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0F1AA" w14:textId="77777777" w:rsidR="00FC7278" w:rsidRDefault="00FC7278">
      <w:pPr>
        <w:shd w:val="clear" w:color="auto" w:fill="FFFFFF"/>
        <w:rPr>
          <w:rFonts w:ascii="Arial" w:eastAsia="Arial" w:hAnsi="Arial" w:cs="Arial"/>
          <w:color w:val="222222"/>
          <w:sz w:val="22"/>
          <w:szCs w:val="22"/>
        </w:rPr>
      </w:pPr>
    </w:p>
    <w:p w14:paraId="6C94035C" w14:textId="77777777" w:rsidR="00C43497" w:rsidRPr="00C43497" w:rsidRDefault="00C43497" w:rsidP="00C43497">
      <w:pPr>
        <w:spacing w:after="120"/>
        <w:rPr>
          <w:rFonts w:ascii="Arial" w:hAnsi="Arial" w:cs="Arial"/>
          <w:sz w:val="20"/>
          <w:szCs w:val="20"/>
        </w:rPr>
      </w:pPr>
      <w:r w:rsidRPr="00C43497">
        <w:rPr>
          <w:rFonts w:ascii="Arial" w:eastAsia="Arial" w:hAnsi="Arial" w:cs="Arial"/>
          <w:b/>
          <w:bCs/>
          <w:color w:val="7A7974"/>
          <w:sz w:val="20"/>
          <w:szCs w:val="20"/>
        </w:rPr>
        <w:t>[DATE]</w:t>
      </w:r>
    </w:p>
    <w:p w14:paraId="0551E353" w14:textId="77777777" w:rsidR="00C43497" w:rsidRPr="00C43497" w:rsidRDefault="00C43497" w:rsidP="00C43497">
      <w:pPr>
        <w:spacing w:after="20"/>
        <w:rPr>
          <w:rFonts w:ascii="Arial" w:hAnsi="Arial" w:cs="Arial"/>
          <w:sz w:val="20"/>
          <w:szCs w:val="20"/>
        </w:rPr>
      </w:pPr>
      <w:r w:rsidRPr="00C43497">
        <w:rPr>
          <w:rFonts w:ascii="Arial" w:hAnsi="Arial" w:cs="Arial"/>
          <w:b/>
          <w:bCs/>
          <w:sz w:val="20"/>
          <w:szCs w:val="20"/>
        </w:rPr>
        <w:t>Customer Name</w:t>
      </w:r>
    </w:p>
    <w:p w14:paraId="318AA738" w14:textId="77777777" w:rsidR="00C43497" w:rsidRPr="00C43497" w:rsidRDefault="00C43497" w:rsidP="00C43497">
      <w:pPr>
        <w:spacing w:after="20"/>
        <w:rPr>
          <w:rFonts w:ascii="Arial" w:hAnsi="Arial" w:cs="Arial"/>
          <w:sz w:val="20"/>
          <w:szCs w:val="20"/>
        </w:rPr>
      </w:pPr>
      <w:r w:rsidRPr="00C43497">
        <w:rPr>
          <w:rFonts w:ascii="Arial" w:eastAsia="Arial" w:hAnsi="Arial" w:cs="Arial"/>
          <w:color w:val="7A7974"/>
          <w:sz w:val="20"/>
          <w:szCs w:val="20"/>
        </w:rPr>
        <w:t>[Company Address Line 1]</w:t>
      </w:r>
    </w:p>
    <w:p w14:paraId="2F3DCE6F" w14:textId="77777777" w:rsidR="00C43497" w:rsidRPr="00C43497" w:rsidRDefault="00C43497" w:rsidP="00C43497">
      <w:pPr>
        <w:spacing w:after="200"/>
        <w:rPr>
          <w:rFonts w:ascii="Arial" w:hAnsi="Arial" w:cs="Arial"/>
          <w:sz w:val="20"/>
          <w:szCs w:val="20"/>
        </w:rPr>
      </w:pPr>
      <w:r w:rsidRPr="00C43497">
        <w:rPr>
          <w:rFonts w:ascii="Arial" w:eastAsia="Arial" w:hAnsi="Arial" w:cs="Arial"/>
          <w:color w:val="7A7974"/>
          <w:sz w:val="20"/>
          <w:szCs w:val="20"/>
        </w:rPr>
        <w:t>[City, State ZIP]</w:t>
      </w:r>
    </w:p>
    <w:p w14:paraId="71254FEA" w14:textId="77777777" w:rsidR="00C43497" w:rsidRPr="00C43497" w:rsidRDefault="00C43497" w:rsidP="00C43497">
      <w:pPr>
        <w:spacing w:after="240"/>
        <w:rPr>
          <w:rFonts w:ascii="Arial" w:hAnsi="Arial" w:cs="Arial"/>
          <w:sz w:val="20"/>
          <w:szCs w:val="20"/>
        </w:rPr>
      </w:pPr>
      <w:r w:rsidRPr="00C43497">
        <w:rPr>
          <w:rFonts w:ascii="Arial" w:eastAsia="Arial" w:hAnsi="Arial" w:cs="Arial"/>
          <w:b/>
          <w:bCs/>
          <w:sz w:val="20"/>
          <w:szCs w:val="20"/>
        </w:rPr>
        <w:t xml:space="preserve">Subject: </w:t>
      </w:r>
      <w:r w:rsidRPr="00C43497">
        <w:rPr>
          <w:rFonts w:ascii="Arial" w:eastAsia="Arial" w:hAnsi="Arial" w:cs="Arial"/>
          <w:sz w:val="20"/>
          <w:szCs w:val="20"/>
        </w:rPr>
        <w:t xml:space="preserve">Build America, Buy America Act (BABA) Self-Certification for </w:t>
      </w:r>
      <w:r w:rsidRPr="00C43497">
        <w:rPr>
          <w:rFonts w:ascii="Arial" w:eastAsia="Arial" w:hAnsi="Arial" w:cs="Arial"/>
          <w:b/>
          <w:bCs/>
          <w:color w:val="7A7974"/>
          <w:sz w:val="20"/>
          <w:szCs w:val="20"/>
        </w:rPr>
        <w:t>[PROJECT NAME, LOCATION, AND/OR PROJECT NUMBER]</w:t>
      </w:r>
    </w:p>
    <w:p w14:paraId="3F77AACF" w14:textId="77777777" w:rsidR="00C43497" w:rsidRPr="00C43497" w:rsidRDefault="00C43497" w:rsidP="00C43497">
      <w:pPr>
        <w:spacing w:after="200"/>
        <w:rPr>
          <w:rFonts w:ascii="Arial" w:hAnsi="Arial" w:cs="Arial"/>
          <w:sz w:val="20"/>
          <w:szCs w:val="20"/>
        </w:rPr>
      </w:pPr>
      <w:r w:rsidRPr="00C43497">
        <w:rPr>
          <w:rFonts w:ascii="Arial" w:eastAsia="Arial" w:hAnsi="Arial" w:cs="Arial"/>
          <w:sz w:val="20"/>
          <w:szCs w:val="20"/>
        </w:rPr>
        <w:t xml:space="preserve">Dear </w:t>
      </w:r>
      <w:r w:rsidRPr="00C43497">
        <w:rPr>
          <w:rFonts w:ascii="Arial" w:eastAsia="Arial" w:hAnsi="Arial" w:cs="Arial"/>
          <w:color w:val="7A7974"/>
          <w:sz w:val="20"/>
          <w:szCs w:val="20"/>
        </w:rPr>
        <w:t>[Recipient Name/Title]</w:t>
      </w:r>
      <w:r w:rsidRPr="00C43497">
        <w:rPr>
          <w:rFonts w:ascii="Arial" w:eastAsia="Arial" w:hAnsi="Arial" w:cs="Arial"/>
          <w:sz w:val="20"/>
          <w:szCs w:val="20"/>
        </w:rPr>
        <w:t>,</w:t>
      </w:r>
    </w:p>
    <w:p w14:paraId="6CE0A921" w14:textId="77777777" w:rsidR="00C43497" w:rsidRPr="00C43497" w:rsidRDefault="00C43497" w:rsidP="00C43497">
      <w:pPr>
        <w:spacing w:after="200"/>
        <w:rPr>
          <w:rFonts w:ascii="Arial" w:hAnsi="Arial" w:cs="Arial"/>
          <w:sz w:val="20"/>
          <w:szCs w:val="20"/>
        </w:rPr>
      </w:pPr>
      <w:r w:rsidRPr="00C43497">
        <w:rPr>
          <w:rFonts w:ascii="Arial" w:eastAsia="Arial" w:hAnsi="Arial" w:cs="Arial"/>
          <w:sz w:val="20"/>
          <w:szCs w:val="20"/>
        </w:rPr>
        <w:t xml:space="preserve">I, </w:t>
      </w:r>
      <w:r w:rsidRPr="00C43497">
        <w:rPr>
          <w:rFonts w:ascii="Arial" w:eastAsia="Arial" w:hAnsi="Arial" w:cs="Arial"/>
          <w:b/>
          <w:bCs/>
          <w:sz w:val="20"/>
          <w:szCs w:val="20"/>
        </w:rPr>
        <w:t>Nirvan Khaitan</w:t>
      </w:r>
      <w:r w:rsidRPr="00C43497">
        <w:rPr>
          <w:rFonts w:ascii="Arial" w:eastAsia="Arial" w:hAnsi="Arial" w:cs="Arial"/>
          <w:sz w:val="20"/>
          <w:szCs w:val="20"/>
        </w:rPr>
        <w:t xml:space="preserve">, </w:t>
      </w:r>
      <w:r>
        <w:rPr>
          <w:rFonts w:ascii="Arial" w:eastAsia="Arial" w:hAnsi="Arial" w:cs="Arial"/>
          <w:sz w:val="20"/>
          <w:szCs w:val="20"/>
        </w:rPr>
        <w:t xml:space="preserve">President </w:t>
      </w:r>
      <w:r w:rsidRPr="00C43497">
        <w:rPr>
          <w:rFonts w:ascii="Arial" w:eastAsia="Arial" w:hAnsi="Arial" w:cs="Arial"/>
          <w:sz w:val="20"/>
          <w:szCs w:val="20"/>
        </w:rPr>
        <w:t>of Cosmo Cabinets, hereby certify that the manufactured product(s) described below, shipped and/or provided for the subject project, are in full compliance with the Build America, Buy America Act (BABA) requirements as mandated in the Infrastructure Investment and Jobs Act (IIJA), Pub. L. No. 117-58, §§ 70901–70952, and the implementing regulations at 2 CFR Part 184.</w:t>
      </w:r>
    </w:p>
    <w:p w14:paraId="01C54057" w14:textId="77777777" w:rsidR="00C43497" w:rsidRPr="00C43497" w:rsidRDefault="00C43497" w:rsidP="00C43497">
      <w:pPr>
        <w:spacing w:after="80"/>
        <w:rPr>
          <w:rFonts w:ascii="Arial" w:hAnsi="Arial" w:cs="Arial"/>
          <w:sz w:val="20"/>
          <w:szCs w:val="20"/>
        </w:rPr>
      </w:pPr>
      <w:r w:rsidRPr="00C43497">
        <w:rPr>
          <w:rFonts w:ascii="Arial" w:eastAsia="Arial" w:hAnsi="Arial" w:cs="Arial"/>
          <w:sz w:val="20"/>
          <w:szCs w:val="20"/>
        </w:rPr>
        <w:t>The following manufactured product(s) meet the domestic content requirements for manufactured products, specifically:</w:t>
      </w:r>
    </w:p>
    <w:p w14:paraId="07420BEC" w14:textId="77777777" w:rsidR="00C43497" w:rsidRPr="00C43497" w:rsidRDefault="00C43497" w:rsidP="00C43497">
      <w:pPr>
        <w:pStyle w:val="ListParagraph"/>
        <w:numPr>
          <w:ilvl w:val="0"/>
          <w:numId w:val="1"/>
        </w:numPr>
        <w:spacing w:after="60"/>
        <w:rPr>
          <w:sz w:val="20"/>
          <w:szCs w:val="20"/>
        </w:rPr>
      </w:pPr>
      <w:r w:rsidRPr="00C43497">
        <w:rPr>
          <w:sz w:val="20"/>
          <w:szCs w:val="20"/>
        </w:rPr>
        <w:t>Final manufacturing of the product(s) occurred in the United States; AND</w:t>
      </w:r>
    </w:p>
    <w:p w14:paraId="0BD006B3" w14:textId="77777777" w:rsidR="00C43497" w:rsidRPr="00C43497" w:rsidRDefault="00C43497" w:rsidP="00C43497">
      <w:pPr>
        <w:pStyle w:val="ListParagraph"/>
        <w:numPr>
          <w:ilvl w:val="0"/>
          <w:numId w:val="1"/>
        </w:numPr>
        <w:spacing w:after="60"/>
        <w:rPr>
          <w:sz w:val="20"/>
          <w:szCs w:val="20"/>
        </w:rPr>
      </w:pPr>
      <w:r w:rsidRPr="00C43497">
        <w:rPr>
          <w:sz w:val="20"/>
          <w:szCs w:val="20"/>
        </w:rPr>
        <w:t>The cost of the components of the manufactured product(s) that are mined, produced, or manufactured in the United States is greater than 55% of the total cost of all components of the manufactured product(s).</w:t>
      </w:r>
    </w:p>
    <w:p w14:paraId="469DC0B5" w14:textId="77777777" w:rsidR="00C43497" w:rsidRPr="00C43497" w:rsidRDefault="00C43497" w:rsidP="00C43497">
      <w:pPr>
        <w:spacing w:after="80"/>
        <w:rPr>
          <w:rFonts w:ascii="Arial" w:hAnsi="Arial" w:cs="Arial"/>
          <w:sz w:val="20"/>
          <w:szCs w:val="20"/>
        </w:rPr>
      </w:pPr>
      <w:r w:rsidRPr="00C43497">
        <w:rPr>
          <w:rFonts w:ascii="Arial" w:eastAsia="Arial" w:hAnsi="Arial" w:cs="Arial"/>
          <w:b/>
          <w:bCs/>
          <w:sz w:val="20"/>
          <w:szCs w:val="20"/>
          <w:u w:val="single"/>
        </w:rPr>
        <w:t>Products Supplied:</w:t>
      </w:r>
    </w:p>
    <w:p w14:paraId="2CF6B979" w14:textId="77777777" w:rsidR="00C43497" w:rsidRPr="00C43497" w:rsidRDefault="00C43497" w:rsidP="00C43497">
      <w:pPr>
        <w:pStyle w:val="ListParagraph"/>
        <w:numPr>
          <w:ilvl w:val="0"/>
          <w:numId w:val="2"/>
        </w:numPr>
        <w:spacing w:after="160"/>
        <w:rPr>
          <w:color w:val="auto"/>
          <w:sz w:val="20"/>
          <w:szCs w:val="20"/>
        </w:rPr>
      </w:pPr>
      <w:r w:rsidRPr="00C43497">
        <w:rPr>
          <w:color w:val="auto"/>
          <w:sz w:val="20"/>
          <w:szCs w:val="20"/>
        </w:rPr>
        <w:t>Kitchen and Bath Cabinets</w:t>
      </w:r>
    </w:p>
    <w:p w14:paraId="1036221D" w14:textId="77777777" w:rsidR="00C43497" w:rsidRPr="00C43497" w:rsidRDefault="00C43497" w:rsidP="00C43497">
      <w:pPr>
        <w:spacing w:after="80"/>
        <w:rPr>
          <w:rFonts w:ascii="Arial" w:hAnsi="Arial" w:cs="Arial"/>
          <w:sz w:val="20"/>
          <w:szCs w:val="20"/>
        </w:rPr>
      </w:pPr>
      <w:r w:rsidRPr="00C43497">
        <w:rPr>
          <w:rFonts w:ascii="Arial" w:eastAsia="Arial" w:hAnsi="Arial" w:cs="Arial"/>
          <w:b/>
          <w:bCs/>
          <w:sz w:val="20"/>
          <w:szCs w:val="20"/>
          <w:u w:val="single"/>
        </w:rPr>
        <w:t>Applicable Classification Codes:</w:t>
      </w:r>
    </w:p>
    <w:p w14:paraId="07C76D22" w14:textId="77777777" w:rsidR="00C43497" w:rsidRPr="00C43497" w:rsidRDefault="00C43497" w:rsidP="00C43497">
      <w:pPr>
        <w:pStyle w:val="ListParagraph"/>
        <w:numPr>
          <w:ilvl w:val="0"/>
          <w:numId w:val="1"/>
        </w:numPr>
        <w:spacing w:after="60"/>
        <w:rPr>
          <w:sz w:val="20"/>
          <w:szCs w:val="20"/>
        </w:rPr>
      </w:pPr>
      <w:r w:rsidRPr="00C43497">
        <w:rPr>
          <w:b/>
          <w:bCs/>
          <w:sz w:val="20"/>
          <w:szCs w:val="20"/>
        </w:rPr>
        <w:t xml:space="preserve">NAICS Code: </w:t>
      </w:r>
      <w:r w:rsidRPr="00C43497">
        <w:rPr>
          <w:sz w:val="20"/>
          <w:szCs w:val="20"/>
        </w:rPr>
        <w:t>337110 (Wood Kitchen Cabinet and Countertop Manufacturing)</w:t>
      </w:r>
    </w:p>
    <w:p w14:paraId="08B2667B" w14:textId="77777777" w:rsidR="00C43497" w:rsidRPr="00C43497" w:rsidRDefault="00C43497" w:rsidP="00C43497">
      <w:pPr>
        <w:pStyle w:val="ListParagraph"/>
        <w:spacing w:after="60"/>
        <w:ind w:left="720"/>
        <w:rPr>
          <w:sz w:val="20"/>
          <w:szCs w:val="20"/>
        </w:rPr>
      </w:pPr>
    </w:p>
    <w:p w14:paraId="3F1227D8" w14:textId="77777777" w:rsidR="00C43497" w:rsidRPr="00C43497" w:rsidRDefault="00C43497" w:rsidP="00C43497">
      <w:pPr>
        <w:spacing w:after="80"/>
        <w:rPr>
          <w:rFonts w:ascii="Arial" w:hAnsi="Arial" w:cs="Arial"/>
          <w:sz w:val="20"/>
          <w:szCs w:val="20"/>
        </w:rPr>
      </w:pPr>
      <w:r w:rsidRPr="00C43497">
        <w:rPr>
          <w:rFonts w:ascii="Arial" w:eastAsia="Arial" w:hAnsi="Arial" w:cs="Arial"/>
          <w:b/>
          <w:bCs/>
          <w:sz w:val="20"/>
          <w:szCs w:val="20"/>
          <w:u w:val="single"/>
        </w:rPr>
        <w:t>Final Manufacturing Location(s):</w:t>
      </w:r>
    </w:p>
    <w:p w14:paraId="368F54EC" w14:textId="77777777" w:rsidR="00C43497" w:rsidRPr="00C43497" w:rsidRDefault="00C43497" w:rsidP="00C43497">
      <w:pPr>
        <w:pStyle w:val="ListParagraph"/>
        <w:numPr>
          <w:ilvl w:val="0"/>
          <w:numId w:val="1"/>
        </w:numPr>
        <w:spacing w:after="60"/>
        <w:rPr>
          <w:sz w:val="20"/>
          <w:szCs w:val="20"/>
        </w:rPr>
      </w:pPr>
      <w:r w:rsidRPr="00C43497">
        <w:rPr>
          <w:color w:val="auto"/>
          <w:sz w:val="20"/>
          <w:szCs w:val="20"/>
        </w:rPr>
        <w:t>Eatonton</w:t>
      </w:r>
      <w:r w:rsidRPr="00C43497">
        <w:rPr>
          <w:sz w:val="20"/>
          <w:szCs w:val="20"/>
        </w:rPr>
        <w:t>, Georgia, United States</w:t>
      </w:r>
    </w:p>
    <w:p w14:paraId="33B9B834" w14:textId="77777777" w:rsidR="00C43497" w:rsidRPr="00C43497" w:rsidRDefault="00C43497" w:rsidP="00C43497">
      <w:pPr>
        <w:spacing w:after="120"/>
        <w:rPr>
          <w:rFonts w:ascii="Arial" w:hAnsi="Arial" w:cs="Arial"/>
          <w:sz w:val="20"/>
          <w:szCs w:val="20"/>
        </w:rPr>
      </w:pPr>
    </w:p>
    <w:p w14:paraId="76DC6DE4" w14:textId="77777777" w:rsidR="00C43497" w:rsidRPr="00C43497" w:rsidRDefault="00C43497" w:rsidP="00C43497">
      <w:pPr>
        <w:spacing w:after="80"/>
        <w:rPr>
          <w:rFonts w:ascii="Arial" w:hAnsi="Arial" w:cs="Arial"/>
          <w:sz w:val="20"/>
          <w:szCs w:val="20"/>
        </w:rPr>
      </w:pPr>
      <w:r w:rsidRPr="00C43497">
        <w:rPr>
          <w:rFonts w:ascii="Arial" w:eastAsia="Arial" w:hAnsi="Arial" w:cs="Arial"/>
          <w:b/>
          <w:bCs/>
          <w:sz w:val="20"/>
          <w:szCs w:val="20"/>
          <w:u w:val="single"/>
        </w:rPr>
        <w:t>Domestic Content Certification:</w:t>
      </w:r>
    </w:p>
    <w:p w14:paraId="0170BD37" w14:textId="77777777" w:rsidR="00C43497" w:rsidRPr="00C43497" w:rsidRDefault="00C43497" w:rsidP="00C43497">
      <w:pPr>
        <w:spacing w:after="200"/>
        <w:rPr>
          <w:rFonts w:ascii="Arial" w:hAnsi="Arial" w:cs="Arial"/>
          <w:sz w:val="20"/>
          <w:szCs w:val="20"/>
        </w:rPr>
      </w:pPr>
      <w:r w:rsidRPr="00C43497">
        <w:rPr>
          <w:rFonts w:ascii="Arial" w:eastAsia="Arial" w:hAnsi="Arial" w:cs="Arial"/>
          <w:sz w:val="20"/>
          <w:szCs w:val="20"/>
        </w:rPr>
        <w:t xml:space="preserve">The domestic content of the above-referenced manufactured products, calculated in accordance with 2 CFR 184.5, exceeds </w:t>
      </w:r>
      <w:r w:rsidRPr="00C43497">
        <w:rPr>
          <w:rFonts w:ascii="Arial" w:hAnsi="Arial" w:cs="Arial"/>
          <w:sz w:val="20"/>
          <w:szCs w:val="20"/>
        </w:rPr>
        <w:t>7</w:t>
      </w:r>
      <w:r w:rsidRPr="00C43497">
        <w:rPr>
          <w:rFonts w:ascii="Arial" w:eastAsia="Arial" w:hAnsi="Arial" w:cs="Arial"/>
          <w:sz w:val="20"/>
          <w:szCs w:val="20"/>
        </w:rPr>
        <w:t>5% of the total cost of all components, which is above the 55% threshold required under BABA for manufactured products.</w:t>
      </w:r>
    </w:p>
    <w:p w14:paraId="5D17A458" w14:textId="77777777" w:rsidR="00C43497" w:rsidRPr="00C43497" w:rsidRDefault="00C43497" w:rsidP="00C43497">
      <w:pPr>
        <w:spacing w:after="200"/>
        <w:rPr>
          <w:rFonts w:ascii="Arial" w:hAnsi="Arial" w:cs="Arial"/>
          <w:sz w:val="20"/>
          <w:szCs w:val="20"/>
        </w:rPr>
      </w:pPr>
      <w:r w:rsidRPr="00C43497">
        <w:rPr>
          <w:rFonts w:ascii="Arial" w:eastAsia="Arial" w:hAnsi="Arial" w:cs="Arial"/>
          <w:sz w:val="20"/>
          <w:szCs w:val="20"/>
        </w:rPr>
        <w:t>If any of the above compliance statements change, we will immediately notify the prime contractor and/or the project owner.</w:t>
      </w:r>
    </w:p>
    <w:p w14:paraId="6F08BB1A" w14:textId="77777777" w:rsidR="00C43497" w:rsidRPr="00C43497" w:rsidRDefault="00C43497" w:rsidP="00C43497">
      <w:pPr>
        <w:spacing w:after="300"/>
        <w:rPr>
          <w:rFonts w:ascii="Arial" w:hAnsi="Arial" w:cs="Arial"/>
          <w:sz w:val="20"/>
          <w:szCs w:val="20"/>
        </w:rPr>
      </w:pPr>
      <w:r w:rsidRPr="00C43497">
        <w:rPr>
          <w:rFonts w:ascii="Arial" w:eastAsia="Arial" w:hAnsi="Arial" w:cs="Arial"/>
          <w:sz w:val="20"/>
          <w:szCs w:val="20"/>
        </w:rPr>
        <w:t>The undersigned acknowledges that making false statements regarding compliance with BABA requirements may subject the certifier to penalties under applicable federal law, including 31 U.S.C. Chapter 38 (Administrative Remedies for False Claims and Statements).</w:t>
      </w:r>
    </w:p>
    <w:p w14:paraId="3CFED8C5" w14:textId="77777777" w:rsidR="00C43497" w:rsidRDefault="00C43497" w:rsidP="00C43497">
      <w:pPr>
        <w:spacing w:after="400"/>
        <w:rPr>
          <w:rFonts w:ascii="Arial" w:eastAsia="Arial" w:hAnsi="Arial" w:cs="Arial"/>
          <w:sz w:val="20"/>
          <w:szCs w:val="20"/>
        </w:rPr>
      </w:pPr>
      <w:r w:rsidRPr="00C43497">
        <w:rPr>
          <w:rFonts w:ascii="Arial" w:eastAsia="Arial" w:hAnsi="Arial" w:cs="Arial"/>
          <w:sz w:val="20"/>
          <w:szCs w:val="20"/>
        </w:rPr>
        <w:t>Sincerely,</w:t>
      </w:r>
    </w:p>
    <w:p w14:paraId="17CECEDE" w14:textId="77777777" w:rsidR="00C43497" w:rsidRPr="00C43497" w:rsidRDefault="00C43497" w:rsidP="00C43497">
      <w:pPr>
        <w:spacing w:after="400"/>
        <w:rPr>
          <w:rFonts w:ascii="Arial" w:hAnsi="Arial" w:cs="Arial"/>
          <w:sz w:val="20"/>
          <w:szCs w:val="20"/>
        </w:rPr>
      </w:pPr>
    </w:p>
    <w:p w14:paraId="73E2D132" w14:textId="77777777" w:rsidR="00C43497" w:rsidRPr="00C43497" w:rsidRDefault="00C43497" w:rsidP="00C43497">
      <w:pPr>
        <w:spacing w:after="40"/>
        <w:rPr>
          <w:rFonts w:ascii="Arial" w:hAnsi="Arial" w:cs="Arial"/>
          <w:sz w:val="20"/>
          <w:szCs w:val="20"/>
        </w:rPr>
      </w:pPr>
      <w:r w:rsidRPr="00C43497">
        <w:rPr>
          <w:rFonts w:ascii="Arial" w:eastAsia="Arial" w:hAnsi="Arial" w:cs="Arial"/>
          <w:sz w:val="20"/>
          <w:szCs w:val="20"/>
        </w:rPr>
        <w:t>____________________________________</w:t>
      </w:r>
    </w:p>
    <w:p w14:paraId="5F804DFE" w14:textId="77777777" w:rsidR="00C43497" w:rsidRPr="00C43497" w:rsidRDefault="00C43497" w:rsidP="00C43497">
      <w:pPr>
        <w:spacing w:after="200"/>
        <w:rPr>
          <w:rFonts w:ascii="Arial" w:eastAsia="Arial" w:hAnsi="Arial" w:cs="Arial"/>
          <w:sz w:val="20"/>
          <w:szCs w:val="20"/>
        </w:rPr>
      </w:pPr>
      <w:r w:rsidRPr="00C43497">
        <w:rPr>
          <w:rFonts w:ascii="Arial" w:eastAsia="Arial" w:hAnsi="Arial" w:cs="Arial"/>
          <w:sz w:val="20"/>
          <w:szCs w:val="20"/>
        </w:rPr>
        <w:t>Nirvan Khaitan</w:t>
      </w:r>
    </w:p>
    <w:p w14:paraId="583CF997" w14:textId="77777777" w:rsidR="00C43497" w:rsidRPr="00C43497" w:rsidRDefault="00C43497" w:rsidP="00C43497">
      <w:pPr>
        <w:spacing w:after="30"/>
        <w:rPr>
          <w:rFonts w:ascii="Arial" w:hAnsi="Arial" w:cs="Arial"/>
          <w:sz w:val="20"/>
          <w:szCs w:val="20"/>
        </w:rPr>
      </w:pPr>
      <w:r w:rsidRPr="00C43497">
        <w:rPr>
          <w:rFonts w:ascii="Arial" w:hAnsi="Arial" w:cs="Arial"/>
          <w:sz w:val="20"/>
          <w:szCs w:val="20"/>
        </w:rPr>
        <w:t>President</w:t>
      </w:r>
    </w:p>
    <w:p w14:paraId="363FFA69" w14:textId="77777777" w:rsidR="00C43497" w:rsidRPr="00C43497" w:rsidRDefault="00C43497" w:rsidP="00C43497">
      <w:pPr>
        <w:spacing w:after="30"/>
        <w:rPr>
          <w:rFonts w:ascii="Arial" w:hAnsi="Arial" w:cs="Arial"/>
          <w:sz w:val="20"/>
          <w:szCs w:val="20"/>
        </w:rPr>
      </w:pPr>
      <w:r w:rsidRPr="00C43497">
        <w:rPr>
          <w:rFonts w:ascii="Arial" w:eastAsia="Arial" w:hAnsi="Arial" w:cs="Arial"/>
          <w:b/>
          <w:bCs/>
          <w:sz w:val="20"/>
          <w:szCs w:val="20"/>
        </w:rPr>
        <w:lastRenderedPageBreak/>
        <w:t>Cosmo Cabinets</w:t>
      </w:r>
    </w:p>
    <w:p w14:paraId="4F765ED7" w14:textId="77777777" w:rsidR="00C43497" w:rsidRDefault="00C43497" w:rsidP="00C43497">
      <w:pPr>
        <w:spacing w:after="30"/>
        <w:rPr>
          <w:rFonts w:ascii="Arial" w:hAnsi="Arial" w:cs="Arial"/>
          <w:sz w:val="20"/>
          <w:szCs w:val="20"/>
        </w:rPr>
      </w:pPr>
      <w:hyperlink r:id="rId8" w:history="1">
        <w:r w:rsidRPr="00564542">
          <w:rPr>
            <w:rStyle w:val="Hyperlink"/>
            <w:rFonts w:ascii="Arial" w:hAnsi="Arial" w:cs="Arial"/>
            <w:sz w:val="20"/>
            <w:szCs w:val="20"/>
          </w:rPr>
          <w:t>Nirvan.Khaitan@cosmocabinets.com</w:t>
        </w:r>
      </w:hyperlink>
    </w:p>
    <w:p w14:paraId="0B215000" w14:textId="77777777" w:rsidR="00C43497" w:rsidRDefault="00C43497" w:rsidP="00C43497">
      <w:pPr>
        <w:spacing w:after="60"/>
        <w:jc w:val="center"/>
      </w:pPr>
      <w:r>
        <w:rPr>
          <w:rFonts w:ascii="Arial" w:eastAsia="Arial" w:hAnsi="Arial" w:cs="Arial"/>
          <w:b/>
          <w:bCs/>
          <w:color w:val="01696F"/>
          <w:sz w:val="32"/>
          <w:szCs w:val="32"/>
        </w:rPr>
        <w:t>Build America, Buy America Act (BABA)</w:t>
      </w:r>
    </w:p>
    <w:p w14:paraId="1806C713" w14:textId="77777777" w:rsidR="00C43497" w:rsidRDefault="00C43497" w:rsidP="00C43497">
      <w:pPr>
        <w:spacing w:after="200"/>
        <w:jc w:val="center"/>
      </w:pPr>
      <w:r>
        <w:rPr>
          <w:rFonts w:ascii="Arial" w:eastAsia="Arial" w:hAnsi="Arial" w:cs="Arial"/>
          <w:b/>
          <w:bCs/>
          <w:color w:val="01696F"/>
          <w:sz w:val="32"/>
          <w:szCs w:val="32"/>
        </w:rPr>
        <w:t>Compliance Overview &amp; Self-Certification</w:t>
      </w:r>
    </w:p>
    <w:p w14:paraId="570FEAC9" w14:textId="77777777" w:rsidR="00C43497" w:rsidRDefault="00C43497" w:rsidP="00C43497">
      <w:pPr>
        <w:pBdr>
          <w:bottom w:val="single" w:sz="6" w:space="8" w:color="01696F"/>
        </w:pBdr>
        <w:spacing w:after="40"/>
        <w:jc w:val="center"/>
      </w:pPr>
      <w:r>
        <w:rPr>
          <w:rFonts w:ascii="Arial" w:eastAsia="Arial" w:hAnsi="Arial" w:cs="Arial"/>
          <w:i/>
          <w:iCs/>
          <w:color w:val="7A7974"/>
          <w:sz w:val="22"/>
          <w:szCs w:val="22"/>
        </w:rPr>
        <w:t>Cosmo Cabinets — Kitchen Cabinet Manufacturing</w:t>
      </w:r>
    </w:p>
    <w:p w14:paraId="18AEF46B" w14:textId="77777777" w:rsidR="00C43497" w:rsidRDefault="00C43497" w:rsidP="00C43497">
      <w:pPr>
        <w:spacing w:after="200"/>
      </w:pPr>
    </w:p>
    <w:p w14:paraId="0AE366B8" w14:textId="77777777" w:rsidR="00C43497" w:rsidRDefault="00C43497" w:rsidP="00C43497">
      <w:pPr>
        <w:pStyle w:val="Heading1"/>
        <w:spacing w:before="100" w:after="200"/>
      </w:pPr>
      <w:r>
        <w:rPr>
          <w:rFonts w:ascii="Arial" w:eastAsia="Arial" w:hAnsi="Arial" w:cs="Arial"/>
          <w:bCs/>
          <w:color w:val="01696F"/>
          <w:sz w:val="28"/>
          <w:szCs w:val="28"/>
        </w:rPr>
        <w:t>Section 1: BABA Compliance Overview</w:t>
      </w:r>
    </w:p>
    <w:p w14:paraId="50E85D03" w14:textId="77777777" w:rsidR="00C43497" w:rsidRDefault="00C43497" w:rsidP="00C43497">
      <w:pPr>
        <w:pStyle w:val="Heading2"/>
        <w:spacing w:before="300" w:after="140"/>
      </w:pPr>
      <w:r>
        <w:rPr>
          <w:rFonts w:ascii="Arial" w:eastAsia="Arial" w:hAnsi="Arial" w:cs="Arial"/>
          <w:bCs/>
          <w:color w:val="01696F"/>
          <w:sz w:val="26"/>
          <w:szCs w:val="26"/>
        </w:rPr>
        <w:t>1. What is the Build America, Buy America Act (BABA)?</w:t>
      </w:r>
    </w:p>
    <w:p w14:paraId="7D451075" w14:textId="77777777" w:rsidR="00C43497" w:rsidRDefault="00C43497" w:rsidP="00C43497">
      <w:pPr>
        <w:spacing w:after="120"/>
      </w:pPr>
      <w:r>
        <w:rPr>
          <w:rFonts w:ascii="Arial" w:eastAsia="Arial" w:hAnsi="Arial" w:cs="Arial"/>
          <w:sz w:val="22"/>
          <w:szCs w:val="22"/>
        </w:rPr>
        <w:t xml:space="preserve">The Build America, Buy America Act (BABA) was enacted on November 15, 2021, as part of the </w:t>
      </w:r>
      <w:r>
        <w:rPr>
          <w:rFonts w:ascii="Arial" w:eastAsia="Arial" w:hAnsi="Arial" w:cs="Arial"/>
          <w:b/>
          <w:bCs/>
          <w:sz w:val="22"/>
          <w:szCs w:val="22"/>
        </w:rPr>
        <w:t>Infrastructure Investment and Jobs Act (IIJA)</w:t>
      </w:r>
      <w:r>
        <w:rPr>
          <w:rFonts w:ascii="Arial" w:eastAsia="Arial" w:hAnsi="Arial" w:cs="Arial"/>
          <w:sz w:val="22"/>
          <w:szCs w:val="22"/>
        </w:rPr>
        <w:t>, Public Law 117-58.</w:t>
      </w:r>
      <w:r>
        <w:rPr>
          <w:rStyle w:val="FootnoteReference"/>
        </w:rPr>
        <w:footnoteReference w:id="1"/>
      </w:r>
      <w:r>
        <w:rPr>
          <w:rFonts w:ascii="Arial" w:eastAsia="Arial" w:hAnsi="Arial" w:cs="Arial"/>
          <w:sz w:val="22"/>
          <w:szCs w:val="22"/>
        </w:rPr>
        <w:t xml:space="preserve"> BABA establishes a domestic content procurement preference for all federal financial assistance obligated for infrastructure projects after May 14, 2022.</w:t>
      </w:r>
    </w:p>
    <w:p w14:paraId="5D954692" w14:textId="77777777" w:rsidR="00C43497" w:rsidRDefault="00C43497" w:rsidP="00C43497">
      <w:pPr>
        <w:spacing w:after="120"/>
      </w:pPr>
      <w:r>
        <w:rPr>
          <w:rFonts w:ascii="Arial" w:eastAsia="Arial" w:hAnsi="Arial" w:cs="Arial"/>
          <w:sz w:val="22"/>
          <w:szCs w:val="22"/>
        </w:rPr>
        <w:t xml:space="preserve">The implementing regulations are codified at </w:t>
      </w:r>
      <w:r>
        <w:rPr>
          <w:rFonts w:ascii="Arial" w:eastAsia="Arial" w:hAnsi="Arial" w:cs="Arial"/>
          <w:b/>
          <w:bCs/>
          <w:sz w:val="22"/>
          <w:szCs w:val="22"/>
        </w:rPr>
        <w:t>2 CFR Part 184</w:t>
      </w:r>
      <w:r>
        <w:rPr>
          <w:rFonts w:ascii="Arial" w:eastAsia="Arial" w:hAnsi="Arial" w:cs="Arial"/>
          <w:sz w:val="22"/>
          <w:szCs w:val="22"/>
        </w:rPr>
        <w:t>, which became effective on October 23, 2023.</w:t>
      </w:r>
      <w:r>
        <w:rPr>
          <w:rStyle w:val="FootnoteReference"/>
        </w:rPr>
        <w:footnoteReference w:id="2"/>
      </w:r>
      <w:r>
        <w:rPr>
          <w:rFonts w:ascii="Arial" w:eastAsia="Arial" w:hAnsi="Arial" w:cs="Arial"/>
          <w:sz w:val="22"/>
          <w:szCs w:val="22"/>
        </w:rPr>
        <w:t xml:space="preserve"> These regulations require that iron, steel, manufactured products, and construction materials used in federally funded infrastructure projects are produced in the United States.</w:t>
      </w:r>
    </w:p>
    <w:p w14:paraId="42C148CC" w14:textId="77777777" w:rsidR="00C43497" w:rsidRDefault="00C43497" w:rsidP="00C43497">
      <w:pPr>
        <w:pStyle w:val="Heading2"/>
        <w:spacing w:before="300" w:after="140"/>
      </w:pPr>
      <w:r>
        <w:rPr>
          <w:rFonts w:ascii="Arial" w:eastAsia="Arial" w:hAnsi="Arial" w:cs="Arial"/>
          <w:bCs/>
          <w:color w:val="01696F"/>
          <w:sz w:val="26"/>
          <w:szCs w:val="26"/>
        </w:rPr>
        <w:t>2. What Federal Programs Does BABA Apply To?</w:t>
      </w:r>
    </w:p>
    <w:p w14:paraId="0C129A52" w14:textId="77777777" w:rsidR="00C43497" w:rsidRDefault="00C43497" w:rsidP="00C43497">
      <w:pPr>
        <w:spacing w:after="120"/>
      </w:pPr>
      <w:r>
        <w:rPr>
          <w:rFonts w:ascii="Arial" w:eastAsia="Arial" w:hAnsi="Arial" w:cs="Arial"/>
          <w:sz w:val="22"/>
          <w:szCs w:val="22"/>
        </w:rPr>
        <w:t>BABA applies to projects funded with federal financial assistance — including grants, loans, and cooperative agreements — for infrastructure. Key programs include:</w:t>
      </w:r>
    </w:p>
    <w:p w14:paraId="40B6F7F5" w14:textId="77777777" w:rsidR="00C43497" w:rsidRDefault="00C43497" w:rsidP="00C43497">
      <w:pPr>
        <w:spacing w:after="120"/>
      </w:pPr>
      <w:r>
        <w:rPr>
          <w:rFonts w:ascii="Arial" w:eastAsia="Arial" w:hAnsi="Arial" w:cs="Arial"/>
          <w:b/>
          <w:bCs/>
          <w:sz w:val="22"/>
          <w:szCs w:val="22"/>
        </w:rPr>
        <w:t>HUD Programs:</w:t>
      </w:r>
      <w:r>
        <w:rPr>
          <w:rStyle w:val="FootnoteReference"/>
        </w:rPr>
        <w:footnoteReference w:id="3"/>
      </w:r>
    </w:p>
    <w:p w14:paraId="46534660" w14:textId="77777777" w:rsidR="00C43497" w:rsidRDefault="00C43497" w:rsidP="00C43497">
      <w:pPr>
        <w:pStyle w:val="ListParagraph"/>
        <w:numPr>
          <w:ilvl w:val="0"/>
          <w:numId w:val="1"/>
        </w:numPr>
        <w:spacing w:after="60"/>
      </w:pPr>
      <w:r>
        <w:t>HOME Investment Partnerships Program</w:t>
      </w:r>
    </w:p>
    <w:p w14:paraId="03BF9896" w14:textId="77777777" w:rsidR="00C43497" w:rsidRDefault="00C43497" w:rsidP="00C43497">
      <w:pPr>
        <w:pStyle w:val="ListParagraph"/>
        <w:numPr>
          <w:ilvl w:val="0"/>
          <w:numId w:val="1"/>
        </w:numPr>
        <w:spacing w:after="60"/>
      </w:pPr>
      <w:r>
        <w:t>Community Development Block Grants (CDBG)</w:t>
      </w:r>
    </w:p>
    <w:p w14:paraId="684D5F72" w14:textId="77777777" w:rsidR="00C43497" w:rsidRDefault="00C43497" w:rsidP="00C43497">
      <w:pPr>
        <w:pStyle w:val="ListParagraph"/>
        <w:numPr>
          <w:ilvl w:val="0"/>
          <w:numId w:val="1"/>
        </w:numPr>
        <w:spacing w:after="60"/>
      </w:pPr>
      <w:r>
        <w:t>Housing Trust Fund (HTF)</w:t>
      </w:r>
    </w:p>
    <w:p w14:paraId="7B539803" w14:textId="77777777" w:rsidR="00C43497" w:rsidRDefault="00C43497" w:rsidP="00C43497">
      <w:pPr>
        <w:pStyle w:val="ListParagraph"/>
        <w:numPr>
          <w:ilvl w:val="0"/>
          <w:numId w:val="1"/>
        </w:numPr>
        <w:spacing w:after="60"/>
      </w:pPr>
      <w:r>
        <w:t>Continuum of Care (CoC)</w:t>
      </w:r>
    </w:p>
    <w:p w14:paraId="50FBB81B" w14:textId="77777777" w:rsidR="00C43497" w:rsidRDefault="00C43497" w:rsidP="00C43497">
      <w:pPr>
        <w:pStyle w:val="ListParagraph"/>
        <w:numPr>
          <w:ilvl w:val="0"/>
          <w:numId w:val="1"/>
        </w:numPr>
        <w:spacing w:after="60"/>
      </w:pPr>
      <w:r>
        <w:t>Emergency Solutions Grants (ESG)</w:t>
      </w:r>
    </w:p>
    <w:p w14:paraId="63D2B7CD" w14:textId="77777777" w:rsidR="00C43497" w:rsidRDefault="00C43497" w:rsidP="00C43497">
      <w:pPr>
        <w:spacing w:after="120"/>
      </w:pPr>
      <w:r>
        <w:rPr>
          <w:rFonts w:ascii="Arial" w:eastAsia="Arial" w:hAnsi="Arial" w:cs="Arial"/>
          <w:b/>
          <w:bCs/>
          <w:sz w:val="22"/>
          <w:szCs w:val="22"/>
        </w:rPr>
        <w:t>Other Federal Agencies:</w:t>
      </w:r>
    </w:p>
    <w:p w14:paraId="25E22511" w14:textId="77777777" w:rsidR="00C43497" w:rsidRDefault="00C43497" w:rsidP="00C43497">
      <w:pPr>
        <w:pStyle w:val="ListParagraph"/>
        <w:numPr>
          <w:ilvl w:val="0"/>
          <w:numId w:val="1"/>
        </w:numPr>
        <w:spacing w:after="60"/>
      </w:pPr>
      <w:r>
        <w:t>DOE (Department of Energy)</w:t>
      </w:r>
    </w:p>
    <w:p w14:paraId="6FB4BEBC" w14:textId="77777777" w:rsidR="00C43497" w:rsidRDefault="00C43497" w:rsidP="00C43497">
      <w:pPr>
        <w:pStyle w:val="ListParagraph"/>
        <w:numPr>
          <w:ilvl w:val="0"/>
          <w:numId w:val="1"/>
        </w:numPr>
        <w:spacing w:after="60"/>
      </w:pPr>
      <w:r>
        <w:t>EPA State Revolving Funds</w:t>
      </w:r>
    </w:p>
    <w:p w14:paraId="04063008" w14:textId="77777777" w:rsidR="00C43497" w:rsidRDefault="00C43497" w:rsidP="00C43497">
      <w:pPr>
        <w:pStyle w:val="ListParagraph"/>
        <w:numPr>
          <w:ilvl w:val="0"/>
          <w:numId w:val="1"/>
        </w:numPr>
        <w:spacing w:after="60"/>
      </w:pPr>
      <w:r>
        <w:t>USDA Rural Development</w:t>
      </w:r>
    </w:p>
    <w:p w14:paraId="7C6D4E70" w14:textId="77777777" w:rsidR="00C43497" w:rsidRDefault="00C43497" w:rsidP="00C43497">
      <w:pPr>
        <w:pStyle w:val="ListParagraph"/>
        <w:numPr>
          <w:ilvl w:val="0"/>
          <w:numId w:val="1"/>
        </w:numPr>
        <w:spacing w:after="60"/>
      </w:pPr>
      <w:r>
        <w:t>FHWA Highway Projects</w:t>
      </w:r>
    </w:p>
    <w:p w14:paraId="08670CFC" w14:textId="77777777" w:rsidR="00C43497" w:rsidRDefault="00C43497" w:rsidP="00C43497">
      <w:pPr>
        <w:pStyle w:val="ListParagraph"/>
        <w:numPr>
          <w:ilvl w:val="0"/>
          <w:numId w:val="1"/>
        </w:numPr>
        <w:spacing w:after="60"/>
      </w:pPr>
      <w:r>
        <w:t>And many additional federal programs</w:t>
      </w:r>
    </w:p>
    <w:p w14:paraId="7469E168" w14:textId="77777777" w:rsidR="00C43497" w:rsidRDefault="00C43497" w:rsidP="00C43497">
      <w:pPr>
        <w:rPr>
          <w:rFonts w:ascii="Arial" w:hAnsi="Arial" w:cs="Arial"/>
          <w:sz w:val="20"/>
          <w:szCs w:val="20"/>
        </w:rPr>
      </w:pPr>
      <w:r>
        <w:rPr>
          <w:rFonts w:ascii="Arial" w:eastAsia="Arial" w:hAnsi="Arial" w:cs="Arial"/>
          <w:b/>
          <w:bCs/>
          <w:color w:val="A13544"/>
          <w:sz w:val="22"/>
          <w:szCs w:val="22"/>
        </w:rPr>
        <w:lastRenderedPageBreak/>
        <w:t xml:space="preserve">IMPORTANT NOTE: </w:t>
      </w:r>
      <w:r>
        <w:rPr>
          <w:rFonts w:ascii="Arial" w:eastAsia="Arial" w:hAnsi="Arial" w:cs="Arial"/>
          <w:sz w:val="22"/>
          <w:szCs w:val="22"/>
        </w:rPr>
        <w:t xml:space="preserve">FHA mortgages, Low-Income Housing Tax Credit (LIHTC), and FHA Multifamily Mortgage Insurance are </w:t>
      </w:r>
      <w:r>
        <w:rPr>
          <w:rFonts w:ascii="Arial" w:eastAsia="Arial" w:hAnsi="Arial" w:cs="Arial"/>
          <w:b/>
          <w:bCs/>
          <w:sz w:val="22"/>
          <w:szCs w:val="22"/>
          <w:u w:val="single"/>
        </w:rPr>
        <w:t>NOT</w:t>
      </w:r>
      <w:r>
        <w:rPr>
          <w:rFonts w:ascii="Arial" w:eastAsia="Arial" w:hAnsi="Arial" w:cs="Arial"/>
          <w:sz w:val="22"/>
          <w:szCs w:val="22"/>
        </w:rPr>
        <w:t xml:space="preserve"> considered federal financial assistance and are </w:t>
      </w:r>
      <w:r>
        <w:rPr>
          <w:rFonts w:ascii="Arial" w:eastAsia="Arial" w:hAnsi="Arial" w:cs="Arial"/>
          <w:b/>
          <w:bCs/>
          <w:sz w:val="22"/>
          <w:szCs w:val="22"/>
          <w:u w:val="single"/>
        </w:rPr>
        <w:t>NOT</w:t>
      </w:r>
      <w:r>
        <w:rPr>
          <w:rFonts w:ascii="Arial" w:eastAsia="Arial" w:hAnsi="Arial" w:cs="Arial"/>
          <w:sz w:val="22"/>
          <w:szCs w:val="22"/>
        </w:rPr>
        <w:t xml:space="preserve"> subject to BABA requirements.</w:t>
      </w:r>
      <w:r>
        <w:rPr>
          <w:rFonts w:ascii="Arial" w:hAnsi="Arial" w:cs="Arial"/>
          <w:sz w:val="20"/>
          <w:szCs w:val="20"/>
        </w:rPr>
        <w:br w:type="page"/>
      </w:r>
    </w:p>
    <w:p w14:paraId="1CF94606" w14:textId="77777777" w:rsidR="00C43497" w:rsidRDefault="00C43497" w:rsidP="00C43497">
      <w:pPr>
        <w:spacing w:after="120"/>
      </w:pPr>
      <w:r>
        <w:rPr>
          <w:rFonts w:ascii="Arial" w:eastAsia="Arial" w:hAnsi="Arial" w:cs="Arial"/>
          <w:b/>
          <w:bCs/>
          <w:sz w:val="22"/>
          <w:szCs w:val="22"/>
        </w:rPr>
        <w:lastRenderedPageBreak/>
        <w:t xml:space="preserve">De Minimis Waiver: </w:t>
      </w:r>
      <w:r>
        <w:rPr>
          <w:rFonts w:ascii="Arial" w:eastAsia="Arial" w:hAnsi="Arial" w:cs="Arial"/>
          <w:sz w:val="22"/>
          <w:szCs w:val="22"/>
        </w:rPr>
        <w:t>BABA does not apply to infrastructure projects whose total cost is equal to or less than $250,000 (Simplified Acquisition Threshold).</w:t>
      </w:r>
      <w:r>
        <w:rPr>
          <w:rStyle w:val="FootnoteReference"/>
        </w:rPr>
        <w:footnoteReference w:id="4"/>
      </w:r>
    </w:p>
    <w:p w14:paraId="22001598" w14:textId="77777777" w:rsidR="00C43497" w:rsidRDefault="00C43497" w:rsidP="00C43497">
      <w:pPr>
        <w:pStyle w:val="Heading2"/>
        <w:spacing w:before="300" w:after="140"/>
      </w:pPr>
      <w:r>
        <w:rPr>
          <w:rFonts w:ascii="Arial" w:eastAsia="Arial" w:hAnsi="Arial" w:cs="Arial"/>
          <w:bCs/>
          <w:color w:val="01696F"/>
          <w:sz w:val="26"/>
          <w:szCs w:val="26"/>
        </w:rPr>
        <w:t>3. Manufactured Products Requirements</w:t>
      </w:r>
    </w:p>
    <w:p w14:paraId="784931A5" w14:textId="77777777" w:rsidR="00C43497" w:rsidRDefault="00C43497" w:rsidP="00C43497">
      <w:pPr>
        <w:spacing w:after="120"/>
      </w:pPr>
      <w:r>
        <w:rPr>
          <w:rFonts w:ascii="Arial" w:eastAsia="Arial" w:hAnsi="Arial" w:cs="Arial"/>
          <w:sz w:val="22"/>
          <w:szCs w:val="22"/>
        </w:rPr>
        <w:t xml:space="preserve">Kitchen cabinets are classified as </w:t>
      </w:r>
      <w:r>
        <w:rPr>
          <w:rFonts w:ascii="Arial" w:eastAsia="Arial" w:hAnsi="Arial" w:cs="Arial"/>
          <w:b/>
          <w:bCs/>
          <w:sz w:val="22"/>
          <w:szCs w:val="22"/>
        </w:rPr>
        <w:t>"manufactured products"</w:t>
      </w:r>
      <w:r>
        <w:rPr>
          <w:rFonts w:ascii="Arial" w:eastAsia="Arial" w:hAnsi="Arial" w:cs="Arial"/>
          <w:sz w:val="22"/>
          <w:szCs w:val="22"/>
        </w:rPr>
        <w:t xml:space="preserve"> under BABA, as they combine multiple construction materials and components into a product with different properties.</w:t>
      </w:r>
      <w:r>
        <w:rPr>
          <w:rStyle w:val="FootnoteReference"/>
        </w:rPr>
        <w:footnoteReference w:id="5"/>
      </w:r>
    </w:p>
    <w:p w14:paraId="2B028772" w14:textId="77777777" w:rsidR="00C43497" w:rsidRDefault="00C43497" w:rsidP="00C43497">
      <w:pPr>
        <w:spacing w:after="120"/>
      </w:pPr>
      <w:r>
        <w:rPr>
          <w:rFonts w:ascii="Arial" w:eastAsia="Arial" w:hAnsi="Arial" w:cs="Arial"/>
          <w:sz w:val="22"/>
          <w:szCs w:val="22"/>
        </w:rPr>
        <w:t xml:space="preserve">To be "produced in the United States," a manufactured product must meet </w:t>
      </w:r>
      <w:r>
        <w:rPr>
          <w:rFonts w:ascii="Arial" w:eastAsia="Arial" w:hAnsi="Arial" w:cs="Arial"/>
          <w:b/>
          <w:bCs/>
          <w:sz w:val="22"/>
          <w:szCs w:val="22"/>
        </w:rPr>
        <w:t>TWO requirements:</w:t>
      </w:r>
    </w:p>
    <w:p w14:paraId="1B12E7AC" w14:textId="77777777" w:rsidR="00C43497" w:rsidRDefault="00C43497" w:rsidP="00C43497">
      <w:pPr>
        <w:pStyle w:val="ListParagraph"/>
        <w:numPr>
          <w:ilvl w:val="0"/>
          <w:numId w:val="3"/>
        </w:numPr>
        <w:spacing w:after="60"/>
      </w:pPr>
      <w:r>
        <w:t xml:space="preserve">The product must be </w:t>
      </w:r>
      <w:r>
        <w:rPr>
          <w:b/>
          <w:bCs/>
        </w:rPr>
        <w:t>MANUFACTURED</w:t>
      </w:r>
      <w:r>
        <w:t xml:space="preserve"> (final manufacturing) in the United States.</w:t>
      </w:r>
    </w:p>
    <w:p w14:paraId="3F4E815C" w14:textId="77777777" w:rsidR="00C43497" w:rsidRDefault="00C43497" w:rsidP="00C43497">
      <w:pPr>
        <w:pStyle w:val="ListParagraph"/>
        <w:numPr>
          <w:ilvl w:val="0"/>
          <w:numId w:val="3"/>
        </w:numPr>
        <w:spacing w:after="120"/>
      </w:pPr>
      <w:r>
        <w:t xml:space="preserve">The cost of components mined, produced, or manufactured in the United States must be </w:t>
      </w:r>
      <w:r>
        <w:rPr>
          <w:b/>
          <w:bCs/>
        </w:rPr>
        <w:t>GREATER THAN 55%</w:t>
      </w:r>
      <w:r>
        <w:t xml:space="preserve"> of the total cost of all components (per 2 CFR 184.3 and 184.5).</w:t>
      </w:r>
      <w:r>
        <w:rPr>
          <w:rStyle w:val="FootnoteReference"/>
        </w:rPr>
        <w:footnoteReference w:id="6"/>
      </w:r>
    </w:p>
    <w:p w14:paraId="41C57206" w14:textId="77777777" w:rsidR="00C43497" w:rsidRDefault="00C43497" w:rsidP="00C43497">
      <w:pPr>
        <w:spacing w:after="120"/>
      </w:pPr>
      <w:r>
        <w:rPr>
          <w:rFonts w:ascii="Arial" w:eastAsia="Arial" w:hAnsi="Arial" w:cs="Arial"/>
          <w:b/>
          <w:bCs/>
          <w:sz w:val="22"/>
          <w:szCs w:val="22"/>
        </w:rPr>
        <w:t xml:space="preserve">Component Cost Calculation: </w:t>
      </w:r>
      <w:r>
        <w:rPr>
          <w:rFonts w:ascii="Arial" w:eastAsia="Arial" w:hAnsi="Arial" w:cs="Arial"/>
          <w:sz w:val="22"/>
          <w:szCs w:val="22"/>
        </w:rPr>
        <w:t>Component costs are calculated per 2 CFR 184.5: acquisition cost including transportation and applicable duty for purchased components; all manufacturing costs plus allocable overhead (excluding profit) for self-manufactured components.</w:t>
      </w:r>
    </w:p>
    <w:p w14:paraId="4EB43495" w14:textId="77777777" w:rsidR="00C43497" w:rsidRDefault="00C43497" w:rsidP="00C43497">
      <w:pPr>
        <w:spacing w:after="120"/>
      </w:pPr>
      <w:r>
        <w:rPr>
          <w:rFonts w:ascii="Arial" w:eastAsia="Arial" w:hAnsi="Arial" w:cs="Arial"/>
          <w:b/>
          <w:bCs/>
          <w:i/>
          <w:iCs/>
          <w:sz w:val="22"/>
          <w:szCs w:val="22"/>
        </w:rPr>
        <w:t xml:space="preserve">Note: </w:t>
      </w:r>
      <w:r>
        <w:rPr>
          <w:rFonts w:ascii="Arial" w:eastAsia="Arial" w:hAnsi="Arial" w:cs="Arial"/>
          <w:i/>
          <w:iCs/>
          <w:sz w:val="22"/>
          <w:szCs w:val="22"/>
        </w:rPr>
        <w:t>Some agencies may be transitioning to a 65% threshold for manufactured products — always verify with the specific funding agency.</w:t>
      </w:r>
    </w:p>
    <w:p w14:paraId="72522140" w14:textId="77777777" w:rsidR="00C43497" w:rsidRDefault="00C43497" w:rsidP="00C43497">
      <w:pPr>
        <w:pStyle w:val="Heading2"/>
        <w:spacing w:before="300" w:after="140"/>
      </w:pPr>
      <w:r>
        <w:rPr>
          <w:rFonts w:ascii="Arial" w:eastAsia="Arial" w:hAnsi="Arial" w:cs="Arial"/>
          <w:bCs/>
          <w:color w:val="01696F"/>
          <w:sz w:val="26"/>
          <w:szCs w:val="26"/>
        </w:rPr>
        <w:t>4. Cosmo Cabinets BABA Compliance</w:t>
      </w:r>
    </w:p>
    <w:p w14:paraId="53D28E62" w14:textId="77777777" w:rsidR="00C43497" w:rsidRDefault="00C43497" w:rsidP="00C43497">
      <w:pPr>
        <w:spacing w:after="120"/>
      </w:pPr>
      <w:r>
        <w:rPr>
          <w:rFonts w:ascii="Arial" w:eastAsia="Arial" w:hAnsi="Arial" w:cs="Arial"/>
          <w:sz w:val="22"/>
          <w:szCs w:val="22"/>
        </w:rPr>
        <w:t>Cosmo Cabinets meets and exceeds all BABA requirements for manufactured products:</w:t>
      </w:r>
    </w:p>
    <w:p w14:paraId="4FAD224A" w14:textId="77777777" w:rsidR="00C43497" w:rsidRDefault="00C43497" w:rsidP="00C43497">
      <w:pPr>
        <w:pStyle w:val="ListParagraph"/>
        <w:numPr>
          <w:ilvl w:val="0"/>
          <w:numId w:val="1"/>
        </w:numPr>
        <w:spacing w:after="60"/>
      </w:pPr>
      <w:r>
        <w:rPr>
          <w:b/>
          <w:bCs/>
        </w:rPr>
        <w:t xml:space="preserve">Manufactured in the United States: </w:t>
      </w:r>
      <w:r>
        <w:t>Cosmo Cabinets are manufactured in Georgia, United States.</w:t>
      </w:r>
    </w:p>
    <w:p w14:paraId="40093ECF" w14:textId="77777777" w:rsidR="00C43497" w:rsidRDefault="00C43497" w:rsidP="00C43497">
      <w:pPr>
        <w:pStyle w:val="ListParagraph"/>
        <w:numPr>
          <w:ilvl w:val="0"/>
          <w:numId w:val="1"/>
        </w:numPr>
        <w:spacing w:after="60"/>
      </w:pPr>
      <w:r>
        <w:rPr>
          <w:b/>
          <w:bCs/>
        </w:rPr>
        <w:t xml:space="preserve">Domestic Content: </w:t>
      </w:r>
      <w:r>
        <w:t>The domestic content of components exceeds 75% of total component cost, well above the 55% statutory threshold required under BABA.</w:t>
      </w:r>
    </w:p>
    <w:p w14:paraId="3DBB6171" w14:textId="77777777" w:rsidR="00C43497" w:rsidRDefault="00C43497" w:rsidP="00C43497">
      <w:pPr>
        <w:pStyle w:val="ListParagraph"/>
        <w:numPr>
          <w:ilvl w:val="0"/>
          <w:numId w:val="1"/>
        </w:numPr>
        <w:spacing w:after="60"/>
      </w:pPr>
      <w:r>
        <w:rPr>
          <w:b/>
          <w:bCs/>
        </w:rPr>
        <w:t xml:space="preserve">Self-Certification: </w:t>
      </w:r>
      <w:r>
        <w:t>Cosmo Cabinets is prepared to provide project-specific self-certification letters upon request.</w:t>
      </w:r>
    </w:p>
    <w:p w14:paraId="58960883" w14:textId="77777777" w:rsidR="00C43497" w:rsidRDefault="00C43497" w:rsidP="00C43497">
      <w:pPr>
        <w:pStyle w:val="Heading2"/>
        <w:spacing w:before="300" w:after="140"/>
      </w:pPr>
      <w:r>
        <w:rPr>
          <w:rFonts w:ascii="Arial" w:eastAsia="Arial" w:hAnsi="Arial" w:cs="Arial"/>
          <w:bCs/>
          <w:color w:val="01696F"/>
          <w:sz w:val="26"/>
          <w:szCs w:val="26"/>
        </w:rPr>
        <w:t>5. Self-Certification Process</w:t>
      </w:r>
    </w:p>
    <w:p w14:paraId="0ED168FA" w14:textId="77777777" w:rsidR="00C43497" w:rsidRDefault="00C43497" w:rsidP="00C43497">
      <w:pPr>
        <w:spacing w:after="120"/>
      </w:pPr>
      <w:r>
        <w:rPr>
          <w:rFonts w:ascii="Arial" w:eastAsia="Arial" w:hAnsi="Arial" w:cs="Arial"/>
          <w:sz w:val="22"/>
          <w:szCs w:val="22"/>
        </w:rPr>
        <w:t>Manufacturers provide self-certification letters attesting to BABA compliance.</w:t>
      </w:r>
      <w:r>
        <w:rPr>
          <w:rStyle w:val="FootnoteReference"/>
        </w:rPr>
        <w:footnoteReference w:id="7"/>
      </w:r>
      <w:r>
        <w:rPr>
          <w:rFonts w:ascii="Arial" w:eastAsia="Arial" w:hAnsi="Arial" w:cs="Arial"/>
          <w:sz w:val="22"/>
          <w:szCs w:val="22"/>
        </w:rPr>
        <w:t xml:space="preserve"> Key points regarding the certification process:</w:t>
      </w:r>
    </w:p>
    <w:p w14:paraId="12B4FB11" w14:textId="77777777" w:rsidR="00C43497" w:rsidRDefault="00C43497" w:rsidP="00C43497">
      <w:pPr>
        <w:pStyle w:val="ListParagraph"/>
        <w:numPr>
          <w:ilvl w:val="0"/>
          <w:numId w:val="1"/>
        </w:numPr>
        <w:spacing w:after="60"/>
      </w:pPr>
      <w:r>
        <w:t>Letters must be product-specific and project-specific.</w:t>
      </w:r>
    </w:p>
    <w:p w14:paraId="44107026" w14:textId="77777777" w:rsidR="00C43497" w:rsidRDefault="00C43497" w:rsidP="00C43497">
      <w:pPr>
        <w:pStyle w:val="ListParagraph"/>
        <w:numPr>
          <w:ilvl w:val="0"/>
          <w:numId w:val="1"/>
        </w:numPr>
        <w:spacing w:after="60"/>
      </w:pPr>
      <w:r>
        <w:t>The entity receiving federal financial assistance (grantee) is ultimately responsible for collecting and maintaining compliance documentation.</w:t>
      </w:r>
    </w:p>
    <w:p w14:paraId="45AB4BC1" w14:textId="77777777" w:rsidR="00C43497" w:rsidRDefault="00C43497" w:rsidP="00C43497">
      <w:pPr>
        <w:pStyle w:val="ListParagraph"/>
        <w:numPr>
          <w:ilvl w:val="0"/>
          <w:numId w:val="1"/>
        </w:numPr>
        <w:spacing w:after="60"/>
      </w:pPr>
      <w:r>
        <w:t>Contractors typically collect manufacturer self-certification letters on behalf of grantees.</w:t>
      </w:r>
    </w:p>
    <w:p w14:paraId="5785FECF" w14:textId="77777777" w:rsidR="00FC7278" w:rsidRPr="00C43497" w:rsidRDefault="00FC7278" w:rsidP="00C43497">
      <w:pPr>
        <w:spacing w:after="30"/>
        <w:rPr>
          <w:rFonts w:ascii="Arial" w:hAnsi="Arial" w:cs="Arial"/>
          <w:sz w:val="20"/>
          <w:szCs w:val="20"/>
        </w:rPr>
      </w:pPr>
    </w:p>
    <w:sectPr w:rsidR="00FC7278" w:rsidRPr="00C43497" w:rsidSect="00C4349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396" w:left="1440" w:header="17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14293" w14:textId="77777777" w:rsidR="00391997" w:rsidRDefault="00391997">
      <w:r>
        <w:separator/>
      </w:r>
    </w:p>
  </w:endnote>
  <w:endnote w:type="continuationSeparator" w:id="0">
    <w:p w14:paraId="1FB9AA0D" w14:textId="77777777" w:rsidR="00391997" w:rsidRDefault="0039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8DDCB53-E393-D947-AAFD-BF2FFD8EEA04}"/>
    <w:embedBold r:id="rId2" w:fontKey="{BDD68431-9EE0-974A-812E-4D702C81D87C}"/>
  </w:font>
  <w:font w:name="Times New Roman">
    <w:panose1 w:val="02020603050405020304"/>
    <w:charset w:val="00"/>
    <w:family w:val="roman"/>
    <w:pitch w:val="variable"/>
    <w:sig w:usb0="E0002EFF" w:usb1="C000785B" w:usb2="00000009" w:usb3="00000000" w:csb0="000001FF" w:csb1="00000000"/>
    <w:embedRegular r:id="rId3" w:fontKey="{1AE8E580-5358-FF43-A417-E070F41BF3B8}"/>
  </w:font>
  <w:font w:name="Georgia">
    <w:panose1 w:val="02040502050405020303"/>
    <w:charset w:val="00"/>
    <w:family w:val="roman"/>
    <w:pitch w:val="variable"/>
    <w:sig w:usb0="00000287" w:usb1="00000000" w:usb2="00000000" w:usb3="00000000" w:csb0="0000009F" w:csb1="00000000"/>
    <w:embedRegular r:id="rId4" w:fontKey="{440F0700-8F1E-864D-B286-368B56B1A012}"/>
    <w:embedItalic r:id="rId5" w:fontKey="{3B2298F1-70AF-E84C-8754-8BEDCFC28E87}"/>
  </w:font>
  <w:font w:name="Arial">
    <w:panose1 w:val="020B0604020202020204"/>
    <w:charset w:val="00"/>
    <w:family w:val="swiss"/>
    <w:pitch w:val="variable"/>
    <w:sig w:usb0="E0002AFF" w:usb1="C0007843" w:usb2="00000009" w:usb3="00000000" w:csb0="000001FF" w:csb1="00000000"/>
    <w:embedRegular r:id="rId6" w:fontKey="{D32D2263-5F8E-214E-A95A-24AA21C5E8FC}"/>
    <w:embedBold r:id="rId7" w:fontKey="{C493A94C-FE5B-0F45-884E-AB2243FEAE04}"/>
    <w:embedItalic r:id="rId8" w:fontKey="{2D430B02-0856-D143-A51C-138AF67F8457}"/>
    <w:embedBoldItalic r:id="rId9" w:fontKey="{EDBD779E-1CC7-9042-85AE-7243D206A10E}"/>
  </w:font>
  <w:font w:name="Franklin Gothic">
    <w:altName w:val="Calibri"/>
    <w:panose1 w:val="020B0604020202020204"/>
    <w:charset w:val="00"/>
    <w:family w:val="auto"/>
    <w:pitch w:val="default"/>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11" w:fontKey="{D306C7A9-AE5D-9D42-840F-98293089A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7776" w14:textId="77777777" w:rsidR="008924AC" w:rsidRDefault="00892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F91C" w14:textId="77777777" w:rsidR="008924AC" w:rsidRDefault="00892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A8D7" w14:textId="77777777" w:rsidR="008924AC" w:rsidRDefault="00892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B3457" w14:textId="77777777" w:rsidR="00391997" w:rsidRDefault="00391997">
      <w:r>
        <w:separator/>
      </w:r>
    </w:p>
  </w:footnote>
  <w:footnote w:type="continuationSeparator" w:id="0">
    <w:p w14:paraId="6EDB7F55" w14:textId="77777777" w:rsidR="00391997" w:rsidRDefault="00391997">
      <w:r>
        <w:continuationSeparator/>
      </w:r>
    </w:p>
  </w:footnote>
  <w:footnote w:id="1">
    <w:p w14:paraId="30C9C951" w14:textId="77777777" w:rsidR="00C43497" w:rsidRDefault="00C43497" w:rsidP="00C43497">
      <w:r>
        <w:rPr>
          <w:rStyle w:val="FootnoteReference"/>
        </w:rPr>
        <w:footnoteRef/>
      </w:r>
      <w:r>
        <w:rPr>
          <w:rFonts w:ascii="Arial" w:eastAsia="Arial" w:hAnsi="Arial" w:cs="Arial"/>
          <w:sz w:val="18"/>
          <w:szCs w:val="18"/>
        </w:rPr>
        <w:t xml:space="preserve">Infrastructure Investment and Jobs Act (IIJA), Public Law 117-58, </w:t>
      </w:r>
      <w:hyperlink r:id="rId1" w:history="1">
        <w:r>
          <w:rPr>
            <w:rStyle w:val="Hyperlink"/>
            <w:rFonts w:ascii="Arial" w:eastAsia="Arial" w:hAnsi="Arial" w:cs="Arial"/>
            <w:sz w:val="18"/>
            <w:szCs w:val="18"/>
          </w:rPr>
          <w:t>https://www.congress.gov/bill/117th-congress/house-bill/3684</w:t>
        </w:r>
      </w:hyperlink>
    </w:p>
  </w:footnote>
  <w:footnote w:id="2">
    <w:p w14:paraId="483CE9D7" w14:textId="77777777" w:rsidR="00C43497" w:rsidRDefault="00C43497" w:rsidP="00C43497">
      <w:r>
        <w:rPr>
          <w:rStyle w:val="FootnoteReference"/>
        </w:rPr>
        <w:footnoteRef/>
      </w:r>
      <w:r>
        <w:rPr>
          <w:rFonts w:ascii="Arial" w:eastAsia="Arial" w:hAnsi="Arial" w:cs="Arial"/>
          <w:sz w:val="18"/>
          <w:szCs w:val="18"/>
        </w:rPr>
        <w:t xml:space="preserve">2 CFR Part 184 — Buy America Preferences for Infrastructure Projects, </w:t>
      </w:r>
      <w:hyperlink r:id="rId2" w:history="1">
        <w:r>
          <w:rPr>
            <w:rStyle w:val="Hyperlink"/>
            <w:rFonts w:ascii="Arial" w:eastAsia="Arial" w:hAnsi="Arial" w:cs="Arial"/>
            <w:sz w:val="18"/>
            <w:szCs w:val="18"/>
          </w:rPr>
          <w:t>https://www.ecfr.gov/current/title-2/subtitle-A/chapter-I/part-184</w:t>
        </w:r>
      </w:hyperlink>
    </w:p>
  </w:footnote>
  <w:footnote w:id="3">
    <w:p w14:paraId="63E3A689" w14:textId="77777777" w:rsidR="00C43497" w:rsidRDefault="00C43497" w:rsidP="00C43497">
      <w:r>
        <w:rPr>
          <w:rStyle w:val="FootnoteReference"/>
        </w:rPr>
        <w:footnoteRef/>
      </w:r>
      <w:r>
        <w:rPr>
          <w:rFonts w:ascii="Arial" w:eastAsia="Arial" w:hAnsi="Arial" w:cs="Arial"/>
          <w:sz w:val="18"/>
          <w:szCs w:val="18"/>
        </w:rPr>
        <w:t xml:space="preserve">HUD Build America, Buy America Information, </w:t>
      </w:r>
      <w:hyperlink r:id="rId3" w:history="1">
        <w:r>
          <w:rPr>
            <w:rStyle w:val="Hyperlink"/>
            <w:rFonts w:ascii="Arial" w:eastAsia="Arial" w:hAnsi="Arial" w:cs="Arial"/>
            <w:sz w:val="18"/>
            <w:szCs w:val="18"/>
          </w:rPr>
          <w:t>https://www.hudexchange.info/programs/baba/</w:t>
        </w:r>
      </w:hyperlink>
    </w:p>
  </w:footnote>
  <w:footnote w:id="4">
    <w:p w14:paraId="2F78AFE9" w14:textId="77777777" w:rsidR="00C43497" w:rsidRDefault="00C43497" w:rsidP="00C43497">
      <w:r>
        <w:rPr>
          <w:rStyle w:val="FootnoteReference"/>
        </w:rPr>
        <w:footnoteRef/>
      </w:r>
      <w:r>
        <w:rPr>
          <w:rFonts w:ascii="Arial" w:eastAsia="Arial" w:hAnsi="Arial" w:cs="Arial"/>
          <w:sz w:val="18"/>
          <w:szCs w:val="18"/>
        </w:rPr>
        <w:t xml:space="preserve">OMB Memorandum M-24-02, Buy America Implementation Guidance Update, </w:t>
      </w:r>
      <w:hyperlink r:id="rId4" w:history="1">
        <w:r>
          <w:rPr>
            <w:rStyle w:val="Hyperlink"/>
            <w:rFonts w:ascii="Arial" w:eastAsia="Arial" w:hAnsi="Arial" w:cs="Arial"/>
            <w:sz w:val="18"/>
            <w:szCs w:val="18"/>
          </w:rPr>
          <w:t>https://www.whitehouse.gov/wp-content/uploads/2023/10/M-24-02-Buy-America-Implementation-Guidance-Update.pdf</w:t>
        </w:r>
      </w:hyperlink>
    </w:p>
  </w:footnote>
  <w:footnote w:id="5">
    <w:p w14:paraId="440144D4" w14:textId="77777777" w:rsidR="00C43497" w:rsidRDefault="00C43497" w:rsidP="00C43497">
      <w:r>
        <w:rPr>
          <w:rStyle w:val="FootnoteReference"/>
        </w:rPr>
        <w:footnoteRef/>
      </w:r>
      <w:r>
        <w:rPr>
          <w:rFonts w:ascii="Arial" w:eastAsia="Arial" w:hAnsi="Arial" w:cs="Arial"/>
          <w:sz w:val="18"/>
          <w:szCs w:val="18"/>
        </w:rPr>
        <w:t xml:space="preserve">USDA BABA FAQs for Manufacturers, </w:t>
      </w:r>
      <w:hyperlink r:id="rId5" w:history="1">
        <w:r>
          <w:rPr>
            <w:rStyle w:val="Hyperlink"/>
            <w:rFonts w:ascii="Arial" w:eastAsia="Arial" w:hAnsi="Arial" w:cs="Arial"/>
            <w:sz w:val="18"/>
            <w:szCs w:val="18"/>
          </w:rPr>
          <w:t>https://www.usda.gov/about-usda/general-information/staff-offices/office-chief-financial-officer/federal-financial-assistance-policy/build-america-buy-america-baba-act-federal-financial-assistance/build-america-buy-america-faqs-manufacturers</w:t>
        </w:r>
      </w:hyperlink>
    </w:p>
  </w:footnote>
  <w:footnote w:id="6">
    <w:p w14:paraId="7FBA41EB" w14:textId="77777777" w:rsidR="00C43497" w:rsidRDefault="00C43497" w:rsidP="00C43497"/>
    <w:p w14:paraId="277FCA76" w14:textId="77777777" w:rsidR="00C43497" w:rsidRDefault="00C43497" w:rsidP="00C43497"/>
  </w:footnote>
  <w:footnote w:id="7">
    <w:p w14:paraId="6C86CE88" w14:textId="77777777" w:rsidR="00C43497" w:rsidRDefault="00C43497" w:rsidP="00C43497">
      <w:r>
        <w:rPr>
          <w:rStyle w:val="FootnoteReference"/>
        </w:rPr>
        <w:footnoteRef/>
      </w:r>
      <w:r>
        <w:rPr>
          <w:rFonts w:ascii="Arial" w:eastAsia="Arial" w:hAnsi="Arial" w:cs="Arial"/>
          <w:sz w:val="18"/>
          <w:szCs w:val="18"/>
        </w:rPr>
        <w:t xml:space="preserve">EPA BABA Manufactured Product Certification Letter Template, </w:t>
      </w:r>
      <w:hyperlink r:id="rId6" w:history="1">
        <w:r>
          <w:rPr>
            <w:rStyle w:val="Hyperlink"/>
            <w:rFonts w:ascii="Arial" w:eastAsia="Arial" w:hAnsi="Arial" w:cs="Arial"/>
            <w:sz w:val="18"/>
            <w:szCs w:val="18"/>
          </w:rPr>
          <w:t>https://www.epa.gov/system/files/documents/2025-01/baba-manuprod-cert-letter-template.pdf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86E8" w14:textId="3B746BDF" w:rsidR="008924AC" w:rsidRDefault="00391997">
    <w:pPr>
      <w:pStyle w:val="Header"/>
    </w:pPr>
    <w:r>
      <w:rPr>
        <w:noProof/>
      </w:rPr>
      <w:pict w14:anchorId="05F32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1499" o:spid="_x0000_s1027" type="#_x0000_t136" alt="" style="position:absolute;margin-left:0;margin-top:0;width:423pt;height:236.85pt;rotation:315;z-index:-25165004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BC9D" w14:textId="216D2E53" w:rsidR="00FC7278" w:rsidRDefault="00391997">
    <w:pPr>
      <w:pBdr>
        <w:top w:val="nil"/>
        <w:left w:val="nil"/>
        <w:bottom w:val="nil"/>
        <w:right w:val="nil"/>
        <w:between w:val="nil"/>
      </w:pBdr>
      <w:tabs>
        <w:tab w:val="center" w:pos="4680"/>
        <w:tab w:val="right" w:pos="9360"/>
      </w:tabs>
      <w:ind w:left="-810"/>
      <w:rPr>
        <w:color w:val="000000"/>
      </w:rPr>
    </w:pPr>
    <w:r>
      <w:rPr>
        <w:noProof/>
      </w:rPr>
      <w:pict w14:anchorId="35957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1500" o:spid="_x0000_s1026" type="#_x0000_t136" alt="" style="position:absolute;left:0;text-align:left;margin-left:0;margin-top:0;width:423pt;height:236.85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r w:rsidR="00000000">
      <w:rPr>
        <w:rFonts w:ascii="Franklin Gothic" w:eastAsia="Franklin Gothic" w:hAnsi="Franklin Gothic" w:cs="Franklin Gothic"/>
        <w:noProof/>
        <w:color w:val="000000"/>
      </w:rPr>
      <w:drawing>
        <wp:inline distT="0" distB="0" distL="0" distR="0" wp14:anchorId="3781F982" wp14:editId="104DD4B5">
          <wp:extent cx="2743200" cy="990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43200" cy="990600"/>
                  </a:xfrm>
                  <a:prstGeom prst="rect">
                    <a:avLst/>
                  </a:prstGeom>
                  <a:ln/>
                </pic:spPr>
              </pic:pic>
            </a:graphicData>
          </a:graphic>
        </wp:inline>
      </w:drawing>
    </w:r>
    <w:r w:rsidR="00000000">
      <w:rPr>
        <w:noProof/>
      </w:rPr>
      <mc:AlternateContent>
        <mc:Choice Requires="wps">
          <w:drawing>
            <wp:anchor distT="0" distB="0" distL="114300" distR="114300" simplePos="0" relativeHeight="251658240" behindDoc="0" locked="0" layoutInCell="1" hidden="0" allowOverlap="1" wp14:anchorId="14E5ED7C" wp14:editId="53D47DB2">
              <wp:simplePos x="0" y="0"/>
              <wp:positionH relativeFrom="column">
                <wp:posOffset>3594100</wp:posOffset>
              </wp:positionH>
              <wp:positionV relativeFrom="paragraph">
                <wp:posOffset>152400</wp:posOffset>
              </wp:positionV>
              <wp:extent cx="3100070" cy="68961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805490" y="3444720"/>
                        <a:ext cx="3081020" cy="670560"/>
                      </a:xfrm>
                      <a:prstGeom prst="rect">
                        <a:avLst/>
                      </a:prstGeom>
                      <a:solidFill>
                        <a:srgbClr val="FFFFFF"/>
                      </a:solidFill>
                      <a:ln>
                        <a:noFill/>
                      </a:ln>
                    </wps:spPr>
                    <wps:txbx>
                      <w:txbxContent>
                        <w:p w14:paraId="55A9EF19" w14:textId="77777777" w:rsidR="00FC7278" w:rsidRDefault="00000000">
                          <w:pPr>
                            <w:ind w:right="30"/>
                            <w:textDirection w:val="btLr"/>
                          </w:pPr>
                          <w:r>
                            <w:rPr>
                              <w:rFonts w:ascii="Gill Sans" w:eastAsia="Gill Sans" w:hAnsi="Gill Sans" w:cs="Gill Sans"/>
                              <w:color w:val="000000"/>
                              <w:sz w:val="20"/>
                            </w:rPr>
                            <w:t xml:space="preserve">110 Industrial Blvd. Eatonton GA 31024 </w:t>
                          </w:r>
                        </w:p>
                        <w:p w14:paraId="73466CE4" w14:textId="77777777" w:rsidR="00FC7278" w:rsidRDefault="00000000">
                          <w:pPr>
                            <w:ind w:right="30"/>
                            <w:textDirection w:val="btLr"/>
                          </w:pPr>
                          <w:r>
                            <w:rPr>
                              <w:rFonts w:ascii="Gill Sans" w:eastAsia="Gill Sans" w:hAnsi="Gill Sans" w:cs="Gill Sans"/>
                              <w:color w:val="000000"/>
                              <w:sz w:val="20"/>
                            </w:rPr>
                            <w:t>Phone 770.934.4044 Fax 404.492.8405</w:t>
                          </w:r>
                        </w:p>
                        <w:p w14:paraId="6FCC6CB9" w14:textId="77777777" w:rsidR="00FC7278" w:rsidRDefault="00000000">
                          <w:pPr>
                            <w:ind w:right="30"/>
                            <w:textDirection w:val="btLr"/>
                          </w:pPr>
                          <w:r>
                            <w:rPr>
                              <w:rFonts w:ascii="Gill Sans" w:eastAsia="Gill Sans" w:hAnsi="Gill Sans" w:cs="Gill Sans"/>
                              <w:color w:val="000000"/>
                              <w:sz w:val="20"/>
                            </w:rPr>
                            <w:t>_________________________________________</w:t>
                          </w:r>
                        </w:p>
                        <w:p w14:paraId="1073E5D4" w14:textId="77777777" w:rsidR="00FC7278" w:rsidRDefault="00000000">
                          <w:pPr>
                            <w:ind w:right="30"/>
                            <w:textDirection w:val="btLr"/>
                          </w:pPr>
                          <w:r>
                            <w:rPr>
                              <w:rFonts w:ascii="Gill Sans" w:eastAsia="Gill Sans" w:hAnsi="Gill Sans" w:cs="Gill Sans"/>
                              <w:color w:val="000000"/>
                              <w:sz w:val="20"/>
                            </w:rPr>
                            <w:t xml:space="preserve">www.cosmocabinets.com </w:t>
                          </w:r>
                          <w:r>
                            <w:rPr>
                              <w:rFonts w:ascii="Gill Sans" w:eastAsia="Gill Sans" w:hAnsi="Gill Sans" w:cs="Gill Sans"/>
                              <w:color w:val="472A06"/>
                              <w:sz w:val="20"/>
                            </w:rPr>
                            <w:t>•</w:t>
                          </w:r>
                          <w:r>
                            <w:rPr>
                              <w:rFonts w:ascii="Gill Sans" w:eastAsia="Gill Sans" w:hAnsi="Gill Sans" w:cs="Gill Sans"/>
                              <w:color w:val="000000"/>
                              <w:sz w:val="20"/>
                            </w:rPr>
                            <w:t xml:space="preserve"> sales@cosmocabinets.com</w:t>
                          </w:r>
                        </w:p>
                      </w:txbxContent>
                    </wps:txbx>
                    <wps:bodyPr spcFirstLastPara="1" wrap="square" lIns="91425" tIns="45700" rIns="91425" bIns="45700" anchor="t" anchorCtr="0">
                      <a:noAutofit/>
                    </wps:bodyPr>
                  </wps:wsp>
                </a:graphicData>
              </a:graphic>
            </wp:anchor>
          </w:drawing>
        </mc:Choice>
        <mc:Fallback>
          <w:pict>
            <v:rect w14:anchorId="14E5ED7C" id="Rectangle 3" o:spid="_x0000_s1026" style="position:absolute;left:0;text-align:left;margin-left:283pt;margin-top:12pt;width:244.1pt;height:5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" stroked="f">
              <v:textbox inset="2.53958mm,1.2694mm,2.53958mm,1.2694mm">
                <w:txbxContent>
                  <w:p w14:paraId="55A9EF19" w14:textId="77777777" w:rsidR="00FC7278" w:rsidRDefault="00000000">
                    <w:pPr>
                      <w:ind w:right="30"/>
                      <w:textDirection w:val="btLr"/>
                    </w:pPr>
                    <w:r>
                      <w:rPr>
                        <w:rFonts w:ascii="Gill Sans" w:eastAsia="Gill Sans" w:hAnsi="Gill Sans" w:cs="Gill Sans"/>
                        <w:color w:val="000000"/>
                        <w:sz w:val="20"/>
                      </w:rPr>
                      <w:t xml:space="preserve">110 Industrial Blvd. Eatonton GA 31024 </w:t>
                    </w:r>
                  </w:p>
                  <w:p w14:paraId="73466CE4" w14:textId="77777777" w:rsidR="00FC7278" w:rsidRDefault="00000000">
                    <w:pPr>
                      <w:ind w:right="30"/>
                      <w:textDirection w:val="btLr"/>
                    </w:pPr>
                    <w:r>
                      <w:rPr>
                        <w:rFonts w:ascii="Gill Sans" w:eastAsia="Gill Sans" w:hAnsi="Gill Sans" w:cs="Gill Sans"/>
                        <w:color w:val="000000"/>
                        <w:sz w:val="20"/>
                      </w:rPr>
                      <w:t>Phone 770.934.4044 Fax 404.492.8405</w:t>
                    </w:r>
                  </w:p>
                  <w:p w14:paraId="6FCC6CB9" w14:textId="77777777" w:rsidR="00FC7278" w:rsidRDefault="00000000">
                    <w:pPr>
                      <w:ind w:right="30"/>
                      <w:textDirection w:val="btLr"/>
                    </w:pPr>
                    <w:r>
                      <w:rPr>
                        <w:rFonts w:ascii="Gill Sans" w:eastAsia="Gill Sans" w:hAnsi="Gill Sans" w:cs="Gill Sans"/>
                        <w:color w:val="000000"/>
                        <w:sz w:val="20"/>
                      </w:rPr>
                      <w:t>_________________________________________</w:t>
                    </w:r>
                  </w:p>
                  <w:p w14:paraId="1073E5D4" w14:textId="77777777" w:rsidR="00FC7278" w:rsidRDefault="00000000">
                    <w:pPr>
                      <w:ind w:right="30"/>
                      <w:textDirection w:val="btLr"/>
                    </w:pPr>
                    <w:r>
                      <w:rPr>
                        <w:rFonts w:ascii="Gill Sans" w:eastAsia="Gill Sans" w:hAnsi="Gill Sans" w:cs="Gill Sans"/>
                        <w:color w:val="000000"/>
                        <w:sz w:val="20"/>
                      </w:rPr>
                      <w:t xml:space="preserve">www.cosmocabinets.com </w:t>
                    </w:r>
                    <w:r>
                      <w:rPr>
                        <w:rFonts w:ascii="Gill Sans" w:eastAsia="Gill Sans" w:hAnsi="Gill Sans" w:cs="Gill Sans"/>
                        <w:color w:val="472A06"/>
                        <w:sz w:val="20"/>
                      </w:rPr>
                      <w:t>•</w:t>
                    </w:r>
                    <w:r>
                      <w:rPr>
                        <w:rFonts w:ascii="Gill Sans" w:eastAsia="Gill Sans" w:hAnsi="Gill Sans" w:cs="Gill Sans"/>
                        <w:color w:val="000000"/>
                        <w:sz w:val="20"/>
                      </w:rPr>
                      <w:t xml:space="preserve"> sales@cosmocabinets.com</w:t>
                    </w:r>
                  </w:p>
                </w:txbxContent>
              </v:textbox>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EBD9" w14:textId="0487F7B5" w:rsidR="008924AC" w:rsidRDefault="00391997">
    <w:pPr>
      <w:pStyle w:val="Header"/>
    </w:pPr>
    <w:r>
      <w:rPr>
        <w:noProof/>
      </w:rPr>
      <w:pict w14:anchorId="67732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91498" o:spid="_x0000_s1025" type="#_x0000_t136" alt="" style="position:absolute;margin-left:0;margin-top:0;width:423pt;height:236.8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D0D67"/>
    <w:multiLevelType w:val="hybridMultilevel"/>
    <w:tmpl w:val="C4706F3A"/>
    <w:lvl w:ilvl="0" w:tplc="85A45848">
      <w:start w:val="1"/>
      <w:numFmt w:val="bullet"/>
      <w:lvlText w:val="•"/>
      <w:lvlJc w:val="left"/>
      <w:pPr>
        <w:ind w:left="720" w:hanging="360"/>
      </w:pPr>
    </w:lvl>
    <w:lvl w:ilvl="1" w:tplc="273C6EDA">
      <w:start w:val="1"/>
      <w:numFmt w:val="bullet"/>
      <w:lvlText w:val="○"/>
      <w:lvlJc w:val="left"/>
      <w:pPr>
        <w:ind w:left="1440" w:hanging="360"/>
      </w:pPr>
    </w:lvl>
    <w:lvl w:ilvl="2" w:tplc="2B3ADBE2">
      <w:numFmt w:val="decimal"/>
      <w:lvlText w:val=""/>
      <w:lvlJc w:val="left"/>
    </w:lvl>
    <w:lvl w:ilvl="3" w:tplc="083E6E04">
      <w:numFmt w:val="decimal"/>
      <w:lvlText w:val=""/>
      <w:lvlJc w:val="left"/>
    </w:lvl>
    <w:lvl w:ilvl="4" w:tplc="0E02AF8C">
      <w:numFmt w:val="decimal"/>
      <w:lvlText w:val=""/>
      <w:lvlJc w:val="left"/>
    </w:lvl>
    <w:lvl w:ilvl="5" w:tplc="180E2F98">
      <w:numFmt w:val="decimal"/>
      <w:lvlText w:val=""/>
      <w:lvlJc w:val="left"/>
    </w:lvl>
    <w:lvl w:ilvl="6" w:tplc="473294CA">
      <w:numFmt w:val="decimal"/>
      <w:lvlText w:val=""/>
      <w:lvlJc w:val="left"/>
    </w:lvl>
    <w:lvl w:ilvl="7" w:tplc="94D411A8">
      <w:numFmt w:val="decimal"/>
      <w:lvlText w:val=""/>
      <w:lvlJc w:val="left"/>
    </w:lvl>
    <w:lvl w:ilvl="8" w:tplc="986E5FDE">
      <w:numFmt w:val="decimal"/>
      <w:lvlText w:val=""/>
      <w:lvlJc w:val="left"/>
    </w:lvl>
  </w:abstractNum>
  <w:abstractNum w:abstractNumId="1" w15:restartNumberingAfterBreak="0">
    <w:nsid w:val="6E0D33A8"/>
    <w:multiLevelType w:val="hybridMultilevel"/>
    <w:tmpl w:val="F056BD7C"/>
    <w:lvl w:ilvl="0" w:tplc="E5CA223E">
      <w:start w:val="1"/>
      <w:numFmt w:val="decimal"/>
      <w:lvlText w:val="%1."/>
      <w:lvlJc w:val="left"/>
      <w:pPr>
        <w:ind w:left="720" w:hanging="360"/>
      </w:pPr>
    </w:lvl>
    <w:lvl w:ilvl="1" w:tplc="1E96E5BA">
      <w:numFmt w:val="decimal"/>
      <w:lvlText w:val=""/>
      <w:lvlJc w:val="left"/>
    </w:lvl>
    <w:lvl w:ilvl="2" w:tplc="B2062398">
      <w:numFmt w:val="decimal"/>
      <w:lvlText w:val=""/>
      <w:lvlJc w:val="left"/>
    </w:lvl>
    <w:lvl w:ilvl="3" w:tplc="D01E8DD6">
      <w:numFmt w:val="decimal"/>
      <w:lvlText w:val=""/>
      <w:lvlJc w:val="left"/>
    </w:lvl>
    <w:lvl w:ilvl="4" w:tplc="BAFE199E">
      <w:numFmt w:val="decimal"/>
      <w:lvlText w:val=""/>
      <w:lvlJc w:val="left"/>
    </w:lvl>
    <w:lvl w:ilvl="5" w:tplc="06DA22B6">
      <w:numFmt w:val="decimal"/>
      <w:lvlText w:val=""/>
      <w:lvlJc w:val="left"/>
    </w:lvl>
    <w:lvl w:ilvl="6" w:tplc="1B1674C8">
      <w:numFmt w:val="decimal"/>
      <w:lvlText w:val=""/>
      <w:lvlJc w:val="left"/>
    </w:lvl>
    <w:lvl w:ilvl="7" w:tplc="B56ED686">
      <w:numFmt w:val="decimal"/>
      <w:lvlText w:val=""/>
      <w:lvlJc w:val="left"/>
    </w:lvl>
    <w:lvl w:ilvl="8" w:tplc="5018FA9A">
      <w:numFmt w:val="decimal"/>
      <w:lvlText w:val=""/>
      <w:lvlJc w:val="left"/>
    </w:lvl>
  </w:abstractNum>
  <w:abstractNum w:abstractNumId="2" w15:restartNumberingAfterBreak="0">
    <w:nsid w:val="7C7A209C"/>
    <w:multiLevelType w:val="hybridMultilevel"/>
    <w:tmpl w:val="94F4E7D2"/>
    <w:lvl w:ilvl="0" w:tplc="EC507E2C">
      <w:start w:val="1"/>
      <w:numFmt w:val="lowerLetter"/>
      <w:lvlText w:val="%1)"/>
      <w:lvlJc w:val="left"/>
      <w:pPr>
        <w:ind w:left="1080" w:hanging="360"/>
      </w:pPr>
    </w:lvl>
    <w:lvl w:ilvl="1" w:tplc="01EE413C">
      <w:numFmt w:val="decimal"/>
      <w:lvlText w:val=""/>
      <w:lvlJc w:val="left"/>
    </w:lvl>
    <w:lvl w:ilvl="2" w:tplc="0D34D9B4">
      <w:numFmt w:val="decimal"/>
      <w:lvlText w:val=""/>
      <w:lvlJc w:val="left"/>
    </w:lvl>
    <w:lvl w:ilvl="3" w:tplc="7688A8E6">
      <w:numFmt w:val="decimal"/>
      <w:lvlText w:val=""/>
      <w:lvlJc w:val="left"/>
    </w:lvl>
    <w:lvl w:ilvl="4" w:tplc="223E19C2">
      <w:numFmt w:val="decimal"/>
      <w:lvlText w:val=""/>
      <w:lvlJc w:val="left"/>
    </w:lvl>
    <w:lvl w:ilvl="5" w:tplc="80C46618">
      <w:numFmt w:val="decimal"/>
      <w:lvlText w:val=""/>
      <w:lvlJc w:val="left"/>
    </w:lvl>
    <w:lvl w:ilvl="6" w:tplc="060EC394">
      <w:numFmt w:val="decimal"/>
      <w:lvlText w:val=""/>
      <w:lvlJc w:val="left"/>
    </w:lvl>
    <w:lvl w:ilvl="7" w:tplc="B5B0ADE2">
      <w:numFmt w:val="decimal"/>
      <w:lvlText w:val=""/>
      <w:lvlJc w:val="left"/>
    </w:lvl>
    <w:lvl w:ilvl="8" w:tplc="6068E40E">
      <w:numFmt w:val="decimal"/>
      <w:lvlText w:val=""/>
      <w:lvlJc w:val="left"/>
    </w:lvl>
  </w:abstractNum>
  <w:num w:numId="1" w16cid:durableId="335504623">
    <w:abstractNumId w:val="0"/>
    <w:lvlOverride w:ilvl="0">
      <w:startOverride w:val="1"/>
    </w:lvlOverride>
  </w:num>
  <w:num w:numId="2" w16cid:durableId="1162699759">
    <w:abstractNumId w:val="1"/>
    <w:lvlOverride w:ilvl="0">
      <w:startOverride w:val="1"/>
    </w:lvlOverride>
  </w:num>
  <w:num w:numId="3" w16cid:durableId="1117602298">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4AC"/>
    <w:rsid w:val="000E53D9"/>
    <w:rsid w:val="002215F0"/>
    <w:rsid w:val="00391997"/>
    <w:rsid w:val="008924AC"/>
    <w:rsid w:val="009C07FB"/>
    <w:rsid w:val="00A26F59"/>
    <w:rsid w:val="00C43497"/>
    <w:rsid w:val="00D232B0"/>
    <w:rsid w:val="00FC7278"/>
    <w:rsid w:val="00FF7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3BE0"/>
  <w15:docId w15:val="{F7299B85-1A4A-464D-8458-1D65EA65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A639B"/>
    <w:rPr>
      <w:color w:val="0000FF" w:themeColor="hyperlink"/>
      <w:u w:val="single"/>
    </w:rPr>
  </w:style>
  <w:style w:type="character" w:styleId="UnresolvedMention">
    <w:name w:val="Unresolved Mention"/>
    <w:basedOn w:val="DefaultParagraphFont"/>
    <w:uiPriority w:val="99"/>
    <w:semiHidden/>
    <w:unhideWhenUsed/>
    <w:rsid w:val="00EA639B"/>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qFormat/>
    <w:rsid w:val="00C43497"/>
    <w:rPr>
      <w:rFonts w:ascii="Arial" w:eastAsia="Arial" w:hAnsi="Arial" w:cs="Arial"/>
      <w:color w:val="28251D"/>
      <w:sz w:val="22"/>
      <w:szCs w:val="22"/>
    </w:rPr>
  </w:style>
  <w:style w:type="character" w:styleId="FootnoteReference">
    <w:name w:val="footnote reference"/>
    <w:uiPriority w:val="99"/>
    <w:semiHidden/>
    <w:unhideWhenUsed/>
    <w:rsid w:val="00C43497"/>
    <w:rPr>
      <w:vertAlign w:val="superscript"/>
    </w:rPr>
  </w:style>
  <w:style w:type="paragraph" w:styleId="Header">
    <w:name w:val="header"/>
    <w:basedOn w:val="Normal"/>
    <w:link w:val="HeaderChar"/>
    <w:uiPriority w:val="99"/>
    <w:unhideWhenUsed/>
    <w:rsid w:val="008924AC"/>
    <w:pPr>
      <w:tabs>
        <w:tab w:val="center" w:pos="4680"/>
        <w:tab w:val="right" w:pos="9360"/>
      </w:tabs>
    </w:pPr>
  </w:style>
  <w:style w:type="character" w:customStyle="1" w:styleId="HeaderChar">
    <w:name w:val="Header Char"/>
    <w:basedOn w:val="DefaultParagraphFont"/>
    <w:link w:val="Header"/>
    <w:uiPriority w:val="99"/>
    <w:rsid w:val="008924AC"/>
  </w:style>
  <w:style w:type="paragraph" w:styleId="Footer">
    <w:name w:val="footer"/>
    <w:basedOn w:val="Normal"/>
    <w:link w:val="FooterChar"/>
    <w:uiPriority w:val="99"/>
    <w:unhideWhenUsed/>
    <w:rsid w:val="008924AC"/>
    <w:pPr>
      <w:tabs>
        <w:tab w:val="center" w:pos="4680"/>
        <w:tab w:val="right" w:pos="9360"/>
      </w:tabs>
    </w:pPr>
  </w:style>
  <w:style w:type="character" w:customStyle="1" w:styleId="FooterChar">
    <w:name w:val="Footer Char"/>
    <w:basedOn w:val="DefaultParagraphFont"/>
    <w:link w:val="Footer"/>
    <w:uiPriority w:val="99"/>
    <w:rsid w:val="00892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irvan.Khaitan@cosmocabinets.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hudexchange.info/programs/baba/" TargetMode="External"/><Relationship Id="rId2" Type="http://schemas.openxmlformats.org/officeDocument/2006/relationships/hyperlink" Target="https://www.ecfr.gov/current/title-2/subtitle-A/chapter-I/part-184" TargetMode="External"/><Relationship Id="rId1" Type="http://schemas.openxmlformats.org/officeDocument/2006/relationships/hyperlink" Target="https://www.congress.gov/bill/117th-congress/house-bill/3684" TargetMode="External"/><Relationship Id="rId6" Type="http://schemas.openxmlformats.org/officeDocument/2006/relationships/hyperlink" Target="https://www.epa.gov/system/files/documents/2025-01/baba-manuprod-cert-letter-template.pdf" TargetMode="External"/><Relationship Id="rId5" Type="http://schemas.openxmlformats.org/officeDocument/2006/relationships/hyperlink" Target="https://www.usda.gov/about-usda/general-information/staff-offices/office-chief-financial-officer/federal-financial-assistance-policy/build-america-buy-america-baba-act-federal-financial-assistance/build-america-buy-america-faqs-manufacturers" TargetMode="External"/><Relationship Id="rId4" Type="http://schemas.openxmlformats.org/officeDocument/2006/relationships/hyperlink" Target="https://www.whitehouse.gov/wp-content/uploads/2023/10/M-24-02-Buy-America-Implementation-Guidance-Updat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ladysgultia/Library/CloudStorage/GoogleDrive-glad.williams@doorkraft.com/Shared%20drives/CC%20-%20Marketing%20&amp;%20Logo/02_Brand%20Assets/04_Certification/BABA/Cosmo%20BABA%20Certificate%20Template%202026%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U3npp31nDlaWKQXgrbOnqclRQg==">CgMxLjA4AHIhMTJSQzhkb3FiTTdLYy1oNV9YZWVNMDktd0Vkckc4NkNz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Cosmo BABA Certificate Template 2026 Draft.dotx</Template>
  <TotalTime>0</TotalTime>
  <Pages>4</Pages>
  <Words>843</Words>
  <Characters>4807</Characters>
  <Application>Microsoft Office Word</Application>
  <DocSecurity>0</DocSecurity>
  <Lines>40</Lines>
  <Paragraphs>11</Paragraphs>
  <ScaleCrop>false</ScaleCrop>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 Gultia</dc:creator>
  <cp:lastModifiedBy>Glad Williams</cp:lastModifiedBy>
  <cp:revision>1</cp:revision>
  <dcterms:created xsi:type="dcterms:W3CDTF">2026-05-19T15:47:00Z</dcterms:created>
  <dcterms:modified xsi:type="dcterms:W3CDTF">2026-05-19T15:47:00Z</dcterms:modified>
</cp:coreProperties>
</file>