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" w:hanging="4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P</w:t>
      </w:r>
      <w:r w:rsidDel="00000000" w:rsidR="00000000" w:rsidRPr="00000000">
        <w:rPr>
          <w:b w:val="1"/>
          <w:sz w:val="40"/>
          <w:szCs w:val="40"/>
          <w:rtl w:val="0"/>
        </w:rPr>
        <w:t xml:space="preserve">řihláška pro zájemce o členství v ČIS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center"/>
        <w:rPr>
          <w:color w:val="333333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(pro absolvent*ky výcviku ČIS)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center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Žádám o přijetí do Českého institutu pro supervizi z. s.,</w:t>
      </w:r>
    </w:p>
    <w:p w:rsidR="00000000" w:rsidDel="00000000" w:rsidP="00000000" w:rsidRDefault="00000000" w:rsidRPr="00000000" w14:paraId="00000005">
      <w:pPr>
        <w:keepNext w:val="1"/>
        <w:spacing w:after="240" w:before="240" w:line="276" w:lineRule="auto"/>
        <w:ind w:left="0" w:hanging="2"/>
        <w:jc w:val="center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a to ke dni ………………………………….</w:t>
      </w:r>
    </w:p>
    <w:p w:rsidR="00000000" w:rsidDel="00000000" w:rsidP="00000000" w:rsidRDefault="00000000" w:rsidRPr="00000000" w14:paraId="00000006">
      <w:pPr>
        <w:keepNext w:val="1"/>
        <w:spacing w:after="240" w:before="240" w:line="276" w:lineRule="auto"/>
        <w:ind w:left="0" w:hanging="2"/>
        <w:jc w:val="center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Jsem seznámen a souhlasím se Stanovami ČIS z. s. a Etickým kodexem EASC.</w:t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60"/>
        <w:gridCol w:w="5505"/>
        <w:tblGridChange w:id="0">
          <w:tblGrid>
            <w:gridCol w:w="3360"/>
            <w:gridCol w:w="5505"/>
          </w:tblGrid>
        </w:tblGridChange>
      </w:tblGrid>
      <w:tr>
        <w:trPr>
          <w:cantSplit w:val="1"/>
          <w:trHeight w:val="321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2f2f2" w:val="clear"/>
            <w:tcMar>
              <w:top w:w="120.0" w:type="dxa"/>
              <w:left w:w="100.0" w:type="dxa"/>
              <w:bottom w:w="12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Jméno, příjmení, titul:</w:t>
            </w:r>
          </w:p>
        </w:tc>
        <w:tc>
          <w:tcPr>
            <w:tcBorders>
              <w:top w:color="ffffff" w:space="0" w:sz="12" w:val="single"/>
              <w:left w:color="000000" w:space="0" w:sz="0" w:val="nil"/>
              <w:bottom w:color="ffffff" w:space="0" w:sz="12" w:val="single"/>
              <w:right w:color="ffffff" w:space="0" w:sz="12" w:val="single"/>
            </w:tcBorders>
            <w:shd w:fill="f2f2f2" w:val="clear"/>
            <w:tcMar>
              <w:top w:w="120.0" w:type="dxa"/>
              <w:left w:w="100.0" w:type="dxa"/>
              <w:bottom w:w="12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0" w:val="nil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ffffff" w:space="0" w:sz="12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5" w:hRule="atLeast"/>
          <w:tblHeader w:val="0"/>
        </w:trPr>
        <w:tc>
          <w:tcPr>
            <w:tcBorders>
              <w:top w:color="000000" w:space="0" w:sz="0" w:val="nil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2f2f2" w:val="clear"/>
            <w:tcMar>
              <w:top w:w="120.0" w:type="dxa"/>
              <w:left w:w="100.0" w:type="dxa"/>
              <w:bottom w:w="12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ind w:left="0" w:hanging="2"/>
              <w:rPr/>
            </w:pPr>
            <w:r w:rsidDel="00000000" w:rsidR="00000000" w:rsidRPr="00000000">
              <w:rPr>
                <w:color w:val="333333"/>
                <w:rtl w:val="0"/>
              </w:rPr>
              <w:t xml:space="preserve">Telefon: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ffffff" w:space="0" w:sz="12" w:val="single"/>
            </w:tcBorders>
            <w:shd w:fill="f2f2f2" w:val="clear"/>
            <w:tcMar>
              <w:top w:w="120.0" w:type="dxa"/>
              <w:left w:w="100.0" w:type="dxa"/>
              <w:bottom w:w="12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ind w:left="0" w:hanging="2"/>
              <w:rPr>
                <w:b w:val="1"/>
                <w:color w:val="23767d"/>
              </w:rPr>
            </w:pPr>
            <w:r w:rsidDel="00000000" w:rsidR="00000000" w:rsidRPr="00000000">
              <w:rPr>
                <w:b w:val="1"/>
                <w:color w:val="23767d"/>
                <w:rtl w:val="0"/>
              </w:rPr>
              <w:t xml:space="preserve"> 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ind w:left="0" w:hanging="2"/>
              <w:rPr/>
            </w:pPr>
            <w:r w:rsidDel="00000000" w:rsidR="00000000" w:rsidRPr="00000000">
              <w:rPr>
                <w:color w:val="333333"/>
                <w:rtl w:val="0"/>
              </w:rPr>
              <w:t xml:space="preserve">Aktuální adresa pracoviště: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Výcvik v supervizi</w:t>
      </w: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60"/>
        <w:gridCol w:w="5505"/>
        <w:tblGridChange w:id="0">
          <w:tblGrid>
            <w:gridCol w:w="3360"/>
            <w:gridCol w:w="5505"/>
          </w:tblGrid>
        </w:tblGridChange>
      </w:tblGrid>
      <w:tr>
        <w:trPr>
          <w:cantSplit w:val="1"/>
          <w:trHeight w:val="321" w:hRule="atLeast"/>
          <w:tblHeader w:val="0"/>
        </w:trPr>
        <w:tc>
          <w:tcPr>
            <w:gridSpan w:val="2"/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2f2f2" w:val="clear"/>
            <w:tcMar>
              <w:top w:w="120.0" w:type="dxa"/>
              <w:left w:w="100.0" w:type="dxa"/>
              <w:bottom w:w="12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ind w:left="0" w:hanging="2"/>
              <w:rPr/>
            </w:pPr>
            <w:r w:rsidDel="00000000" w:rsidR="00000000" w:rsidRPr="00000000">
              <w:rPr>
                <w:color w:val="333333"/>
                <w:rtl w:val="0"/>
              </w:rPr>
              <w:t xml:space="preserve">Jména lektorů: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0" w:val="nil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ind w:left="0" w:hanging="2"/>
              <w:rPr/>
            </w:pPr>
            <w:r w:rsidDel="00000000" w:rsidR="00000000" w:rsidRPr="00000000">
              <w:rPr>
                <w:color w:val="333333"/>
                <w:rtl w:val="0"/>
              </w:rPr>
              <w:t xml:space="preserve">Rok zahájení: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ffffff" w:space="0" w:sz="12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ind w:left="0" w:firstLine="0"/>
              <w:rPr/>
            </w:pPr>
            <w:r w:rsidDel="00000000" w:rsidR="00000000" w:rsidRPr="00000000">
              <w:rPr>
                <w:color w:val="333333"/>
                <w:rtl w:val="0"/>
              </w:rPr>
              <w:t xml:space="preserve">Rok ukončení: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5" w:hRule="atLeast"/>
          <w:tblHeader w:val="0"/>
        </w:trPr>
        <w:tc>
          <w:tcPr>
            <w:tcBorders>
              <w:top w:color="000000" w:space="0" w:sz="0" w:val="nil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2f2f2" w:val="clear"/>
            <w:tcMar>
              <w:top w:w="120.0" w:type="dxa"/>
              <w:left w:w="100.0" w:type="dxa"/>
              <w:bottom w:w="12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ind w:left="0" w:hanging="2"/>
              <w:rPr/>
            </w:pPr>
            <w:r w:rsidDel="00000000" w:rsidR="00000000" w:rsidRPr="00000000">
              <w:rPr>
                <w:color w:val="333333"/>
                <w:rtl w:val="0"/>
              </w:rPr>
              <w:t xml:space="preserve">Běh: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ffffff" w:space="0" w:sz="12" w:val="single"/>
            </w:tcBorders>
            <w:shd w:fill="f2f2f2" w:val="clear"/>
            <w:tcMar>
              <w:top w:w="120.0" w:type="dxa"/>
              <w:left w:w="100.0" w:type="dxa"/>
              <w:bottom w:w="12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ind w:left="0" w:hanging="2"/>
              <w:rPr>
                <w:color w:val="23767d"/>
              </w:rPr>
            </w:pPr>
            <w:r w:rsidDel="00000000" w:rsidR="00000000" w:rsidRPr="00000000">
              <w:rPr>
                <w:color w:val="23767d"/>
                <w:rtl w:val="0"/>
              </w:rPr>
              <w:t xml:space="preserve"> </w:t>
            </w:r>
            <w:r w:rsidDel="00000000" w:rsidR="00000000" w:rsidRPr="00000000">
              <w:rPr>
                <w:color w:val="333333"/>
                <w:rtl w:val="0"/>
              </w:rPr>
              <w:t xml:space="preserve">Celkem hodin ke dni podání přihlášky: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ind w:left="0" w:hanging="2"/>
              <w:rPr>
                <w:b w:val="1"/>
                <w:color w:val="23767d"/>
              </w:rPr>
            </w:pPr>
            <w:r w:rsidDel="00000000" w:rsidR="00000000" w:rsidRPr="00000000">
              <w:rPr>
                <w:b w:val="1"/>
                <w:color w:val="23767d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V Praze dne:</w:t>
        <w:tab/>
        <w:tab/>
        <w:tab/>
        <w:t xml:space="preserve">                                                   …………….…………………………………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333333"/>
        </w:rPr>
      </w:pPr>
      <w:r w:rsidDel="00000000" w:rsidR="00000000" w:rsidRPr="00000000">
        <w:rPr>
          <w:color w:val="333333"/>
          <w:rtl w:val="0"/>
        </w:rPr>
        <w:tab/>
        <w:tab/>
        <w:tab/>
        <w:tab/>
        <w:tab/>
        <w:tab/>
        <w:tab/>
        <w:tab/>
        <w:t xml:space="preserve">podpis zájemce/zájemkyně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–––––––––––––––––––––––––––––––––––––––––––––––––––––––––––––––––––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Zájemce přijat – nepřijat do Českého institutu pro supervizi dne: ………………………….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…..……………………………………. </w:t>
        <w:tab/>
        <w:tab/>
        <w:tab/>
        <w:t xml:space="preserve">.……………………………………………..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Podpis předsedy </w:t>
        <w:tab/>
        <w:tab/>
        <w:tab/>
        <w:tab/>
        <w:tab/>
        <w:t xml:space="preserve">Razítko ČIS z. s.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23767d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90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IBM Plex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BM Plex Mon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 w:line="240" w:lineRule="auto"/>
      <w:ind w:left="0" w:hanging="2"/>
      <w:rPr>
        <w:rFonts w:ascii="IBM Plex Mono" w:cs="IBM Plex Mono" w:eastAsia="IBM Plex Mono" w:hAnsi="IBM Plex Mono"/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7623</wp:posOffset>
          </wp:positionH>
          <wp:positionV relativeFrom="paragraph">
            <wp:posOffset>110487</wp:posOffset>
          </wp:positionV>
          <wp:extent cx="1155700" cy="228600"/>
          <wp:effectExtent b="0" l="0" r="0" t="0"/>
          <wp:wrapSquare wrapText="bothSides" distB="0" distT="0" distL="114300" distR="114300"/>
          <wp:docPr id="1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5700" cy="228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4791710</wp:posOffset>
          </wp:positionH>
          <wp:positionV relativeFrom="paragraph">
            <wp:posOffset>106045</wp:posOffset>
          </wp:positionV>
          <wp:extent cx="609600" cy="469900"/>
          <wp:effectExtent b="0" l="0" r="0" t="0"/>
          <wp:wrapSquare wrapText="bothSides" distB="0" distT="0" distL="114300" distR="11430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600" cy="469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 w:line="240" w:lineRule="auto"/>
      <w:ind w:left="0" w:hanging="2"/>
      <w:rPr>
        <w:rFonts w:ascii="IBM Plex Mono" w:cs="IBM Plex Mono" w:eastAsia="IBM Plex Mono" w:hAnsi="IBM Plex Mono"/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5680710</wp:posOffset>
          </wp:positionH>
          <wp:positionV relativeFrom="paragraph">
            <wp:posOffset>131445</wp:posOffset>
          </wp:positionV>
          <wp:extent cx="482600" cy="482600"/>
          <wp:effectExtent b="0" l="0" r="0" t="0"/>
          <wp:wrapSquare wrapText="bothSides" distB="0" distT="0" distL="114300" distR="114300"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 w:line="240" w:lineRule="auto"/>
      <w:ind w:left="0" w:hanging="2"/>
      <w:rPr>
        <w:rFonts w:ascii="IBM Plex Mono" w:cs="IBM Plex Mono" w:eastAsia="IBM Plex Mono" w:hAnsi="IBM Plex Mono"/>
        <w:color w:val="000000"/>
        <w:sz w:val="16"/>
        <w:szCs w:val="16"/>
      </w:rPr>
    </w:pPr>
    <w:r w:rsidDel="00000000" w:rsidR="00000000" w:rsidRPr="00000000">
      <w:rPr>
        <w:rFonts w:ascii="IBM Plex Mono" w:cs="IBM Plex Mono" w:eastAsia="IBM Plex Mono" w:hAnsi="IBM Plex Mono"/>
        <w:color w:val="000000"/>
        <w:sz w:val="16"/>
        <w:szCs w:val="16"/>
        <w:rtl w:val="0"/>
      </w:rPr>
      <w:t xml:space="preserve">Kontaktní adresa: ČIS, Křižíkova 61/76, 186 00 Praha 8, IČO: 265 52 183</w:t>
      <w:tab/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4678"/>
        <w:tab w:val="right" w:leader="none" w:pos="9638"/>
      </w:tabs>
      <w:spacing w:line="240" w:lineRule="auto"/>
      <w:ind w:left="0" w:hanging="2"/>
      <w:rPr>
        <w:rFonts w:ascii="IBM Plex Mono" w:cs="IBM Plex Mono" w:eastAsia="IBM Plex Mono" w:hAnsi="IBM Plex Mono"/>
        <w:color w:val="000000"/>
        <w:sz w:val="20"/>
        <w:szCs w:val="20"/>
      </w:rPr>
    </w:pPr>
    <w:bookmarkStart w:colFirst="0" w:colLast="0" w:name="_heading=h.gjdgxs" w:id="0"/>
    <w:bookmarkEnd w:id="0"/>
    <w:r w:rsidDel="00000000" w:rsidR="00000000" w:rsidRPr="00000000">
      <w:rPr>
        <w:rFonts w:ascii="IBM Plex Mono" w:cs="IBM Plex Mono" w:eastAsia="IBM Plex Mono" w:hAnsi="IBM Plex Mono"/>
        <w:color w:val="000000"/>
        <w:sz w:val="16"/>
        <w:szCs w:val="16"/>
        <w:rtl w:val="0"/>
      </w:rPr>
      <w:t xml:space="preserve">E-mail: </w:t>
    </w:r>
    <w:r w:rsidDel="00000000" w:rsidR="00000000" w:rsidRPr="00000000">
      <w:rPr>
        <w:rFonts w:ascii="IBM Plex Mono" w:cs="IBM Plex Mono" w:eastAsia="IBM Plex Mono" w:hAnsi="IBM Plex Mono"/>
        <w:color w:val="23767d"/>
        <w:sz w:val="16"/>
        <w:szCs w:val="16"/>
        <w:u w:val="single"/>
        <w:rtl w:val="0"/>
      </w:rPr>
      <w:t xml:space="preserve">cispraha@gmail.com</w:t>
    </w:r>
    <w:r w:rsidDel="00000000" w:rsidR="00000000" w:rsidRPr="00000000">
      <w:rPr>
        <w:rFonts w:ascii="IBM Plex Mono" w:cs="IBM Plex Mono" w:eastAsia="IBM Plex Mono" w:hAnsi="IBM Plex Mono"/>
        <w:color w:val="000000"/>
        <w:sz w:val="16"/>
        <w:szCs w:val="16"/>
        <w:rtl w:val="0"/>
      </w:rPr>
      <w:tab/>
      <w:t xml:space="preserve"> </w:t>
    </w:r>
    <w:r w:rsidDel="00000000" w:rsidR="00000000" w:rsidRPr="00000000">
      <w:rPr>
        <w:rFonts w:ascii="IBM Plex Mono" w:cs="IBM Plex Mono" w:eastAsia="IBM Plex Mono" w:hAnsi="IBM Plex Mono"/>
        <w:color w:val="23767d"/>
        <w:sz w:val="16"/>
        <w:szCs w:val="16"/>
        <w:u w:val="single"/>
        <w:rtl w:val="0"/>
      </w:rPr>
      <w:t xml:space="preserve">www.supervize.eu</w:t>
    </w:r>
    <w:r w:rsidDel="00000000" w:rsidR="00000000" w:rsidRPr="00000000">
      <w:rPr>
        <w:rFonts w:ascii="IBM Plex Mono" w:cs="IBM Plex Mono" w:eastAsia="IBM Plex Mono" w:hAnsi="IBM Plex Mono"/>
        <w:color w:val="000000"/>
        <w:sz w:val="16"/>
        <w:szCs w:val="16"/>
        <w:rtl w:val="0"/>
      </w:rPr>
      <w:tab/>
      <w:t xml:space="preserve">                Tel: 739 066 618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8"/>
      </w:tabs>
      <w:spacing w:line="240" w:lineRule="auto"/>
      <w:ind w:left="0" w:hanging="2"/>
      <w:rPr>
        <w:rFonts w:ascii="IBM Plex Mono" w:cs="IBM Plex Mono" w:eastAsia="IBM Plex Mono" w:hAnsi="IBM Plex Mono"/>
        <w:color w:val="000000"/>
        <w:sz w:val="21"/>
        <w:szCs w:val="21"/>
      </w:rPr>
    </w:pPr>
    <w:r w:rsidDel="00000000" w:rsidR="00000000" w:rsidRPr="00000000">
      <w:rPr>
        <w:rFonts w:ascii="IBM Plex Mono" w:cs="IBM Plex Mono" w:eastAsia="IBM Plex Mono" w:hAnsi="IBM Plex Mono"/>
        <w:color w:val="000000"/>
        <w:sz w:val="21"/>
        <w:szCs w:val="21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3814</wp:posOffset>
          </wp:positionH>
          <wp:positionV relativeFrom="paragraph">
            <wp:posOffset>-137156</wp:posOffset>
          </wp:positionV>
          <wp:extent cx="1814830" cy="673100"/>
          <wp:effectExtent b="0" l="0" r="0" t="0"/>
          <wp:wrapSquare wrapText="bothSides" distB="0" distT="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4830" cy="673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8"/>
      </w:tabs>
      <w:spacing w:line="240" w:lineRule="auto"/>
      <w:ind w:left="0" w:hanging="2"/>
      <w:rPr>
        <w:rFonts w:ascii="IBM Plex Mono" w:cs="IBM Plex Mono" w:eastAsia="IBM Plex Mono" w:hAnsi="IBM Plex Mono"/>
        <w:color w:val="000000"/>
        <w:sz w:val="21"/>
        <w:szCs w:val="21"/>
      </w:rPr>
    </w:pPr>
    <w:r w:rsidDel="00000000" w:rsidR="00000000" w:rsidRPr="00000000">
      <w:rPr>
        <w:rFonts w:ascii="IBM Plex Mono" w:cs="IBM Plex Mono" w:eastAsia="IBM Plex Mono" w:hAnsi="IBM Plex Mono"/>
        <w:color w:val="000000"/>
        <w:sz w:val="21"/>
        <w:szCs w:val="21"/>
        <w:rtl w:val="0"/>
      </w:rPr>
      <w:tab/>
    </w:r>
    <w:r w:rsidDel="00000000" w:rsidR="00000000" w:rsidRPr="00000000">
      <w:rPr>
        <w:rFonts w:ascii="IBM Plex Mono" w:cs="IBM Plex Mono" w:eastAsia="IBM Plex Mono" w:hAnsi="IBM Plex Mono"/>
        <w:color w:val="000000"/>
        <w:sz w:val="20"/>
        <w:szCs w:val="20"/>
        <w:rtl w:val="0"/>
      </w:rPr>
      <w:t xml:space="preserve">Český Institut pro Supervizi z. s.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8"/>
      </w:tabs>
      <w:spacing w:line="240" w:lineRule="auto"/>
      <w:ind w:left="0" w:hanging="2"/>
      <w:jc w:val="center"/>
      <w:rPr>
        <w:rFonts w:ascii="IBM Plex Mono" w:cs="IBM Plex Mono" w:eastAsia="IBM Plex Mono" w:hAnsi="IBM Plex Mono"/>
        <w:color w:val="000000"/>
        <w:sz w:val="20"/>
        <w:szCs w:val="20"/>
      </w:rPr>
    </w:pPr>
    <w:r w:rsidDel="00000000" w:rsidR="00000000" w:rsidRPr="00000000">
      <w:rPr>
        <w:rFonts w:ascii="IBM Plex Mono" w:cs="IBM Plex Mono" w:eastAsia="IBM Plex Mono" w:hAnsi="IBM Plex Mono"/>
        <w:color w:val="000000"/>
        <w:sz w:val="20"/>
        <w:szCs w:val="20"/>
        <w:rtl w:val="0"/>
      </w:rPr>
      <w:tab/>
      <w:t xml:space="preserve">Výcvik v integrativní supervizi</w:t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IBM Plex Sans" w:cs="IBM Plex Sans" w:eastAsia="IBM Plex Sans" w:hAnsi="IBM Plex Sans"/>
        <w:sz w:val="22"/>
        <w:szCs w:val="22"/>
        <w:lang w:val="c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ZhlavChar" w:customStyle="1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zevChar" w:customStyle="1">
    <w:name w:val="Název Char"/>
    <w:rPr>
      <w:b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lnweb">
    <w:name w:val="Normal (Web)"/>
    <w:basedOn w:val="Normln"/>
    <w:qFormat w:val="1"/>
    <w:pPr>
      <w:spacing w:after="100" w:afterAutospacing="1" w:before="100" w:beforeAutospacing="1"/>
    </w:pPr>
  </w:style>
  <w:style w:type="character" w:styleId="Sledovanodkaz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">
    <w:name w:val="Body Text"/>
    <w:basedOn w:val="Normln"/>
    <w:rPr>
      <w:color w:val="333333"/>
      <w:lang/>
    </w:rPr>
  </w:style>
  <w:style w:type="character" w:styleId="ZkladntextChar" w:customStyle="1">
    <w:name w:val="Základní text Char"/>
    <w:rPr>
      <w:color w:val="333333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Mkatabulky">
    <w:name w:val="Table Grid"/>
    <w:basedOn w:val="Normlntabulka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Prosttabulka3ISTabulka" w:customStyle="1">
    <w:name w:val="Prostá tabulka 3;ČIS Tabulka"/>
    <w:basedOn w:val="Normlntabulka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IBM Plex Sans" w:hAnsi="IBM Plex Sans"/>
      <w:position w:val="-1"/>
      <w:sz w:val="22"/>
    </w:rPr>
    <w:tblPr>
      <w:tblStyleRowBandSize w:val="1"/>
      <w:tblStyleColBandSize w:val="1"/>
    </w:tblPr>
  </w:style>
  <w:style w:type="paragraph" w:styleId="Hodiny" w:customStyle="1">
    <w:name w:val="Hodiny"/>
    <w:basedOn w:val="Normln"/>
    <w:next w:val="Normln"/>
    <w:pPr>
      <w:spacing w:after="120" w:before="120"/>
    </w:pPr>
    <w:rPr>
      <w:rFonts w:ascii="IBM Plex Mono" w:cs="Calibri" w:hAnsi="IBM Plex Mono"/>
      <w:sz w:val="20"/>
      <w:szCs w:val="2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-regular.ttf"/><Relationship Id="rId2" Type="http://schemas.openxmlformats.org/officeDocument/2006/relationships/font" Target="fonts/IBMPlexSans-bold.ttf"/><Relationship Id="rId3" Type="http://schemas.openxmlformats.org/officeDocument/2006/relationships/font" Target="fonts/IBMPlexSans-italic.ttf"/><Relationship Id="rId4" Type="http://schemas.openxmlformats.org/officeDocument/2006/relationships/font" Target="fonts/IBMPlexSans-boldItalic.ttf"/><Relationship Id="rId5" Type="http://schemas.openxmlformats.org/officeDocument/2006/relationships/font" Target="fonts/IBMPlexMono-regular.ttf"/><Relationship Id="rId6" Type="http://schemas.openxmlformats.org/officeDocument/2006/relationships/font" Target="fonts/IBMPlexMono-bold.ttf"/><Relationship Id="rId7" Type="http://schemas.openxmlformats.org/officeDocument/2006/relationships/font" Target="fonts/IBMPlexMono-italic.ttf"/><Relationship Id="rId8" Type="http://schemas.openxmlformats.org/officeDocument/2006/relationships/font" Target="fonts/IBMPlexMon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w916EbsdZGsS/yt3sxfjEK5PAw==">CgMxLjAyCGguZ2pkZ3hzOAByITFIeU9WdXJhMzRIQWVfdWtFbENmZWpLcWEzTzNsX19rNQ==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2025-01-24T16:58:00Z</dcterms:created>
  <dc:creator>Mirka Bubela</dc:creator>
</cp:coreProperties>
</file>