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AD76" w14:textId="4CDBC029" w:rsidR="009F2AC1" w:rsidRPr="002F583E" w:rsidRDefault="009F2AC1" w:rsidP="000D3247">
      <w:pPr>
        <w:pStyle w:val="cvgsua"/>
        <w:spacing w:line="390" w:lineRule="atLeast"/>
        <w:rPr>
          <w:rStyle w:val="oypena"/>
          <w:rFonts w:ascii="Baskerville" w:hAnsi="Baskerville"/>
          <w:color w:val="000000" w:themeColor="text1"/>
        </w:rPr>
      </w:pPr>
      <w:r w:rsidRPr="002F583E">
        <w:rPr>
          <w:rStyle w:val="oypena"/>
          <w:rFonts w:ascii="Baskerville" w:hAnsi="Baskerville"/>
          <w:color w:val="000000" w:themeColor="text1"/>
        </w:rPr>
        <w:t>Short Bio</w:t>
      </w:r>
    </w:p>
    <w:p w14:paraId="18418B77" w14:textId="3DDBB261" w:rsidR="0008294E" w:rsidRPr="002F583E" w:rsidRDefault="000D3247" w:rsidP="000D3247">
      <w:pPr>
        <w:pStyle w:val="cvgsua"/>
        <w:spacing w:line="390" w:lineRule="atLeast"/>
        <w:rPr>
          <w:rStyle w:val="oypena"/>
          <w:rFonts w:ascii="Baskerville" w:hAnsi="Baskerville"/>
          <w:color w:val="000000" w:themeColor="text1"/>
        </w:rPr>
      </w:pPr>
      <w:r w:rsidRPr="002F583E">
        <w:rPr>
          <w:rStyle w:val="oypena"/>
          <w:rFonts w:ascii="Baskerville" w:eastAsiaTheme="majorEastAsia" w:hAnsi="Baskerville"/>
          <w:color w:val="000000" w:themeColor="text1"/>
        </w:rPr>
        <w:t xml:space="preserve">Dr Laura de </w:t>
      </w:r>
      <w:proofErr w:type="spellStart"/>
      <w:r w:rsidRPr="002F583E">
        <w:rPr>
          <w:rStyle w:val="oypena"/>
          <w:rFonts w:ascii="Baskerville" w:eastAsiaTheme="majorEastAsia" w:hAnsi="Baskerville"/>
          <w:color w:val="000000" w:themeColor="text1"/>
        </w:rPr>
        <w:t>Harde</w:t>
      </w:r>
      <w:proofErr w:type="spellEnd"/>
      <w:r w:rsidRPr="002F583E">
        <w:rPr>
          <w:rStyle w:val="oypena"/>
          <w:rFonts w:ascii="Baskerville" w:eastAsiaTheme="majorEastAsia" w:hAnsi="Baskerville"/>
          <w:color w:val="000000" w:themeColor="text1"/>
        </w:rPr>
        <w:t xml:space="preserve"> is an artist, researcher, and curator based in Johannesburg, South Africa. She is an Associate Researcher at the School of the Arts, University of Pretoria and she </w:t>
      </w:r>
      <w:r w:rsidRPr="002F583E">
        <w:rPr>
          <w:rStyle w:val="oypena"/>
          <w:rFonts w:ascii="Baskerville" w:hAnsi="Baskerville"/>
          <w:color w:val="000000" w:themeColor="text1"/>
        </w:rPr>
        <w:t xml:space="preserve">manages </w:t>
      </w:r>
      <w:r w:rsidR="009F2AC1" w:rsidRPr="002F583E">
        <w:rPr>
          <w:rStyle w:val="oypena"/>
          <w:rFonts w:ascii="Baskerville" w:hAnsi="Baskerville"/>
          <w:color w:val="000000" w:themeColor="text1"/>
        </w:rPr>
        <w:t>the</w:t>
      </w:r>
      <w:r w:rsidR="00105830">
        <w:rPr>
          <w:rStyle w:val="oypena"/>
          <w:rFonts w:ascii="Baskerville" w:hAnsi="Baskerville"/>
          <w:color w:val="000000" w:themeColor="text1"/>
        </w:rPr>
        <w:t xml:space="preserve"> Joburg-based</w:t>
      </w:r>
      <w:r w:rsidR="009F2AC1" w:rsidRPr="002F583E">
        <w:rPr>
          <w:rStyle w:val="oypena"/>
          <w:rFonts w:ascii="Baskerville" w:hAnsi="Baskerville"/>
          <w:color w:val="000000" w:themeColor="text1"/>
        </w:rPr>
        <w:t xml:space="preserve"> contemporary African Art gallery, Guns &amp; Rain</w:t>
      </w:r>
      <w:r w:rsidRPr="002F583E">
        <w:rPr>
          <w:rStyle w:val="oypena"/>
          <w:rFonts w:ascii="Baskerville" w:hAnsi="Baskerville"/>
          <w:color w:val="000000" w:themeColor="text1"/>
        </w:rPr>
        <w:t xml:space="preserve">. </w:t>
      </w:r>
      <w:r w:rsidRPr="002F583E">
        <w:rPr>
          <w:rStyle w:val="oypena"/>
          <w:rFonts w:ascii="Baskerville" w:eastAsiaTheme="majorEastAsia" w:hAnsi="Baskerville"/>
          <w:color w:val="000000" w:themeColor="text1"/>
        </w:rPr>
        <w:t xml:space="preserve">Her doctoral </w:t>
      </w:r>
      <w:r w:rsidR="00105830">
        <w:rPr>
          <w:rStyle w:val="oypena"/>
          <w:rFonts w:ascii="Baskerville" w:eastAsiaTheme="majorEastAsia" w:hAnsi="Baskerville"/>
          <w:color w:val="000000" w:themeColor="text1"/>
        </w:rPr>
        <w:t xml:space="preserve">and postdoctoral </w:t>
      </w:r>
      <w:r w:rsidRPr="002F583E">
        <w:rPr>
          <w:rStyle w:val="oypena"/>
          <w:rFonts w:ascii="Baskerville" w:eastAsiaTheme="majorEastAsia" w:hAnsi="Baskerville"/>
          <w:color w:val="000000" w:themeColor="text1"/>
        </w:rPr>
        <w:t>research focussed on uncovering marginalized contributions to knowledge production, drawing on archival and museum collections as her primary site of inquiry.</w:t>
      </w:r>
      <w:r w:rsidRPr="002F583E">
        <w:rPr>
          <w:rStyle w:val="oypena"/>
          <w:rFonts w:ascii="Baskerville" w:hAnsi="Baskerville"/>
          <w:color w:val="000000" w:themeColor="text1"/>
        </w:rPr>
        <w:t xml:space="preserve"> </w:t>
      </w:r>
      <w:r w:rsidR="009F2AC1" w:rsidRPr="002F583E">
        <w:rPr>
          <w:rStyle w:val="oypena"/>
          <w:rFonts w:ascii="Baskerville" w:hAnsi="Baskerville"/>
          <w:color w:val="000000" w:themeColor="text1"/>
        </w:rPr>
        <w:t>She</w:t>
      </w:r>
      <w:r w:rsidRPr="002F583E">
        <w:rPr>
          <w:rStyle w:val="oypena"/>
          <w:rFonts w:ascii="Baskerville" w:hAnsi="Baskerville"/>
          <w:color w:val="000000" w:themeColor="text1"/>
        </w:rPr>
        <w:t xml:space="preserve"> has h</w:t>
      </w:r>
      <w:r w:rsidR="009F2AC1" w:rsidRPr="002F583E">
        <w:rPr>
          <w:rStyle w:val="oypena"/>
          <w:rFonts w:ascii="Baskerville" w:hAnsi="Baskerville"/>
          <w:color w:val="000000" w:themeColor="text1"/>
        </w:rPr>
        <w:t>eld</w:t>
      </w:r>
      <w:r w:rsidRPr="002F583E">
        <w:rPr>
          <w:rStyle w:val="oypena"/>
          <w:rFonts w:ascii="Baskerville" w:hAnsi="Baskerville"/>
          <w:color w:val="000000" w:themeColor="text1"/>
        </w:rPr>
        <w:t xml:space="preserve"> two solo exhibitions at the </w:t>
      </w:r>
      <w:r w:rsidRPr="002F583E">
        <w:rPr>
          <w:rStyle w:val="oypena"/>
          <w:rFonts w:ascii="Baskerville" w:eastAsiaTheme="majorEastAsia" w:hAnsi="Baskerville"/>
          <w:color w:val="000000" w:themeColor="text1"/>
        </w:rPr>
        <w:t>Ditsong National Museum of Cultural History</w:t>
      </w:r>
      <w:r w:rsidR="009F2AC1" w:rsidRPr="002F583E">
        <w:rPr>
          <w:rStyle w:val="oypena"/>
          <w:rFonts w:ascii="Baskerville" w:hAnsi="Baskerville"/>
          <w:color w:val="000000" w:themeColor="text1"/>
        </w:rPr>
        <w:t xml:space="preserve"> (2022)</w:t>
      </w:r>
      <w:r w:rsidRPr="002F583E">
        <w:rPr>
          <w:rStyle w:val="oypena"/>
          <w:rFonts w:ascii="Baskerville" w:hAnsi="Baskerville"/>
          <w:color w:val="000000" w:themeColor="text1"/>
        </w:rPr>
        <w:t xml:space="preserve"> and</w:t>
      </w:r>
      <w:r w:rsidRPr="002F583E">
        <w:rPr>
          <w:rStyle w:val="oypena"/>
          <w:rFonts w:ascii="Baskerville" w:eastAsiaTheme="majorEastAsia" w:hAnsi="Baskerville"/>
          <w:color w:val="000000" w:themeColor="text1"/>
        </w:rPr>
        <w:t xml:space="preserve"> the Swakopmund Museum</w:t>
      </w:r>
      <w:r w:rsidR="009F2AC1" w:rsidRPr="002F583E">
        <w:rPr>
          <w:rStyle w:val="oypena"/>
          <w:rFonts w:ascii="Baskerville" w:hAnsi="Baskerville"/>
          <w:color w:val="000000" w:themeColor="text1"/>
        </w:rPr>
        <w:t xml:space="preserve"> (2024)</w:t>
      </w:r>
      <w:r w:rsidRPr="002F583E">
        <w:rPr>
          <w:rStyle w:val="oypena"/>
          <w:rFonts w:ascii="Baskerville" w:hAnsi="Baskerville"/>
          <w:color w:val="000000" w:themeColor="text1"/>
        </w:rPr>
        <w:t xml:space="preserve">, her articles have been published in journals and she was responsible for </w:t>
      </w:r>
      <w:r w:rsidRPr="002F583E">
        <w:rPr>
          <w:rStyle w:val="oypena"/>
          <w:rFonts w:ascii="Baskerville" w:eastAsiaTheme="majorEastAsia" w:hAnsi="Baskerville"/>
          <w:color w:val="000000" w:themeColor="text1"/>
        </w:rPr>
        <w:t>the editing and production of an award-winning publication</w:t>
      </w:r>
      <w:r w:rsidR="009F2AC1" w:rsidRPr="002F583E">
        <w:rPr>
          <w:rStyle w:val="oypena"/>
          <w:rFonts w:ascii="Baskerville" w:hAnsi="Baskerville"/>
          <w:color w:val="000000" w:themeColor="text1"/>
        </w:rPr>
        <w:t xml:space="preserve"> (2022)</w:t>
      </w:r>
      <w:r w:rsidRPr="002F583E">
        <w:rPr>
          <w:rStyle w:val="oypena"/>
          <w:rFonts w:ascii="Baskerville" w:hAnsi="Baskerville"/>
          <w:color w:val="000000" w:themeColor="text1"/>
        </w:rPr>
        <w:t>.</w:t>
      </w:r>
      <w:r w:rsidRPr="002F583E">
        <w:rPr>
          <w:rStyle w:val="oypena"/>
          <w:rFonts w:ascii="Baskerville" w:eastAsiaTheme="majorEastAsia" w:hAnsi="Baskerville"/>
          <w:color w:val="000000" w:themeColor="text1"/>
        </w:rPr>
        <w:t xml:space="preserve"> </w:t>
      </w:r>
    </w:p>
    <w:p w14:paraId="3035A0A1" w14:textId="77777777" w:rsidR="00DA2459" w:rsidRDefault="00DA2459" w:rsidP="009F2AC1">
      <w:pPr>
        <w:pStyle w:val="cvgsua"/>
        <w:spacing w:line="390" w:lineRule="atLeast"/>
        <w:rPr>
          <w:rStyle w:val="oypena"/>
          <w:rFonts w:ascii="Baskerville" w:hAnsi="Baskerville"/>
          <w:color w:val="000000" w:themeColor="text1"/>
        </w:rPr>
      </w:pPr>
    </w:p>
    <w:p w14:paraId="7F1C4878" w14:textId="0FC5BECE" w:rsidR="009F2AC1" w:rsidRPr="002F583E" w:rsidRDefault="009F2AC1" w:rsidP="009F2AC1">
      <w:pPr>
        <w:pStyle w:val="cvgsua"/>
        <w:spacing w:line="390" w:lineRule="atLeast"/>
        <w:rPr>
          <w:rStyle w:val="oypena"/>
          <w:rFonts w:ascii="Baskerville" w:hAnsi="Baskerville"/>
          <w:color w:val="000000" w:themeColor="text1"/>
        </w:rPr>
      </w:pPr>
      <w:r w:rsidRPr="002F583E">
        <w:rPr>
          <w:rStyle w:val="oypena"/>
          <w:rFonts w:ascii="Baskerville" w:hAnsi="Baskerville"/>
          <w:color w:val="000000" w:themeColor="text1"/>
        </w:rPr>
        <w:t>Artist Statement</w:t>
      </w:r>
    </w:p>
    <w:p w14:paraId="374539F1" w14:textId="466BB826" w:rsidR="001F41A3" w:rsidRDefault="001F41A3" w:rsidP="001F41A3">
      <w:pPr>
        <w:spacing w:line="360" w:lineRule="auto"/>
        <w:jc w:val="both"/>
        <w:rPr>
          <w:rFonts w:ascii="Baskerville" w:hAnsi="Baskerville" w:cs="Baghdad"/>
          <w:color w:val="000000" w:themeColor="text1"/>
        </w:rPr>
      </w:pPr>
      <w:r w:rsidRPr="002F583E">
        <w:rPr>
          <w:rFonts w:ascii="Baskerville" w:hAnsi="Baskerville" w:cs="Baghdad"/>
          <w:color w:val="000000" w:themeColor="text1"/>
        </w:rPr>
        <w:t xml:space="preserve">Through a visual engagement with archival materials and ‘women’s work’, I consider the representation of women in archives and historical documents and employ thread to further probe and disrupt the art/craft divide. I use my creative practice as a methodology to visually stand-in for and illuminate questions around impermanence, fragility, heritage, conservation, and preservation. </w:t>
      </w:r>
      <w:r w:rsidR="00105830">
        <w:rPr>
          <w:rFonts w:ascii="Baskerville" w:hAnsi="Baskerville" w:cs="Baghdad"/>
          <w:color w:val="000000" w:themeColor="text1"/>
        </w:rPr>
        <w:t>Through a combination of printmaking and painting, I</w:t>
      </w:r>
      <w:r w:rsidRPr="002F583E">
        <w:rPr>
          <w:rFonts w:ascii="Baskerville" w:hAnsi="Baskerville" w:cs="Baghdad"/>
          <w:color w:val="000000" w:themeColor="text1"/>
        </w:rPr>
        <w:t xml:space="preserve"> reproduce aspects of the photographs I employ as reference material, while simultaneously evading the subject, keeping aspects out of reach. The ink has been carefully selected because it ages and changes over time, it also bleeds into, and disrupts the surface, creating a visual representation of the fragility and vulnerability of the subject.</w:t>
      </w:r>
    </w:p>
    <w:p w14:paraId="14BF1BF7" w14:textId="77777777" w:rsidR="002F583E" w:rsidRPr="002F583E" w:rsidRDefault="002F583E" w:rsidP="001F41A3">
      <w:pPr>
        <w:spacing w:line="360" w:lineRule="auto"/>
        <w:jc w:val="both"/>
        <w:rPr>
          <w:rFonts w:ascii="Baskerville" w:hAnsi="Baskerville" w:cs="Baghdad"/>
          <w:color w:val="000000" w:themeColor="text1"/>
        </w:rPr>
      </w:pPr>
    </w:p>
    <w:p w14:paraId="498DD806" w14:textId="1367E34B" w:rsidR="001F41A3" w:rsidRPr="002F583E" w:rsidRDefault="002F583E" w:rsidP="001F41A3">
      <w:pPr>
        <w:spacing w:line="360" w:lineRule="auto"/>
        <w:jc w:val="both"/>
        <w:rPr>
          <w:rFonts w:ascii="Baskerville" w:hAnsi="Baskerville" w:cs="Baghdad"/>
          <w:color w:val="000000" w:themeColor="text1"/>
        </w:rPr>
      </w:pPr>
      <w:r>
        <w:rPr>
          <w:rFonts w:ascii="Baskerville" w:hAnsi="Baskerville" w:cs="Baghdad"/>
          <w:color w:val="000000" w:themeColor="text1"/>
        </w:rPr>
        <w:t>Socials</w:t>
      </w:r>
    </w:p>
    <w:p w14:paraId="1AB9259C" w14:textId="7CE1E698" w:rsidR="001F41A3" w:rsidRPr="002F583E" w:rsidRDefault="00000000" w:rsidP="001F41A3">
      <w:pPr>
        <w:spacing w:line="360" w:lineRule="auto"/>
        <w:jc w:val="both"/>
        <w:rPr>
          <w:rFonts w:ascii="Baskerville" w:hAnsi="Baskerville" w:cs="Baghdad"/>
          <w:color w:val="000000" w:themeColor="text1"/>
        </w:rPr>
      </w:pPr>
      <w:hyperlink r:id="rId4" w:history="1">
        <w:r w:rsidR="001F41A3" w:rsidRPr="002F583E">
          <w:rPr>
            <w:rStyle w:val="Hyperlink"/>
            <w:rFonts w:ascii="Baskerville" w:hAnsi="Baskerville" w:cs="Baghdad"/>
            <w:color w:val="000000" w:themeColor="text1"/>
          </w:rPr>
          <w:t>https://www.lauradeharde.com</w:t>
        </w:r>
      </w:hyperlink>
    </w:p>
    <w:p w14:paraId="6CD654D3" w14:textId="3FB97B28" w:rsidR="001F41A3" w:rsidRPr="002F583E" w:rsidRDefault="00000000" w:rsidP="001F41A3">
      <w:pPr>
        <w:spacing w:line="360" w:lineRule="auto"/>
        <w:jc w:val="both"/>
        <w:rPr>
          <w:rFonts w:ascii="Baskerville" w:hAnsi="Baskerville" w:cs="Baghdad"/>
          <w:color w:val="000000" w:themeColor="text1"/>
        </w:rPr>
      </w:pPr>
      <w:hyperlink r:id="rId5" w:history="1">
        <w:r w:rsidR="001F41A3" w:rsidRPr="002F583E">
          <w:rPr>
            <w:rStyle w:val="Hyperlink"/>
            <w:rFonts w:ascii="Baskerville" w:hAnsi="Baskerville" w:cs="Baghdad"/>
            <w:color w:val="000000" w:themeColor="text1"/>
          </w:rPr>
          <w:t>https://www.instagram.com/laura.deharde/</w:t>
        </w:r>
      </w:hyperlink>
    </w:p>
    <w:p w14:paraId="65F7D2E4" w14:textId="15D91A46" w:rsidR="001F41A3" w:rsidRPr="002F583E" w:rsidRDefault="00000000" w:rsidP="001F41A3">
      <w:pPr>
        <w:spacing w:line="360" w:lineRule="auto"/>
        <w:jc w:val="both"/>
        <w:rPr>
          <w:rFonts w:ascii="Baskerville" w:hAnsi="Baskerville" w:cs="Baghdad"/>
          <w:color w:val="000000" w:themeColor="text1"/>
        </w:rPr>
      </w:pPr>
      <w:hyperlink r:id="rId6" w:history="1">
        <w:r w:rsidR="003C6D2C" w:rsidRPr="00A32573">
          <w:rPr>
            <w:rStyle w:val="Hyperlink"/>
            <w:rFonts w:ascii="Baskerville" w:hAnsi="Baskerville" w:cs="Baghdad"/>
          </w:rPr>
          <w:t>https://www.facebook.com/LauradeHardeArtistword</w:t>
        </w:r>
      </w:hyperlink>
      <w:r w:rsidR="003C6D2C">
        <w:rPr>
          <w:rStyle w:val="Hyperlink"/>
          <w:rFonts w:ascii="Baskerville" w:hAnsi="Baskerville" w:cs="Baghdad"/>
          <w:color w:val="000000" w:themeColor="text1"/>
        </w:rPr>
        <w:t xml:space="preserve"> </w:t>
      </w:r>
    </w:p>
    <w:p w14:paraId="026E31B4" w14:textId="165E164A" w:rsidR="001F41A3" w:rsidRPr="002F583E" w:rsidRDefault="001F41A3" w:rsidP="001F41A3">
      <w:pPr>
        <w:spacing w:line="360" w:lineRule="auto"/>
        <w:jc w:val="both"/>
        <w:rPr>
          <w:rFonts w:ascii="Baskerville" w:hAnsi="Baskerville" w:cs="Baghdad"/>
          <w:color w:val="000000" w:themeColor="text1"/>
        </w:rPr>
      </w:pPr>
    </w:p>
    <w:p w14:paraId="3289CB0F" w14:textId="54DB4293" w:rsidR="001F41A3" w:rsidRPr="002F583E" w:rsidRDefault="008E7D3C" w:rsidP="001F41A3">
      <w:pPr>
        <w:spacing w:line="360" w:lineRule="auto"/>
        <w:jc w:val="both"/>
        <w:rPr>
          <w:rFonts w:ascii="Baskerville" w:hAnsi="Baskerville" w:cs="Baghdad"/>
          <w:color w:val="000000" w:themeColor="text1"/>
        </w:rPr>
      </w:pPr>
      <w:r w:rsidRPr="002F583E">
        <w:rPr>
          <w:rFonts w:ascii="Baskerville" w:hAnsi="Baskerville" w:cs="Baghdad"/>
          <w:color w:val="000000" w:themeColor="text1"/>
        </w:rPr>
        <w:t>Work examples:</w:t>
      </w:r>
    </w:p>
    <w:p w14:paraId="28FC8815" w14:textId="3E70FCFA" w:rsidR="008E7D3C" w:rsidRPr="002F583E" w:rsidRDefault="008E7D3C" w:rsidP="001F41A3">
      <w:pPr>
        <w:spacing w:line="360" w:lineRule="auto"/>
        <w:jc w:val="both"/>
        <w:rPr>
          <w:rFonts w:ascii="Baskerville" w:hAnsi="Baskerville" w:cs="Baghdad"/>
          <w:color w:val="000000" w:themeColor="text1"/>
        </w:rPr>
      </w:pPr>
      <w:r w:rsidRPr="002F583E">
        <w:rPr>
          <w:rFonts w:ascii="Baskerville" w:hAnsi="Baskerville" w:cs="Baghdad"/>
          <w:color w:val="000000" w:themeColor="text1"/>
        </w:rPr>
        <w:t>Images attached</w:t>
      </w:r>
    </w:p>
    <w:p w14:paraId="2F108833" w14:textId="43C58044" w:rsidR="008E7D3C" w:rsidRPr="002F583E" w:rsidRDefault="00000000" w:rsidP="001F41A3">
      <w:pPr>
        <w:spacing w:line="360" w:lineRule="auto"/>
        <w:jc w:val="both"/>
        <w:rPr>
          <w:rFonts w:ascii="Baskerville" w:hAnsi="Baskerville" w:cs="Baghdad"/>
          <w:color w:val="000000" w:themeColor="text1"/>
        </w:rPr>
      </w:pPr>
      <w:hyperlink r:id="rId7" w:history="1">
        <w:r w:rsidR="008E7D3C" w:rsidRPr="002F583E">
          <w:rPr>
            <w:rStyle w:val="Hyperlink"/>
            <w:rFonts w:ascii="Baskerville" w:hAnsi="Baskerville" w:cs="Baghdad"/>
            <w:color w:val="000000" w:themeColor="text1"/>
          </w:rPr>
          <w:t>https://www.facebook.com/watch/?v=1044323587152187</w:t>
        </w:r>
      </w:hyperlink>
    </w:p>
    <w:p w14:paraId="0AD694BC" w14:textId="1E30F60B" w:rsidR="008E7D3C" w:rsidRPr="002F583E" w:rsidRDefault="00000000" w:rsidP="001F41A3">
      <w:pPr>
        <w:spacing w:line="360" w:lineRule="auto"/>
        <w:jc w:val="both"/>
        <w:rPr>
          <w:rFonts w:ascii="Baskerville" w:hAnsi="Baskerville" w:cs="Baghdad"/>
          <w:color w:val="000000" w:themeColor="text1"/>
        </w:rPr>
      </w:pPr>
      <w:hyperlink r:id="rId8" w:history="1">
        <w:r w:rsidR="008E7D3C" w:rsidRPr="002F583E">
          <w:rPr>
            <w:rStyle w:val="Hyperlink"/>
            <w:rFonts w:ascii="Baskerville" w:hAnsi="Baskerville" w:cs="Baghdad"/>
            <w:color w:val="000000" w:themeColor="text1"/>
          </w:rPr>
          <w:t>https://www.facebook.com/watch/?v=1921899178292039</w:t>
        </w:r>
      </w:hyperlink>
    </w:p>
    <w:p w14:paraId="0610A820" w14:textId="532C169B" w:rsidR="008E7D3C" w:rsidRPr="002F583E" w:rsidRDefault="00000000" w:rsidP="001F41A3">
      <w:pPr>
        <w:spacing w:line="360" w:lineRule="auto"/>
        <w:jc w:val="both"/>
        <w:rPr>
          <w:rFonts w:ascii="Baskerville" w:hAnsi="Baskerville" w:cs="Baghdad"/>
          <w:color w:val="000000" w:themeColor="text1"/>
        </w:rPr>
      </w:pPr>
      <w:hyperlink r:id="rId9" w:history="1">
        <w:r w:rsidR="002F583E" w:rsidRPr="002F583E">
          <w:rPr>
            <w:rStyle w:val="Hyperlink"/>
            <w:rFonts w:ascii="Baskerville" w:hAnsi="Baskerville" w:cs="Baghdad"/>
            <w:color w:val="000000" w:themeColor="text1"/>
          </w:rPr>
          <w:t>https://orcid.org/0000-0003-2538-797X</w:t>
        </w:r>
      </w:hyperlink>
    </w:p>
    <w:p w14:paraId="3B525C78" w14:textId="5B35B770" w:rsidR="008E7D3C" w:rsidRPr="002F583E" w:rsidRDefault="00000000" w:rsidP="001F41A3">
      <w:pPr>
        <w:spacing w:line="360" w:lineRule="auto"/>
        <w:jc w:val="both"/>
        <w:rPr>
          <w:rFonts w:ascii="Baskerville" w:hAnsi="Baskerville" w:cs="Baghdad"/>
          <w:color w:val="000000" w:themeColor="text1"/>
        </w:rPr>
      </w:pPr>
      <w:hyperlink r:id="rId10" w:history="1">
        <w:r w:rsidR="008E7D3C" w:rsidRPr="002F583E">
          <w:rPr>
            <w:rStyle w:val="Hyperlink"/>
            <w:rFonts w:ascii="Baskerville" w:hAnsi="Baskerville" w:cs="Baghdad"/>
            <w:color w:val="000000" w:themeColor="text1"/>
          </w:rPr>
          <w:t>https://upmonographs.up.ac.za/index.php/ESI/catalog/book/21</w:t>
        </w:r>
      </w:hyperlink>
    </w:p>
    <w:p w14:paraId="36CB283E" w14:textId="7DD3B919" w:rsidR="008E7D3C" w:rsidRPr="002F583E" w:rsidRDefault="008E7D3C" w:rsidP="001F41A3">
      <w:pPr>
        <w:spacing w:line="360" w:lineRule="auto"/>
        <w:jc w:val="both"/>
        <w:rPr>
          <w:rFonts w:ascii="Baskerville" w:hAnsi="Baskerville" w:cs="Baghdad"/>
          <w:color w:val="000000" w:themeColor="text1"/>
        </w:rPr>
      </w:pPr>
      <w:r w:rsidRPr="002F583E">
        <w:rPr>
          <w:rFonts w:ascii="Baskerville" w:hAnsi="Baskerville" w:cs="Baghdad"/>
          <w:color w:val="000000" w:themeColor="text1"/>
        </w:rPr>
        <w:lastRenderedPageBreak/>
        <w:t>Review: https://www.tandfonline.com/doi/abs/10.1080/00043389.2023.2248787</w:t>
      </w:r>
    </w:p>
    <w:p w14:paraId="2AC91C9F" w14:textId="77777777" w:rsidR="008E7D3C" w:rsidRPr="002F583E" w:rsidRDefault="008E7D3C" w:rsidP="001F41A3">
      <w:pPr>
        <w:spacing w:line="360" w:lineRule="auto"/>
        <w:jc w:val="both"/>
        <w:rPr>
          <w:rFonts w:ascii="Baskerville" w:hAnsi="Baskerville" w:cs="Baghdad"/>
          <w:color w:val="000000" w:themeColor="text1"/>
        </w:rPr>
      </w:pPr>
    </w:p>
    <w:p w14:paraId="2A2B53AC" w14:textId="77777777" w:rsidR="008E7D3C" w:rsidRPr="002F583E" w:rsidRDefault="008E7D3C" w:rsidP="001F41A3">
      <w:pPr>
        <w:spacing w:line="360" w:lineRule="auto"/>
        <w:jc w:val="both"/>
        <w:rPr>
          <w:rFonts w:ascii="Baskerville" w:hAnsi="Baskerville" w:cs="Baghdad"/>
          <w:color w:val="000000" w:themeColor="text1"/>
        </w:rPr>
      </w:pPr>
      <w:r w:rsidRPr="002F583E">
        <w:rPr>
          <w:rFonts w:ascii="Baskerville" w:hAnsi="Baskerville" w:cs="Baghdad"/>
          <w:color w:val="000000" w:themeColor="text1"/>
        </w:rPr>
        <w:t xml:space="preserve">Contact details </w:t>
      </w:r>
    </w:p>
    <w:p w14:paraId="5A149007" w14:textId="44AC89B2" w:rsidR="008E7D3C" w:rsidRPr="002F583E" w:rsidRDefault="008E7D3C" w:rsidP="001F41A3">
      <w:pPr>
        <w:spacing w:line="360" w:lineRule="auto"/>
        <w:jc w:val="both"/>
        <w:rPr>
          <w:rFonts w:ascii="Baskerville" w:hAnsi="Baskerville" w:cs="Baghdad"/>
          <w:color w:val="000000" w:themeColor="text1"/>
        </w:rPr>
      </w:pPr>
      <w:r w:rsidRPr="002F583E">
        <w:rPr>
          <w:rFonts w:ascii="Baskerville" w:hAnsi="Baskerville" w:cs="Baghdad"/>
          <w:color w:val="000000" w:themeColor="text1"/>
        </w:rPr>
        <w:t>(maybe Sanele can make a form that goes to our individual emails without actually showing the address?)</w:t>
      </w:r>
    </w:p>
    <w:p w14:paraId="38ABA6D3" w14:textId="005BBAA9" w:rsidR="008E7D3C" w:rsidRPr="002F583E" w:rsidRDefault="008E7D3C" w:rsidP="001F41A3">
      <w:pPr>
        <w:spacing w:line="360" w:lineRule="auto"/>
        <w:jc w:val="both"/>
        <w:rPr>
          <w:rFonts w:ascii="Baskerville" w:hAnsi="Baskerville" w:cs="Baghdad"/>
          <w:color w:val="000000" w:themeColor="text1"/>
        </w:rPr>
      </w:pPr>
      <w:r w:rsidRPr="002F583E">
        <w:rPr>
          <w:rFonts w:ascii="Baskerville" w:hAnsi="Baskerville" w:cs="Baghdad"/>
          <w:color w:val="000000" w:themeColor="text1"/>
        </w:rPr>
        <w:t>laura.deharde@gmail.com</w:t>
      </w:r>
    </w:p>
    <w:p w14:paraId="16467D52" w14:textId="77777777" w:rsidR="008E7D3C" w:rsidRPr="002F583E" w:rsidRDefault="008E7D3C" w:rsidP="001F41A3">
      <w:pPr>
        <w:spacing w:line="360" w:lineRule="auto"/>
        <w:jc w:val="both"/>
        <w:rPr>
          <w:rFonts w:ascii="Baskerville" w:hAnsi="Baskerville" w:cs="Baghdad"/>
          <w:color w:val="000000" w:themeColor="text1"/>
        </w:rPr>
      </w:pPr>
    </w:p>
    <w:p w14:paraId="2817D402" w14:textId="77777777" w:rsidR="009F2AC1" w:rsidRPr="002F583E" w:rsidRDefault="009F2AC1" w:rsidP="009F2AC1">
      <w:pPr>
        <w:pStyle w:val="cvgsua"/>
        <w:spacing w:line="390" w:lineRule="atLeast"/>
        <w:rPr>
          <w:rFonts w:ascii="Baskerville" w:hAnsi="Baskerville"/>
          <w:color w:val="000000" w:themeColor="text1"/>
        </w:rPr>
      </w:pPr>
    </w:p>
    <w:sectPr w:rsidR="009F2AC1" w:rsidRPr="002F58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Baghdad">
    <w:panose1 w:val="01000500000000020004"/>
    <w:charset w:val="B2"/>
    <w:family w:val="auto"/>
    <w:pitch w:val="variable"/>
    <w:sig w:usb0="80002003"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47"/>
    <w:rsid w:val="0008294E"/>
    <w:rsid w:val="000D3247"/>
    <w:rsid w:val="00105830"/>
    <w:rsid w:val="001F41A3"/>
    <w:rsid w:val="002F583E"/>
    <w:rsid w:val="003C6D2C"/>
    <w:rsid w:val="00806E5B"/>
    <w:rsid w:val="0082425D"/>
    <w:rsid w:val="008E7D3C"/>
    <w:rsid w:val="00941DC4"/>
    <w:rsid w:val="009F2AC1"/>
    <w:rsid w:val="00DA24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5D44AC4"/>
  <w15:chartTrackingRefBased/>
  <w15:docId w15:val="{8A652462-D22C-4845-802B-D4AB9917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F41A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0D3247"/>
    <w:pPr>
      <w:spacing w:before="100" w:beforeAutospacing="1" w:after="100" w:afterAutospacing="1"/>
    </w:pPr>
    <w:rPr>
      <w:rFonts w:ascii="Times New Roman" w:eastAsia="Times New Roman" w:hAnsi="Times New Roman" w:cs="Times New Roman"/>
      <w:lang w:eastAsia="en-GB"/>
    </w:rPr>
  </w:style>
  <w:style w:type="character" w:customStyle="1" w:styleId="oypena">
    <w:name w:val="oypena"/>
    <w:basedOn w:val="DefaultParagraphFont"/>
    <w:rsid w:val="000D3247"/>
  </w:style>
  <w:style w:type="character" w:customStyle="1" w:styleId="Heading3Char">
    <w:name w:val="Heading 3 Char"/>
    <w:basedOn w:val="DefaultParagraphFont"/>
    <w:link w:val="Heading3"/>
    <w:uiPriority w:val="9"/>
    <w:rsid w:val="001F41A3"/>
    <w:rPr>
      <w:rFonts w:eastAsiaTheme="majorEastAsia" w:cstheme="majorBidi"/>
      <w:color w:val="2F5496" w:themeColor="accent1" w:themeShade="BF"/>
      <w:kern w:val="2"/>
      <w:sz w:val="28"/>
      <w:szCs w:val="28"/>
      <w14:ligatures w14:val="standardContextual"/>
    </w:rPr>
  </w:style>
  <w:style w:type="character" w:styleId="Hyperlink">
    <w:name w:val="Hyperlink"/>
    <w:basedOn w:val="DefaultParagraphFont"/>
    <w:uiPriority w:val="99"/>
    <w:unhideWhenUsed/>
    <w:rsid w:val="001F41A3"/>
    <w:rPr>
      <w:color w:val="0563C1" w:themeColor="hyperlink"/>
      <w:u w:val="single"/>
    </w:rPr>
  </w:style>
  <w:style w:type="character" w:styleId="UnresolvedMention">
    <w:name w:val="Unresolved Mention"/>
    <w:basedOn w:val="DefaultParagraphFont"/>
    <w:uiPriority w:val="99"/>
    <w:semiHidden/>
    <w:unhideWhenUsed/>
    <w:rsid w:val="001F41A3"/>
    <w:rPr>
      <w:color w:val="605E5C"/>
      <w:shd w:val="clear" w:color="auto" w:fill="E1DFDD"/>
    </w:rPr>
  </w:style>
  <w:style w:type="character" w:styleId="FollowedHyperlink">
    <w:name w:val="FollowedHyperlink"/>
    <w:basedOn w:val="DefaultParagraphFont"/>
    <w:uiPriority w:val="99"/>
    <w:semiHidden/>
    <w:unhideWhenUsed/>
    <w:rsid w:val="002F5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9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1921899178292039" TargetMode="External"/><Relationship Id="rId3" Type="http://schemas.openxmlformats.org/officeDocument/2006/relationships/webSettings" Target="webSettings.xml"/><Relationship Id="rId7" Type="http://schemas.openxmlformats.org/officeDocument/2006/relationships/hyperlink" Target="https://www.facebook.com/watch/?v=104432358715218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LauradeHardeArtistword" TargetMode="External"/><Relationship Id="rId11" Type="http://schemas.openxmlformats.org/officeDocument/2006/relationships/fontTable" Target="fontTable.xml"/><Relationship Id="rId5" Type="http://schemas.openxmlformats.org/officeDocument/2006/relationships/hyperlink" Target="https://www.instagram.com/laura.deharde/" TargetMode="External"/><Relationship Id="rId10" Type="http://schemas.openxmlformats.org/officeDocument/2006/relationships/hyperlink" Target="https://upmonographs.up.ac.za/index.php/ESI/catalog/book/21" TargetMode="External"/><Relationship Id="rId4" Type="http://schemas.openxmlformats.org/officeDocument/2006/relationships/hyperlink" Target="https://www.lauradeharde.com" TargetMode="External"/><Relationship Id="rId9" Type="http://schemas.openxmlformats.org/officeDocument/2006/relationships/hyperlink" Target="https://orcid.org/0000-0003-2538-79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 de Harde</dc:creator>
  <cp:keywords/>
  <dc:description/>
  <cp:lastModifiedBy>Bev Butkow</cp:lastModifiedBy>
  <cp:revision>4</cp:revision>
  <dcterms:created xsi:type="dcterms:W3CDTF">2024-11-03T06:47:00Z</dcterms:created>
  <dcterms:modified xsi:type="dcterms:W3CDTF">2024-11-08T20:51:00Z</dcterms:modified>
</cp:coreProperties>
</file>