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4B9B" w14:textId="77777777" w:rsidR="007C458A" w:rsidRDefault="007C458A"/>
    <w:p w14:paraId="207707C3" w14:textId="77777777" w:rsidR="007C458A" w:rsidRDefault="007C458A"/>
    <w:p w14:paraId="20623DE0" w14:textId="4B0313B0" w:rsidR="008E650C" w:rsidRDefault="007C458A">
      <w:proofErr w:type="spellStart"/>
      <w:r>
        <w:t>K</w:t>
      </w:r>
      <w:r w:rsidRPr="007C458A">
        <w:t>utlwano</w:t>
      </w:r>
      <w:proofErr w:type="spellEnd"/>
      <w:r w:rsidRPr="007C458A">
        <w:t xml:space="preserve"> (b. 1996 Limpopo) recently completed</w:t>
      </w:r>
      <w:r>
        <w:t xml:space="preserve"> </w:t>
      </w:r>
      <w:r w:rsidRPr="007C458A">
        <w:t xml:space="preserve">her </w:t>
      </w:r>
      <w:proofErr w:type="spellStart"/>
      <w:r w:rsidRPr="007C458A">
        <w:t>Honors</w:t>
      </w:r>
      <w:proofErr w:type="spellEnd"/>
      <w:r>
        <w:t xml:space="preserve"> </w:t>
      </w:r>
      <w:r w:rsidRPr="007C458A">
        <w:t>in Fine and Applied Arts at the Tshwane University of Technology. She was awarded the 2021 Bag Factory Young Woman Studio Residency</w:t>
      </w:r>
      <w:r>
        <w:t>.</w:t>
      </w:r>
      <w:r w:rsidRPr="007C458A">
        <w:t xml:space="preserve"> She has taken part in several group exhibitions</w:t>
      </w:r>
      <w:r>
        <w:t xml:space="preserve"> </w:t>
      </w:r>
      <w:r w:rsidRPr="007C458A">
        <w:t>and local art fairs,</w:t>
      </w:r>
      <w:r>
        <w:t xml:space="preserve"> </w:t>
      </w:r>
      <w:r w:rsidRPr="007C458A">
        <w:t>including at Pretoria Art Museum and Constitution Hill. She explores various techniques and</w:t>
      </w:r>
      <w:r>
        <w:t xml:space="preserve"> </w:t>
      </w:r>
      <w:r w:rsidRPr="007C458A">
        <w:t>materials, particularly using plastics such as trash bags and grocery bags, which she layers with nostalgic spirits of home, maternal care and teachings,</w:t>
      </w:r>
      <w:r>
        <w:t xml:space="preserve"> </w:t>
      </w:r>
      <w:r w:rsidRPr="007C458A">
        <w:t>economic struggles and</w:t>
      </w:r>
      <w:r>
        <w:t xml:space="preserve"> </w:t>
      </w:r>
      <w:r w:rsidRPr="007C458A">
        <w:t>commonly used Setswana expressions.</w:t>
      </w:r>
    </w:p>
    <w:sectPr w:rsid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8A"/>
    <w:rsid w:val="00035EFD"/>
    <w:rsid w:val="00461025"/>
    <w:rsid w:val="00462B48"/>
    <w:rsid w:val="007C458A"/>
    <w:rsid w:val="007F0A74"/>
    <w:rsid w:val="008E650C"/>
    <w:rsid w:val="009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4835A4"/>
  <w15:chartTrackingRefBased/>
  <w15:docId w15:val="{9A6F0197-6E9A-F94D-A051-B3154BD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5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2</cp:revision>
  <dcterms:created xsi:type="dcterms:W3CDTF">2024-08-19T10:02:00Z</dcterms:created>
  <dcterms:modified xsi:type="dcterms:W3CDTF">2024-11-05T20:03:00Z</dcterms:modified>
</cp:coreProperties>
</file>