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517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4E7DE28F" w14:textId="52870C96" w:rsidR="00045765" w:rsidRPr="00E7235D" w:rsidRDefault="00656084" w:rsidP="009C27DE">
                            <w:pPr>
                              <w:pStyle w:val="frontpageartikel"/>
                            </w:pPr>
                            <w:proofErr w:type="spellStart"/>
                            <w:r>
                              <w:rPr>
                                <w:lang w:val="en-US"/>
                              </w:rPr>
                              <w:t>Brugklas</w:t>
                            </w:r>
                            <w:proofErr w:type="spellEnd"/>
                            <w:r>
                              <w:rPr>
                                <w:lang w:val="en-US"/>
                              </w:rPr>
                              <w:t xml:space="preserve"> </w:t>
                            </w:r>
                            <w:proofErr w:type="spellStart"/>
                            <w:r>
                              <w:rPr>
                                <w:lang w:val="en-US"/>
                              </w:rPr>
                              <w:t>e.v.</w:t>
                            </w:r>
                            <w:proofErr w:type="spellEnd"/>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4E7DE28F" w14:textId="52870C96" w:rsidR="00045765" w:rsidRPr="00E7235D" w:rsidRDefault="00656084" w:rsidP="009C27DE">
                      <w:pPr>
                        <w:pStyle w:val="frontpageartikel"/>
                      </w:pPr>
                      <w:proofErr w:type="spellStart"/>
                      <w:r>
                        <w:rPr>
                          <w:lang w:val="en-US"/>
                        </w:rPr>
                        <w:t>Brugklas</w:t>
                      </w:r>
                      <w:proofErr w:type="spellEnd"/>
                      <w:r>
                        <w:rPr>
                          <w:lang w:val="en-US"/>
                        </w:rPr>
                        <w:t xml:space="preserve"> </w:t>
                      </w:r>
                      <w:proofErr w:type="spellStart"/>
                      <w:r>
                        <w:rPr>
                          <w:lang w:val="en-US"/>
                        </w:rPr>
                        <w:t>e.v.</w:t>
                      </w:r>
                      <w:proofErr w:type="spellEnd"/>
                    </w:p>
                  </w:txbxContent>
                </v:textbox>
              </v:shape>
            </w:pict>
          </mc:Fallback>
        </mc:AlternateContent>
      </w:r>
      <w:r w:rsidR="004E6601">
        <w:rPr>
          <w:noProof/>
        </w:rPr>
        <w:drawing>
          <wp:inline distT="0" distB="0" distL="0" distR="0" wp14:anchorId="30CFAB64" wp14:editId="16CD6E7A">
            <wp:extent cx="2381250" cy="975922"/>
            <wp:effectExtent l="0" t="0" r="0" b="0"/>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81250" cy="975922"/>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0BE2EE6C" w14:textId="68170BC5" w:rsidR="004E55EF" w:rsidRDefault="000055C1" w:rsidP="0027126A">
      <w:pPr>
        <w:pStyle w:val="ondertitelvoorpagina"/>
        <w:ind w:firstLine="0"/>
        <w:rPr>
          <w:spacing w:val="40"/>
          <w:sz w:val="56"/>
          <w:szCs w:val="20"/>
        </w:rPr>
      </w:pPr>
      <w:r>
        <w:rPr>
          <w:spacing w:val="40"/>
          <w:sz w:val="56"/>
          <w:szCs w:val="20"/>
        </w:rPr>
        <w:fldChar w:fldCharType="begin"/>
      </w:r>
      <w:r>
        <w:rPr>
          <w:spacing w:val="40"/>
          <w:sz w:val="56"/>
          <w:szCs w:val="20"/>
        </w:rPr>
        <w:instrText xml:space="preserve"> DOCPROPERTY  Title  \* MERGEFORMAT </w:instrText>
      </w:r>
      <w:r>
        <w:rPr>
          <w:spacing w:val="40"/>
          <w:sz w:val="56"/>
          <w:szCs w:val="20"/>
        </w:rPr>
        <w:fldChar w:fldCharType="separate"/>
      </w:r>
      <w:proofErr w:type="spellStart"/>
      <w:r w:rsidR="00656084">
        <w:rPr>
          <w:spacing w:val="40"/>
          <w:sz w:val="56"/>
          <w:szCs w:val="20"/>
        </w:rPr>
        <w:t>Bandgap</w:t>
      </w:r>
      <w:proofErr w:type="spellEnd"/>
      <w:r w:rsidR="00656084">
        <w:rPr>
          <w:spacing w:val="40"/>
          <w:sz w:val="56"/>
          <w:szCs w:val="20"/>
        </w:rPr>
        <w:t xml:space="preserve"> </w:t>
      </w:r>
      <w:proofErr w:type="spellStart"/>
      <w:r w:rsidR="00656084">
        <w:rPr>
          <w:spacing w:val="40"/>
          <w:sz w:val="56"/>
          <w:szCs w:val="20"/>
        </w:rPr>
        <w:t>battle</w:t>
      </w:r>
      <w:proofErr w:type="spellEnd"/>
      <w:r>
        <w:rPr>
          <w:spacing w:val="40"/>
          <w:sz w:val="56"/>
          <w:szCs w:val="20"/>
        </w:rPr>
        <w:fldChar w:fldCharType="end"/>
      </w:r>
    </w:p>
    <w:p w14:paraId="3AA80102" w14:textId="77777777" w:rsidR="00C913CC" w:rsidRDefault="00C913CC" w:rsidP="00BE7AEB">
      <w:pPr>
        <w:pStyle w:val="Heading1"/>
      </w:pPr>
      <w:bookmarkStart w:id="3" w:name="_Ref20906593"/>
    </w:p>
    <w:p w14:paraId="037562B7" w14:textId="43554E42" w:rsidR="00BE7AEB" w:rsidRPr="005410DD" w:rsidRDefault="00BE7AEB" w:rsidP="00BE7AEB">
      <w:pPr>
        <w:pStyle w:val="Heading1"/>
      </w:pPr>
      <w:r w:rsidRPr="005410DD">
        <w:t>Hoe werk</w:t>
      </w:r>
      <w:r>
        <w:t>en deze lesmaterialen</w:t>
      </w:r>
      <w:r w:rsidRPr="005410DD">
        <w:t>?</w:t>
      </w:r>
    </w:p>
    <w:p w14:paraId="4958A8CC" w14:textId="77777777" w:rsidR="00BE7AEB" w:rsidRDefault="00BE7AEB" w:rsidP="00BE7AEB">
      <w:r>
        <w:t>Deze module gebruik je samen met een hoofdstuk uit je gebruikelijke lesmethode. Het bevat verbredende en verdiepende opdrachten. Vaak moet je puzzelen en ga je iets onderzoeken, maken of opzoeken.</w:t>
      </w:r>
    </w:p>
    <w:p w14:paraId="3952966A" w14:textId="77777777" w:rsidR="00C913CC" w:rsidRDefault="00C913CC" w:rsidP="00BE7AEB"/>
    <w:p w14:paraId="1E7269B6" w14:textId="77777777" w:rsidR="00C913CC" w:rsidRDefault="00C913CC" w:rsidP="00BE7AEB"/>
    <w:p w14:paraId="209360E4" w14:textId="77777777" w:rsidR="00C913CC" w:rsidRDefault="00C913CC" w:rsidP="00BE7AEB"/>
    <w:p w14:paraId="720B439C" w14:textId="77777777" w:rsidR="00C913CC" w:rsidRDefault="00C913CC" w:rsidP="00BE7AEB"/>
    <w:p w14:paraId="2621E10D" w14:textId="530B004A" w:rsidR="00BE7AEB" w:rsidRPr="00415C71" w:rsidRDefault="00BE7AEB" w:rsidP="00BE7AEB">
      <w:r w:rsidRPr="00415C71">
        <w:t xml:space="preserve">Titel: </w:t>
      </w:r>
      <w:r w:rsidRPr="00415C71">
        <w:tab/>
      </w:r>
      <w:r w:rsidRPr="00415C71">
        <w:tab/>
      </w:r>
      <w:r w:rsidRPr="00415C71">
        <w:tab/>
      </w:r>
      <w:sdt>
        <w:sdtPr>
          <w:alias w:val="Titel"/>
          <w:tag w:val=""/>
          <w:id w:val="-1293750609"/>
          <w:placeholder>
            <w:docPart w:val="654D56B3D441410F9AC1BDC94ABB2A2F"/>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961B5C">
            <w:t>Bandgap</w:t>
          </w:r>
          <w:proofErr w:type="spellEnd"/>
          <w:r w:rsidR="00961B5C">
            <w:t xml:space="preserve"> </w:t>
          </w:r>
          <w:proofErr w:type="spellStart"/>
          <w:r w:rsidR="00961B5C">
            <w:t>battle</w:t>
          </w:r>
          <w:proofErr w:type="spellEnd"/>
        </w:sdtContent>
      </w:sdt>
    </w:p>
    <w:p w14:paraId="7CC37C98" w14:textId="77777777" w:rsidR="00BE7AEB" w:rsidRDefault="00BE7AEB" w:rsidP="00BE7AEB">
      <w:r>
        <w:t>Samenstelling:</w:t>
      </w:r>
      <w:r>
        <w:tab/>
        <w:t>QDOT Eindhoven School of Education.</w:t>
      </w:r>
      <w:r>
        <w:tab/>
      </w:r>
    </w:p>
    <w:p w14:paraId="728FE15B" w14:textId="1B1ECE10" w:rsidR="00BE7AEB" w:rsidRDefault="00BE7AEB" w:rsidP="00BE7AEB">
      <w:r>
        <w:t xml:space="preserve">Datum:  </w:t>
      </w:r>
      <w:r>
        <w:tab/>
      </w:r>
      <w:r>
        <w:tab/>
      </w:r>
      <w:r w:rsidR="00F0641E">
        <w:t>18 mei</w:t>
      </w:r>
      <w:r>
        <w:t xml:space="preserve"> 2026</w:t>
      </w:r>
    </w:p>
    <w:p w14:paraId="14C54FEE" w14:textId="75013693" w:rsidR="00BE7AEB" w:rsidRDefault="00BE7AEB" w:rsidP="00BE7AEB">
      <w:r>
        <w:t>Deze module is mede mogelijk gemaakt door QDN</w:t>
      </w:r>
      <w:r w:rsidR="008D33A1">
        <w:t>L</w:t>
      </w:r>
      <w:r>
        <w:t>, Hub Eindhoven. De module is onderdeel van</w:t>
      </w:r>
      <w:r>
        <w:rPr>
          <w:i/>
        </w:rPr>
        <w:t xml:space="preserve"> </w:t>
      </w:r>
      <w:r>
        <w:t>een serie lesmodules ‘</w:t>
      </w:r>
      <w:proofErr w:type="spellStart"/>
      <w:r>
        <w:t>quantum</w:t>
      </w:r>
      <w:proofErr w:type="spellEnd"/>
      <w:r>
        <w:t xml:space="preserve"> voor de onderbouw’ voor onderbouw natuurkunde – </w:t>
      </w:r>
      <w:proofErr w:type="spellStart"/>
      <w:r>
        <w:t>NaSk</w:t>
      </w:r>
      <w:proofErr w:type="spellEnd"/>
      <w:r>
        <w:t xml:space="preserve"> in vmbo, havo en vwo. </w:t>
      </w:r>
      <w:r w:rsidRPr="00C85B3C">
        <w:t>Voor andere versies van deze module</w:t>
      </w:r>
      <w:r>
        <w:t>, materialen, bronvermelding</w:t>
      </w:r>
      <w:r w:rsidRPr="00C85B3C">
        <w:t xml:space="preserve"> en andere modules uit dezelfde serie:</w:t>
      </w:r>
    </w:p>
    <w:p w14:paraId="70981847" w14:textId="77777777" w:rsidR="00BE7AEB" w:rsidRDefault="00BE7AEB" w:rsidP="00BE7AEB"/>
    <w:p w14:paraId="15E84C30" w14:textId="77777777" w:rsidR="00BE7AEB" w:rsidRDefault="00BE7AEB" w:rsidP="00BE7AEB">
      <w:pPr>
        <w:tabs>
          <w:tab w:val="left" w:pos="3686"/>
          <w:tab w:val="left" w:pos="4395"/>
          <w:tab w:val="left" w:pos="5387"/>
        </w:tabs>
      </w:pPr>
      <w:r w:rsidRPr="00943A59">
        <w:rPr>
          <w:noProof/>
        </w:rPr>
        <w:drawing>
          <wp:inline distT="0" distB="0" distL="0" distR="0" wp14:anchorId="70D98005" wp14:editId="63113ED1">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2"/>
                    <a:stretch>
                      <a:fillRect/>
                    </a:stretch>
                  </pic:blipFill>
                  <pic:spPr>
                    <a:xfrm>
                      <a:off x="0" y="0"/>
                      <a:ext cx="2041944" cy="448427"/>
                    </a:xfrm>
                    <a:prstGeom prst="rect">
                      <a:avLst/>
                    </a:prstGeom>
                  </pic:spPr>
                </pic:pic>
              </a:graphicData>
            </a:graphic>
          </wp:inline>
        </w:drawing>
      </w:r>
      <w:r w:rsidRPr="00C85B3C">
        <w:t xml:space="preserve"> </w:t>
      </w:r>
      <w:r>
        <w:tab/>
      </w:r>
      <w:r>
        <w:tab/>
      </w:r>
    </w:p>
    <w:p w14:paraId="0BBF929A" w14:textId="77777777" w:rsidR="00BE7AEB" w:rsidRDefault="00BE7AEB" w:rsidP="00BE7AEB">
      <w:pPr>
        <w:tabs>
          <w:tab w:val="left" w:pos="4395"/>
        </w:tabs>
      </w:pPr>
      <w:hyperlink r:id="rId13" w:history="1">
        <w:r w:rsidRPr="00F15934">
          <w:rPr>
            <w:rStyle w:val="Hyperlink"/>
          </w:rPr>
          <w:t>www.quantumeducation.nl</w:t>
        </w:r>
      </w:hyperlink>
      <w:r>
        <w:rPr>
          <w:rStyle w:val="Hyperlink"/>
        </w:rPr>
        <w:t xml:space="preserve"> </w:t>
      </w:r>
      <w:r w:rsidRPr="004F1752">
        <w:rPr>
          <w:rStyle w:val="Hyperlink"/>
          <w:u w:val="none"/>
        </w:rPr>
        <w:tab/>
      </w:r>
    </w:p>
    <w:p w14:paraId="4F67C428" w14:textId="77777777" w:rsidR="00BE7AEB" w:rsidRDefault="00BE7AEB" w:rsidP="00BE7AEB">
      <w:pPr>
        <w:pStyle w:val="Heading1"/>
        <w:rPr>
          <w:rStyle w:val="kleinelettersvoettekstChar"/>
        </w:rPr>
      </w:pPr>
      <w:r>
        <w:rPr>
          <w:rFonts w:ascii="Arial" w:hAnsi="Arial" w:cs="Arial"/>
          <w:color w:val="3C3C3C"/>
          <w:sz w:val="18"/>
          <w:szCs w:val="18"/>
          <w:shd w:val="clear" w:color="auto" w:fill="FFFFFF"/>
        </w:rPr>
        <w:t> </w:t>
      </w:r>
      <w:r>
        <w:rPr>
          <w:noProof/>
        </w:rPr>
        <w:t xml:space="preserve"> </w:t>
      </w:r>
    </w:p>
    <w:p w14:paraId="5ADD24CC" w14:textId="77777777" w:rsidR="00BE7AEB" w:rsidRDefault="00BE7AEB" w:rsidP="00BE7AEB">
      <w:pPr>
        <w:pStyle w:val="Caption"/>
        <w:rPr>
          <w:rStyle w:val="kleinelettersvoettekstChar"/>
        </w:rPr>
      </w:pPr>
      <w:r>
        <w:rPr>
          <w:noProof/>
        </w:rPr>
        <w:drawing>
          <wp:anchor distT="0" distB="0" distL="114300" distR="114300" simplePos="0" relativeHeight="251659264" behindDoc="0" locked="0" layoutInCell="1" allowOverlap="1" wp14:anchorId="27A3D3A2" wp14:editId="52FAC36B">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leinelettersvoettekstChar"/>
        </w:rPr>
        <w:t xml:space="preserve">QDOT materialen </w:t>
      </w:r>
      <w:r w:rsidRPr="005F4609">
        <w:rPr>
          <w:rStyle w:val="kleinelettersvoettekstChar"/>
        </w:rPr>
        <w:t xml:space="preserve"> </w:t>
      </w:r>
      <w:r>
        <w:rPr>
          <w:rStyle w:val="kleinelettersvoettekstChar"/>
        </w:rPr>
        <w:t>vallen onder de Creative Commons naamsvermelding – Niet commercieel - Gelijk delen licentie</w:t>
      </w:r>
      <w:r w:rsidRPr="005F4609">
        <w:rPr>
          <w:rStyle w:val="kleinelettersvoettekstChar"/>
        </w:rPr>
        <w:t> </w:t>
      </w:r>
      <w:r>
        <w:rPr>
          <w:rStyle w:val="kleinelettersvoettekstChar"/>
        </w:rPr>
        <w:br/>
      </w:r>
      <w:hyperlink r:id="rId15" w:history="1">
        <w:r w:rsidRPr="00F15934">
          <w:rPr>
            <w:rStyle w:val="Hyperlink"/>
            <w:noProof/>
            <w:szCs w:val="24"/>
          </w:rPr>
          <w:t>http://creativecommons.org/licenses/by-nc-sa/4.0/</w:t>
        </w:r>
      </w:hyperlink>
    </w:p>
    <w:p w14:paraId="505348EF" w14:textId="77777777" w:rsidR="00BE7AEB" w:rsidRDefault="00BE7AEB" w:rsidP="00BE7AEB"/>
    <w:p w14:paraId="53A95299" w14:textId="7912188A" w:rsidR="00641CD5" w:rsidRPr="00820D40" w:rsidRDefault="00641CD5" w:rsidP="0027126A">
      <w:pPr>
        <w:pStyle w:val="ondertitelvoorpagina"/>
        <w:ind w:firstLine="0"/>
        <w:sectPr w:rsidR="00641CD5" w:rsidRPr="00820D40" w:rsidSect="00B936A3">
          <w:headerReference w:type="default" r:id="rId16"/>
          <w:footerReference w:type="default" r:id="rId17"/>
          <w:pgSz w:w="11906" w:h="16838"/>
          <w:pgMar w:top="1134" w:right="991" w:bottom="993" w:left="1134" w:header="284" w:footer="344" w:gutter="0"/>
          <w:cols w:space="708"/>
          <w:titlePg/>
          <w:docGrid w:linePitch="360"/>
        </w:sectPr>
      </w:pPr>
    </w:p>
    <w:bookmarkEnd w:id="0"/>
    <w:bookmarkEnd w:id="1"/>
    <w:bookmarkEnd w:id="3"/>
    <w:p w14:paraId="3DAB8683" w14:textId="23FA977F" w:rsidR="00146C60" w:rsidRPr="00CC0167" w:rsidRDefault="00146C60" w:rsidP="00146C60">
      <w:pPr>
        <w:pStyle w:val="NoSpacing"/>
        <w:spacing w:line="276" w:lineRule="auto"/>
        <w:rPr>
          <w:sz w:val="24"/>
          <w:szCs w:val="24"/>
        </w:rPr>
      </w:pPr>
      <w:r w:rsidRPr="00CC0167">
        <w:rPr>
          <w:b/>
          <w:bCs/>
          <w:sz w:val="24"/>
          <w:szCs w:val="24"/>
        </w:rPr>
        <w:lastRenderedPageBreak/>
        <w:t>Doelgroep:</w:t>
      </w:r>
      <w:r w:rsidRPr="00CC0167">
        <w:rPr>
          <w:sz w:val="24"/>
          <w:szCs w:val="24"/>
        </w:rPr>
        <w:t xml:space="preserve"> vanaf 12 jaar</w:t>
      </w:r>
    </w:p>
    <w:p w14:paraId="78543317" w14:textId="77777777" w:rsidR="00146C60" w:rsidRPr="00CC0167" w:rsidRDefault="00146C60" w:rsidP="00146C60">
      <w:pPr>
        <w:pStyle w:val="NoSpacing"/>
        <w:spacing w:line="276" w:lineRule="auto"/>
        <w:rPr>
          <w:sz w:val="24"/>
          <w:szCs w:val="24"/>
        </w:rPr>
      </w:pPr>
      <w:r w:rsidRPr="00CC0167">
        <w:rPr>
          <w:b/>
          <w:bCs/>
          <w:sz w:val="24"/>
          <w:szCs w:val="24"/>
        </w:rPr>
        <w:t>Tijdsduur:</w:t>
      </w:r>
      <w:r w:rsidRPr="00CC0167">
        <w:rPr>
          <w:sz w:val="24"/>
          <w:szCs w:val="24"/>
        </w:rPr>
        <w:t xml:space="preserve"> 15–25 minuten</w:t>
      </w:r>
    </w:p>
    <w:p w14:paraId="20592CD2" w14:textId="32599B1C" w:rsidR="00764E71" w:rsidRDefault="001C4608" w:rsidP="00CC6B95">
      <w:r>
        <w:rPr>
          <w:b/>
          <w:bCs/>
        </w:rPr>
        <w:t>V</w:t>
      </w:r>
      <w:r w:rsidR="00146C60" w:rsidRPr="00CC0167">
        <w:rPr>
          <w:b/>
          <w:bCs/>
        </w:rPr>
        <w:t>oorkennis:</w:t>
      </w:r>
      <w:r w:rsidR="00146C60" w:rsidRPr="00CC0167">
        <w:t xml:space="preserve"> </w:t>
      </w:r>
      <w:r>
        <w:t xml:space="preserve">getallen </w:t>
      </w:r>
      <w:r w:rsidR="0010298F">
        <w:t>&amp;</w:t>
      </w:r>
      <w:r>
        <w:t xml:space="preserve"> grootheden</w:t>
      </w:r>
      <w:r w:rsidR="0010298F">
        <w:t xml:space="preserve"> en </w:t>
      </w:r>
      <w:r w:rsidR="00C91EA5">
        <w:t xml:space="preserve">elektriciteit. Bovenbouw: </w:t>
      </w:r>
      <w:r w:rsidR="00146C60" w:rsidRPr="00CC0167">
        <w:t>atoommodellen, energie en energieniveaus, basisbegrip geleiding</w:t>
      </w:r>
    </w:p>
    <w:p w14:paraId="1C0E57B7" w14:textId="77777777" w:rsidR="00C059EF" w:rsidRPr="002E0331" w:rsidRDefault="00C059EF" w:rsidP="00C059EF">
      <w:pPr>
        <w:pStyle w:val="Heading2"/>
      </w:pPr>
      <w:r w:rsidRPr="002E0331">
        <w:t>Materialen &amp; voorbereiding</w:t>
      </w:r>
    </w:p>
    <w:p w14:paraId="6D47C31F" w14:textId="77777777" w:rsidR="00C059EF" w:rsidRPr="002E0331" w:rsidRDefault="00C059EF" w:rsidP="00C059EF">
      <w:pPr>
        <w:spacing w:line="276" w:lineRule="auto"/>
        <w:jc w:val="both"/>
      </w:pPr>
      <w:r w:rsidRPr="002E0331">
        <w:rPr>
          <w:b/>
          <w:bCs/>
        </w:rPr>
        <w:t>Print &amp; klaarleggen</w:t>
      </w:r>
      <w:r w:rsidRPr="002E0331">
        <w:t>:</w:t>
      </w:r>
    </w:p>
    <w:p w14:paraId="75156C94" w14:textId="77777777" w:rsidR="00C059EF" w:rsidRDefault="00C059EF" w:rsidP="00C059EF">
      <w:pPr>
        <w:numPr>
          <w:ilvl w:val="0"/>
          <w:numId w:val="41"/>
        </w:numPr>
        <w:spacing w:after="0" w:line="276" w:lineRule="auto"/>
        <w:jc w:val="both"/>
      </w:pPr>
      <w:r>
        <w:t>Foton-kaartjes</w:t>
      </w:r>
    </w:p>
    <w:p w14:paraId="51F34E65" w14:textId="77777777" w:rsidR="00C059EF" w:rsidRDefault="00C059EF" w:rsidP="00C059EF">
      <w:pPr>
        <w:numPr>
          <w:ilvl w:val="1"/>
          <w:numId w:val="41"/>
        </w:numPr>
        <w:spacing w:after="0" w:line="276" w:lineRule="auto"/>
        <w:jc w:val="both"/>
      </w:pPr>
      <w:r>
        <w:t>Docent-gestuurd: één stapel met foton-kaartjes is voldoende</w:t>
      </w:r>
    </w:p>
    <w:p w14:paraId="7E13506E" w14:textId="77777777" w:rsidR="00C059EF" w:rsidRDefault="00C059EF" w:rsidP="00C059EF">
      <w:pPr>
        <w:numPr>
          <w:ilvl w:val="1"/>
          <w:numId w:val="41"/>
        </w:numPr>
        <w:spacing w:after="0" w:line="276" w:lineRule="auto"/>
        <w:jc w:val="both"/>
      </w:pPr>
      <w:r>
        <w:t>Leerling-gestuurd: elk team krijgt een stapel met foton-kaartjes</w:t>
      </w:r>
    </w:p>
    <w:p w14:paraId="460180B3" w14:textId="77777777" w:rsidR="00C059EF" w:rsidRPr="002E0331" w:rsidRDefault="00C059EF" w:rsidP="00C059EF">
      <w:pPr>
        <w:numPr>
          <w:ilvl w:val="1"/>
          <w:numId w:val="41"/>
        </w:numPr>
        <w:spacing w:after="0" w:line="276" w:lineRule="auto"/>
        <w:jc w:val="both"/>
      </w:pPr>
      <w:r>
        <w:t xml:space="preserve">Bovenbouw-variant: voeg een aantal foton-kaartjes met daarop de </w:t>
      </w:r>
      <w:r>
        <w:rPr>
          <w:b/>
          <w:bCs/>
        </w:rPr>
        <w:t>golflengte</w:t>
      </w:r>
      <w:r>
        <w:t xml:space="preserve"> en/of de </w:t>
      </w:r>
      <w:r>
        <w:rPr>
          <w:b/>
          <w:bCs/>
        </w:rPr>
        <w:t>frequentie</w:t>
      </w:r>
      <w:r>
        <w:t xml:space="preserve"> toe aan elke stapel met foton-kaartjes.</w:t>
      </w:r>
    </w:p>
    <w:p w14:paraId="42B32CDE" w14:textId="77777777" w:rsidR="00C059EF" w:rsidRDefault="00C059EF" w:rsidP="00C059EF">
      <w:pPr>
        <w:numPr>
          <w:ilvl w:val="0"/>
          <w:numId w:val="41"/>
        </w:numPr>
        <w:spacing w:after="0" w:line="276" w:lineRule="auto"/>
        <w:jc w:val="both"/>
      </w:pPr>
      <w:proofErr w:type="spellStart"/>
      <w:r>
        <w:t>Bandgap</w:t>
      </w:r>
      <w:proofErr w:type="spellEnd"/>
      <w:r>
        <w:t xml:space="preserve"> kaarten (eventueel geplastificeerd)</w:t>
      </w:r>
    </w:p>
    <w:p w14:paraId="6ECD1251" w14:textId="77777777" w:rsidR="00C059EF" w:rsidRPr="002E0331" w:rsidRDefault="00C059EF" w:rsidP="00C059EF">
      <w:pPr>
        <w:numPr>
          <w:ilvl w:val="0"/>
          <w:numId w:val="41"/>
        </w:numPr>
        <w:spacing w:after="0" w:line="276" w:lineRule="auto"/>
        <w:jc w:val="both"/>
        <w:rPr>
          <w:lang w:val="en-US"/>
        </w:rPr>
      </w:pPr>
      <w:r w:rsidRPr="00BC0477">
        <w:rPr>
          <w:lang w:val="en-US"/>
        </w:rPr>
        <w:t xml:space="preserve">Fiches of </w:t>
      </w:r>
      <w:proofErr w:type="spellStart"/>
      <w:r w:rsidRPr="00BC0477">
        <w:rPr>
          <w:lang w:val="en-US"/>
        </w:rPr>
        <w:t>muntjes</w:t>
      </w:r>
      <w:proofErr w:type="spellEnd"/>
      <w:r w:rsidRPr="00BC0477">
        <w:rPr>
          <w:lang w:val="en-US"/>
        </w:rPr>
        <w:t xml:space="preserve"> (8 per t</w:t>
      </w:r>
      <w:r>
        <w:rPr>
          <w:lang w:val="en-US"/>
        </w:rPr>
        <w:t>eam)</w:t>
      </w:r>
    </w:p>
    <w:p w14:paraId="4C44AD2E" w14:textId="77777777" w:rsidR="00C059EF" w:rsidRPr="002E0331" w:rsidRDefault="00C059EF" w:rsidP="00C059EF">
      <w:pPr>
        <w:numPr>
          <w:ilvl w:val="0"/>
          <w:numId w:val="41"/>
        </w:numPr>
        <w:spacing w:after="0" w:line="276" w:lineRule="auto"/>
        <w:jc w:val="both"/>
      </w:pPr>
      <w:r>
        <w:t>Korte h</w:t>
      </w:r>
      <w:r w:rsidRPr="002E0331">
        <w:t>andleiding voor de leerlingen (1 pagina)</w:t>
      </w:r>
    </w:p>
    <w:p w14:paraId="0F1E223F" w14:textId="77777777" w:rsidR="00CC6B95" w:rsidRPr="00765F72" w:rsidRDefault="00CC6B95" w:rsidP="00CC6B95">
      <w:pPr>
        <w:pStyle w:val="Heading2"/>
      </w:pPr>
      <w:r w:rsidRPr="00765F72">
        <w:t>Voorbeeld van een les</w:t>
      </w:r>
    </w:p>
    <w:p w14:paraId="1214961E" w14:textId="77777777" w:rsidR="00CC6B95" w:rsidRPr="002E0331" w:rsidRDefault="00CC6B95" w:rsidP="00CC6B95">
      <w:pPr>
        <w:spacing w:line="276" w:lineRule="auto"/>
        <w:jc w:val="both"/>
        <w:rPr>
          <w:b/>
          <w:bCs/>
        </w:rPr>
      </w:pPr>
      <w:r w:rsidRPr="002E0331">
        <w:rPr>
          <w:b/>
          <w:bCs/>
        </w:rPr>
        <w:t>Introductie</w:t>
      </w:r>
      <w:r w:rsidRPr="00765F72">
        <w:rPr>
          <w:b/>
          <w:bCs/>
        </w:rPr>
        <w:t xml:space="preserve"> (5 minuten)</w:t>
      </w:r>
    </w:p>
    <w:p w14:paraId="3ACFBE76" w14:textId="77777777" w:rsidR="00CC6B95" w:rsidRPr="002E0331" w:rsidRDefault="00CC6B95" w:rsidP="00CC6B95">
      <w:pPr>
        <w:numPr>
          <w:ilvl w:val="0"/>
          <w:numId w:val="36"/>
        </w:numPr>
        <w:spacing w:after="0" w:line="276" w:lineRule="auto"/>
        <w:jc w:val="both"/>
      </w:pPr>
      <w:r w:rsidRPr="002E0331">
        <w:t xml:space="preserve">Korte klassikale uitleg: “Wat is een </w:t>
      </w:r>
      <w:proofErr w:type="spellStart"/>
      <w:r w:rsidRPr="002E0331">
        <w:t>bandgap</w:t>
      </w:r>
      <w:proofErr w:type="spellEnd"/>
      <w:r w:rsidRPr="002E0331">
        <w:t>?”</w:t>
      </w:r>
    </w:p>
    <w:p w14:paraId="4ECA8C3C" w14:textId="77777777" w:rsidR="00CC6B95" w:rsidRPr="002E0331" w:rsidRDefault="00CC6B95" w:rsidP="00CC6B95">
      <w:pPr>
        <w:numPr>
          <w:ilvl w:val="0"/>
          <w:numId w:val="36"/>
        </w:numPr>
        <w:spacing w:after="0" w:line="276" w:lineRule="auto"/>
        <w:jc w:val="both"/>
      </w:pPr>
      <w:r w:rsidRPr="002E0331">
        <w:t>Doel van de les en spelopzet.</w:t>
      </w:r>
    </w:p>
    <w:p w14:paraId="4B72ABB1" w14:textId="77777777" w:rsidR="00CC6B95" w:rsidRPr="002E0331" w:rsidRDefault="00CC6B95" w:rsidP="00CC6B95">
      <w:pPr>
        <w:spacing w:line="276" w:lineRule="auto"/>
        <w:jc w:val="both"/>
        <w:rPr>
          <w:b/>
          <w:bCs/>
        </w:rPr>
      </w:pPr>
      <w:r w:rsidRPr="00765F72">
        <w:rPr>
          <w:b/>
          <w:bCs/>
        </w:rPr>
        <w:t>Teams maken (5 minuten)</w:t>
      </w:r>
    </w:p>
    <w:p w14:paraId="09319399" w14:textId="77777777" w:rsidR="00CC6B95" w:rsidRPr="002E0331" w:rsidRDefault="00CC6B95" w:rsidP="00CC6B95">
      <w:pPr>
        <w:numPr>
          <w:ilvl w:val="0"/>
          <w:numId w:val="37"/>
        </w:numPr>
        <w:spacing w:after="0" w:line="276" w:lineRule="auto"/>
        <w:jc w:val="both"/>
      </w:pPr>
      <w:r w:rsidRPr="002E0331">
        <w:t>Groepjes van 3–4 leerlingen.</w:t>
      </w:r>
    </w:p>
    <w:p w14:paraId="4DF81672" w14:textId="77777777" w:rsidR="00CC6B95" w:rsidRPr="002E0331" w:rsidRDefault="00CC6B95" w:rsidP="00CC6B95">
      <w:pPr>
        <w:numPr>
          <w:ilvl w:val="0"/>
          <w:numId w:val="37"/>
        </w:numPr>
        <w:spacing w:after="0" w:line="276" w:lineRule="auto"/>
        <w:jc w:val="both"/>
      </w:pPr>
      <w:r w:rsidRPr="002E0331">
        <w:t>Materialen uitdelen.</w:t>
      </w:r>
    </w:p>
    <w:p w14:paraId="4181E04A" w14:textId="77777777" w:rsidR="00CC6B95" w:rsidRPr="002E0331" w:rsidRDefault="00CC6B95" w:rsidP="00CC6B95">
      <w:pPr>
        <w:spacing w:line="276" w:lineRule="auto"/>
        <w:jc w:val="both"/>
        <w:rPr>
          <w:b/>
          <w:bCs/>
        </w:rPr>
      </w:pPr>
      <w:r w:rsidRPr="002E0331">
        <w:rPr>
          <w:b/>
          <w:bCs/>
        </w:rPr>
        <w:t>Spelregels uitleggen</w:t>
      </w:r>
      <w:r w:rsidRPr="00765F72">
        <w:rPr>
          <w:b/>
          <w:bCs/>
        </w:rPr>
        <w:t xml:space="preserve"> (5 minuten)</w:t>
      </w:r>
    </w:p>
    <w:p w14:paraId="2E865EA9" w14:textId="77777777" w:rsidR="00CC6B95" w:rsidRPr="002E0331" w:rsidRDefault="00CC6B95" w:rsidP="00CC6B95">
      <w:pPr>
        <w:numPr>
          <w:ilvl w:val="0"/>
          <w:numId w:val="38"/>
        </w:numPr>
        <w:spacing w:after="0" w:line="276" w:lineRule="auto"/>
        <w:jc w:val="both"/>
      </w:pPr>
      <w:r w:rsidRPr="002E0331">
        <w:t>Toon voorbeeldkaarten.</w:t>
      </w:r>
    </w:p>
    <w:p w14:paraId="73EA42D2" w14:textId="77777777" w:rsidR="00CC6B95" w:rsidRPr="002E0331" w:rsidRDefault="00CC6B95" w:rsidP="00CC6B95">
      <w:pPr>
        <w:numPr>
          <w:ilvl w:val="0"/>
          <w:numId w:val="38"/>
        </w:numPr>
        <w:spacing w:after="0" w:line="276" w:lineRule="auto"/>
        <w:jc w:val="both"/>
      </w:pPr>
      <w:r w:rsidRPr="002E0331">
        <w:t>Leg strategie en punten uit.</w:t>
      </w:r>
    </w:p>
    <w:p w14:paraId="7D1272CA" w14:textId="77777777" w:rsidR="00CC6B95" w:rsidRPr="002E0331" w:rsidRDefault="00CC6B95" w:rsidP="00CC6B95">
      <w:pPr>
        <w:numPr>
          <w:ilvl w:val="0"/>
          <w:numId w:val="38"/>
        </w:numPr>
        <w:spacing w:after="0" w:line="276" w:lineRule="auto"/>
        <w:jc w:val="both"/>
      </w:pPr>
      <w:r w:rsidRPr="002E0331">
        <w:t xml:space="preserve">Speel </w:t>
      </w:r>
      <w:r w:rsidRPr="00765F72">
        <w:t>korte</w:t>
      </w:r>
      <w:r w:rsidRPr="002E0331">
        <w:t xml:space="preserve"> oefenronde klassikaal.</w:t>
      </w:r>
    </w:p>
    <w:p w14:paraId="6AD92A56" w14:textId="77777777" w:rsidR="00C059EF" w:rsidRPr="00765F72" w:rsidRDefault="00C059EF" w:rsidP="00C059EF">
      <w:pPr>
        <w:spacing w:line="276" w:lineRule="auto"/>
        <w:jc w:val="both"/>
        <w:rPr>
          <w:b/>
          <w:bCs/>
        </w:rPr>
      </w:pPr>
      <w:r w:rsidRPr="00765F72">
        <w:rPr>
          <w:b/>
          <w:bCs/>
        </w:rPr>
        <w:t>Band</w:t>
      </w:r>
      <w:r>
        <w:rPr>
          <w:b/>
          <w:bCs/>
        </w:rPr>
        <w:t xml:space="preserve"> </w:t>
      </w:r>
      <w:r w:rsidRPr="00765F72">
        <w:rPr>
          <w:b/>
          <w:bCs/>
        </w:rPr>
        <w:t>gap Battle (15-25 minuten)</w:t>
      </w:r>
    </w:p>
    <w:p w14:paraId="283A2080" w14:textId="77777777" w:rsidR="00C059EF" w:rsidRPr="00765F72" w:rsidRDefault="00C059EF" w:rsidP="00C059EF">
      <w:pPr>
        <w:numPr>
          <w:ilvl w:val="0"/>
          <w:numId w:val="39"/>
        </w:numPr>
        <w:spacing w:after="0" w:line="276" w:lineRule="auto"/>
        <w:jc w:val="both"/>
      </w:pPr>
      <w:r w:rsidRPr="00765F72">
        <w:t>Docent leidt het spel en trekt elke ronde 1 kaart met daarop de fotonenergie.</w:t>
      </w:r>
    </w:p>
    <w:p w14:paraId="58FDA0B2" w14:textId="77777777" w:rsidR="00C059EF" w:rsidRPr="00765F72" w:rsidRDefault="00C059EF" w:rsidP="00C059EF">
      <w:pPr>
        <w:numPr>
          <w:ilvl w:val="0"/>
          <w:numId w:val="39"/>
        </w:numPr>
        <w:spacing w:after="0" w:line="276" w:lineRule="auto"/>
        <w:jc w:val="both"/>
      </w:pPr>
      <w:r w:rsidRPr="00765F72">
        <w:t xml:space="preserve">Teams bepalen of een elektron de </w:t>
      </w:r>
      <w:proofErr w:type="spellStart"/>
      <w:r w:rsidRPr="00765F72">
        <w:t>bandgap</w:t>
      </w:r>
      <w:proofErr w:type="spellEnd"/>
      <w:r w:rsidRPr="00765F72">
        <w:t xml:space="preserve"> kan overbruggen.</w:t>
      </w:r>
    </w:p>
    <w:p w14:paraId="150AB079" w14:textId="77777777" w:rsidR="00C059EF" w:rsidRPr="00765F72" w:rsidRDefault="00C059EF" w:rsidP="00C059EF">
      <w:pPr>
        <w:numPr>
          <w:ilvl w:val="0"/>
          <w:numId w:val="39"/>
        </w:numPr>
        <w:spacing w:after="0" w:line="276" w:lineRule="auto"/>
        <w:jc w:val="both"/>
      </w:pPr>
      <w:r w:rsidRPr="00765F72">
        <w:t>Indien ja, team mag 1 fiche van de valentieband naar de geleidingsband verplaatsen.</w:t>
      </w:r>
    </w:p>
    <w:p w14:paraId="5620C355" w14:textId="77777777" w:rsidR="00C059EF" w:rsidRDefault="00C059EF" w:rsidP="00C059EF">
      <w:pPr>
        <w:numPr>
          <w:ilvl w:val="0"/>
          <w:numId w:val="39"/>
        </w:numPr>
        <w:spacing w:after="0" w:line="276" w:lineRule="auto"/>
        <w:jc w:val="both"/>
      </w:pPr>
      <w:r w:rsidRPr="00765F72">
        <w:t>Het team dat als eerste de geleidingsband volledig heeft gevuld of met de meeste elektronen in de geleidingsband wint.</w:t>
      </w:r>
    </w:p>
    <w:p w14:paraId="41F2889E" w14:textId="77777777" w:rsidR="00C059EF" w:rsidRPr="002E0331" w:rsidRDefault="00C059EF" w:rsidP="00C059EF">
      <w:pPr>
        <w:numPr>
          <w:ilvl w:val="0"/>
          <w:numId w:val="39"/>
        </w:numPr>
        <w:spacing w:after="0" w:line="276" w:lineRule="auto"/>
        <w:jc w:val="both"/>
      </w:pPr>
      <w:r>
        <w:t xml:space="preserve">Speel het spel eventueel een tweede keer. Geef elk Team een andere </w:t>
      </w:r>
      <w:proofErr w:type="spellStart"/>
      <w:r>
        <w:t>bandgap</w:t>
      </w:r>
      <w:proofErr w:type="spellEnd"/>
      <w:r>
        <w:t xml:space="preserve"> kaart.</w:t>
      </w:r>
    </w:p>
    <w:p w14:paraId="106FEF17" w14:textId="77777777" w:rsidR="00C059EF" w:rsidRPr="002E0331" w:rsidRDefault="00C059EF" w:rsidP="00C059EF">
      <w:pPr>
        <w:spacing w:line="276" w:lineRule="auto"/>
        <w:jc w:val="both"/>
        <w:rPr>
          <w:b/>
          <w:bCs/>
        </w:rPr>
      </w:pPr>
      <w:r w:rsidRPr="002E0331">
        <w:rPr>
          <w:b/>
          <w:bCs/>
        </w:rPr>
        <w:t>Nabespreking</w:t>
      </w:r>
      <w:r w:rsidRPr="00765F72">
        <w:rPr>
          <w:b/>
          <w:bCs/>
        </w:rPr>
        <w:t xml:space="preserve"> (10-15 minuten)</w:t>
      </w:r>
    </w:p>
    <w:p w14:paraId="31340918" w14:textId="77777777" w:rsidR="00C059EF" w:rsidRDefault="00C059EF" w:rsidP="00C059EF">
      <w:pPr>
        <w:numPr>
          <w:ilvl w:val="0"/>
          <w:numId w:val="40"/>
        </w:numPr>
        <w:spacing w:after="0" w:line="276" w:lineRule="auto"/>
        <w:jc w:val="both"/>
      </w:pPr>
      <w:r w:rsidRPr="00765F72">
        <w:t xml:space="preserve">Bespreek klassikaal </w:t>
      </w:r>
      <w:r>
        <w:t>wat de leerlingen hebben ontdekt tijdens het spel.</w:t>
      </w:r>
    </w:p>
    <w:p w14:paraId="344D98FD" w14:textId="77777777" w:rsidR="00C059EF" w:rsidRDefault="00C059EF" w:rsidP="00C059EF">
      <w:pPr>
        <w:numPr>
          <w:ilvl w:val="0"/>
          <w:numId w:val="40"/>
        </w:numPr>
        <w:spacing w:after="0" w:line="276" w:lineRule="auto"/>
        <w:jc w:val="both"/>
      </w:pPr>
      <w:r>
        <w:t>Leerlingen zouden hierbij de volgende zaken kunnen ontdekken:</w:t>
      </w:r>
    </w:p>
    <w:p w14:paraId="1FF2EF63" w14:textId="77777777" w:rsidR="00C059EF" w:rsidRDefault="00C059EF" w:rsidP="00C059EF">
      <w:pPr>
        <w:numPr>
          <w:ilvl w:val="1"/>
          <w:numId w:val="40"/>
        </w:numPr>
        <w:spacing w:after="0" w:line="276" w:lineRule="auto"/>
        <w:jc w:val="both"/>
      </w:pPr>
      <w:r>
        <w:t xml:space="preserve">Het spel is niet eerlijk! Het is lastig om het spel te winnen wanneer de </w:t>
      </w:r>
      <w:proofErr w:type="spellStart"/>
      <w:r>
        <w:t>bandgap</w:t>
      </w:r>
      <w:proofErr w:type="spellEnd"/>
      <w:r>
        <w:t xml:space="preserve"> groter is.</w:t>
      </w:r>
    </w:p>
    <w:p w14:paraId="45D67BC3" w14:textId="77777777" w:rsidR="00C059EF" w:rsidRDefault="00C059EF" w:rsidP="00C059EF">
      <w:pPr>
        <w:numPr>
          <w:ilvl w:val="1"/>
          <w:numId w:val="40"/>
        </w:numPr>
        <w:spacing w:after="0" w:line="276" w:lineRule="auto"/>
        <w:jc w:val="both"/>
      </w:pPr>
      <w:r>
        <w:lastRenderedPageBreak/>
        <w:t>De kleur zegt iets over de hoeveelheid foton-energie. Rode kaartjes komen overeen met lage foton-energie en paars juist met een hoge foton-energie. Wanneer je de kaartjes laag naar hoog legt krijg je de kleuren van de regenboog</w:t>
      </w:r>
    </w:p>
    <w:p w14:paraId="5056B6AA" w14:textId="77777777" w:rsidR="00C059EF" w:rsidRPr="002E0331" w:rsidRDefault="00C059EF" w:rsidP="00C059EF">
      <w:pPr>
        <w:numPr>
          <w:ilvl w:val="1"/>
          <w:numId w:val="40"/>
        </w:numPr>
        <w:spacing w:after="0" w:line="276" w:lineRule="auto"/>
        <w:jc w:val="both"/>
      </w:pPr>
      <w:r>
        <w:t>Een band gap met een grote waarde gedraagt zich als een elektrische isolator.</w:t>
      </w:r>
    </w:p>
    <w:p w14:paraId="15E8365E" w14:textId="195C1EFC" w:rsidR="007E6EF2" w:rsidRPr="00CC6B95" w:rsidRDefault="007E6EF2" w:rsidP="00CC6B95">
      <w:pPr>
        <w:pStyle w:val="Heading2"/>
        <w:rPr>
          <w:b/>
          <w:bCs/>
          <w:smallCaps/>
        </w:rPr>
      </w:pPr>
      <w:proofErr w:type="spellStart"/>
      <w:r w:rsidRPr="00CC6B95">
        <w:rPr>
          <w:b/>
          <w:bCs/>
          <w:smallCaps/>
        </w:rPr>
        <w:t>Bandgap</w:t>
      </w:r>
      <w:proofErr w:type="spellEnd"/>
    </w:p>
    <w:p w14:paraId="5BAF6DBE" w14:textId="7D2EFFAD" w:rsidR="007E6EF2" w:rsidRDefault="007E6EF2" w:rsidP="007975E7">
      <w:pPr>
        <w:spacing w:line="276" w:lineRule="auto"/>
        <w:jc w:val="both"/>
      </w:pPr>
      <w:r w:rsidRPr="002E0331">
        <w:t xml:space="preserve">In de </w:t>
      </w:r>
      <w:proofErr w:type="spellStart"/>
      <w:r w:rsidRPr="002E0331">
        <w:t>quantummechanica</w:t>
      </w:r>
      <w:proofErr w:type="spellEnd"/>
      <w:r w:rsidRPr="002E0331">
        <w:t xml:space="preserve"> beschrijven bandstructuren hoe elektronen zich in vaste stoffen kunnen bewegen. De </w:t>
      </w:r>
      <w:r w:rsidRPr="002E0331">
        <w:rPr>
          <w:b/>
          <w:bCs/>
        </w:rPr>
        <w:t>band</w:t>
      </w:r>
      <w:r w:rsidR="007975E7">
        <w:rPr>
          <w:b/>
          <w:bCs/>
        </w:rPr>
        <w:t xml:space="preserve"> </w:t>
      </w:r>
      <w:r w:rsidRPr="002E0331">
        <w:rPr>
          <w:b/>
          <w:bCs/>
        </w:rPr>
        <w:t>gap</w:t>
      </w:r>
      <w:r w:rsidRPr="002E0331">
        <w:t xml:space="preserve"> is het energie</w:t>
      </w:r>
      <w:r w:rsidRPr="00765F72">
        <w:t xml:space="preserve">verschil </w:t>
      </w:r>
      <w:r w:rsidRPr="002E0331">
        <w:t>tussen de valentieband en de geleidingsband</w:t>
      </w:r>
      <w:r w:rsidRPr="00765F72">
        <w:t xml:space="preserve"> (zie tabel </w:t>
      </w:r>
      <w:r>
        <w:t>1</w:t>
      </w:r>
      <w:r w:rsidRPr="00765F72">
        <w:t>).</w:t>
      </w:r>
    </w:p>
    <w:p w14:paraId="7411FDD8" w14:textId="77777777" w:rsidR="007E6EF2" w:rsidRPr="00765F72" w:rsidRDefault="007E6EF2" w:rsidP="007E6EF2">
      <w:pPr>
        <w:ind w:firstLine="708"/>
        <w:rPr>
          <w:b/>
          <w:bCs/>
        </w:rPr>
      </w:pPr>
      <w:r w:rsidRPr="00765F72">
        <w:rPr>
          <w:b/>
          <w:bCs/>
        </w:rPr>
        <w:t xml:space="preserve">Tabel </w:t>
      </w:r>
      <w:r>
        <w:rPr>
          <w:b/>
          <w:bCs/>
        </w:rPr>
        <w:t>1</w:t>
      </w:r>
    </w:p>
    <w:p w14:paraId="71442FEB" w14:textId="77777777" w:rsidR="007E6EF2" w:rsidRPr="007A6D37" w:rsidRDefault="007E6EF2" w:rsidP="007E6EF2">
      <w:pPr>
        <w:jc w:val="center"/>
      </w:pPr>
      <w:r w:rsidRPr="00765F72">
        <w:rPr>
          <w:noProof/>
        </w:rPr>
        <w:drawing>
          <wp:inline distT="0" distB="0" distL="0" distR="0" wp14:anchorId="5FEF2C4D" wp14:editId="75836F65">
            <wp:extent cx="4829175" cy="1092314"/>
            <wp:effectExtent l="0" t="0" r="0" b="0"/>
            <wp:docPr id="2007656218"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56218" name="Picture 1" descr="A screenshot of a cell phone&#10;&#10;AI-generated content may be incorrect."/>
                    <pic:cNvPicPr/>
                  </pic:nvPicPr>
                  <pic:blipFill>
                    <a:blip r:embed="rId18"/>
                    <a:stretch>
                      <a:fillRect/>
                    </a:stretch>
                  </pic:blipFill>
                  <pic:spPr>
                    <a:xfrm>
                      <a:off x="0" y="0"/>
                      <a:ext cx="4852949" cy="1097692"/>
                    </a:xfrm>
                    <a:prstGeom prst="rect">
                      <a:avLst/>
                    </a:prstGeom>
                  </pic:spPr>
                </pic:pic>
              </a:graphicData>
            </a:graphic>
          </wp:inline>
        </w:drawing>
      </w:r>
    </w:p>
    <w:p w14:paraId="7707D138" w14:textId="466ABE11" w:rsidR="00C4341A" w:rsidRPr="00765F72" w:rsidRDefault="00C4341A" w:rsidP="00414CB7">
      <w:pPr>
        <w:pStyle w:val="Heading2"/>
      </w:pPr>
      <w:r w:rsidRPr="00765F72">
        <w:t>Overzicht van het spel</w:t>
      </w:r>
    </w:p>
    <w:p w14:paraId="45DF143F" w14:textId="48C77618" w:rsidR="00C4341A" w:rsidRPr="002E0331" w:rsidRDefault="00C4341A" w:rsidP="00C4341A">
      <w:pPr>
        <w:spacing w:line="276" w:lineRule="auto"/>
        <w:jc w:val="both"/>
      </w:pPr>
      <w:r w:rsidRPr="00765F72">
        <w:t>Het d</w:t>
      </w:r>
      <w:r w:rsidRPr="002E0331">
        <w:t>oel van het spel</w:t>
      </w:r>
      <w:r w:rsidRPr="00765F72">
        <w:t xml:space="preserve"> is</w:t>
      </w:r>
      <w:r>
        <w:t xml:space="preserve"> om als eerste alle elektronen in de geleidingsband te krijgen.</w:t>
      </w:r>
      <w:r w:rsidR="00414CB7">
        <w:t xml:space="preserve"> </w:t>
      </w:r>
      <w:r>
        <w:t xml:space="preserve">Elk team krijgt een </w:t>
      </w:r>
      <w:proofErr w:type="spellStart"/>
      <w:r>
        <w:t>bandgap</w:t>
      </w:r>
      <w:proofErr w:type="spellEnd"/>
      <w:r>
        <w:t xml:space="preserve"> kaart (0.7 eV, 1.8 eV of 3.1 eV), 8 fiches (of muntjes) en eventueel een stapel foton-kaartjes.</w:t>
      </w:r>
    </w:p>
    <w:p w14:paraId="3CE02A75" w14:textId="77777777" w:rsidR="00C4341A" w:rsidRPr="002E0331" w:rsidRDefault="00C4341A" w:rsidP="00C059EF">
      <w:pPr>
        <w:spacing w:after="0" w:line="276" w:lineRule="auto"/>
        <w:jc w:val="both"/>
        <w:rPr>
          <w:b/>
          <w:bCs/>
        </w:rPr>
      </w:pPr>
      <w:r>
        <w:rPr>
          <w:b/>
          <w:bCs/>
        </w:rPr>
        <w:t>Foton-</w:t>
      </w:r>
      <w:r w:rsidRPr="002E0331">
        <w:rPr>
          <w:b/>
          <w:bCs/>
        </w:rPr>
        <w:t>kaart</w:t>
      </w:r>
      <w:r>
        <w:rPr>
          <w:b/>
          <w:bCs/>
        </w:rPr>
        <w:t>jes</w:t>
      </w:r>
    </w:p>
    <w:p w14:paraId="7EC9B07A" w14:textId="3CFDDAA7" w:rsidR="00C4341A" w:rsidRDefault="00C4341A" w:rsidP="00C4341A">
      <w:pPr>
        <w:spacing w:line="276" w:lineRule="auto"/>
        <w:jc w:val="both"/>
      </w:pPr>
      <w:r>
        <w:t>Er zijn drie varianten van foton-kaartjes</w:t>
      </w:r>
      <w:r w:rsidR="00414CB7">
        <w:t xml:space="preserve">. Er zijn </w:t>
      </w:r>
      <w:r>
        <w:t>kaartjes met daaro</w:t>
      </w:r>
      <w:r w:rsidR="00414CB7">
        <w:t>p:</w:t>
      </w:r>
    </w:p>
    <w:p w14:paraId="1A8440B1" w14:textId="0C647FE2" w:rsidR="00C4341A" w:rsidRDefault="00C4341A" w:rsidP="00414CB7">
      <w:pPr>
        <w:pStyle w:val="ListParagraph"/>
        <w:numPr>
          <w:ilvl w:val="0"/>
          <w:numId w:val="43"/>
        </w:numPr>
        <w:jc w:val="both"/>
      </w:pPr>
      <w:r>
        <w:t xml:space="preserve">de </w:t>
      </w:r>
      <w:r w:rsidRPr="00414CB7">
        <w:rPr>
          <w:b/>
          <w:bCs/>
        </w:rPr>
        <w:t>foton-energie</w:t>
      </w:r>
      <w:r>
        <w:t xml:space="preserve"> uitgedrukt in eV</w:t>
      </w:r>
    </w:p>
    <w:p w14:paraId="5EB29041" w14:textId="117AEC3C" w:rsidR="00C4341A" w:rsidRDefault="00C4341A" w:rsidP="00414CB7">
      <w:pPr>
        <w:pStyle w:val="ListParagraph"/>
        <w:numPr>
          <w:ilvl w:val="0"/>
          <w:numId w:val="43"/>
        </w:numPr>
        <w:jc w:val="both"/>
      </w:pPr>
      <w:r>
        <w:t xml:space="preserve">de </w:t>
      </w:r>
      <w:r w:rsidRPr="00414CB7">
        <w:rPr>
          <w:b/>
          <w:bCs/>
        </w:rPr>
        <w:t>golflengte</w:t>
      </w:r>
      <w:r>
        <w:t xml:space="preserve"> van het foton uitgedrukt in nm</w:t>
      </w:r>
    </w:p>
    <w:p w14:paraId="0354F22C" w14:textId="39AD14B4" w:rsidR="00C4341A" w:rsidRPr="002E0331" w:rsidRDefault="00C4341A" w:rsidP="00414CB7">
      <w:pPr>
        <w:pStyle w:val="ListParagraph"/>
        <w:numPr>
          <w:ilvl w:val="0"/>
          <w:numId w:val="43"/>
        </w:numPr>
        <w:jc w:val="both"/>
      </w:pPr>
      <w:r>
        <w:t xml:space="preserve">de </w:t>
      </w:r>
      <w:r w:rsidRPr="00414CB7">
        <w:rPr>
          <w:b/>
          <w:bCs/>
        </w:rPr>
        <w:t>frequentie</w:t>
      </w:r>
      <w:r>
        <w:t xml:space="preserve"> van het foton in </w:t>
      </w:r>
      <w:proofErr w:type="spellStart"/>
      <w:r>
        <w:t>THz</w:t>
      </w:r>
      <w:proofErr w:type="spellEnd"/>
    </w:p>
    <w:p w14:paraId="6CDB2C51" w14:textId="77777777" w:rsidR="00C4341A" w:rsidRDefault="00C4341A" w:rsidP="00C4341A">
      <w:pPr>
        <w:spacing w:line="276" w:lineRule="auto"/>
        <w:jc w:val="both"/>
      </w:pPr>
      <w:r>
        <w:t xml:space="preserve">Elke stapel foton-kaartjes bevat in elk geval de kaartjes met daarop de </w:t>
      </w:r>
      <w:r w:rsidRPr="006441B0">
        <w:rPr>
          <w:b/>
          <w:bCs/>
        </w:rPr>
        <w:t>foton-energie</w:t>
      </w:r>
      <w:r>
        <w:t xml:space="preserve"> (eV). </w:t>
      </w:r>
    </w:p>
    <w:p w14:paraId="2F401152" w14:textId="77777777" w:rsidR="00C4341A" w:rsidRDefault="00C4341A" w:rsidP="00C4341A">
      <w:pPr>
        <w:spacing w:line="276" w:lineRule="auto"/>
        <w:jc w:val="both"/>
      </w:pPr>
      <w:r>
        <w:t xml:space="preserve">Om het spel moeilijker te maken kun je een aantal kaartjes met daarop de </w:t>
      </w:r>
      <w:r>
        <w:rPr>
          <w:b/>
          <w:bCs/>
        </w:rPr>
        <w:t>golflengte</w:t>
      </w:r>
      <w:r>
        <w:t xml:space="preserve"> en/of de </w:t>
      </w:r>
      <w:r>
        <w:rPr>
          <w:b/>
          <w:bCs/>
        </w:rPr>
        <w:t>frequentie</w:t>
      </w:r>
      <w:r>
        <w:t xml:space="preserve"> aan de stapel foton-kaartjes toe te voegen. In dat geval moeten leerlingen gebruik maken van de volgende formules:</w:t>
      </w:r>
    </w:p>
    <w:p w14:paraId="47E544F0" w14:textId="77777777" w:rsidR="00C4341A" w:rsidRPr="006441B0" w:rsidRDefault="0067247E" w:rsidP="00C4341A">
      <w:pPr>
        <w:rPr>
          <w:rFonts w:eastAsiaTheme="minorEastAsia"/>
        </w:rPr>
      </w:pPr>
      <m:oMath>
        <m:sSub>
          <m:sSubPr>
            <m:ctrlPr>
              <w:rPr>
                <w:rFonts w:ascii="Cambria Math" w:hAnsi="Cambria Math"/>
              </w:rPr>
            </m:ctrlPr>
          </m:sSubPr>
          <m:e>
            <m:r>
              <w:rPr>
                <w:rFonts w:ascii="Cambria Math" w:hAnsi="Cambria Math"/>
              </w:rPr>
              <m:t>E</m:t>
            </m:r>
          </m:e>
          <m:sub>
            <m:r>
              <m:rPr>
                <m:nor/>
              </m:rPr>
              <m:t>f</m:t>
            </m:r>
          </m:sub>
        </m:sSub>
        <m:r>
          <w:rPr>
            <w:rFonts w:ascii="Cambria Math" w:hAnsi="Cambria Math"/>
          </w:rPr>
          <m:t>=h⋅</m:t>
        </m:r>
        <m:r>
          <w:rPr>
            <w:rFonts w:ascii="Cambria Math" w:hAnsi="Cambria Math"/>
          </w:rPr>
          <m:t>f</m:t>
        </m:r>
      </m:oMath>
      <w:r w:rsidR="00C4341A">
        <w:rPr>
          <w:rFonts w:eastAsiaTheme="minorEastAsia"/>
        </w:rPr>
        <w:t xml:space="preserve"> </w:t>
      </w:r>
    </w:p>
    <w:p w14:paraId="41929656" w14:textId="77777777" w:rsidR="00C4341A" w:rsidRPr="002656C5" w:rsidRDefault="0067247E" w:rsidP="00C4341A">
      <m:oMath>
        <m:sSub>
          <m:sSubPr>
            <m:ctrlPr>
              <w:rPr>
                <w:rFonts w:ascii="Cambria Math" w:hAnsi="Cambria Math"/>
              </w:rPr>
            </m:ctrlPr>
          </m:sSubPr>
          <m:e>
            <m:r>
              <w:rPr>
                <w:rFonts w:ascii="Cambria Math" w:hAnsi="Cambria Math"/>
              </w:rPr>
              <m:t>E</m:t>
            </m:r>
          </m:e>
          <m:sub>
            <m:r>
              <m:rPr>
                <m:nor/>
              </m:rPr>
              <m:t>f</m:t>
            </m:r>
          </m:sub>
        </m:sSub>
        <m: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c</m:t>
            </m:r>
          </m:num>
          <m:den>
            <m:r>
              <w:rPr>
                <w:rFonts w:ascii="Cambria Math" w:hAnsi="Cambria Math"/>
              </w:rPr>
              <m:t>λ</m:t>
            </m:r>
          </m:den>
        </m:f>
      </m:oMath>
      <w:r w:rsidR="00C4341A">
        <w:t xml:space="preserve"> </w:t>
      </w:r>
    </w:p>
    <w:p w14:paraId="2F9E3158" w14:textId="77777777" w:rsidR="00C4341A" w:rsidRPr="002E0331" w:rsidRDefault="00C4341A" w:rsidP="00C4341A">
      <w:pPr>
        <w:rPr>
          <w:b/>
          <w:bCs/>
        </w:rPr>
      </w:pPr>
      <w:proofErr w:type="spellStart"/>
      <w:r w:rsidRPr="002E0331">
        <w:rPr>
          <w:b/>
          <w:bCs/>
        </w:rPr>
        <w:t>Rondestructuur</w:t>
      </w:r>
      <w:proofErr w:type="spellEnd"/>
    </w:p>
    <w:p w14:paraId="62D7B71C" w14:textId="77777777" w:rsidR="00C4341A" w:rsidRPr="002E0331" w:rsidRDefault="00C4341A" w:rsidP="00CC6A99">
      <w:pPr>
        <w:spacing w:after="0" w:line="276" w:lineRule="auto"/>
        <w:jc w:val="both"/>
      </w:pPr>
      <w:r w:rsidRPr="002E0331">
        <w:t>Elke ronde bestaat uit:</w:t>
      </w:r>
    </w:p>
    <w:p w14:paraId="0898AB94" w14:textId="77777777" w:rsidR="00C4341A" w:rsidRPr="002E0331" w:rsidRDefault="00C4341A" w:rsidP="00CC6A99">
      <w:pPr>
        <w:numPr>
          <w:ilvl w:val="0"/>
          <w:numId w:val="35"/>
        </w:numPr>
        <w:spacing w:after="0" w:line="276" w:lineRule="auto"/>
        <w:jc w:val="both"/>
      </w:pPr>
      <w:r w:rsidRPr="002E0331">
        <w:t>Trekken van kaarten</w:t>
      </w:r>
      <w:r w:rsidRPr="006441B0">
        <w:t xml:space="preserve"> (centraal door docent of individueel door de teams zelf)</w:t>
      </w:r>
    </w:p>
    <w:p w14:paraId="63FB10A6" w14:textId="77777777" w:rsidR="00C4341A" w:rsidRPr="002E0331" w:rsidRDefault="00C4341A" w:rsidP="00CC6A99">
      <w:pPr>
        <w:numPr>
          <w:ilvl w:val="0"/>
          <w:numId w:val="35"/>
        </w:numPr>
        <w:spacing w:after="0" w:line="276" w:lineRule="auto"/>
        <w:jc w:val="both"/>
      </w:pPr>
      <w:r w:rsidRPr="006441B0">
        <w:t>Eventueel omrekenen van golflengte of frequentie naar energie</w:t>
      </w:r>
    </w:p>
    <w:p w14:paraId="31BA9FE0" w14:textId="1D5DBAAF" w:rsidR="00C4341A" w:rsidRPr="002E0331" w:rsidRDefault="00C4341A" w:rsidP="00CC6A99">
      <w:pPr>
        <w:numPr>
          <w:ilvl w:val="0"/>
          <w:numId w:val="35"/>
        </w:numPr>
        <w:spacing w:after="0" w:line="276" w:lineRule="auto"/>
        <w:jc w:val="both"/>
      </w:pPr>
      <w:r w:rsidRPr="006441B0">
        <w:t xml:space="preserve">Vergelijken van de foton-energie met de </w:t>
      </w:r>
      <w:proofErr w:type="spellStart"/>
      <w:r w:rsidRPr="006441B0">
        <w:t>bandgap</w:t>
      </w:r>
      <w:proofErr w:type="spellEnd"/>
    </w:p>
    <w:p w14:paraId="5F94199B" w14:textId="77777777" w:rsidR="00C4341A" w:rsidRPr="002E0331" w:rsidRDefault="00C4341A" w:rsidP="00CC6A99">
      <w:pPr>
        <w:numPr>
          <w:ilvl w:val="0"/>
          <w:numId w:val="35"/>
        </w:numPr>
        <w:spacing w:after="0" w:line="276" w:lineRule="auto"/>
        <w:jc w:val="both"/>
      </w:pPr>
      <w:r w:rsidRPr="006441B0">
        <w:t>Bepalen of er een elektron van de valentieband naar de geleidingsband springt</w:t>
      </w:r>
    </w:p>
    <w:p w14:paraId="39435014" w14:textId="5C584BBC" w:rsidR="00125C6D" w:rsidRDefault="00C4341A" w:rsidP="00125C6D">
      <w:pPr>
        <w:pStyle w:val="Heading2"/>
      </w:pPr>
      <w:r>
        <w:lastRenderedPageBreak/>
        <w:t xml:space="preserve">Bijlage 1 - </w:t>
      </w:r>
      <w:r w:rsidR="00125C6D" w:rsidRPr="006F4428">
        <w:t xml:space="preserve">Hoe </w:t>
      </w:r>
      <w:proofErr w:type="spellStart"/>
      <w:r w:rsidR="00125C6D">
        <w:t>Bandgap</w:t>
      </w:r>
      <w:proofErr w:type="spellEnd"/>
      <w:r w:rsidR="00125C6D">
        <w:t xml:space="preserve"> </w:t>
      </w:r>
      <w:proofErr w:type="spellStart"/>
      <w:r w:rsidR="00125C6D">
        <w:t>battle</w:t>
      </w:r>
      <w:proofErr w:type="spellEnd"/>
      <w:r w:rsidR="00125C6D">
        <w:t xml:space="preserve"> </w:t>
      </w:r>
      <w:r w:rsidR="00125C6D" w:rsidRPr="006F4428">
        <w:t>aansluit bij het curr</w:t>
      </w:r>
      <w:r w:rsidR="00125C6D">
        <w:t>iculum van de onderbouw</w:t>
      </w:r>
    </w:p>
    <w:p w14:paraId="6663D58C" w14:textId="4B5EC987" w:rsidR="00125C6D" w:rsidRDefault="00125C6D" w:rsidP="00125C6D">
      <w:pPr>
        <w:spacing w:after="0"/>
      </w:pPr>
      <w:r>
        <w:t>Deze module maakt gebruik van de voorkennis getallen en grootheden (getallenstelsel en eenheden, SI-prefixen) en elektriciteit (geleiders en isolatoren, verplaatsende lading/elektronen). Daarnaast maken de leerlingen kennis met</w:t>
      </w:r>
      <w:r>
        <w:t>:</w:t>
      </w:r>
    </w:p>
    <w:p w14:paraId="1F04443D" w14:textId="77777777" w:rsidR="00125C6D" w:rsidRDefault="00125C6D" w:rsidP="00125C6D">
      <w:pPr>
        <w:pStyle w:val="ListParagraph"/>
        <w:numPr>
          <w:ilvl w:val="0"/>
          <w:numId w:val="44"/>
        </w:numPr>
        <w:spacing w:line="278" w:lineRule="auto"/>
      </w:pPr>
      <w:r>
        <w:t>Rekenen en Wiskunde kerndoel 10A: Grootheden en eenheden</w:t>
      </w:r>
    </w:p>
    <w:p w14:paraId="01BA8C9D" w14:textId="77777777" w:rsidR="00125C6D" w:rsidRDefault="00125C6D" w:rsidP="00125C6D">
      <w:pPr>
        <w:pStyle w:val="ListParagraph"/>
        <w:numPr>
          <w:ilvl w:val="0"/>
          <w:numId w:val="44"/>
        </w:numPr>
        <w:spacing w:line="278" w:lineRule="auto"/>
      </w:pPr>
      <w:r>
        <w:t>Rekenen en Wiskunde kerndoel 11B: Kans</w:t>
      </w:r>
    </w:p>
    <w:p w14:paraId="6CB11C34" w14:textId="77777777" w:rsidR="00125C6D" w:rsidRDefault="00125C6D" w:rsidP="00125C6D">
      <w:pPr>
        <w:pStyle w:val="ListParagraph"/>
        <w:numPr>
          <w:ilvl w:val="0"/>
          <w:numId w:val="44"/>
        </w:numPr>
        <w:spacing w:line="278" w:lineRule="auto"/>
      </w:pPr>
      <w:r>
        <w:t>Rekenen en Wiskunde kerndoel 12A: Identificeren en beschrijven van patronen</w:t>
      </w:r>
    </w:p>
    <w:p w14:paraId="6193E76F" w14:textId="77777777" w:rsidR="00125C6D" w:rsidRDefault="00125C6D" w:rsidP="00125C6D">
      <w:pPr>
        <w:pStyle w:val="ListParagraph"/>
        <w:numPr>
          <w:ilvl w:val="0"/>
          <w:numId w:val="44"/>
        </w:numPr>
        <w:spacing w:line="278" w:lineRule="auto"/>
      </w:pPr>
      <w:r>
        <w:t>Mens en Natuur kerndoel 30C: Halfgeleiders</w:t>
      </w:r>
    </w:p>
    <w:p w14:paraId="02227780" w14:textId="77777777" w:rsidR="00125C6D" w:rsidRDefault="00125C6D" w:rsidP="00125C6D">
      <w:pPr>
        <w:pStyle w:val="ListParagraph"/>
        <w:numPr>
          <w:ilvl w:val="0"/>
          <w:numId w:val="44"/>
        </w:numPr>
        <w:spacing w:line="278" w:lineRule="auto"/>
      </w:pPr>
      <w:r>
        <w:t>Mens en Natuur kerndoel 30D: Relatie kleur/golflengte en absorptie van licht/fotonen</w:t>
      </w:r>
    </w:p>
    <w:p w14:paraId="7F4F2BBC" w14:textId="66493CCD" w:rsidR="00125C6D" w:rsidRDefault="00125C6D" w:rsidP="00125C6D">
      <w:pPr>
        <w:pStyle w:val="Heading2"/>
      </w:pPr>
      <w:r>
        <w:t>De leerdoelen van deze module</w:t>
      </w:r>
    </w:p>
    <w:p w14:paraId="1B4DBB05" w14:textId="77777777" w:rsidR="00125C6D" w:rsidRDefault="00125C6D" w:rsidP="00125C6D">
      <w:pPr>
        <w:spacing w:after="0"/>
      </w:pPr>
      <w:r>
        <w:t>De leerling kan:</w:t>
      </w:r>
    </w:p>
    <w:p w14:paraId="100C72A1" w14:textId="77777777" w:rsidR="00125C6D" w:rsidRDefault="00125C6D" w:rsidP="00125C6D">
      <w:pPr>
        <w:pStyle w:val="ListParagraph"/>
        <w:numPr>
          <w:ilvl w:val="0"/>
          <w:numId w:val="44"/>
        </w:numPr>
        <w:spacing w:line="278" w:lineRule="auto"/>
      </w:pPr>
      <w:r>
        <w:t>Uitleggen waarom bepaalde materialen beter geleiden dan andere materialen.</w:t>
      </w:r>
    </w:p>
    <w:p w14:paraId="48964CBA" w14:textId="77777777" w:rsidR="00125C6D" w:rsidRDefault="00125C6D" w:rsidP="00125C6D">
      <w:pPr>
        <w:pStyle w:val="ListParagraph"/>
        <w:numPr>
          <w:ilvl w:val="0"/>
          <w:numId w:val="44"/>
        </w:numPr>
        <w:spacing w:line="278" w:lineRule="auto"/>
      </w:pPr>
      <w:r>
        <w:t>Het verband beschrijven tussen de energie van een geabsorbeerd foton en de energie die nodig is om een elektron van de valentieband over te laten springen naar de geleidingsband.</w:t>
      </w:r>
    </w:p>
    <w:p w14:paraId="490A44ED" w14:textId="77777777" w:rsidR="00125C6D" w:rsidRDefault="00125C6D" w:rsidP="00125C6D">
      <w:pPr>
        <w:pStyle w:val="ListParagraph"/>
        <w:numPr>
          <w:ilvl w:val="0"/>
          <w:numId w:val="44"/>
        </w:numPr>
        <w:spacing w:line="278" w:lineRule="auto"/>
      </w:pPr>
      <w:r>
        <w:t xml:space="preserve">Verschillende grootheden omrekenen met behulp van </w:t>
      </w:r>
      <m:oMath>
        <m:sSub>
          <m:sSubPr>
            <m:ctrlPr>
              <w:rPr>
                <w:rFonts w:ascii="Cambria Math" w:hAnsi="Cambria Math"/>
                <w:i/>
              </w:rPr>
            </m:ctrlPr>
          </m:sSubPr>
          <m:e>
            <m:r>
              <w:rPr>
                <w:rFonts w:ascii="Cambria Math" w:hAnsi="Cambria Math"/>
              </w:rPr>
              <m:t>E</m:t>
            </m:r>
          </m:e>
          <m:sub>
            <m:r>
              <w:rPr>
                <w:rFonts w:ascii="Cambria Math" w:hAnsi="Cambria Math"/>
              </w:rPr>
              <m:t>f</m:t>
            </m:r>
          </m:sub>
        </m:sSub>
        <m:r>
          <w:rPr>
            <w:rFonts w:ascii="Cambria Math" w:hAnsi="Cambria Math"/>
          </w:rPr>
          <m:t>=h∙f=</m:t>
        </m:r>
        <m:f>
          <m:fPr>
            <m:ctrlPr>
              <w:rPr>
                <w:rFonts w:ascii="Cambria Math" w:hAnsi="Cambria Math"/>
                <w:i/>
              </w:rPr>
            </m:ctrlPr>
          </m:fPr>
          <m:num>
            <m:r>
              <w:rPr>
                <w:rFonts w:ascii="Cambria Math" w:hAnsi="Cambria Math"/>
              </w:rPr>
              <m:t>h∙c</m:t>
            </m:r>
          </m:num>
          <m:den>
            <m:r>
              <w:rPr>
                <w:rFonts w:ascii="Cambria Math" w:hAnsi="Cambria Math"/>
              </w:rPr>
              <m:t>λ</m:t>
            </m:r>
          </m:den>
        </m:f>
      </m:oMath>
      <w:r>
        <w:rPr>
          <w:rFonts w:eastAsiaTheme="minorEastAsia"/>
        </w:rPr>
        <w:t>.</w:t>
      </w:r>
    </w:p>
    <w:p w14:paraId="2A030B45" w14:textId="77777777" w:rsidR="00125C6D" w:rsidRDefault="00125C6D" w:rsidP="00125C6D">
      <w:pPr>
        <w:spacing w:after="0"/>
      </w:pPr>
      <w:r>
        <w:t>De leerling weet:</w:t>
      </w:r>
    </w:p>
    <w:p w14:paraId="51D4215E" w14:textId="77777777" w:rsidR="00125C6D" w:rsidRDefault="00125C6D" w:rsidP="00125C6D">
      <w:pPr>
        <w:pStyle w:val="ListParagraph"/>
        <w:numPr>
          <w:ilvl w:val="0"/>
          <w:numId w:val="44"/>
        </w:numPr>
        <w:spacing w:line="278" w:lineRule="auto"/>
      </w:pPr>
      <w:r>
        <w:t>Hoe je eenheden kunt omzetten met behulp van de SI-prefixen.</w:t>
      </w:r>
    </w:p>
    <w:p w14:paraId="5211020B" w14:textId="77777777" w:rsidR="00125C6D" w:rsidRDefault="00125C6D" w:rsidP="00125C6D">
      <w:pPr>
        <w:pStyle w:val="ListParagraph"/>
        <w:numPr>
          <w:ilvl w:val="0"/>
          <w:numId w:val="44"/>
        </w:numPr>
        <w:spacing w:line="278" w:lineRule="auto"/>
      </w:pPr>
      <w:r>
        <w:t>Dat er verschillen zijn tussen elektrische geleiders en isolatoren.</w:t>
      </w:r>
    </w:p>
    <w:p w14:paraId="7188333D" w14:textId="77777777" w:rsidR="00125C6D" w:rsidRDefault="00125C6D" w:rsidP="00125C6D">
      <w:pPr>
        <w:pStyle w:val="ListParagraph"/>
        <w:numPr>
          <w:ilvl w:val="0"/>
          <w:numId w:val="44"/>
        </w:numPr>
        <w:spacing w:line="278" w:lineRule="auto"/>
      </w:pPr>
      <w:r>
        <w:t>Dat elektrische stroom bestaat uit geladen deeltjes/elektronen.</w:t>
      </w:r>
    </w:p>
    <w:p w14:paraId="1122A3CC" w14:textId="77777777" w:rsidR="00125C6D" w:rsidRDefault="00125C6D" w:rsidP="00125C6D">
      <w:pPr>
        <w:spacing w:after="0"/>
      </w:pPr>
      <w:r>
        <w:t>De leerling leert:</w:t>
      </w:r>
    </w:p>
    <w:p w14:paraId="78F28DAA" w14:textId="77777777" w:rsidR="00125C6D" w:rsidRDefault="00125C6D" w:rsidP="00125C6D">
      <w:pPr>
        <w:pStyle w:val="ListParagraph"/>
        <w:numPr>
          <w:ilvl w:val="0"/>
          <w:numId w:val="44"/>
        </w:numPr>
        <w:spacing w:line="278" w:lineRule="auto"/>
      </w:pPr>
      <w:r>
        <w:t>Dat elektronen energie nodig hebben om van de valentieband over te kunnen springen naar de geleidingsband.</w:t>
      </w:r>
    </w:p>
    <w:p w14:paraId="0C31BAAE" w14:textId="77777777" w:rsidR="00125C6D" w:rsidRDefault="00125C6D" w:rsidP="00125C6D">
      <w:pPr>
        <w:pStyle w:val="ListParagraph"/>
        <w:numPr>
          <w:ilvl w:val="0"/>
          <w:numId w:val="44"/>
        </w:numPr>
        <w:spacing w:line="278" w:lineRule="auto"/>
      </w:pPr>
      <w:r>
        <w:t>Wat bedoeld wordt met respectievelijk de valentieband en de geleidingsband.</w:t>
      </w:r>
    </w:p>
    <w:p w14:paraId="6AD36BDE" w14:textId="77777777" w:rsidR="00125C6D" w:rsidRDefault="00125C6D" w:rsidP="00125C6D">
      <w:pPr>
        <w:pStyle w:val="ListParagraph"/>
        <w:numPr>
          <w:ilvl w:val="0"/>
          <w:numId w:val="44"/>
        </w:numPr>
        <w:spacing w:line="278" w:lineRule="auto"/>
      </w:pPr>
      <w:r>
        <w:t>Dat licht op te vatten is als een verzameling fotonen.</w:t>
      </w:r>
    </w:p>
    <w:p w14:paraId="4BDE0880" w14:textId="77777777" w:rsidR="00125C6D" w:rsidRDefault="00125C6D" w:rsidP="00125C6D">
      <w:pPr>
        <w:pStyle w:val="ListParagraph"/>
        <w:numPr>
          <w:ilvl w:val="0"/>
          <w:numId w:val="44"/>
        </w:numPr>
        <w:spacing w:line="278" w:lineRule="auto"/>
      </w:pPr>
      <w:r>
        <w:t>Dat fotonen een bepaalde hoeveelheid energie hebben.</w:t>
      </w:r>
    </w:p>
    <w:p w14:paraId="1FF90339" w14:textId="77777777" w:rsidR="00125C6D" w:rsidRDefault="00125C6D" w:rsidP="00125C6D">
      <w:pPr>
        <w:pStyle w:val="ListParagraph"/>
        <w:numPr>
          <w:ilvl w:val="0"/>
          <w:numId w:val="44"/>
        </w:numPr>
        <w:spacing w:line="278" w:lineRule="auto"/>
      </w:pPr>
      <w:r>
        <w:t>Dat fotonen deze energie kunnen overdragen onder andere aan elektronen.</w:t>
      </w:r>
    </w:p>
    <w:p w14:paraId="2EFD6AB0" w14:textId="77777777" w:rsidR="00125C6D" w:rsidRDefault="00125C6D" w:rsidP="00125C6D">
      <w:pPr>
        <w:pStyle w:val="ListParagraph"/>
        <w:numPr>
          <w:ilvl w:val="0"/>
          <w:numId w:val="44"/>
        </w:numPr>
        <w:spacing w:line="278" w:lineRule="auto"/>
      </w:pPr>
      <w:r>
        <w:t>Dat in het geval van fotonen en elektronen de energie vaak wordt uitgedrukt in elektronvolt (eV).</w:t>
      </w:r>
    </w:p>
    <w:p w14:paraId="4AF2B8A1" w14:textId="77777777" w:rsidR="00125C6D" w:rsidRDefault="00125C6D" w:rsidP="00125C6D">
      <w:pPr>
        <w:spacing w:after="0"/>
      </w:pPr>
      <w:r>
        <w:t>De leerling maakt kennis met:</w:t>
      </w:r>
    </w:p>
    <w:p w14:paraId="5CA1D865" w14:textId="77777777" w:rsidR="00125C6D" w:rsidRDefault="00125C6D" w:rsidP="00125C6D">
      <w:pPr>
        <w:pStyle w:val="ListParagraph"/>
        <w:numPr>
          <w:ilvl w:val="0"/>
          <w:numId w:val="44"/>
        </w:numPr>
        <w:spacing w:line="278" w:lineRule="auto"/>
      </w:pPr>
      <w:r>
        <w:t>Het concept van energiebanden.</w:t>
      </w:r>
    </w:p>
    <w:p w14:paraId="47F787B6" w14:textId="45961F2D" w:rsidR="00125C6D" w:rsidRDefault="00125C6D" w:rsidP="00125C6D">
      <w:pPr>
        <w:pStyle w:val="ListParagraph"/>
        <w:numPr>
          <w:ilvl w:val="0"/>
          <w:numId w:val="44"/>
        </w:numPr>
        <w:spacing w:line="278" w:lineRule="auto"/>
      </w:pPr>
      <w:r>
        <w:t>D</w:t>
      </w:r>
      <w:r w:rsidRPr="00E109CB">
        <w:t>e kwantummechanische verschijnselen (discrete) energie - zoals fotonen - en energieniveaus/energiebanden.</w:t>
      </w:r>
    </w:p>
    <w:p w14:paraId="2B36E1C8" w14:textId="77777777" w:rsidR="00125C6D" w:rsidRDefault="00125C6D">
      <w:r>
        <w:br w:type="page"/>
      </w:r>
    </w:p>
    <w:p w14:paraId="18170135" w14:textId="77777777" w:rsidR="00125C6D" w:rsidRDefault="00125C6D" w:rsidP="00125C6D">
      <w:pPr>
        <w:pStyle w:val="ListParagraph"/>
        <w:numPr>
          <w:ilvl w:val="0"/>
          <w:numId w:val="44"/>
        </w:numPr>
        <w:spacing w:line="278" w:lineRule="auto"/>
      </w:pPr>
    </w:p>
    <w:p w14:paraId="7E1E35F8" w14:textId="77777777" w:rsidR="00125C6D" w:rsidRDefault="00125C6D" w:rsidP="00125C6D">
      <w:pPr>
        <w:pBdr>
          <w:top w:val="single" w:sz="4" w:space="1" w:color="auto"/>
          <w:left w:val="single" w:sz="4" w:space="4" w:color="auto"/>
          <w:bottom w:val="single" w:sz="4" w:space="1" w:color="auto"/>
          <w:right w:val="single" w:sz="4" w:space="4" w:color="auto"/>
        </w:pBdr>
      </w:pPr>
      <w:r w:rsidRPr="006F4428">
        <w:rPr>
          <w:noProof/>
        </w:rPr>
        <w:drawing>
          <wp:inline distT="0" distB="0" distL="0" distR="0" wp14:anchorId="480008DA" wp14:editId="44606145">
            <wp:extent cx="628650" cy="450249"/>
            <wp:effectExtent l="0" t="0" r="0" b="6985"/>
            <wp:docPr id="179078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86347" name=""/>
                    <pic:cNvPicPr/>
                  </pic:nvPicPr>
                  <pic:blipFill>
                    <a:blip r:embed="rId19"/>
                    <a:stretch>
                      <a:fillRect/>
                    </a:stretch>
                  </pic:blipFill>
                  <pic:spPr>
                    <a:xfrm>
                      <a:off x="0" y="0"/>
                      <a:ext cx="628650" cy="450249"/>
                    </a:xfrm>
                    <a:prstGeom prst="rect">
                      <a:avLst/>
                    </a:prstGeom>
                  </pic:spPr>
                </pic:pic>
              </a:graphicData>
            </a:graphic>
          </wp:inline>
        </w:drawing>
      </w:r>
      <w:r w:rsidRPr="006F4428">
        <w:t xml:space="preserve"> </w:t>
      </w:r>
      <w:r w:rsidRPr="006F4428">
        <w:rPr>
          <w:rFonts w:ascii="Calibri" w:hAnsi="Calibri" w:cs="Calibri"/>
          <w:b/>
          <w:bCs/>
          <w:sz w:val="28"/>
          <w:szCs w:val="28"/>
        </w:rPr>
        <w:t xml:space="preserve">Waarom is dit </w:t>
      </w:r>
      <w:proofErr w:type="spellStart"/>
      <w:r w:rsidRPr="006F4428">
        <w:rPr>
          <w:rFonts w:ascii="Calibri" w:hAnsi="Calibri" w:cs="Calibri"/>
          <w:b/>
          <w:bCs/>
          <w:sz w:val="28"/>
          <w:szCs w:val="28"/>
        </w:rPr>
        <w:t>quantum</w:t>
      </w:r>
      <w:proofErr w:type="spellEnd"/>
      <w:r w:rsidRPr="006F4428">
        <w:rPr>
          <w:rFonts w:ascii="Calibri" w:hAnsi="Calibri" w:cs="Calibri"/>
          <w:b/>
          <w:bCs/>
          <w:sz w:val="28"/>
          <w:szCs w:val="28"/>
        </w:rPr>
        <w:t>?</w:t>
      </w:r>
    </w:p>
    <w:p w14:paraId="680957AA" w14:textId="77777777" w:rsidR="00125C6D" w:rsidRDefault="00125C6D" w:rsidP="00125C6D">
      <w:pPr>
        <w:pBdr>
          <w:top w:val="single" w:sz="4" w:space="1" w:color="auto"/>
          <w:left w:val="single" w:sz="4" w:space="4" w:color="auto"/>
          <w:bottom w:val="single" w:sz="4" w:space="1" w:color="auto"/>
          <w:right w:val="single" w:sz="4" w:space="4" w:color="auto"/>
        </w:pBdr>
      </w:pPr>
      <w:r>
        <w:t xml:space="preserve">De </w:t>
      </w:r>
      <w:proofErr w:type="spellStart"/>
      <w:r>
        <w:t>Bandgap</w:t>
      </w:r>
      <w:proofErr w:type="spellEnd"/>
      <w:r>
        <w:t xml:space="preserve"> Battle maakt gebruik van een aantal kwantummechanische concepten, zoals discrete energieniveaus en energiebanden, foton(energie) en het feit dat de elektronen alleen naar een hogere energietoestand gaan wanneer ze voldoende energie ontvangen van de fotonen. De concepten energieniveaus en energiebanden kunnen worden verklaard vanuit het golfgedrag van elektronen; een fundamenteel </w:t>
      </w:r>
      <w:proofErr w:type="spellStart"/>
      <w:r>
        <w:t>quantumfysische</w:t>
      </w:r>
      <w:proofErr w:type="spellEnd"/>
      <w:r>
        <w:t xml:space="preserve"> eigenschap van materie.</w:t>
      </w:r>
    </w:p>
    <w:p w14:paraId="4974F63D" w14:textId="77777777" w:rsidR="00125C6D" w:rsidRPr="006F4428" w:rsidRDefault="00125C6D" w:rsidP="00125C6D"/>
    <w:p w14:paraId="59C2CCE9" w14:textId="27176811" w:rsidR="00C4341A" w:rsidRDefault="00C4341A" w:rsidP="00C4341A">
      <w:pPr>
        <w:pStyle w:val="Heading1"/>
      </w:pPr>
    </w:p>
    <w:p w14:paraId="115F03E0" w14:textId="00E25A47" w:rsidR="00C4341A" w:rsidRPr="00F15763" w:rsidRDefault="00C4341A" w:rsidP="00C4341A">
      <w:pPr>
        <w:jc w:val="center"/>
      </w:pPr>
    </w:p>
    <w:p w14:paraId="052473D5" w14:textId="77777777" w:rsidR="00C4341A" w:rsidRPr="007A6D37" w:rsidRDefault="00C4341A" w:rsidP="00C4341A"/>
    <w:p w14:paraId="0F48908B" w14:textId="77777777" w:rsidR="002D44F9" w:rsidRDefault="002D44F9">
      <w:pPr>
        <w:rPr>
          <w:rFonts w:eastAsiaTheme="minorEastAsia"/>
          <w:color w:val="5A5A5A" w:themeColor="text1" w:themeTint="A5"/>
          <w:spacing w:val="40"/>
          <w:sz w:val="36"/>
          <w:szCs w:val="22"/>
        </w:rPr>
      </w:pPr>
      <w:r>
        <w:br w:type="page"/>
      </w:r>
    </w:p>
    <w:p w14:paraId="627C627B" w14:textId="582E9CF7" w:rsidR="00C4341A" w:rsidRPr="002E0331" w:rsidRDefault="00C4341A" w:rsidP="00C4341A">
      <w:pPr>
        <w:pStyle w:val="Heading1"/>
      </w:pPr>
      <w:r w:rsidRPr="002E0331">
        <w:lastRenderedPageBreak/>
        <w:t>Bijlage</w:t>
      </w:r>
      <w:r>
        <w:t xml:space="preserve"> 2 - Fotonkaarten</w:t>
      </w:r>
    </w:p>
    <w:p w14:paraId="58DAFA0D" w14:textId="77777777" w:rsidR="00C4341A" w:rsidRDefault="00C4341A" w:rsidP="00C4341A">
      <w:r w:rsidRPr="00CB07E3">
        <w:rPr>
          <w:noProof/>
        </w:rPr>
        <w:drawing>
          <wp:inline distT="0" distB="0" distL="0" distR="0" wp14:anchorId="1891CBB7" wp14:editId="2C40F8A8">
            <wp:extent cx="8473440" cy="4959140"/>
            <wp:effectExtent l="4762" t="0" r="8573" b="8572"/>
            <wp:docPr id="5144288" name="Picture 1" descr="A yellow and purpl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288" name="Picture 1" descr="A yellow and purple squares with black text&#10;&#10;AI-generated content may be incorrect."/>
                    <pic:cNvPicPr/>
                  </pic:nvPicPr>
                  <pic:blipFill rotWithShape="1">
                    <a:blip r:embed="rId20"/>
                    <a:srcRect t="1" r="249" b="446"/>
                    <a:stretch>
                      <a:fillRect/>
                    </a:stretch>
                  </pic:blipFill>
                  <pic:spPr bwMode="auto">
                    <a:xfrm rot="16200000">
                      <a:off x="0" y="0"/>
                      <a:ext cx="8497845" cy="4973423"/>
                    </a:xfrm>
                    <a:prstGeom prst="rect">
                      <a:avLst/>
                    </a:prstGeom>
                    <a:ln>
                      <a:noFill/>
                    </a:ln>
                    <a:extLst>
                      <a:ext uri="{53640926-AAD7-44D8-BBD7-CCE9431645EC}">
                        <a14:shadowObscured xmlns:a14="http://schemas.microsoft.com/office/drawing/2010/main"/>
                      </a:ext>
                    </a:extLst>
                  </pic:spPr>
                </pic:pic>
              </a:graphicData>
            </a:graphic>
          </wp:inline>
        </w:drawing>
      </w:r>
    </w:p>
    <w:p w14:paraId="63B797BE" w14:textId="77777777" w:rsidR="00C4341A" w:rsidRDefault="00C4341A" w:rsidP="00C4341A">
      <w:r w:rsidRPr="00CB07E3">
        <w:rPr>
          <w:noProof/>
        </w:rPr>
        <w:lastRenderedPageBreak/>
        <w:drawing>
          <wp:inline distT="0" distB="0" distL="0" distR="0" wp14:anchorId="53902251" wp14:editId="5B815CBC">
            <wp:extent cx="8476488" cy="4974336"/>
            <wp:effectExtent l="0" t="1588" r="0" b="0"/>
            <wp:docPr id="349677525" name="Picture 1"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77525" name="Picture 1" descr="A chart of different colors&#10;&#10;AI-generated content may be incorrect."/>
                    <pic:cNvPicPr/>
                  </pic:nvPicPr>
                  <pic:blipFill>
                    <a:blip r:embed="rId21"/>
                    <a:stretch>
                      <a:fillRect/>
                    </a:stretch>
                  </pic:blipFill>
                  <pic:spPr>
                    <a:xfrm rot="16200000">
                      <a:off x="0" y="0"/>
                      <a:ext cx="8476488" cy="4974336"/>
                    </a:xfrm>
                    <a:prstGeom prst="rect">
                      <a:avLst/>
                    </a:prstGeom>
                  </pic:spPr>
                </pic:pic>
              </a:graphicData>
            </a:graphic>
          </wp:inline>
        </w:drawing>
      </w:r>
    </w:p>
    <w:p w14:paraId="154537C2" w14:textId="77777777" w:rsidR="00C4341A" w:rsidRDefault="00C4341A" w:rsidP="00C4341A">
      <w:pPr>
        <w:rPr>
          <w:rFonts w:asciiTheme="majorHAnsi" w:eastAsiaTheme="majorEastAsia" w:hAnsiTheme="majorHAnsi" w:cstheme="majorBidi"/>
          <w:color w:val="2E74B5" w:themeColor="accent1" w:themeShade="BF"/>
          <w:sz w:val="40"/>
          <w:szCs w:val="40"/>
        </w:rPr>
      </w:pPr>
      <w:r w:rsidRPr="00CB07E3">
        <w:rPr>
          <w:rFonts w:asciiTheme="majorHAnsi" w:eastAsiaTheme="majorEastAsia" w:hAnsiTheme="majorHAnsi" w:cstheme="majorBidi"/>
          <w:noProof/>
          <w:color w:val="2E74B5" w:themeColor="accent1" w:themeShade="BF"/>
          <w:sz w:val="40"/>
          <w:szCs w:val="40"/>
        </w:rPr>
        <w:lastRenderedPageBreak/>
        <w:drawing>
          <wp:inline distT="0" distB="0" distL="0" distR="0" wp14:anchorId="0CCF73F0" wp14:editId="0D9F7749">
            <wp:extent cx="8476488" cy="4965192"/>
            <wp:effectExtent l="2857" t="0" r="4128" b="4127"/>
            <wp:docPr id="9312716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7162" name="Picture 1" descr="A screenshot of a computer screen&#10;&#10;AI-generated content may be incorrect."/>
                    <pic:cNvPicPr/>
                  </pic:nvPicPr>
                  <pic:blipFill>
                    <a:blip r:embed="rId22"/>
                    <a:stretch>
                      <a:fillRect/>
                    </a:stretch>
                  </pic:blipFill>
                  <pic:spPr>
                    <a:xfrm rot="16200000">
                      <a:off x="0" y="0"/>
                      <a:ext cx="8476488" cy="4965192"/>
                    </a:xfrm>
                    <a:prstGeom prst="rect">
                      <a:avLst/>
                    </a:prstGeom>
                  </pic:spPr>
                </pic:pic>
              </a:graphicData>
            </a:graphic>
          </wp:inline>
        </w:drawing>
      </w:r>
    </w:p>
    <w:p w14:paraId="13B05651" w14:textId="77777777" w:rsidR="00BE73E6" w:rsidRDefault="00BE73E6">
      <w:pPr>
        <w:rPr>
          <w:rFonts w:eastAsiaTheme="minorEastAsia"/>
          <w:color w:val="5A5A5A" w:themeColor="text1" w:themeTint="A5"/>
          <w:spacing w:val="40"/>
          <w:sz w:val="36"/>
          <w:szCs w:val="22"/>
        </w:rPr>
      </w:pPr>
      <w:r>
        <w:br w:type="page"/>
      </w:r>
    </w:p>
    <w:p w14:paraId="1B78B7E3" w14:textId="3D29FEC2" w:rsidR="00C4341A" w:rsidRPr="002E0331" w:rsidRDefault="00C4341A" w:rsidP="00C4341A">
      <w:pPr>
        <w:pStyle w:val="Heading1"/>
      </w:pPr>
      <w:r w:rsidRPr="002E0331">
        <w:lastRenderedPageBreak/>
        <w:t>Bijlage</w:t>
      </w:r>
      <w:r>
        <w:t xml:space="preserve"> 3 - </w:t>
      </w:r>
      <w:proofErr w:type="spellStart"/>
      <w:r>
        <w:t>Bandgap</w:t>
      </w:r>
      <w:proofErr w:type="spellEnd"/>
      <w:r>
        <w:t xml:space="preserve"> kaarten</w:t>
      </w:r>
    </w:p>
    <w:p w14:paraId="013351F7" w14:textId="77777777" w:rsidR="00C4341A" w:rsidRDefault="00C4341A" w:rsidP="00C4341A">
      <w:r w:rsidRPr="00CB07E3">
        <w:rPr>
          <w:noProof/>
        </w:rPr>
        <w:drawing>
          <wp:inline distT="0" distB="0" distL="0" distR="0" wp14:anchorId="39AFEEBB" wp14:editId="2D665327">
            <wp:extent cx="8496438" cy="6008008"/>
            <wp:effectExtent l="6032" t="0" r="6033" b="6032"/>
            <wp:docPr id="1259871200" name="Picture 1" descr="A diagram of a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71200" name="Picture 1" descr="A diagram of a band&#10;&#10;AI-generated content may be incorrect."/>
                    <pic:cNvPicPr/>
                  </pic:nvPicPr>
                  <pic:blipFill>
                    <a:blip r:embed="rId23"/>
                    <a:stretch>
                      <a:fillRect/>
                    </a:stretch>
                  </pic:blipFill>
                  <pic:spPr>
                    <a:xfrm rot="16200000">
                      <a:off x="0" y="0"/>
                      <a:ext cx="8549433" cy="6045482"/>
                    </a:xfrm>
                    <a:prstGeom prst="rect">
                      <a:avLst/>
                    </a:prstGeom>
                  </pic:spPr>
                </pic:pic>
              </a:graphicData>
            </a:graphic>
          </wp:inline>
        </w:drawing>
      </w:r>
    </w:p>
    <w:p w14:paraId="28DC23AF" w14:textId="77777777" w:rsidR="00C4341A" w:rsidRDefault="00C4341A" w:rsidP="00C4341A">
      <w:r w:rsidRPr="00CB07E3">
        <w:rPr>
          <w:noProof/>
        </w:rPr>
        <w:lastRenderedPageBreak/>
        <w:drawing>
          <wp:inline distT="0" distB="0" distL="0" distR="0" wp14:anchorId="4990C321" wp14:editId="519A9929">
            <wp:extent cx="8494776" cy="6007608"/>
            <wp:effectExtent l="5398" t="0" r="7302" b="7303"/>
            <wp:docPr id="417327042" name="Picture 1" descr="A diagram of a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27042" name="Picture 1" descr="A diagram of a band&#10;&#10;AI-generated content may be incorrect."/>
                    <pic:cNvPicPr/>
                  </pic:nvPicPr>
                  <pic:blipFill>
                    <a:blip r:embed="rId24"/>
                    <a:stretch>
                      <a:fillRect/>
                    </a:stretch>
                  </pic:blipFill>
                  <pic:spPr>
                    <a:xfrm rot="16200000">
                      <a:off x="0" y="0"/>
                      <a:ext cx="8494776" cy="6007608"/>
                    </a:xfrm>
                    <a:prstGeom prst="rect">
                      <a:avLst/>
                    </a:prstGeom>
                  </pic:spPr>
                </pic:pic>
              </a:graphicData>
            </a:graphic>
          </wp:inline>
        </w:drawing>
      </w:r>
      <w:r>
        <w:br w:type="page"/>
      </w:r>
    </w:p>
    <w:p w14:paraId="2051B7D6" w14:textId="77777777" w:rsidR="00C4341A" w:rsidRPr="00765F72" w:rsidRDefault="00C4341A" w:rsidP="00C4341A">
      <w:r w:rsidRPr="00CB07E3">
        <w:rPr>
          <w:noProof/>
        </w:rPr>
        <w:lastRenderedPageBreak/>
        <w:drawing>
          <wp:inline distT="0" distB="0" distL="0" distR="0" wp14:anchorId="32F2A15F" wp14:editId="21258D6F">
            <wp:extent cx="8494776" cy="6007608"/>
            <wp:effectExtent l="5398" t="0" r="7302" b="7303"/>
            <wp:docPr id="1203342996" name="Picture 1" descr="A diagram of a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42996" name="Picture 1" descr="A diagram of a band&#10;&#10;AI-generated content may be incorrect."/>
                    <pic:cNvPicPr/>
                  </pic:nvPicPr>
                  <pic:blipFill>
                    <a:blip r:embed="rId25"/>
                    <a:stretch>
                      <a:fillRect/>
                    </a:stretch>
                  </pic:blipFill>
                  <pic:spPr>
                    <a:xfrm rot="16200000">
                      <a:off x="0" y="0"/>
                      <a:ext cx="8494776" cy="6007608"/>
                    </a:xfrm>
                    <a:prstGeom prst="rect">
                      <a:avLst/>
                    </a:prstGeom>
                  </pic:spPr>
                </pic:pic>
              </a:graphicData>
            </a:graphic>
          </wp:inline>
        </w:drawing>
      </w:r>
    </w:p>
    <w:p w14:paraId="6638FEC3" w14:textId="77777777" w:rsidR="00105FF0" w:rsidRPr="00146C60" w:rsidRDefault="00105FF0" w:rsidP="00146C60"/>
    <w:sectPr w:rsidR="00105FF0" w:rsidRPr="00146C60" w:rsidSect="006A2038">
      <w:headerReference w:type="first" r:id="rId26"/>
      <w:footerReference w:type="first" r:id="rId27"/>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3AEC" w14:textId="77777777" w:rsidR="0067247E" w:rsidRDefault="0067247E" w:rsidP="0097652D">
      <w:r>
        <w:separator/>
      </w:r>
    </w:p>
  </w:endnote>
  <w:endnote w:type="continuationSeparator" w:id="0">
    <w:p w14:paraId="0D132721" w14:textId="77777777" w:rsidR="0067247E" w:rsidRDefault="0067247E" w:rsidP="0097652D">
      <w:r>
        <w:continuationSeparator/>
      </w:r>
    </w:p>
  </w:endnote>
  <w:endnote w:type="continuationNotice" w:id="1">
    <w:p w14:paraId="12C59548" w14:textId="77777777" w:rsidR="0067247E" w:rsidRDefault="0067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68483"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1383601772"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570C4"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66435"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B31F0" id="Rechte verbindingslijn 1445313274" o:spid="_x0000_s1026" style="position:absolute;flip:y;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1pt" to="4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strokecolor="#5a5a5a [2109]" strokeweight="1.5pt">
              <v:stroke dashstyle="dash" joinstyle="miter"/>
            </v:line>
          </w:pict>
        </mc:Fallback>
      </mc:AlternateContent>
    </w:r>
    <w:r>
      <w:rPr>
        <w:noProof/>
        <w:color w:val="8496B0" w:themeColor="text2" w:themeTint="99"/>
        <w:spacing w:val="60"/>
        <w:lang w:eastAsia="nl-NL"/>
      </w:rPr>
      <w:drawing>
        <wp:anchor distT="0" distB="0" distL="114300" distR="114300" simplePos="0" relativeHeight="251667459"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6BFB" w14:textId="77777777" w:rsidR="0067247E" w:rsidRDefault="0067247E" w:rsidP="0097652D">
      <w:r>
        <w:separator/>
      </w:r>
    </w:p>
  </w:footnote>
  <w:footnote w:type="continuationSeparator" w:id="0">
    <w:p w14:paraId="63F77EA5" w14:textId="77777777" w:rsidR="0067247E" w:rsidRDefault="0067247E" w:rsidP="0097652D">
      <w:r>
        <w:continuationSeparator/>
      </w:r>
    </w:p>
  </w:footnote>
  <w:footnote w:type="continuationNotice" w:id="1">
    <w:p w14:paraId="44AA4BEE" w14:textId="77777777" w:rsidR="0067247E" w:rsidRDefault="00672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01AF1E78" w:rsidR="00045765" w:rsidRDefault="00943A59" w:rsidP="00943A59">
    <w:pPr>
      <w:pStyle w:val="koptekst1"/>
      <w:tabs>
        <w:tab w:val="clear" w:pos="851"/>
        <w:tab w:val="left" w:pos="1815"/>
      </w:tabs>
    </w:pPr>
    <w:r>
      <w:rPr>
        <w:noProof/>
      </w:rPr>
      <w:drawing>
        <wp:anchor distT="0" distB="0" distL="114300" distR="114300" simplePos="0" relativeHeight="251669507" behindDoc="1" locked="0" layoutInCell="1" allowOverlap="1" wp14:anchorId="59D90F6A" wp14:editId="4ADEAABA">
          <wp:simplePos x="0" y="0"/>
          <wp:positionH relativeFrom="margin">
            <wp:posOffset>4925060</wp:posOffset>
          </wp:positionH>
          <wp:positionV relativeFrom="paragraph">
            <wp:posOffset>121285</wp:posOffset>
          </wp:positionV>
          <wp:extent cx="1066800" cy="436880"/>
          <wp:effectExtent l="0" t="0" r="0" b="1270"/>
          <wp:wrapSquare wrapText="bothSides"/>
          <wp:docPr id="149545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5188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6800" cy="436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7"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E516E" id="Straight Connector 9" o:spid="_x0000_s1026" style="position:absolute;flip:y;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4.25pt" to="388.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strokecolor="#00b050" strokeweight="1pt">
              <v:stroke linestyle="thinThin" joinstyle="miter"/>
            </v:line>
          </w:pict>
        </mc:Fallback>
      </mc:AlternateContent>
    </w:r>
    <w:r>
      <w:rPr>
        <w:noProof/>
      </w:rPr>
      <mc:AlternateContent>
        <mc:Choice Requires="wps">
          <w:drawing>
            <wp:anchor distT="0" distB="0" distL="114300" distR="114300" simplePos="0" relativeHeight="251670531"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3D8A077" id="Straight Connector 9" o:spid="_x0000_s1026" style="position:absolute;flip:y;z-index:-2516459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28.15pt" to="389.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strokecolor="#4472c4 [3208]" strokeweight="1pt">
              <v:stroke joinstyle="miter"/>
            </v:line>
          </w:pict>
        </mc:Fallback>
      </mc:AlternateContent>
    </w:r>
    <w:r>
      <w:rPr>
        <w:noProof/>
      </w:rPr>
      <mc:AlternateContent>
        <mc:Choice Requires="wps">
          <w:drawing>
            <wp:anchor distT="0" distB="0" distL="114300" distR="114300" simplePos="0" relativeHeight="251672579"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47FCCE8" id="Straight Connector 9" o:spid="_x0000_s1026" style="position:absolute;flip:y;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31.15pt" to="38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strokecolor="#e00" strokeweight="1pt">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EndPr/>
      <w:sdtContent>
        <w:proofErr w:type="spellStart"/>
        <w:r w:rsidR="00E83040">
          <w:t>Bandgap</w:t>
        </w:r>
        <w:proofErr w:type="spellEnd"/>
        <w:r w:rsidR="00E83040">
          <w:t xml:space="preserve"> </w:t>
        </w:r>
        <w:proofErr w:type="spellStart"/>
        <w:r w:rsidR="00E83040">
          <w:t>battle</w:t>
        </w:r>
        <w:proofErr w:type="spellEnd"/>
      </w:sdtContent>
    </w:sdt>
    <w:r>
      <w:rPr>
        <w:noProof/>
      </w:rPr>
      <w:t xml:space="preserve"> </w:t>
    </w:r>
    <w:r w:rsidR="00045765">
      <w:tab/>
    </w:r>
  </w:p>
  <w:p w14:paraId="726B86A3" w14:textId="77777777" w:rsidR="009921E7" w:rsidRPr="00320651" w:rsidRDefault="009921E7" w:rsidP="00943A59">
    <w:pPr>
      <w:pStyle w:val="koptekst1"/>
      <w:tabs>
        <w:tab w:val="clear" w:pos="851"/>
        <w:tab w:val="left" w:pos="18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61315"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6029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73B19" id="Rechte verbindingslijn 1111936757" o:spid="_x0000_s1026" style="position:absolute;flip:y;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7pt" to="410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strokecolor="#331b49" strokeweight="1pt">
              <v:stroke dashstyle="dash" joinstyle="miter"/>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02.75pt;visibility:visible;mso-wrap-style:square" o:bullet="t">
        <v:imagedata r:id="rId1" o:title=""/>
      </v:shape>
    </w:pict>
  </w:numPicBullet>
  <w:numPicBullet w:numPicBulletId="1">
    <w:pict>
      <v:shape w14:anchorId="30CFAB64" id="_x0000_i1026" type="#_x0000_t75" style="width:102.75pt;height:102.75pt;visibility:visible;mso-wrap-style:square" o:bullet="t">
        <v:imagedata r:id="rId2" o:title=""/>
      </v:shape>
    </w:pict>
  </w:numPicBullet>
  <w:numPicBullet w:numPicBulletId="2">
    <w:pict>
      <v:shape id="_x0000_i1027" type="#_x0000_t75" style="width:102.75pt;height:81.75pt;visibility:visible;mso-wrap-style:square" o:bullet="t">
        <v:imagedata r:id="rId3" o:title=""/>
      </v:shape>
    </w:pict>
  </w:numPicBullet>
  <w:numPicBullet w:numPicBulletId="3">
    <w:pict>
      <v:shape id="_x0000_i1028" type="#_x0000_t75" style="width:102.75pt;height:102.75pt;visibility:visible;mso-wrap-style:square" o:bullet="t">
        <v:imagedata r:id="rId4" o:title=""/>
      </v:shape>
    </w:pict>
  </w:numPicBullet>
  <w:numPicBullet w:numPicBulletId="4">
    <w:pict>
      <v:shape id="_x0000_i1029" type="#_x0000_t75" style="width:87pt;height:97.5pt;visibility:visible;mso-wrap-style:square" o:bullet="t">
        <v:imagedata r:id="rId5" o:title=""/>
      </v:shape>
    </w:pict>
  </w:numPicBullet>
  <w:numPicBullet w:numPicBulletId="5">
    <w:pict>
      <v:shape id="_x0000_i1030" type="#_x0000_t75" style="width:87pt;height:102.75pt;visibility:visible;mso-wrap-style:square" o:bullet="t">
        <v:imagedata r:id="rId6" o:title=""/>
      </v:shape>
    </w:pict>
  </w:numPicBullet>
  <w:numPicBullet w:numPicBulletId="6">
    <w:pict>
      <v:shape id="_x0000_i1031" type="#_x0000_t75" style="width:87pt;height:102.75pt;visibility:visible;mso-wrap-style:square" o:bullet="t">
        <v:imagedata r:id="rId7" o:title=""/>
      </v:shape>
    </w:pict>
  </w:numPicBullet>
  <w:abstractNum w:abstractNumId="0" w15:restartNumberingAfterBreak="0">
    <w:nsid w:val="01414DDB"/>
    <w:multiLevelType w:val="hybridMultilevel"/>
    <w:tmpl w:val="E36E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 w15:restartNumberingAfterBreak="0">
    <w:nsid w:val="044A4BBD"/>
    <w:multiLevelType w:val="hybridMultilevel"/>
    <w:tmpl w:val="F5148D68"/>
    <w:lvl w:ilvl="0" w:tplc="04130009">
      <w:start w:val="1"/>
      <w:numFmt w:val="bullet"/>
      <w:lvlText w:val=""/>
      <w:lvlJc w:val="left"/>
      <w:pPr>
        <w:ind w:left="720" w:hanging="360"/>
      </w:pPr>
      <w:rPr>
        <w:rFonts w:ascii="Wingdings" w:hAnsi="Wingdings" w:hint="default"/>
      </w:rPr>
    </w:lvl>
    <w:lvl w:ilvl="1" w:tplc="44D6510C">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12D1D"/>
    <w:multiLevelType w:val="hybridMultilevel"/>
    <w:tmpl w:val="E51ACA1A"/>
    <w:lvl w:ilvl="0" w:tplc="04130001">
      <w:start w:val="1"/>
      <w:numFmt w:val="bullet"/>
      <w:lvlText w:val=""/>
      <w:lvlJc w:val="left"/>
      <w:pPr>
        <w:ind w:left="360" w:hanging="360"/>
      </w:pPr>
      <w:rPr>
        <w:rFonts w:ascii="Symbol" w:hAnsi="Symbol" w:hint="default"/>
      </w:rPr>
    </w:lvl>
    <w:lvl w:ilvl="1" w:tplc="E25689A6">
      <w:numFmt w:val="bullet"/>
      <w:lvlText w:val="-"/>
      <w:lvlJc w:val="left"/>
      <w:pPr>
        <w:ind w:left="1080" w:hanging="36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B63CAD"/>
    <w:multiLevelType w:val="hybridMultilevel"/>
    <w:tmpl w:val="8244CCE8"/>
    <w:lvl w:ilvl="0" w:tplc="C772E36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230657"/>
    <w:multiLevelType w:val="multilevel"/>
    <w:tmpl w:val="B7D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630FB"/>
    <w:multiLevelType w:val="hybridMultilevel"/>
    <w:tmpl w:val="8EB6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EC1A2C"/>
    <w:multiLevelType w:val="hybridMultilevel"/>
    <w:tmpl w:val="7848E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562A92"/>
    <w:multiLevelType w:val="hybridMultilevel"/>
    <w:tmpl w:val="4AC261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B44683"/>
    <w:multiLevelType w:val="hybridMultilevel"/>
    <w:tmpl w:val="823487EE"/>
    <w:lvl w:ilvl="0" w:tplc="549EBF8A">
      <w:start w:val="1"/>
      <w:numFmt w:val="bullet"/>
      <w:pStyle w:val="overlegmetdocent"/>
      <w:lvlText w:val=""/>
      <w:lvlPicBulletId w:val="0"/>
      <w:lvlJc w:val="left"/>
      <w:pPr>
        <w:ind w:left="1778" w:hanging="360"/>
      </w:pPr>
      <w:rPr>
        <w:rFonts w:ascii="Symbol" w:hAnsi="Symbol" w:hint="default"/>
        <w:b/>
        <w:i w:val="0"/>
        <w:color w:val="auto"/>
        <w:sz w:val="36"/>
        <w:szCs w:val="22"/>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3"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91784E"/>
    <w:multiLevelType w:val="hybridMultilevel"/>
    <w:tmpl w:val="446A1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A4675A"/>
    <w:multiLevelType w:val="multilevel"/>
    <w:tmpl w:val="65A4BEA6"/>
    <w:numStyleLink w:val="inventarisatie"/>
  </w:abstractNum>
  <w:abstractNum w:abstractNumId="18" w15:restartNumberingAfterBreak="0">
    <w:nsid w:val="302940B2"/>
    <w:multiLevelType w:val="hybridMultilevel"/>
    <w:tmpl w:val="72CEB37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092EB1"/>
    <w:multiLevelType w:val="hybridMultilevel"/>
    <w:tmpl w:val="005E5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91635A"/>
    <w:multiLevelType w:val="multilevel"/>
    <w:tmpl w:val="828CC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402378"/>
    <w:multiLevelType w:val="multilevel"/>
    <w:tmpl w:val="E72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5" w15:restartNumberingAfterBreak="0">
    <w:nsid w:val="4BF8259D"/>
    <w:multiLevelType w:val="multilevel"/>
    <w:tmpl w:val="500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B13C3"/>
    <w:multiLevelType w:val="multilevel"/>
    <w:tmpl w:val="C08E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227E64"/>
    <w:multiLevelType w:val="multilevel"/>
    <w:tmpl w:val="15DE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185929"/>
    <w:multiLevelType w:val="hybridMultilevel"/>
    <w:tmpl w:val="30F6A554"/>
    <w:lvl w:ilvl="0" w:tplc="AEFA5B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1" w15:restartNumberingAfterBreak="0">
    <w:nsid w:val="5D6826BA"/>
    <w:multiLevelType w:val="multilevel"/>
    <w:tmpl w:val="F13C1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C619C"/>
    <w:multiLevelType w:val="hybridMultilevel"/>
    <w:tmpl w:val="9894F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D34BE8"/>
    <w:multiLevelType w:val="hybridMultilevel"/>
    <w:tmpl w:val="74FC7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E6C76F0"/>
    <w:multiLevelType w:val="hybridMultilevel"/>
    <w:tmpl w:val="28129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6F5555F2"/>
    <w:multiLevelType w:val="hybridMultilevel"/>
    <w:tmpl w:val="4C48B8EC"/>
    <w:lvl w:ilvl="0" w:tplc="86DE70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37"/>
  </w:num>
  <w:num w:numId="2" w16cid:durableId="1260798635">
    <w:abstractNumId w:val="10"/>
  </w:num>
  <w:num w:numId="3" w16cid:durableId="1961649641">
    <w:abstractNumId w:val="12"/>
  </w:num>
  <w:num w:numId="4" w16cid:durableId="1069184828">
    <w:abstractNumId w:val="38"/>
  </w:num>
  <w:num w:numId="5" w16cid:durableId="489030203">
    <w:abstractNumId w:val="19"/>
  </w:num>
  <w:num w:numId="6" w16cid:durableId="18481974">
    <w:abstractNumId w:val="13"/>
  </w:num>
  <w:num w:numId="7" w16cid:durableId="661280957">
    <w:abstractNumId w:val="16"/>
  </w:num>
  <w:num w:numId="8" w16cid:durableId="361784642">
    <w:abstractNumId w:val="14"/>
  </w:num>
  <w:num w:numId="9" w16cid:durableId="1631940402">
    <w:abstractNumId w:val="30"/>
  </w:num>
  <w:num w:numId="10" w16cid:durableId="252977532">
    <w:abstractNumId w:val="1"/>
  </w:num>
  <w:num w:numId="11" w16cid:durableId="407506729">
    <w:abstractNumId w:val="34"/>
  </w:num>
  <w:num w:numId="12" w16cid:durableId="1549219870">
    <w:abstractNumId w:val="24"/>
  </w:num>
  <w:num w:numId="13" w16cid:durableId="150603125">
    <w:abstractNumId w:val="6"/>
  </w:num>
  <w:num w:numId="14" w16cid:durableId="612591732">
    <w:abstractNumId w:val="29"/>
  </w:num>
  <w:num w:numId="15" w16cid:durableId="2089958263">
    <w:abstractNumId w:val="27"/>
  </w:num>
  <w:num w:numId="16" w16cid:durableId="1874607614">
    <w:abstractNumId w:val="17"/>
  </w:num>
  <w:num w:numId="17" w16cid:durableId="63456079">
    <w:abstractNumId w:val="32"/>
  </w:num>
  <w:num w:numId="18" w16cid:durableId="2019843887">
    <w:abstractNumId w:val="36"/>
  </w:num>
  <w:num w:numId="19" w16cid:durableId="239678308">
    <w:abstractNumId w:val="0"/>
  </w:num>
  <w:num w:numId="20" w16cid:durableId="1022362750">
    <w:abstractNumId w:val="9"/>
  </w:num>
  <w:num w:numId="21" w16cid:durableId="894200338">
    <w:abstractNumId w:val="2"/>
  </w:num>
  <w:num w:numId="22" w16cid:durableId="382027894">
    <w:abstractNumId w:val="4"/>
  </w:num>
  <w:num w:numId="23" w16cid:durableId="794561701">
    <w:abstractNumId w:val="5"/>
  </w:num>
  <w:num w:numId="24" w16cid:durableId="1445611810">
    <w:abstractNumId w:val="11"/>
  </w:num>
  <w:num w:numId="25" w16cid:durableId="62145987">
    <w:abstractNumId w:val="8"/>
  </w:num>
  <w:num w:numId="26" w16cid:durableId="1741097082">
    <w:abstractNumId w:val="12"/>
    <w:lvlOverride w:ilvl="0">
      <w:startOverride w:val="1"/>
    </w:lvlOverride>
  </w:num>
  <w:num w:numId="27" w16cid:durableId="1697273263">
    <w:abstractNumId w:val="38"/>
    <w:lvlOverride w:ilvl="0">
      <w:startOverride w:val="1"/>
    </w:lvlOverride>
  </w:num>
  <w:num w:numId="28" w16cid:durableId="1755667678">
    <w:abstractNumId w:val="19"/>
    <w:lvlOverride w:ilvl="0">
      <w:startOverride w:val="1"/>
    </w:lvlOverride>
  </w:num>
  <w:num w:numId="29" w16cid:durableId="1048065714">
    <w:abstractNumId w:val="30"/>
    <w:lvlOverride w:ilvl="0">
      <w:startOverride w:val="1"/>
    </w:lvlOverride>
  </w:num>
  <w:num w:numId="30" w16cid:durableId="807015447">
    <w:abstractNumId w:val="1"/>
    <w:lvlOverride w:ilvl="0">
      <w:startOverride w:val="1"/>
    </w:lvlOverride>
  </w:num>
  <w:num w:numId="31" w16cid:durableId="437337585">
    <w:abstractNumId w:val="1"/>
    <w:lvlOverride w:ilvl="0">
      <w:startOverride w:val="1"/>
    </w:lvlOverride>
  </w:num>
  <w:num w:numId="32" w16cid:durableId="382606160">
    <w:abstractNumId w:val="3"/>
  </w:num>
  <w:num w:numId="33" w16cid:durableId="1503934845">
    <w:abstractNumId w:val="22"/>
  </w:num>
  <w:num w:numId="34" w16cid:durableId="330064936">
    <w:abstractNumId w:val="35"/>
  </w:num>
  <w:num w:numId="35" w16cid:durableId="1433208442">
    <w:abstractNumId w:val="28"/>
  </w:num>
  <w:num w:numId="36" w16cid:durableId="168182076">
    <w:abstractNumId w:val="23"/>
  </w:num>
  <w:num w:numId="37" w16cid:durableId="1451902146">
    <w:abstractNumId w:val="25"/>
  </w:num>
  <w:num w:numId="38" w16cid:durableId="790900657">
    <w:abstractNumId w:val="7"/>
  </w:num>
  <w:num w:numId="39" w16cid:durableId="1817259445">
    <w:abstractNumId w:val="26"/>
  </w:num>
  <w:num w:numId="40" w16cid:durableId="904680989">
    <w:abstractNumId w:val="21"/>
  </w:num>
  <w:num w:numId="41" w16cid:durableId="699935816">
    <w:abstractNumId w:val="31"/>
  </w:num>
  <w:num w:numId="42" w16cid:durableId="2028218319">
    <w:abstractNumId w:val="33"/>
  </w:num>
  <w:num w:numId="43" w16cid:durableId="1506044622">
    <w:abstractNumId w:val="15"/>
  </w:num>
  <w:num w:numId="44" w16cid:durableId="159082627">
    <w:abstractNumId w:val="18"/>
  </w:num>
  <w:num w:numId="45" w16cid:durableId="99977026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55C1"/>
    <w:rsid w:val="00006A0E"/>
    <w:rsid w:val="000100B8"/>
    <w:rsid w:val="000114B7"/>
    <w:rsid w:val="00011D38"/>
    <w:rsid w:val="00012D12"/>
    <w:rsid w:val="00012F43"/>
    <w:rsid w:val="0001385D"/>
    <w:rsid w:val="00014492"/>
    <w:rsid w:val="00014A4B"/>
    <w:rsid w:val="0002146D"/>
    <w:rsid w:val="000218DE"/>
    <w:rsid w:val="00021C17"/>
    <w:rsid w:val="00022048"/>
    <w:rsid w:val="000248FA"/>
    <w:rsid w:val="00024F68"/>
    <w:rsid w:val="00025E4C"/>
    <w:rsid w:val="00026303"/>
    <w:rsid w:val="00026F20"/>
    <w:rsid w:val="00031CF8"/>
    <w:rsid w:val="0003266D"/>
    <w:rsid w:val="0003487B"/>
    <w:rsid w:val="00035077"/>
    <w:rsid w:val="00042354"/>
    <w:rsid w:val="00042B9A"/>
    <w:rsid w:val="0004357E"/>
    <w:rsid w:val="00044787"/>
    <w:rsid w:val="00044951"/>
    <w:rsid w:val="00045765"/>
    <w:rsid w:val="00046BE1"/>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70CD"/>
    <w:rsid w:val="00087A84"/>
    <w:rsid w:val="0009102E"/>
    <w:rsid w:val="000912F0"/>
    <w:rsid w:val="000926C6"/>
    <w:rsid w:val="00092E77"/>
    <w:rsid w:val="00093775"/>
    <w:rsid w:val="00093D18"/>
    <w:rsid w:val="00093F57"/>
    <w:rsid w:val="000941BF"/>
    <w:rsid w:val="000946CB"/>
    <w:rsid w:val="00094701"/>
    <w:rsid w:val="000952FD"/>
    <w:rsid w:val="00095333"/>
    <w:rsid w:val="0009540F"/>
    <w:rsid w:val="0009604B"/>
    <w:rsid w:val="00096725"/>
    <w:rsid w:val="000972BA"/>
    <w:rsid w:val="00097D16"/>
    <w:rsid w:val="000A0721"/>
    <w:rsid w:val="000A382E"/>
    <w:rsid w:val="000A390C"/>
    <w:rsid w:val="000B0844"/>
    <w:rsid w:val="000B16CA"/>
    <w:rsid w:val="000B2973"/>
    <w:rsid w:val="000B3241"/>
    <w:rsid w:val="000B3FC2"/>
    <w:rsid w:val="000B5298"/>
    <w:rsid w:val="000B5FF5"/>
    <w:rsid w:val="000B6C54"/>
    <w:rsid w:val="000B79B9"/>
    <w:rsid w:val="000C0242"/>
    <w:rsid w:val="000C2629"/>
    <w:rsid w:val="000C3904"/>
    <w:rsid w:val="000C44BA"/>
    <w:rsid w:val="000C58C3"/>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298F"/>
    <w:rsid w:val="00103FB8"/>
    <w:rsid w:val="00105FF0"/>
    <w:rsid w:val="00106254"/>
    <w:rsid w:val="001066B6"/>
    <w:rsid w:val="00106CA6"/>
    <w:rsid w:val="001135F2"/>
    <w:rsid w:val="00113E78"/>
    <w:rsid w:val="0011661C"/>
    <w:rsid w:val="001202F6"/>
    <w:rsid w:val="00120541"/>
    <w:rsid w:val="00122185"/>
    <w:rsid w:val="001226EE"/>
    <w:rsid w:val="00123ED8"/>
    <w:rsid w:val="00124561"/>
    <w:rsid w:val="0012493C"/>
    <w:rsid w:val="001250D7"/>
    <w:rsid w:val="00125C6D"/>
    <w:rsid w:val="00125E8C"/>
    <w:rsid w:val="0012771B"/>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6C60"/>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27CA"/>
    <w:rsid w:val="00172A4A"/>
    <w:rsid w:val="00174483"/>
    <w:rsid w:val="0017584D"/>
    <w:rsid w:val="00176A02"/>
    <w:rsid w:val="001771D4"/>
    <w:rsid w:val="00177292"/>
    <w:rsid w:val="001772AD"/>
    <w:rsid w:val="001776D2"/>
    <w:rsid w:val="00177B18"/>
    <w:rsid w:val="00180397"/>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36B6"/>
    <w:rsid w:val="00193DD8"/>
    <w:rsid w:val="00194401"/>
    <w:rsid w:val="00194A30"/>
    <w:rsid w:val="00195C02"/>
    <w:rsid w:val="001966DA"/>
    <w:rsid w:val="00196E6D"/>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608"/>
    <w:rsid w:val="001C4BE9"/>
    <w:rsid w:val="001C71A7"/>
    <w:rsid w:val="001D0233"/>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5AFF"/>
    <w:rsid w:val="00226B86"/>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70BE7"/>
    <w:rsid w:val="0027126A"/>
    <w:rsid w:val="002735A1"/>
    <w:rsid w:val="00273780"/>
    <w:rsid w:val="00274C20"/>
    <w:rsid w:val="00275E69"/>
    <w:rsid w:val="002769FA"/>
    <w:rsid w:val="00276D26"/>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44F9"/>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474"/>
    <w:rsid w:val="003755F1"/>
    <w:rsid w:val="0037595A"/>
    <w:rsid w:val="003761EC"/>
    <w:rsid w:val="0037690E"/>
    <w:rsid w:val="0037730F"/>
    <w:rsid w:val="00380F05"/>
    <w:rsid w:val="00381995"/>
    <w:rsid w:val="00384A59"/>
    <w:rsid w:val="00385CFC"/>
    <w:rsid w:val="00390698"/>
    <w:rsid w:val="00390726"/>
    <w:rsid w:val="0039257E"/>
    <w:rsid w:val="00392F89"/>
    <w:rsid w:val="0039438A"/>
    <w:rsid w:val="00394C85"/>
    <w:rsid w:val="00395AD8"/>
    <w:rsid w:val="00397153"/>
    <w:rsid w:val="0039720E"/>
    <w:rsid w:val="003A109F"/>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C7575"/>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772"/>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4CB7"/>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5F54"/>
    <w:rsid w:val="00446CC4"/>
    <w:rsid w:val="004473B5"/>
    <w:rsid w:val="00447F34"/>
    <w:rsid w:val="00450F14"/>
    <w:rsid w:val="00451BA7"/>
    <w:rsid w:val="0045376F"/>
    <w:rsid w:val="00453776"/>
    <w:rsid w:val="00453C37"/>
    <w:rsid w:val="0045569C"/>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513A"/>
    <w:rsid w:val="004756C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D5F"/>
    <w:rsid w:val="004B0D73"/>
    <w:rsid w:val="004B115E"/>
    <w:rsid w:val="004B18E4"/>
    <w:rsid w:val="004B1961"/>
    <w:rsid w:val="004B2774"/>
    <w:rsid w:val="004B2A18"/>
    <w:rsid w:val="004B5FCE"/>
    <w:rsid w:val="004B79B6"/>
    <w:rsid w:val="004C431C"/>
    <w:rsid w:val="004C5069"/>
    <w:rsid w:val="004D026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636"/>
    <w:rsid w:val="004F1752"/>
    <w:rsid w:val="004F2C0E"/>
    <w:rsid w:val="004F39AA"/>
    <w:rsid w:val="004F413A"/>
    <w:rsid w:val="004F56AC"/>
    <w:rsid w:val="004F56E2"/>
    <w:rsid w:val="005019AA"/>
    <w:rsid w:val="00503734"/>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5964"/>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C0C3C"/>
    <w:rsid w:val="005C1909"/>
    <w:rsid w:val="005C3D21"/>
    <w:rsid w:val="005C6137"/>
    <w:rsid w:val="005C6830"/>
    <w:rsid w:val="005C7D53"/>
    <w:rsid w:val="005D1C04"/>
    <w:rsid w:val="005D3819"/>
    <w:rsid w:val="005D4268"/>
    <w:rsid w:val="005D427A"/>
    <w:rsid w:val="005E28A8"/>
    <w:rsid w:val="005E3636"/>
    <w:rsid w:val="005E430F"/>
    <w:rsid w:val="005E449C"/>
    <w:rsid w:val="005E5B90"/>
    <w:rsid w:val="005E5CBF"/>
    <w:rsid w:val="005E6563"/>
    <w:rsid w:val="005E76D3"/>
    <w:rsid w:val="005F0852"/>
    <w:rsid w:val="005F0952"/>
    <w:rsid w:val="005F3931"/>
    <w:rsid w:val="005F3C47"/>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70D4"/>
    <w:rsid w:val="00630417"/>
    <w:rsid w:val="00630536"/>
    <w:rsid w:val="00632E41"/>
    <w:rsid w:val="00633780"/>
    <w:rsid w:val="00633C1E"/>
    <w:rsid w:val="00634CB6"/>
    <w:rsid w:val="00636043"/>
    <w:rsid w:val="006363B3"/>
    <w:rsid w:val="006363E0"/>
    <w:rsid w:val="00636962"/>
    <w:rsid w:val="00636D9D"/>
    <w:rsid w:val="006373CD"/>
    <w:rsid w:val="00640757"/>
    <w:rsid w:val="00641CD5"/>
    <w:rsid w:val="00643865"/>
    <w:rsid w:val="00644189"/>
    <w:rsid w:val="00645500"/>
    <w:rsid w:val="006460C5"/>
    <w:rsid w:val="00646216"/>
    <w:rsid w:val="00650EB1"/>
    <w:rsid w:val="00652024"/>
    <w:rsid w:val="006527CD"/>
    <w:rsid w:val="00652EB1"/>
    <w:rsid w:val="006536F4"/>
    <w:rsid w:val="0065608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6779"/>
    <w:rsid w:val="00667249"/>
    <w:rsid w:val="0066766F"/>
    <w:rsid w:val="00667CEC"/>
    <w:rsid w:val="00667EF2"/>
    <w:rsid w:val="00671441"/>
    <w:rsid w:val="006718C3"/>
    <w:rsid w:val="0067247E"/>
    <w:rsid w:val="00673B54"/>
    <w:rsid w:val="00674779"/>
    <w:rsid w:val="00675E99"/>
    <w:rsid w:val="006761D4"/>
    <w:rsid w:val="00677638"/>
    <w:rsid w:val="00680738"/>
    <w:rsid w:val="0068089E"/>
    <w:rsid w:val="00680A98"/>
    <w:rsid w:val="00682663"/>
    <w:rsid w:val="00683C6B"/>
    <w:rsid w:val="00683C9C"/>
    <w:rsid w:val="00684A3A"/>
    <w:rsid w:val="00684C89"/>
    <w:rsid w:val="006868CB"/>
    <w:rsid w:val="006876B4"/>
    <w:rsid w:val="00687BC4"/>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7559"/>
    <w:rsid w:val="006D14D4"/>
    <w:rsid w:val="006D18C1"/>
    <w:rsid w:val="006D1C20"/>
    <w:rsid w:val="006D2E42"/>
    <w:rsid w:val="006D395F"/>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476"/>
    <w:rsid w:val="00715486"/>
    <w:rsid w:val="00715AC4"/>
    <w:rsid w:val="00715BDB"/>
    <w:rsid w:val="0071664D"/>
    <w:rsid w:val="0071768D"/>
    <w:rsid w:val="0072097C"/>
    <w:rsid w:val="00720AC0"/>
    <w:rsid w:val="00723EAC"/>
    <w:rsid w:val="007274C5"/>
    <w:rsid w:val="007312DC"/>
    <w:rsid w:val="0073280D"/>
    <w:rsid w:val="00734A9F"/>
    <w:rsid w:val="00734C42"/>
    <w:rsid w:val="00736DC8"/>
    <w:rsid w:val="00737944"/>
    <w:rsid w:val="00737D97"/>
    <w:rsid w:val="00740C4A"/>
    <w:rsid w:val="007411ED"/>
    <w:rsid w:val="00745079"/>
    <w:rsid w:val="00747067"/>
    <w:rsid w:val="00750F6B"/>
    <w:rsid w:val="00751279"/>
    <w:rsid w:val="007518F3"/>
    <w:rsid w:val="00751953"/>
    <w:rsid w:val="007527E2"/>
    <w:rsid w:val="00752F10"/>
    <w:rsid w:val="00752F9F"/>
    <w:rsid w:val="007531B9"/>
    <w:rsid w:val="00756556"/>
    <w:rsid w:val="007566B2"/>
    <w:rsid w:val="00756D53"/>
    <w:rsid w:val="007572B7"/>
    <w:rsid w:val="00761A71"/>
    <w:rsid w:val="00761D34"/>
    <w:rsid w:val="007623B0"/>
    <w:rsid w:val="007646B7"/>
    <w:rsid w:val="00764E71"/>
    <w:rsid w:val="00765D20"/>
    <w:rsid w:val="007662C7"/>
    <w:rsid w:val="00766D0A"/>
    <w:rsid w:val="00767B6D"/>
    <w:rsid w:val="00771405"/>
    <w:rsid w:val="00771CA5"/>
    <w:rsid w:val="00773BC6"/>
    <w:rsid w:val="00774763"/>
    <w:rsid w:val="0077500C"/>
    <w:rsid w:val="0077600B"/>
    <w:rsid w:val="00781312"/>
    <w:rsid w:val="00782F3E"/>
    <w:rsid w:val="00785C5F"/>
    <w:rsid w:val="00785DE1"/>
    <w:rsid w:val="007860DE"/>
    <w:rsid w:val="00786CF2"/>
    <w:rsid w:val="00790329"/>
    <w:rsid w:val="00792138"/>
    <w:rsid w:val="00792485"/>
    <w:rsid w:val="0079260C"/>
    <w:rsid w:val="0079590B"/>
    <w:rsid w:val="007975E7"/>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E8"/>
    <w:rsid w:val="007B2115"/>
    <w:rsid w:val="007B3651"/>
    <w:rsid w:val="007B3CE6"/>
    <w:rsid w:val="007B5F7D"/>
    <w:rsid w:val="007B62BC"/>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6EF2"/>
    <w:rsid w:val="007E6F11"/>
    <w:rsid w:val="007E76CC"/>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5A4D"/>
    <w:rsid w:val="00807C35"/>
    <w:rsid w:val="00812445"/>
    <w:rsid w:val="00812FE5"/>
    <w:rsid w:val="00814CAC"/>
    <w:rsid w:val="0081761F"/>
    <w:rsid w:val="00820D40"/>
    <w:rsid w:val="00822294"/>
    <w:rsid w:val="008231B0"/>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63B0"/>
    <w:rsid w:val="00857150"/>
    <w:rsid w:val="00857505"/>
    <w:rsid w:val="008602D3"/>
    <w:rsid w:val="00862CD3"/>
    <w:rsid w:val="00863D35"/>
    <w:rsid w:val="00865F77"/>
    <w:rsid w:val="00870FE8"/>
    <w:rsid w:val="00871D65"/>
    <w:rsid w:val="008759AA"/>
    <w:rsid w:val="008803C7"/>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B0102"/>
    <w:rsid w:val="008B2E92"/>
    <w:rsid w:val="008B3428"/>
    <w:rsid w:val="008B57F1"/>
    <w:rsid w:val="008B6DB5"/>
    <w:rsid w:val="008C0146"/>
    <w:rsid w:val="008C01B7"/>
    <w:rsid w:val="008C0805"/>
    <w:rsid w:val="008C1784"/>
    <w:rsid w:val="008C28CC"/>
    <w:rsid w:val="008C38D8"/>
    <w:rsid w:val="008C3B02"/>
    <w:rsid w:val="008C3E3B"/>
    <w:rsid w:val="008C41FD"/>
    <w:rsid w:val="008C4542"/>
    <w:rsid w:val="008C6E81"/>
    <w:rsid w:val="008C7716"/>
    <w:rsid w:val="008D21EC"/>
    <w:rsid w:val="008D286E"/>
    <w:rsid w:val="008D2CA2"/>
    <w:rsid w:val="008D3088"/>
    <w:rsid w:val="008D3170"/>
    <w:rsid w:val="008D33A1"/>
    <w:rsid w:val="008D3EE3"/>
    <w:rsid w:val="008D506B"/>
    <w:rsid w:val="008D6756"/>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E4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1845"/>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2B0A"/>
    <w:rsid w:val="00952D50"/>
    <w:rsid w:val="00954E7F"/>
    <w:rsid w:val="00957579"/>
    <w:rsid w:val="00960293"/>
    <w:rsid w:val="00961B5C"/>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21E7"/>
    <w:rsid w:val="009934EB"/>
    <w:rsid w:val="009950B1"/>
    <w:rsid w:val="009951C3"/>
    <w:rsid w:val="00996E89"/>
    <w:rsid w:val="009A03E1"/>
    <w:rsid w:val="009A5E0D"/>
    <w:rsid w:val="009A6D79"/>
    <w:rsid w:val="009B24C4"/>
    <w:rsid w:val="009B47D7"/>
    <w:rsid w:val="009B4FD1"/>
    <w:rsid w:val="009B5ADF"/>
    <w:rsid w:val="009B5E4F"/>
    <w:rsid w:val="009B67C0"/>
    <w:rsid w:val="009C1B14"/>
    <w:rsid w:val="009C27DE"/>
    <w:rsid w:val="009C2DEF"/>
    <w:rsid w:val="009C39FE"/>
    <w:rsid w:val="009C3FBF"/>
    <w:rsid w:val="009C6B8C"/>
    <w:rsid w:val="009C725B"/>
    <w:rsid w:val="009C7D36"/>
    <w:rsid w:val="009D31FC"/>
    <w:rsid w:val="009D36EA"/>
    <w:rsid w:val="009D3DB7"/>
    <w:rsid w:val="009D49F4"/>
    <w:rsid w:val="009D5ECD"/>
    <w:rsid w:val="009D73B1"/>
    <w:rsid w:val="009E05ED"/>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2E28"/>
    <w:rsid w:val="00A1304F"/>
    <w:rsid w:val="00A151F5"/>
    <w:rsid w:val="00A15B57"/>
    <w:rsid w:val="00A15DD1"/>
    <w:rsid w:val="00A1673B"/>
    <w:rsid w:val="00A16FC2"/>
    <w:rsid w:val="00A1711F"/>
    <w:rsid w:val="00A17F77"/>
    <w:rsid w:val="00A22FD3"/>
    <w:rsid w:val="00A25A20"/>
    <w:rsid w:val="00A270BC"/>
    <w:rsid w:val="00A31D94"/>
    <w:rsid w:val="00A32015"/>
    <w:rsid w:val="00A322F8"/>
    <w:rsid w:val="00A33298"/>
    <w:rsid w:val="00A337F5"/>
    <w:rsid w:val="00A37049"/>
    <w:rsid w:val="00A372EA"/>
    <w:rsid w:val="00A37552"/>
    <w:rsid w:val="00A40176"/>
    <w:rsid w:val="00A43DCF"/>
    <w:rsid w:val="00A43F0C"/>
    <w:rsid w:val="00A4425C"/>
    <w:rsid w:val="00A447B3"/>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AD"/>
    <w:rsid w:val="00A86ECF"/>
    <w:rsid w:val="00A90164"/>
    <w:rsid w:val="00A917F6"/>
    <w:rsid w:val="00A93E20"/>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5200"/>
    <w:rsid w:val="00AB5819"/>
    <w:rsid w:val="00AB5999"/>
    <w:rsid w:val="00AB69B1"/>
    <w:rsid w:val="00AB7CD9"/>
    <w:rsid w:val="00AC5790"/>
    <w:rsid w:val="00AC7100"/>
    <w:rsid w:val="00AC7895"/>
    <w:rsid w:val="00AD045C"/>
    <w:rsid w:val="00AD0618"/>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FDC"/>
    <w:rsid w:val="00B00252"/>
    <w:rsid w:val="00B01C8C"/>
    <w:rsid w:val="00B01CA6"/>
    <w:rsid w:val="00B02F59"/>
    <w:rsid w:val="00B048C0"/>
    <w:rsid w:val="00B05302"/>
    <w:rsid w:val="00B05D41"/>
    <w:rsid w:val="00B07935"/>
    <w:rsid w:val="00B11942"/>
    <w:rsid w:val="00B11C08"/>
    <w:rsid w:val="00B12583"/>
    <w:rsid w:val="00B144CC"/>
    <w:rsid w:val="00B15897"/>
    <w:rsid w:val="00B15FAA"/>
    <w:rsid w:val="00B165D1"/>
    <w:rsid w:val="00B16C62"/>
    <w:rsid w:val="00B16F36"/>
    <w:rsid w:val="00B17115"/>
    <w:rsid w:val="00B17764"/>
    <w:rsid w:val="00B21D26"/>
    <w:rsid w:val="00B22825"/>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9AA"/>
    <w:rsid w:val="00B66EA2"/>
    <w:rsid w:val="00B6726A"/>
    <w:rsid w:val="00B71392"/>
    <w:rsid w:val="00B71623"/>
    <w:rsid w:val="00B74427"/>
    <w:rsid w:val="00B74826"/>
    <w:rsid w:val="00B80D5E"/>
    <w:rsid w:val="00B8167F"/>
    <w:rsid w:val="00B819BC"/>
    <w:rsid w:val="00B82684"/>
    <w:rsid w:val="00B82B89"/>
    <w:rsid w:val="00B83835"/>
    <w:rsid w:val="00B83FE7"/>
    <w:rsid w:val="00B8402A"/>
    <w:rsid w:val="00B84165"/>
    <w:rsid w:val="00B85D9B"/>
    <w:rsid w:val="00B86626"/>
    <w:rsid w:val="00B86932"/>
    <w:rsid w:val="00B87874"/>
    <w:rsid w:val="00B90CD5"/>
    <w:rsid w:val="00B917ED"/>
    <w:rsid w:val="00B91CB0"/>
    <w:rsid w:val="00B9204A"/>
    <w:rsid w:val="00B936A3"/>
    <w:rsid w:val="00B93B3B"/>
    <w:rsid w:val="00B957DF"/>
    <w:rsid w:val="00B95A71"/>
    <w:rsid w:val="00BA031B"/>
    <w:rsid w:val="00BA0438"/>
    <w:rsid w:val="00BA05C4"/>
    <w:rsid w:val="00BA0D3A"/>
    <w:rsid w:val="00BA4E70"/>
    <w:rsid w:val="00BA6862"/>
    <w:rsid w:val="00BA68A4"/>
    <w:rsid w:val="00BA786C"/>
    <w:rsid w:val="00BB3427"/>
    <w:rsid w:val="00BB588E"/>
    <w:rsid w:val="00BB5D21"/>
    <w:rsid w:val="00BB672F"/>
    <w:rsid w:val="00BB68E7"/>
    <w:rsid w:val="00BC1696"/>
    <w:rsid w:val="00BC16F1"/>
    <w:rsid w:val="00BC19DD"/>
    <w:rsid w:val="00BC1E9F"/>
    <w:rsid w:val="00BC2FAF"/>
    <w:rsid w:val="00BC4C2C"/>
    <w:rsid w:val="00BC51EA"/>
    <w:rsid w:val="00BC51ED"/>
    <w:rsid w:val="00BC52A5"/>
    <w:rsid w:val="00BC5EC6"/>
    <w:rsid w:val="00BC7635"/>
    <w:rsid w:val="00BD246D"/>
    <w:rsid w:val="00BD5121"/>
    <w:rsid w:val="00BD674A"/>
    <w:rsid w:val="00BE04F8"/>
    <w:rsid w:val="00BE2078"/>
    <w:rsid w:val="00BE3CA4"/>
    <w:rsid w:val="00BE5166"/>
    <w:rsid w:val="00BE5C41"/>
    <w:rsid w:val="00BE73E6"/>
    <w:rsid w:val="00BE7A24"/>
    <w:rsid w:val="00BE7AEB"/>
    <w:rsid w:val="00BF1452"/>
    <w:rsid w:val="00BF158F"/>
    <w:rsid w:val="00BF2208"/>
    <w:rsid w:val="00BF235C"/>
    <w:rsid w:val="00BF2EBD"/>
    <w:rsid w:val="00BF39E9"/>
    <w:rsid w:val="00BF6FAE"/>
    <w:rsid w:val="00BF7798"/>
    <w:rsid w:val="00C00702"/>
    <w:rsid w:val="00C0187B"/>
    <w:rsid w:val="00C01B2D"/>
    <w:rsid w:val="00C028E1"/>
    <w:rsid w:val="00C03825"/>
    <w:rsid w:val="00C03A4F"/>
    <w:rsid w:val="00C05778"/>
    <w:rsid w:val="00C059EF"/>
    <w:rsid w:val="00C05FA8"/>
    <w:rsid w:val="00C0613F"/>
    <w:rsid w:val="00C07578"/>
    <w:rsid w:val="00C12888"/>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41A"/>
    <w:rsid w:val="00C43D87"/>
    <w:rsid w:val="00C43E14"/>
    <w:rsid w:val="00C44CE4"/>
    <w:rsid w:val="00C46903"/>
    <w:rsid w:val="00C46F93"/>
    <w:rsid w:val="00C47125"/>
    <w:rsid w:val="00C47755"/>
    <w:rsid w:val="00C50DFC"/>
    <w:rsid w:val="00C50E9C"/>
    <w:rsid w:val="00C535A6"/>
    <w:rsid w:val="00C53E86"/>
    <w:rsid w:val="00C54A77"/>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38A4"/>
    <w:rsid w:val="00C740E5"/>
    <w:rsid w:val="00C77862"/>
    <w:rsid w:val="00C77B1F"/>
    <w:rsid w:val="00C77D56"/>
    <w:rsid w:val="00C82BFA"/>
    <w:rsid w:val="00C837BF"/>
    <w:rsid w:val="00C837C8"/>
    <w:rsid w:val="00C83FE1"/>
    <w:rsid w:val="00C8635C"/>
    <w:rsid w:val="00C86AF7"/>
    <w:rsid w:val="00C91258"/>
    <w:rsid w:val="00C913CC"/>
    <w:rsid w:val="00C91EA5"/>
    <w:rsid w:val="00C94290"/>
    <w:rsid w:val="00C945BC"/>
    <w:rsid w:val="00C969C9"/>
    <w:rsid w:val="00C97297"/>
    <w:rsid w:val="00CA0082"/>
    <w:rsid w:val="00CA0A04"/>
    <w:rsid w:val="00CA27D7"/>
    <w:rsid w:val="00CA2A7C"/>
    <w:rsid w:val="00CA3FC5"/>
    <w:rsid w:val="00CA45D7"/>
    <w:rsid w:val="00CA63E2"/>
    <w:rsid w:val="00CA67E8"/>
    <w:rsid w:val="00CB004A"/>
    <w:rsid w:val="00CB089D"/>
    <w:rsid w:val="00CB64FB"/>
    <w:rsid w:val="00CB6EE6"/>
    <w:rsid w:val="00CB7BCF"/>
    <w:rsid w:val="00CC0167"/>
    <w:rsid w:val="00CC02DF"/>
    <w:rsid w:val="00CC0AF5"/>
    <w:rsid w:val="00CC14EA"/>
    <w:rsid w:val="00CC1607"/>
    <w:rsid w:val="00CC287D"/>
    <w:rsid w:val="00CC3911"/>
    <w:rsid w:val="00CC4186"/>
    <w:rsid w:val="00CC4626"/>
    <w:rsid w:val="00CC57B2"/>
    <w:rsid w:val="00CC5D56"/>
    <w:rsid w:val="00CC6409"/>
    <w:rsid w:val="00CC6A99"/>
    <w:rsid w:val="00CC6B95"/>
    <w:rsid w:val="00CC732C"/>
    <w:rsid w:val="00CC7C10"/>
    <w:rsid w:val="00CD2EEF"/>
    <w:rsid w:val="00CD3F33"/>
    <w:rsid w:val="00CD40E4"/>
    <w:rsid w:val="00CD4576"/>
    <w:rsid w:val="00CD5348"/>
    <w:rsid w:val="00CD620E"/>
    <w:rsid w:val="00CD7E4B"/>
    <w:rsid w:val="00CE0C43"/>
    <w:rsid w:val="00CE13BB"/>
    <w:rsid w:val="00CE1734"/>
    <w:rsid w:val="00CE38D1"/>
    <w:rsid w:val="00CE71E2"/>
    <w:rsid w:val="00CE734B"/>
    <w:rsid w:val="00CE74F0"/>
    <w:rsid w:val="00CF2791"/>
    <w:rsid w:val="00CF2EFC"/>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E8A"/>
    <w:rsid w:val="00D16696"/>
    <w:rsid w:val="00D20399"/>
    <w:rsid w:val="00D20DCC"/>
    <w:rsid w:val="00D21B0F"/>
    <w:rsid w:val="00D25758"/>
    <w:rsid w:val="00D267A3"/>
    <w:rsid w:val="00D27C8B"/>
    <w:rsid w:val="00D322F5"/>
    <w:rsid w:val="00D32F4D"/>
    <w:rsid w:val="00D3455E"/>
    <w:rsid w:val="00D35E26"/>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966"/>
    <w:rsid w:val="00D66A3D"/>
    <w:rsid w:val="00D67D35"/>
    <w:rsid w:val="00D70013"/>
    <w:rsid w:val="00D70412"/>
    <w:rsid w:val="00D704DD"/>
    <w:rsid w:val="00D75B57"/>
    <w:rsid w:val="00D7618F"/>
    <w:rsid w:val="00D76429"/>
    <w:rsid w:val="00D81C0A"/>
    <w:rsid w:val="00D85386"/>
    <w:rsid w:val="00D87681"/>
    <w:rsid w:val="00D878F3"/>
    <w:rsid w:val="00D90517"/>
    <w:rsid w:val="00D91347"/>
    <w:rsid w:val="00D92024"/>
    <w:rsid w:val="00D92607"/>
    <w:rsid w:val="00D96C16"/>
    <w:rsid w:val="00D97014"/>
    <w:rsid w:val="00DA0320"/>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5B52"/>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24E5"/>
    <w:rsid w:val="00E230D7"/>
    <w:rsid w:val="00E26F58"/>
    <w:rsid w:val="00E31110"/>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16EF"/>
    <w:rsid w:val="00E7235D"/>
    <w:rsid w:val="00E726D7"/>
    <w:rsid w:val="00E72824"/>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040"/>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79E"/>
    <w:rsid w:val="00EC27F5"/>
    <w:rsid w:val="00EC2FEE"/>
    <w:rsid w:val="00EC3172"/>
    <w:rsid w:val="00EC375A"/>
    <w:rsid w:val="00EC3C71"/>
    <w:rsid w:val="00EC4F5A"/>
    <w:rsid w:val="00EC5044"/>
    <w:rsid w:val="00EC59F1"/>
    <w:rsid w:val="00EC6EF5"/>
    <w:rsid w:val="00EC719E"/>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41E"/>
    <w:rsid w:val="00F06929"/>
    <w:rsid w:val="00F06C28"/>
    <w:rsid w:val="00F1057A"/>
    <w:rsid w:val="00F11EAE"/>
    <w:rsid w:val="00F11FB3"/>
    <w:rsid w:val="00F13B6F"/>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5423"/>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323F"/>
    <w:rsid w:val="00FA6927"/>
    <w:rsid w:val="00FA6ADE"/>
    <w:rsid w:val="00FA6F64"/>
    <w:rsid w:val="00FA7315"/>
    <w:rsid w:val="00FB13DF"/>
    <w:rsid w:val="00FB2281"/>
    <w:rsid w:val="00FB4E2D"/>
    <w:rsid w:val="00FB5E75"/>
    <w:rsid w:val="00FB638A"/>
    <w:rsid w:val="00FB657E"/>
    <w:rsid w:val="00FC026C"/>
    <w:rsid w:val="00FC0D78"/>
    <w:rsid w:val="00FC0FF4"/>
    <w:rsid w:val="00FC21A0"/>
    <w:rsid w:val="00FC568C"/>
    <w:rsid w:val="00FC6AAE"/>
    <w:rsid w:val="00FC7401"/>
    <w:rsid w:val="00FC77AE"/>
    <w:rsid w:val="00FC7E41"/>
    <w:rsid w:val="00FD08A1"/>
    <w:rsid w:val="00FD2191"/>
    <w:rsid w:val="00FD5F6D"/>
    <w:rsid w:val="00FD64DE"/>
    <w:rsid w:val="00FE0EAB"/>
    <w:rsid w:val="00FE18EF"/>
    <w:rsid w:val="00FE1DA3"/>
    <w:rsid w:val="00FE3CC0"/>
    <w:rsid w:val="00FE3D1D"/>
    <w:rsid w:val="00FE4D14"/>
    <w:rsid w:val="00FE70FD"/>
    <w:rsid w:val="00FF172C"/>
    <w:rsid w:val="00FF2663"/>
    <w:rsid w:val="00FF3FC0"/>
    <w:rsid w:val="00FF5683"/>
    <w:rsid w:val="00FF5ADA"/>
    <w:rsid w:val="00FF6030"/>
    <w:rsid w:val="00FF6A90"/>
    <w:rsid w:val="00FF768D"/>
    <w:rsid w:val="00FF7BFE"/>
    <w:rsid w:val="00FF7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3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ind w:left="0" w:hanging="709"/>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ind w:hanging="1429"/>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5"/>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33"/>
      </w:numPr>
      <w:tabs>
        <w:tab w:val="left" w:pos="0"/>
      </w:tabs>
      <w:ind w:left="567" w:hanging="1134"/>
    </w:pPr>
    <w:rPr>
      <w:sz w:val="24"/>
      <w:szCs w:val="24"/>
    </w:rPr>
  </w:style>
  <w:style w:type="paragraph" w:customStyle="1" w:styleId="voorHV">
    <w:name w:val="voor HV"/>
    <w:basedOn w:val="ListParagraph"/>
    <w:qFormat/>
    <w:rsid w:val="000E1AC1"/>
    <w:pPr>
      <w:numPr>
        <w:numId w:val="32"/>
      </w:numPr>
      <w:tabs>
        <w:tab w:val="left" w:pos="567"/>
      </w:tabs>
      <w:ind w:left="0" w:hanging="567"/>
    </w:pPr>
  </w:style>
  <w:style w:type="character" w:styleId="IntenseReference">
    <w:name w:val="Intense Reference"/>
    <w:basedOn w:val="DefaultParagraphFont"/>
    <w:uiPriority w:val="32"/>
    <w:qFormat/>
    <w:rsid w:val="00414CB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antumeducation.nl" TargetMode="External"/><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footer" Target="footer1.xml"/><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jpg"/><Relationship Id="rId24"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hyperlink" Target="http://creativecommons.org/licenses/by-nc-sa/4.0/" TargetMode="External"/><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21.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
      <w:docPartPr>
        <w:name w:val="654D56B3D441410F9AC1BDC94ABB2A2F"/>
        <w:category>
          <w:name w:val="General"/>
          <w:gallery w:val="placeholder"/>
        </w:category>
        <w:types>
          <w:type w:val="bbPlcHdr"/>
        </w:types>
        <w:behaviors>
          <w:behavior w:val="content"/>
        </w:behaviors>
        <w:guid w:val="{560AE7B2-8DF3-454F-B781-5D7EA73F7081}"/>
      </w:docPartPr>
      <w:docPartBody>
        <w:p w:rsidR="00A329A0" w:rsidRDefault="00FB2319" w:rsidP="00FB2319">
          <w:pPr>
            <w:pStyle w:val="654D56B3D441410F9AC1BDC94ABB2A2F"/>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axDrawnIcons">
    <w:altName w:val="Calibri"/>
    <w:charset w:val="00"/>
    <w:family w:val="auto"/>
    <w:pitch w:val="variable"/>
    <w:sig w:usb0="80000003"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2146D"/>
    <w:rsid w:val="000322BB"/>
    <w:rsid w:val="00082F1A"/>
    <w:rsid w:val="000944E7"/>
    <w:rsid w:val="000972BA"/>
    <w:rsid w:val="000E63DA"/>
    <w:rsid w:val="00153D4F"/>
    <w:rsid w:val="00170824"/>
    <w:rsid w:val="00235273"/>
    <w:rsid w:val="002A25FB"/>
    <w:rsid w:val="003402DE"/>
    <w:rsid w:val="00356267"/>
    <w:rsid w:val="003720AD"/>
    <w:rsid w:val="00402D4D"/>
    <w:rsid w:val="00453C37"/>
    <w:rsid w:val="004C66B0"/>
    <w:rsid w:val="005B75B7"/>
    <w:rsid w:val="00636962"/>
    <w:rsid w:val="00636D9D"/>
    <w:rsid w:val="00643865"/>
    <w:rsid w:val="006541E5"/>
    <w:rsid w:val="0065730A"/>
    <w:rsid w:val="00666779"/>
    <w:rsid w:val="00683C6B"/>
    <w:rsid w:val="007C3490"/>
    <w:rsid w:val="007F573D"/>
    <w:rsid w:val="00812761"/>
    <w:rsid w:val="008E729D"/>
    <w:rsid w:val="00931845"/>
    <w:rsid w:val="009F0B76"/>
    <w:rsid w:val="00A15DD1"/>
    <w:rsid w:val="00A329A0"/>
    <w:rsid w:val="00A43483"/>
    <w:rsid w:val="00A90164"/>
    <w:rsid w:val="00A95ABF"/>
    <w:rsid w:val="00AE4C5B"/>
    <w:rsid w:val="00B900AB"/>
    <w:rsid w:val="00BD674A"/>
    <w:rsid w:val="00C07CCB"/>
    <w:rsid w:val="00C915FD"/>
    <w:rsid w:val="00CC732C"/>
    <w:rsid w:val="00D33C36"/>
    <w:rsid w:val="00DA363B"/>
    <w:rsid w:val="00DB6EB4"/>
    <w:rsid w:val="00E630AE"/>
    <w:rsid w:val="00ED5E85"/>
    <w:rsid w:val="00EE597F"/>
    <w:rsid w:val="00FA3273"/>
    <w:rsid w:val="00FB2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319"/>
    <w:rPr>
      <w:color w:val="808080"/>
    </w:rPr>
  </w:style>
  <w:style w:type="paragraph" w:customStyle="1" w:styleId="B50232C04BED4BCB88A7E8F094266CBB">
    <w:name w:val="B50232C04BED4BCB88A7E8F094266CBB"/>
    <w:rsid w:val="00D33C36"/>
    <w:pPr>
      <w:spacing w:line="278" w:lineRule="auto"/>
    </w:pPr>
    <w:rPr>
      <w:sz w:val="24"/>
      <w:szCs w:val="24"/>
    </w:rPr>
  </w:style>
  <w:style w:type="paragraph" w:customStyle="1" w:styleId="654D56B3D441410F9AC1BDC94ABB2A2F">
    <w:name w:val="654D56B3D441410F9AC1BDC94ABB2A2F"/>
    <w:rsid w:val="00FB231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5f59547345fa51582879a8f26fa29e44">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810b6b79910db03ebbd3e075f5de249e"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91CD1-DBA5-4A98-8DDE-4F5DFD9CC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3.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4.xml><?xml version="1.0" encoding="utf-8"?>
<ds:datastoreItem xmlns:ds="http://schemas.openxmlformats.org/officeDocument/2006/customXml" ds:itemID="{FD302F49-2F2D-4AE7-A833-273C9D9F6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50</TotalTime>
  <Pages>11</Pages>
  <Words>1019</Words>
  <Characters>5605</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Band gap battle</vt:lpstr>
      <vt:lpstr>* titel wijzigen bij document info *</vt:lpstr>
    </vt:vector>
  </TitlesOfParts>
  <Company>eigenfrequentie</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Bandgap battle</dc:title>
  <dc:subject/>
  <dc:creator>User</dc:creator>
  <cp:keywords/>
  <dc:description/>
  <cp:lastModifiedBy>Putter, Lesley de</cp:lastModifiedBy>
  <cp:revision>50</cp:revision>
  <cp:lastPrinted>2024-12-11T21:58:00Z</cp:lastPrinted>
  <dcterms:created xsi:type="dcterms:W3CDTF">2026-01-27T09:44:00Z</dcterms:created>
  <dcterms:modified xsi:type="dcterms:W3CDTF">2026-05-18T18:38:00Z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