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5D4C2" w14:textId="1068A779" w:rsidR="00534A45" w:rsidRDefault="00534A45" w:rsidP="001C1C42">
      <w:pPr>
        <w:pStyle w:val="adres"/>
        <w:ind w:left="0"/>
        <w:jc w:val="both"/>
      </w:pPr>
    </w:p>
    <w:p w14:paraId="604CA332" w14:textId="6A850C3F" w:rsidR="00867031" w:rsidRPr="00DC0908" w:rsidRDefault="00867031" w:rsidP="00867031">
      <w:pPr>
        <w:jc w:val="center"/>
        <w:rPr>
          <w:b/>
          <w:bCs/>
          <w:sz w:val="28"/>
          <w:lang w:val="fr-BE"/>
        </w:rPr>
      </w:pPr>
      <w:r w:rsidRPr="00DC0908">
        <w:rPr>
          <w:b/>
          <w:bCs/>
          <w:sz w:val="28"/>
          <w:lang w:val="fr-BE"/>
        </w:rPr>
        <w:t xml:space="preserve">CONVENTION </w:t>
      </w:r>
      <w:r w:rsidR="003E444B">
        <w:rPr>
          <w:b/>
          <w:bCs/>
          <w:sz w:val="28"/>
          <w:lang w:val="fr-BE"/>
        </w:rPr>
        <w:t xml:space="preserve">POUR LES </w:t>
      </w:r>
      <w:r w:rsidRPr="00E34DF6">
        <w:rPr>
          <w:b/>
          <w:bCs/>
          <w:caps/>
          <w:sz w:val="28"/>
          <w:lang w:val="fr-BE"/>
        </w:rPr>
        <w:t>livraison</w:t>
      </w:r>
      <w:r w:rsidR="003E444B">
        <w:rPr>
          <w:b/>
          <w:bCs/>
          <w:caps/>
          <w:sz w:val="28"/>
          <w:lang w:val="fr-BE"/>
        </w:rPr>
        <w:t>S</w:t>
      </w:r>
      <w:r w:rsidRPr="00E34DF6">
        <w:rPr>
          <w:b/>
          <w:bCs/>
          <w:caps/>
          <w:sz w:val="28"/>
          <w:lang w:val="fr-BE"/>
        </w:rPr>
        <w:t xml:space="preserve"> a vue</w:t>
      </w:r>
      <w:r w:rsidRPr="00DC0908">
        <w:rPr>
          <w:b/>
          <w:bCs/>
          <w:sz w:val="28"/>
          <w:lang w:val="fr-BE"/>
        </w:rPr>
        <w:t xml:space="preserve"> </w:t>
      </w:r>
      <w:r>
        <w:rPr>
          <w:b/>
          <w:bCs/>
          <w:sz w:val="28"/>
          <w:lang w:val="fr-BE"/>
        </w:rPr>
        <w:t xml:space="preserve">DE DISPOSITIFS MEDICAUX </w:t>
      </w:r>
      <w:r w:rsidRPr="001C5DE9">
        <w:rPr>
          <w:b/>
          <w:bCs/>
          <w:sz w:val="28"/>
          <w:lang w:val="fr-BE"/>
        </w:rPr>
        <w:t>(IMPLANTS, CONSOMMABLES ET/OU INSTRUMENTS)</w:t>
      </w:r>
      <w:r>
        <w:rPr>
          <w:rStyle w:val="Voetnootmarkering"/>
          <w:b/>
          <w:bCs/>
          <w:sz w:val="28"/>
          <w:lang w:val="fr-BE"/>
        </w:rPr>
        <w:footnoteReference w:id="1"/>
      </w:r>
    </w:p>
    <w:p w14:paraId="60BFD38B" w14:textId="77777777" w:rsidR="000D3509" w:rsidRPr="00867031" w:rsidRDefault="000D3509" w:rsidP="00867031">
      <w:pPr>
        <w:pStyle w:val="adres"/>
        <w:pBdr>
          <w:bottom w:val="single" w:sz="4" w:space="1" w:color="auto"/>
        </w:pBdr>
        <w:ind w:left="0"/>
        <w:jc w:val="both"/>
        <w:rPr>
          <w:lang w:val="fr-BE"/>
        </w:rPr>
      </w:pPr>
    </w:p>
    <w:p w14:paraId="3A2356C2" w14:textId="77777777" w:rsidR="000D3509" w:rsidRPr="00867031" w:rsidRDefault="000D3509" w:rsidP="001C1C42">
      <w:pPr>
        <w:pStyle w:val="adres"/>
        <w:ind w:left="0"/>
        <w:jc w:val="both"/>
        <w:rPr>
          <w:lang w:val="fr-BE"/>
        </w:rPr>
      </w:pPr>
    </w:p>
    <w:p w14:paraId="78C43374" w14:textId="77777777" w:rsidR="000D3509" w:rsidRPr="00867031" w:rsidRDefault="000D3509" w:rsidP="001C1C42">
      <w:pPr>
        <w:pStyle w:val="adres"/>
        <w:ind w:left="0"/>
        <w:jc w:val="both"/>
        <w:rPr>
          <w:lang w:val="fr-BE"/>
        </w:rPr>
      </w:pPr>
    </w:p>
    <w:p w14:paraId="58C814D8" w14:textId="77777777" w:rsidR="00985738" w:rsidRDefault="00985738" w:rsidP="00985738">
      <w:pPr>
        <w:pStyle w:val="adres"/>
        <w:ind w:left="0"/>
        <w:jc w:val="both"/>
        <w:rPr>
          <w:lang w:val="fr-FR"/>
        </w:rPr>
      </w:pPr>
      <w:r>
        <w:rPr>
          <w:lang w:val="fr-FR"/>
        </w:rPr>
        <w:t xml:space="preserve">Entre : </w:t>
      </w:r>
    </w:p>
    <w:p w14:paraId="0ED48095" w14:textId="77777777" w:rsidR="00985738" w:rsidRDefault="00985738" w:rsidP="00985738">
      <w:pPr>
        <w:pStyle w:val="adres"/>
        <w:ind w:left="0"/>
        <w:jc w:val="both"/>
        <w:rPr>
          <w:lang w:val="fr-FR"/>
        </w:rPr>
      </w:pPr>
    </w:p>
    <w:p w14:paraId="09558D01" w14:textId="77777777" w:rsidR="00985738" w:rsidRDefault="00985738" w:rsidP="00985738">
      <w:pPr>
        <w:pStyle w:val="adres"/>
        <w:ind w:left="0"/>
        <w:jc w:val="both"/>
        <w:rPr>
          <w:sz w:val="20"/>
          <w:lang w:val="fr-FR"/>
        </w:rPr>
      </w:pPr>
      <w:r>
        <w:rPr>
          <w:sz w:val="20"/>
          <w:lang w:val="fr-FR"/>
        </w:rPr>
        <w:t>..................................................................................................................................................................................</w:t>
      </w:r>
    </w:p>
    <w:p w14:paraId="320F0DAC" w14:textId="77777777" w:rsidR="00985738" w:rsidRDefault="00985738" w:rsidP="00985738">
      <w:pPr>
        <w:pStyle w:val="adres"/>
        <w:ind w:left="0"/>
        <w:jc w:val="both"/>
        <w:rPr>
          <w:sz w:val="20"/>
          <w:lang w:val="fr-FR"/>
        </w:rPr>
      </w:pPr>
    </w:p>
    <w:p w14:paraId="068C3CB4" w14:textId="77777777" w:rsidR="00985738" w:rsidRDefault="00985738" w:rsidP="00985738">
      <w:pPr>
        <w:pStyle w:val="adres"/>
        <w:ind w:left="0"/>
        <w:jc w:val="both"/>
        <w:rPr>
          <w:sz w:val="20"/>
          <w:lang w:val="fr-FR"/>
        </w:rPr>
      </w:pPr>
      <w:r>
        <w:rPr>
          <w:sz w:val="20"/>
          <w:lang w:val="fr-FR"/>
        </w:rPr>
        <w:t>………………………………………………………………………………………………………………………</w:t>
      </w:r>
    </w:p>
    <w:p w14:paraId="4D01883A" w14:textId="77777777" w:rsidR="00985738" w:rsidRPr="00720324" w:rsidRDefault="00985738" w:rsidP="00985738">
      <w:pPr>
        <w:pStyle w:val="adres"/>
        <w:ind w:left="0"/>
        <w:jc w:val="both"/>
        <w:rPr>
          <w:i/>
          <w:sz w:val="20"/>
          <w:lang w:val="fr-FR"/>
        </w:rPr>
      </w:pPr>
      <w:r w:rsidRPr="00720324">
        <w:rPr>
          <w:i/>
          <w:sz w:val="20"/>
          <w:lang w:val="fr-FR"/>
        </w:rPr>
        <w:t>(nom et adresse)</w:t>
      </w:r>
    </w:p>
    <w:p w14:paraId="4ED3F3CF" w14:textId="77777777" w:rsidR="00985738" w:rsidRDefault="00985738" w:rsidP="00985738">
      <w:pPr>
        <w:pStyle w:val="adres"/>
        <w:ind w:left="0"/>
        <w:jc w:val="both"/>
        <w:rPr>
          <w:sz w:val="20"/>
          <w:lang w:val="fr-FR"/>
        </w:rPr>
      </w:pPr>
    </w:p>
    <w:p w14:paraId="343D24C4" w14:textId="77777777" w:rsidR="00985738" w:rsidRDefault="00985738" w:rsidP="00985738">
      <w:pPr>
        <w:pStyle w:val="adres"/>
        <w:ind w:left="0"/>
        <w:jc w:val="both"/>
        <w:rPr>
          <w:lang w:val="fr-FR"/>
        </w:rPr>
      </w:pPr>
      <w:r>
        <w:rPr>
          <w:lang w:val="fr-FR"/>
        </w:rPr>
        <w:t>Représenté(e) par :</w:t>
      </w:r>
      <w:r>
        <w:rPr>
          <w:lang w:val="fr-FR"/>
        </w:rPr>
        <w:tab/>
        <w:t>M./Mme :</w:t>
      </w:r>
      <w:r>
        <w:rPr>
          <w:lang w:val="fr-FR"/>
        </w:rPr>
        <w:tab/>
        <w:t>…………………………………………………………..</w:t>
      </w:r>
    </w:p>
    <w:p w14:paraId="28B84181" w14:textId="77777777" w:rsidR="00985738" w:rsidRDefault="00985738" w:rsidP="00985738">
      <w:pPr>
        <w:pStyle w:val="adres"/>
        <w:ind w:left="0"/>
        <w:jc w:val="both"/>
        <w:rPr>
          <w:sz w:val="20"/>
          <w:lang w:val="fr-FR"/>
        </w:rPr>
      </w:pPr>
    </w:p>
    <w:p w14:paraId="3FB5C496" w14:textId="77777777" w:rsidR="00985738" w:rsidRDefault="00985738" w:rsidP="00985738">
      <w:pPr>
        <w:pStyle w:val="adres"/>
        <w:ind w:left="0"/>
        <w:jc w:val="both"/>
        <w:rPr>
          <w:lang w:val="fr-FR"/>
        </w:rPr>
      </w:pPr>
      <w:r>
        <w:rPr>
          <w:lang w:val="fr-FR"/>
        </w:rPr>
        <w:tab/>
      </w:r>
      <w:r>
        <w:rPr>
          <w:lang w:val="fr-FR"/>
        </w:rPr>
        <w:tab/>
      </w:r>
      <w:r>
        <w:rPr>
          <w:lang w:val="fr-FR"/>
        </w:rPr>
        <w:tab/>
        <w:t>Fonction :</w:t>
      </w:r>
      <w:r>
        <w:rPr>
          <w:lang w:val="fr-FR"/>
        </w:rPr>
        <w:tab/>
        <w:t>…………………………………………………………..</w:t>
      </w:r>
    </w:p>
    <w:p w14:paraId="3B437659" w14:textId="77777777" w:rsidR="00985738" w:rsidRDefault="00985738" w:rsidP="00985738">
      <w:pPr>
        <w:pStyle w:val="basis"/>
        <w:jc w:val="both"/>
        <w:rPr>
          <w:lang w:val="fr-FR"/>
        </w:rPr>
      </w:pPr>
    </w:p>
    <w:p w14:paraId="26201597" w14:textId="77777777" w:rsidR="00985738" w:rsidRDefault="00985738" w:rsidP="00985738">
      <w:pPr>
        <w:ind w:left="2127"/>
        <w:rPr>
          <w:lang w:val="fr-BE"/>
        </w:rPr>
      </w:pPr>
      <w:r w:rsidRPr="005F3C70">
        <w:rPr>
          <w:lang w:val="fr-BE"/>
        </w:rPr>
        <w:t>Contact (adresse émail + numéro de téléphone)</w:t>
      </w:r>
      <w:r>
        <w:rPr>
          <w:lang w:val="fr-BE"/>
        </w:rPr>
        <w:t xml:space="preserve"> </w:t>
      </w:r>
      <w:r w:rsidRPr="005F3C70">
        <w:rPr>
          <w:lang w:val="fr-BE"/>
        </w:rPr>
        <w:t xml:space="preserve">: </w:t>
      </w:r>
    </w:p>
    <w:p w14:paraId="37E912DB" w14:textId="322E2A3E" w:rsidR="00985738" w:rsidRDefault="005711E0" w:rsidP="00985738">
      <w:pPr>
        <w:ind w:left="2127"/>
        <w:rPr>
          <w:lang w:val="fr-BE"/>
        </w:rPr>
      </w:pPr>
      <w:r>
        <w:rPr>
          <w:lang w:val="fr-BE"/>
        </w:rPr>
        <w:t>………………………………………………………………………….</w:t>
      </w:r>
    </w:p>
    <w:p w14:paraId="03851C9A" w14:textId="77777777" w:rsidR="00985738" w:rsidRPr="00D40F48" w:rsidRDefault="00985738" w:rsidP="00985738">
      <w:pPr>
        <w:ind w:left="2127"/>
        <w:rPr>
          <w:lang w:val="fr-BE"/>
        </w:rPr>
      </w:pPr>
      <w:r w:rsidRPr="005F3C70">
        <w:rPr>
          <w:lang w:val="fr-BE"/>
        </w:rPr>
        <w:t>………………………………………………………………</w:t>
      </w:r>
      <w:r>
        <w:rPr>
          <w:lang w:val="fr-BE"/>
        </w:rPr>
        <w:t>…</w:t>
      </w:r>
      <w:r w:rsidRPr="005F3C70">
        <w:rPr>
          <w:lang w:val="fr-BE"/>
        </w:rPr>
        <w:t>……….</w:t>
      </w:r>
    </w:p>
    <w:p w14:paraId="24A6E689" w14:textId="77777777" w:rsidR="00985738" w:rsidRDefault="00985738" w:rsidP="00985738">
      <w:pPr>
        <w:pStyle w:val="basis"/>
        <w:jc w:val="both"/>
        <w:rPr>
          <w:lang w:val="fr-FR"/>
        </w:rPr>
      </w:pPr>
    </w:p>
    <w:p w14:paraId="31E6DE27" w14:textId="77777777" w:rsidR="00985738" w:rsidRDefault="00985738" w:rsidP="00985738">
      <w:pPr>
        <w:pStyle w:val="basis"/>
        <w:jc w:val="both"/>
        <w:rPr>
          <w:lang w:val="fr-FR"/>
        </w:rPr>
      </w:pPr>
      <w:r>
        <w:rPr>
          <w:lang w:val="fr-FR"/>
        </w:rPr>
        <w:t>désigné(e) ci-après “l'entreprise”</w:t>
      </w:r>
    </w:p>
    <w:p w14:paraId="00E5437B" w14:textId="77777777" w:rsidR="00985738" w:rsidRDefault="00985738" w:rsidP="00985738">
      <w:pPr>
        <w:pStyle w:val="basis"/>
        <w:jc w:val="both"/>
        <w:rPr>
          <w:sz w:val="12"/>
          <w:lang w:val="fr-FR"/>
        </w:rPr>
      </w:pPr>
    </w:p>
    <w:p w14:paraId="765A79D5" w14:textId="77777777" w:rsidR="00985738" w:rsidRDefault="00985738" w:rsidP="00985738">
      <w:pPr>
        <w:pStyle w:val="basis"/>
        <w:jc w:val="both"/>
        <w:rPr>
          <w:lang w:val="fr-FR"/>
        </w:rPr>
      </w:pPr>
      <w:r>
        <w:rPr>
          <w:lang w:val="fr-FR"/>
        </w:rPr>
        <w:t>et</w:t>
      </w:r>
    </w:p>
    <w:p w14:paraId="0800CA68" w14:textId="77777777" w:rsidR="00985738" w:rsidRDefault="00985738" w:rsidP="00985738">
      <w:pPr>
        <w:pStyle w:val="basis"/>
        <w:jc w:val="both"/>
        <w:rPr>
          <w:sz w:val="12"/>
          <w:lang w:val="fr-FR"/>
        </w:rPr>
      </w:pPr>
    </w:p>
    <w:p w14:paraId="2161B7B3" w14:textId="77777777" w:rsidR="00985738" w:rsidRDefault="00985738" w:rsidP="00985738">
      <w:pPr>
        <w:pStyle w:val="basis"/>
        <w:jc w:val="both"/>
        <w:rPr>
          <w:lang w:val="fr-FR"/>
        </w:rPr>
      </w:pPr>
      <w:r>
        <w:rPr>
          <w:lang w:val="fr-FR"/>
        </w:rPr>
        <w:t>………………………………………………………………………………………………….</w:t>
      </w:r>
    </w:p>
    <w:p w14:paraId="3CD0FF2E" w14:textId="77777777" w:rsidR="00985738" w:rsidRDefault="00985738" w:rsidP="00985738">
      <w:pPr>
        <w:pStyle w:val="basis"/>
        <w:jc w:val="both"/>
        <w:rPr>
          <w:lang w:val="fr-FR"/>
        </w:rPr>
      </w:pPr>
    </w:p>
    <w:p w14:paraId="38DA678C" w14:textId="77777777" w:rsidR="00985738" w:rsidRPr="009F0D8F" w:rsidRDefault="00985738" w:rsidP="00985738">
      <w:pPr>
        <w:pStyle w:val="basis"/>
        <w:jc w:val="both"/>
        <w:rPr>
          <w:lang w:val="fr-FR"/>
        </w:rPr>
      </w:pPr>
      <w:r>
        <w:rPr>
          <w:lang w:val="fr-FR"/>
        </w:rPr>
        <w:t>………………………………………………………………………………………………….</w:t>
      </w:r>
    </w:p>
    <w:p w14:paraId="2DC3258D" w14:textId="77777777" w:rsidR="00985738" w:rsidRPr="00720324" w:rsidRDefault="00985738" w:rsidP="00985738">
      <w:pPr>
        <w:pStyle w:val="basis"/>
        <w:jc w:val="both"/>
        <w:rPr>
          <w:i/>
          <w:sz w:val="20"/>
          <w:lang w:val="fr-FR"/>
        </w:rPr>
      </w:pPr>
      <w:r w:rsidRPr="00720324">
        <w:rPr>
          <w:i/>
          <w:sz w:val="20"/>
          <w:lang w:val="fr-FR"/>
        </w:rPr>
        <w:t>(nom et adresse)</w:t>
      </w:r>
    </w:p>
    <w:p w14:paraId="328454D6" w14:textId="77777777" w:rsidR="00985738" w:rsidRDefault="00985738" w:rsidP="00985738">
      <w:pPr>
        <w:pStyle w:val="basis"/>
        <w:jc w:val="both"/>
        <w:rPr>
          <w:lang w:val="fr-FR"/>
        </w:rPr>
      </w:pPr>
    </w:p>
    <w:p w14:paraId="19B75B94" w14:textId="77777777" w:rsidR="00985738" w:rsidRDefault="00985738" w:rsidP="00985738">
      <w:pPr>
        <w:pStyle w:val="basis"/>
        <w:jc w:val="both"/>
        <w:rPr>
          <w:i/>
          <w:lang w:val="fr-FR"/>
        </w:rPr>
      </w:pPr>
      <w:r>
        <w:rPr>
          <w:lang w:val="fr-FR"/>
        </w:rPr>
        <w:t>Représenté(e) par:</w:t>
      </w:r>
      <w:r>
        <w:rPr>
          <w:lang w:val="fr-FR"/>
        </w:rPr>
        <w:tab/>
        <w:t>M./Mme  ………………………..………………………………………</w:t>
      </w:r>
    </w:p>
    <w:p w14:paraId="2A40FB55" w14:textId="77777777" w:rsidR="00985738" w:rsidRDefault="00985738" w:rsidP="00985738">
      <w:pPr>
        <w:pStyle w:val="basis"/>
        <w:ind w:left="1418" w:firstLine="709"/>
        <w:jc w:val="both"/>
        <w:rPr>
          <w:lang w:val="fr-FR"/>
        </w:rPr>
      </w:pPr>
      <w:r>
        <w:rPr>
          <w:i/>
          <w:lang w:val="fr-FR"/>
        </w:rPr>
        <w:t>Directeur général</w:t>
      </w:r>
    </w:p>
    <w:p w14:paraId="7F7D19B5" w14:textId="77777777" w:rsidR="00867031" w:rsidRDefault="00985738" w:rsidP="00985738">
      <w:pPr>
        <w:pStyle w:val="basis"/>
        <w:jc w:val="both"/>
        <w:rPr>
          <w:lang w:val="fr-FR"/>
        </w:rPr>
      </w:pPr>
      <w:r>
        <w:rPr>
          <w:lang w:val="fr-FR"/>
        </w:rPr>
        <w:tab/>
      </w:r>
      <w:r>
        <w:rPr>
          <w:lang w:val="fr-FR"/>
        </w:rPr>
        <w:tab/>
      </w:r>
      <w:r>
        <w:rPr>
          <w:lang w:val="fr-FR"/>
        </w:rPr>
        <w:tab/>
      </w:r>
    </w:p>
    <w:p w14:paraId="19F6B90F" w14:textId="17B6B882" w:rsidR="00985738" w:rsidRDefault="00867031" w:rsidP="00867031">
      <w:pPr>
        <w:pStyle w:val="basis"/>
        <w:ind w:left="1418" w:firstLine="709"/>
        <w:jc w:val="both"/>
        <w:rPr>
          <w:lang w:val="fr-FR"/>
        </w:rPr>
      </w:pPr>
      <w:r>
        <w:rPr>
          <w:lang w:val="fr-FR"/>
        </w:rPr>
        <w:t>E</w:t>
      </w:r>
      <w:r w:rsidR="00985738">
        <w:rPr>
          <w:lang w:val="fr-FR"/>
        </w:rPr>
        <w:t>t</w:t>
      </w:r>
    </w:p>
    <w:p w14:paraId="05A29412" w14:textId="77777777" w:rsidR="00867031" w:rsidRDefault="00867031" w:rsidP="00867031">
      <w:pPr>
        <w:pStyle w:val="basis"/>
        <w:ind w:left="1418" w:firstLine="709"/>
        <w:jc w:val="both"/>
        <w:rPr>
          <w:lang w:val="fr-FR"/>
        </w:rPr>
      </w:pPr>
    </w:p>
    <w:p w14:paraId="29262B60" w14:textId="77777777" w:rsidR="00985738" w:rsidRPr="009F0D8F" w:rsidRDefault="00985738" w:rsidP="00985738">
      <w:pPr>
        <w:pStyle w:val="basis"/>
        <w:ind w:left="1418" w:firstLine="709"/>
        <w:jc w:val="both"/>
        <w:rPr>
          <w:lang w:val="fr-FR"/>
        </w:rPr>
      </w:pPr>
      <w:r w:rsidRPr="00720324">
        <w:rPr>
          <w:lang w:val="fr-FR"/>
        </w:rPr>
        <w:t xml:space="preserve">Pharmacien </w:t>
      </w:r>
      <w:r w:rsidRPr="009F0D8F">
        <w:rPr>
          <w:lang w:val="fr-FR"/>
        </w:rPr>
        <w:t>……………………………………………………………..</w:t>
      </w:r>
    </w:p>
    <w:p w14:paraId="385ABAD2" w14:textId="77777777" w:rsidR="00985738" w:rsidRDefault="00985738" w:rsidP="00985738">
      <w:pPr>
        <w:pStyle w:val="basis"/>
        <w:jc w:val="both"/>
        <w:rPr>
          <w:i/>
          <w:lang w:val="fr-FR"/>
        </w:rPr>
      </w:pPr>
      <w:r>
        <w:rPr>
          <w:i/>
          <w:lang w:val="fr-FR"/>
        </w:rPr>
        <w:tab/>
      </w:r>
      <w:r>
        <w:rPr>
          <w:i/>
          <w:lang w:val="fr-FR"/>
        </w:rPr>
        <w:tab/>
      </w:r>
      <w:r>
        <w:rPr>
          <w:i/>
          <w:lang w:val="fr-FR"/>
        </w:rPr>
        <w:tab/>
        <w:t>Pharmacien Chef de service</w:t>
      </w:r>
    </w:p>
    <w:p w14:paraId="0BBDE5EE" w14:textId="77777777" w:rsidR="00985738" w:rsidRDefault="00985738" w:rsidP="00985738">
      <w:pPr>
        <w:rPr>
          <w:highlight w:val="green"/>
          <w:lang w:val="fr-BE"/>
        </w:rPr>
      </w:pPr>
    </w:p>
    <w:p w14:paraId="0F2A948F" w14:textId="77777777" w:rsidR="00985738" w:rsidRDefault="00985738" w:rsidP="00985738">
      <w:pPr>
        <w:ind w:left="2127"/>
        <w:rPr>
          <w:lang w:val="fr-BE"/>
        </w:rPr>
      </w:pPr>
      <w:r w:rsidRPr="00720324">
        <w:rPr>
          <w:lang w:val="fr-BE"/>
        </w:rPr>
        <w:t>Contact (adresse émail + numéro de téléphone)</w:t>
      </w:r>
      <w:r>
        <w:rPr>
          <w:lang w:val="fr-BE"/>
        </w:rPr>
        <w:t xml:space="preserve"> </w:t>
      </w:r>
      <w:r w:rsidRPr="00720324">
        <w:rPr>
          <w:lang w:val="fr-BE"/>
        </w:rPr>
        <w:t xml:space="preserve">: </w:t>
      </w:r>
    </w:p>
    <w:p w14:paraId="6F91F528" w14:textId="77777777" w:rsidR="00985738" w:rsidRDefault="00985738" w:rsidP="00985738">
      <w:pPr>
        <w:ind w:left="2127"/>
        <w:rPr>
          <w:lang w:val="fr-BE"/>
        </w:rPr>
      </w:pPr>
    </w:p>
    <w:p w14:paraId="4D76FD1C" w14:textId="77777777" w:rsidR="00985738" w:rsidRPr="00D40F48" w:rsidRDefault="00985738" w:rsidP="00985738">
      <w:pPr>
        <w:ind w:left="2127"/>
        <w:rPr>
          <w:lang w:val="fr-BE"/>
        </w:rPr>
      </w:pPr>
      <w:r w:rsidRPr="00720324">
        <w:rPr>
          <w:lang w:val="fr-BE"/>
        </w:rPr>
        <w:t>……………………………………………………………………….</w:t>
      </w:r>
    </w:p>
    <w:p w14:paraId="68B4A94F" w14:textId="4557FC9F" w:rsidR="00985738" w:rsidRDefault="00985738" w:rsidP="00985738">
      <w:pPr>
        <w:pStyle w:val="basis"/>
        <w:jc w:val="both"/>
        <w:rPr>
          <w:lang w:val="fr-FR"/>
        </w:rPr>
      </w:pPr>
      <w:r>
        <w:rPr>
          <w:lang w:val="fr-FR"/>
        </w:rPr>
        <w:t xml:space="preserve">désigné(e) ci-après “l'hôpital”, </w:t>
      </w:r>
    </w:p>
    <w:p w14:paraId="3A29BC84" w14:textId="77777777" w:rsidR="00881C02" w:rsidRDefault="00881C02" w:rsidP="001C1C42">
      <w:pPr>
        <w:pStyle w:val="basis"/>
        <w:jc w:val="both"/>
        <w:rPr>
          <w:b/>
          <w:lang w:val="fr-BE"/>
        </w:rPr>
      </w:pPr>
    </w:p>
    <w:p w14:paraId="608E47EE" w14:textId="5099DFC1" w:rsidR="000D3509" w:rsidRPr="00356336" w:rsidRDefault="00B0463B" w:rsidP="001C1C42">
      <w:pPr>
        <w:pStyle w:val="basis"/>
        <w:jc w:val="both"/>
        <w:rPr>
          <w:b/>
          <w:lang w:val="fr-BE"/>
        </w:rPr>
      </w:pPr>
      <w:r>
        <w:rPr>
          <w:b/>
          <w:lang w:val="fr-BE"/>
        </w:rPr>
        <w:t>i</w:t>
      </w:r>
      <w:r w:rsidR="00754E90" w:rsidRPr="00356336">
        <w:rPr>
          <w:b/>
          <w:lang w:val="fr-BE"/>
        </w:rPr>
        <w:t>l est convenu ce qui suit</w:t>
      </w:r>
      <w:r w:rsidR="000D3509" w:rsidRPr="00356336">
        <w:rPr>
          <w:b/>
          <w:lang w:val="fr-BE"/>
        </w:rPr>
        <w:t>:</w:t>
      </w:r>
    </w:p>
    <w:p w14:paraId="4D6A4D6E" w14:textId="77777777" w:rsidR="00067CE0" w:rsidRPr="00754E90" w:rsidRDefault="00067CE0" w:rsidP="001C1C42">
      <w:pPr>
        <w:pStyle w:val="basis"/>
        <w:jc w:val="both"/>
        <w:rPr>
          <w:lang w:val="fr-BE"/>
        </w:rPr>
      </w:pPr>
    </w:p>
    <w:p w14:paraId="0A62CE9B" w14:textId="15B96A69" w:rsidR="00881C02" w:rsidRDefault="00881C02" w:rsidP="001C1C42">
      <w:pPr>
        <w:pStyle w:val="basis"/>
        <w:tabs>
          <w:tab w:val="left" w:pos="993"/>
        </w:tabs>
        <w:jc w:val="both"/>
        <w:rPr>
          <w:u w:val="single"/>
          <w:lang w:val="fr-BE"/>
        </w:rPr>
      </w:pPr>
    </w:p>
    <w:p w14:paraId="0533FE36" w14:textId="2B258900" w:rsidR="003E444B" w:rsidRDefault="003E444B" w:rsidP="001C1C42">
      <w:pPr>
        <w:pStyle w:val="basis"/>
        <w:tabs>
          <w:tab w:val="left" w:pos="993"/>
        </w:tabs>
        <w:jc w:val="both"/>
        <w:rPr>
          <w:u w:val="single"/>
          <w:lang w:val="fr-BE"/>
        </w:rPr>
      </w:pPr>
    </w:p>
    <w:p w14:paraId="5A059B77" w14:textId="77777777" w:rsidR="002241CE" w:rsidRDefault="002241CE" w:rsidP="001C1C42">
      <w:pPr>
        <w:pStyle w:val="basis"/>
        <w:tabs>
          <w:tab w:val="left" w:pos="993"/>
        </w:tabs>
        <w:jc w:val="both"/>
        <w:rPr>
          <w:u w:val="single"/>
          <w:lang w:val="fr-BE"/>
        </w:rPr>
      </w:pPr>
    </w:p>
    <w:p w14:paraId="03D62359" w14:textId="242A1599" w:rsidR="002241CE" w:rsidRDefault="002241CE">
      <w:pPr>
        <w:rPr>
          <w:u w:val="single"/>
          <w:lang w:val="fr-BE"/>
        </w:rPr>
      </w:pPr>
      <w:r>
        <w:rPr>
          <w:u w:val="single"/>
          <w:lang w:val="fr-BE"/>
        </w:rPr>
        <w:br w:type="page"/>
      </w:r>
    </w:p>
    <w:p w14:paraId="022948E2" w14:textId="6B6D3650" w:rsidR="000D3509" w:rsidRPr="00754E90" w:rsidRDefault="00754E90" w:rsidP="001C1C42">
      <w:pPr>
        <w:pStyle w:val="basis"/>
        <w:tabs>
          <w:tab w:val="left" w:pos="993"/>
        </w:tabs>
        <w:jc w:val="both"/>
        <w:rPr>
          <w:lang w:val="fr-BE"/>
        </w:rPr>
      </w:pPr>
      <w:r w:rsidRPr="00754E90">
        <w:rPr>
          <w:u w:val="single"/>
          <w:lang w:val="fr-BE"/>
        </w:rPr>
        <w:t>Article</w:t>
      </w:r>
      <w:r w:rsidR="000D3509" w:rsidRPr="00754E90">
        <w:rPr>
          <w:u w:val="single"/>
          <w:lang w:val="fr-BE"/>
        </w:rPr>
        <w:t xml:space="preserve"> 1</w:t>
      </w:r>
      <w:r w:rsidR="004E69DB">
        <w:rPr>
          <w:u w:val="single"/>
          <w:lang w:val="fr-BE"/>
        </w:rPr>
        <w:t xml:space="preserve"> - </w:t>
      </w:r>
      <w:r w:rsidR="00BB53F6" w:rsidRPr="00754E90">
        <w:rPr>
          <w:u w:val="single"/>
          <w:lang w:val="fr-BE"/>
        </w:rPr>
        <w:t>O</w:t>
      </w:r>
      <w:r w:rsidRPr="00754E90">
        <w:rPr>
          <w:u w:val="single"/>
          <w:lang w:val="fr-BE"/>
        </w:rPr>
        <w:t>bjet de la convention</w:t>
      </w:r>
    </w:p>
    <w:p w14:paraId="04DDCA5D" w14:textId="77777777" w:rsidR="003815F9" w:rsidRPr="00E463B6" w:rsidRDefault="003815F9" w:rsidP="001C1C42">
      <w:pPr>
        <w:pStyle w:val="basis"/>
        <w:tabs>
          <w:tab w:val="left" w:pos="993"/>
        </w:tabs>
        <w:jc w:val="both"/>
        <w:rPr>
          <w:sz w:val="16"/>
          <w:szCs w:val="16"/>
          <w:lang w:val="fr-FR"/>
        </w:rPr>
      </w:pPr>
    </w:p>
    <w:p w14:paraId="4BA91778" w14:textId="5EB945C1" w:rsidR="000D3509" w:rsidRPr="00754E90" w:rsidRDefault="00754E90" w:rsidP="001C1C42">
      <w:pPr>
        <w:pStyle w:val="basis"/>
        <w:tabs>
          <w:tab w:val="left" w:pos="993"/>
        </w:tabs>
        <w:jc w:val="both"/>
        <w:rPr>
          <w:lang w:val="fr-BE"/>
        </w:rPr>
      </w:pPr>
      <w:r>
        <w:rPr>
          <w:lang w:val="fr-FR"/>
        </w:rPr>
        <w:t xml:space="preserve">La présente convention fixe les conditions générales et </w:t>
      </w:r>
      <w:r w:rsidR="00124175" w:rsidRPr="001A5754">
        <w:rPr>
          <w:lang w:val="fr-FR"/>
        </w:rPr>
        <w:t>les</w:t>
      </w:r>
      <w:r w:rsidR="00124175">
        <w:rPr>
          <w:lang w:val="fr-FR"/>
        </w:rPr>
        <w:t xml:space="preserve"> </w:t>
      </w:r>
      <w:r>
        <w:rPr>
          <w:lang w:val="fr-FR"/>
        </w:rPr>
        <w:t xml:space="preserve">modalités concernant la mise à disposition de </w:t>
      </w:r>
      <w:r w:rsidR="0063185C">
        <w:rPr>
          <w:lang w:val="fr-FR"/>
        </w:rPr>
        <w:t>livraison à vue</w:t>
      </w:r>
      <w:r>
        <w:rPr>
          <w:lang w:val="fr-FR"/>
        </w:rPr>
        <w:t xml:space="preserve"> par l'entreprise à l'hôpital</w:t>
      </w:r>
      <w:r w:rsidR="004A5D54" w:rsidRPr="00754E90">
        <w:rPr>
          <w:lang w:val="fr-BE"/>
        </w:rPr>
        <w:t>.</w:t>
      </w:r>
    </w:p>
    <w:p w14:paraId="30F64495" w14:textId="77777777" w:rsidR="00166DA9" w:rsidRPr="00166DA9" w:rsidRDefault="00166DA9" w:rsidP="001C1C42">
      <w:pPr>
        <w:pStyle w:val="basis"/>
        <w:tabs>
          <w:tab w:val="left" w:pos="993"/>
        </w:tabs>
        <w:jc w:val="both"/>
        <w:rPr>
          <w:lang w:val="fr-BE"/>
        </w:rPr>
      </w:pPr>
      <w:r w:rsidRPr="001A5754">
        <w:rPr>
          <w:lang w:val="fr-BE"/>
        </w:rPr>
        <w:t>La présente convention ne concerne pas les dispositifs médicaux placés en consignation à long terme par l’entreprise à l’hôpital.</w:t>
      </w:r>
      <w:r w:rsidRPr="00166DA9">
        <w:rPr>
          <w:lang w:val="fr-BE"/>
        </w:rPr>
        <w:t xml:space="preserve"> </w:t>
      </w:r>
    </w:p>
    <w:p w14:paraId="72B1C531" w14:textId="77777777" w:rsidR="006444CF" w:rsidRPr="00B0463B" w:rsidRDefault="006444CF" w:rsidP="001C1C42">
      <w:pPr>
        <w:pStyle w:val="basis"/>
        <w:tabs>
          <w:tab w:val="left" w:pos="993"/>
        </w:tabs>
        <w:jc w:val="both"/>
        <w:rPr>
          <w:sz w:val="16"/>
          <w:szCs w:val="16"/>
          <w:u w:val="single"/>
          <w:lang w:val="fr-BE"/>
        </w:rPr>
      </w:pPr>
    </w:p>
    <w:p w14:paraId="28E6EA6E" w14:textId="4F8C0AAB" w:rsidR="00537EFA" w:rsidRDefault="00537EFA" w:rsidP="001C1C42">
      <w:pPr>
        <w:pStyle w:val="basis"/>
        <w:tabs>
          <w:tab w:val="left" w:pos="993"/>
        </w:tabs>
        <w:jc w:val="both"/>
        <w:rPr>
          <w:lang w:val="fr-BE"/>
        </w:rPr>
      </w:pPr>
      <w:r w:rsidRPr="00EA0F81">
        <w:rPr>
          <w:u w:val="single"/>
          <w:lang w:val="fr-BE"/>
        </w:rPr>
        <w:t>Article 2 </w:t>
      </w:r>
      <w:r w:rsidR="004E69DB">
        <w:rPr>
          <w:u w:val="single"/>
          <w:lang w:val="fr-BE"/>
        </w:rPr>
        <w:t xml:space="preserve">- </w:t>
      </w:r>
      <w:r w:rsidR="0062433C" w:rsidRPr="00EA0F81">
        <w:rPr>
          <w:u w:val="single"/>
          <w:lang w:val="fr-BE"/>
        </w:rPr>
        <w:t>Définitions</w:t>
      </w:r>
      <w:r w:rsidR="007F09FE">
        <w:rPr>
          <w:u w:val="single"/>
          <w:lang w:val="fr-BE"/>
        </w:rPr>
        <w:t> </w:t>
      </w:r>
    </w:p>
    <w:p w14:paraId="3DBC3ABA" w14:textId="77777777" w:rsidR="003815F9" w:rsidRPr="00E463B6" w:rsidRDefault="003815F9" w:rsidP="001C1C42">
      <w:pPr>
        <w:pStyle w:val="basis"/>
        <w:tabs>
          <w:tab w:val="left" w:pos="993"/>
        </w:tabs>
        <w:jc w:val="both"/>
        <w:rPr>
          <w:sz w:val="16"/>
          <w:szCs w:val="16"/>
          <w:lang w:val="fr-BE"/>
        </w:rPr>
      </w:pPr>
    </w:p>
    <w:p w14:paraId="7925D752" w14:textId="77777777" w:rsidR="00537EFA" w:rsidRDefault="00537EFA" w:rsidP="001C1C42">
      <w:pPr>
        <w:pStyle w:val="basis"/>
        <w:tabs>
          <w:tab w:val="left" w:pos="993"/>
        </w:tabs>
        <w:jc w:val="both"/>
        <w:rPr>
          <w:lang w:val="fr-BE"/>
        </w:rPr>
      </w:pPr>
      <w:r>
        <w:rPr>
          <w:lang w:val="fr-BE"/>
        </w:rPr>
        <w:t>Définitions des termes utilisés dans la présente convention :</w:t>
      </w:r>
    </w:p>
    <w:p w14:paraId="29C08C02" w14:textId="264F32C7" w:rsidR="003815F9" w:rsidRPr="00A62D1E" w:rsidRDefault="004E69DB" w:rsidP="001C1C42">
      <w:pPr>
        <w:pStyle w:val="basis"/>
        <w:numPr>
          <w:ilvl w:val="0"/>
          <w:numId w:val="22"/>
        </w:numPr>
        <w:tabs>
          <w:tab w:val="left" w:pos="993"/>
        </w:tabs>
        <w:jc w:val="both"/>
        <w:rPr>
          <w:lang w:val="fr-BE"/>
        </w:rPr>
      </w:pPr>
      <w:r w:rsidRPr="004E69DB">
        <w:rPr>
          <w:i/>
          <w:lang w:val="fr-BE"/>
        </w:rPr>
        <w:t>l</w:t>
      </w:r>
      <w:r w:rsidR="00CE3B0A" w:rsidRPr="004E69DB">
        <w:rPr>
          <w:i/>
          <w:lang w:val="fr-BE"/>
        </w:rPr>
        <w:t>ivraison à vue</w:t>
      </w:r>
      <w:r w:rsidR="00CE3B0A" w:rsidRPr="00A62D1E">
        <w:rPr>
          <w:lang w:val="fr-BE"/>
        </w:rPr>
        <w:t xml:space="preserve"> : tous les </w:t>
      </w:r>
      <w:r w:rsidR="00775306" w:rsidRPr="00A62D1E">
        <w:rPr>
          <w:rFonts w:ascii="Times New Roman" w:hAnsi="Times New Roman"/>
          <w:szCs w:val="24"/>
          <w:lang w:val="fr-FR"/>
        </w:rPr>
        <w:t>dispositifs médicaux dont la composition a été déterminée en fonction d'une intervention spécifique</w:t>
      </w:r>
      <w:r w:rsidR="00537EFA" w:rsidRPr="00A62D1E">
        <w:rPr>
          <w:rFonts w:ascii="Times New Roman" w:hAnsi="Times New Roman"/>
          <w:szCs w:val="24"/>
          <w:lang w:val="fr-BE"/>
        </w:rPr>
        <w:t>, mis à</w:t>
      </w:r>
      <w:r w:rsidR="00537EFA" w:rsidRPr="00A62D1E">
        <w:rPr>
          <w:lang w:val="fr-BE"/>
        </w:rPr>
        <w:t xml:space="preserve"> disposition</w:t>
      </w:r>
      <w:r w:rsidR="008C4F8A" w:rsidRPr="00A62D1E">
        <w:rPr>
          <w:lang w:val="fr-BE"/>
        </w:rPr>
        <w:t xml:space="preserve"> de l’hôpital</w:t>
      </w:r>
      <w:r w:rsidR="00537EFA" w:rsidRPr="00A62D1E">
        <w:rPr>
          <w:lang w:val="fr-BE"/>
        </w:rPr>
        <w:t xml:space="preserve"> </w:t>
      </w:r>
      <w:r w:rsidR="00EA0F81" w:rsidRPr="00A62D1E">
        <w:rPr>
          <w:lang w:val="fr-BE"/>
        </w:rPr>
        <w:t xml:space="preserve">à titre provisoire </w:t>
      </w:r>
      <w:r w:rsidR="00775306" w:rsidRPr="00A62D1E">
        <w:rPr>
          <w:lang w:val="fr-BE"/>
        </w:rPr>
        <w:t>par l’entreprise</w:t>
      </w:r>
      <w:r>
        <w:rPr>
          <w:lang w:val="fr-BE"/>
        </w:rPr>
        <w:t>.</w:t>
      </w:r>
      <w:r w:rsidR="007F09FE" w:rsidRPr="00A62D1E">
        <w:rPr>
          <w:lang w:val="fr-BE"/>
        </w:rPr>
        <w:t xml:space="preserve"> </w:t>
      </w:r>
    </w:p>
    <w:p w14:paraId="3053E646" w14:textId="6E4AF5B2" w:rsidR="00CE3B0A" w:rsidRPr="004E69DB" w:rsidRDefault="004E69DB" w:rsidP="0004442E">
      <w:pPr>
        <w:pStyle w:val="basis"/>
        <w:numPr>
          <w:ilvl w:val="0"/>
          <w:numId w:val="22"/>
        </w:numPr>
        <w:tabs>
          <w:tab w:val="left" w:pos="993"/>
        </w:tabs>
        <w:jc w:val="both"/>
        <w:rPr>
          <w:lang w:val="fr-BE"/>
        </w:rPr>
      </w:pPr>
      <w:r>
        <w:rPr>
          <w:i/>
          <w:lang w:val="fr-BE"/>
        </w:rPr>
        <w:t>t</w:t>
      </w:r>
      <w:r w:rsidR="00CE3B0A" w:rsidRPr="004E69DB">
        <w:rPr>
          <w:i/>
          <w:lang w:val="fr-BE"/>
        </w:rPr>
        <w:t>emporaire</w:t>
      </w:r>
      <w:r w:rsidR="00CE3B0A" w:rsidRPr="004E69DB">
        <w:rPr>
          <w:lang w:val="fr-BE"/>
        </w:rPr>
        <w:t xml:space="preserve"> : l</w:t>
      </w:r>
      <w:r w:rsidR="0004442E" w:rsidRPr="004E69DB">
        <w:rPr>
          <w:lang w:val="fr-BE"/>
        </w:rPr>
        <w:t>a livraison à vue est rendu</w:t>
      </w:r>
      <w:r w:rsidR="008D5B3D">
        <w:rPr>
          <w:lang w:val="fr-BE"/>
        </w:rPr>
        <w:t>e</w:t>
      </w:r>
      <w:r w:rsidR="0004442E" w:rsidRPr="004E69DB">
        <w:rPr>
          <w:lang w:val="fr-BE"/>
        </w:rPr>
        <w:t xml:space="preserve"> disponible pour une intervention spécifique. Après l’intervention, la </w:t>
      </w:r>
      <w:bookmarkStart w:id="0" w:name="_Hlk8402273"/>
      <w:r w:rsidR="0004442E" w:rsidRPr="004E69DB">
        <w:rPr>
          <w:lang w:val="fr-BE"/>
        </w:rPr>
        <w:t xml:space="preserve">livraison à vue </w:t>
      </w:r>
      <w:bookmarkEnd w:id="0"/>
      <w:r w:rsidR="0004442E" w:rsidRPr="004E69DB">
        <w:rPr>
          <w:lang w:val="fr-BE"/>
        </w:rPr>
        <w:t>est restituée à l'entreprise. Exceptionnellement, d'un commun accord, la même livraison à vue peut également être utilisée pour plusieurs interventions qui sont planifiées successivement</w:t>
      </w:r>
      <w:r w:rsidR="00CE3B0A" w:rsidRPr="004E69DB">
        <w:rPr>
          <w:lang w:val="fr-BE"/>
        </w:rPr>
        <w:t>.</w:t>
      </w:r>
    </w:p>
    <w:p w14:paraId="7AAB371D" w14:textId="77777777" w:rsidR="00CE3B0A" w:rsidRPr="00B0463B" w:rsidRDefault="00CE3B0A" w:rsidP="001C1C42">
      <w:pPr>
        <w:pStyle w:val="basis"/>
        <w:tabs>
          <w:tab w:val="left" w:pos="993"/>
        </w:tabs>
        <w:jc w:val="both"/>
        <w:rPr>
          <w:sz w:val="16"/>
          <w:szCs w:val="16"/>
          <w:u w:val="single"/>
          <w:lang w:val="fr-BE"/>
        </w:rPr>
      </w:pPr>
    </w:p>
    <w:p w14:paraId="5AC7ECC3" w14:textId="543B40F2" w:rsidR="000D3509" w:rsidRPr="00A62D1E" w:rsidRDefault="0068319C" w:rsidP="001C1C42">
      <w:pPr>
        <w:pStyle w:val="basis"/>
        <w:tabs>
          <w:tab w:val="left" w:pos="993"/>
        </w:tabs>
        <w:jc w:val="both"/>
        <w:rPr>
          <w:lang w:val="fr-BE"/>
        </w:rPr>
      </w:pPr>
      <w:r w:rsidRPr="0068319C">
        <w:rPr>
          <w:u w:val="single"/>
          <w:lang w:val="fr-BE"/>
        </w:rPr>
        <w:t>Artic</w:t>
      </w:r>
      <w:r w:rsidR="000D3509" w:rsidRPr="0068319C">
        <w:rPr>
          <w:u w:val="single"/>
          <w:lang w:val="fr-BE"/>
        </w:rPr>
        <w:t>l</w:t>
      </w:r>
      <w:r w:rsidRPr="0068319C">
        <w:rPr>
          <w:u w:val="single"/>
          <w:lang w:val="fr-BE"/>
        </w:rPr>
        <w:t>e</w:t>
      </w:r>
      <w:r w:rsidR="00EA0F81">
        <w:rPr>
          <w:u w:val="single"/>
          <w:lang w:val="fr-BE"/>
        </w:rPr>
        <w:t xml:space="preserve"> 3</w:t>
      </w:r>
      <w:r w:rsidR="004E69DB">
        <w:rPr>
          <w:u w:val="single"/>
          <w:lang w:val="fr-BE"/>
        </w:rPr>
        <w:t xml:space="preserve"> - </w:t>
      </w:r>
      <w:r w:rsidR="005115BA" w:rsidRPr="004E69DB">
        <w:rPr>
          <w:u w:val="single"/>
          <w:lang w:val="fr-BE"/>
        </w:rPr>
        <w:t>P</w:t>
      </w:r>
      <w:r w:rsidR="00BB53F6" w:rsidRPr="004E69DB">
        <w:rPr>
          <w:u w:val="single"/>
          <w:lang w:val="fr-BE"/>
        </w:rPr>
        <w:t>rincipe</w:t>
      </w:r>
      <w:r w:rsidR="00CE3B0A" w:rsidRPr="004E69DB">
        <w:rPr>
          <w:u w:val="single"/>
          <w:lang w:val="fr-BE"/>
        </w:rPr>
        <w:t>s</w:t>
      </w:r>
      <w:r w:rsidR="005115BA" w:rsidRPr="004E69DB">
        <w:rPr>
          <w:u w:val="single"/>
          <w:lang w:val="fr-BE"/>
        </w:rPr>
        <w:t xml:space="preserve"> </w:t>
      </w:r>
      <w:r w:rsidR="00747650" w:rsidRPr="004E69DB">
        <w:rPr>
          <w:u w:val="single"/>
          <w:lang w:val="fr-BE"/>
        </w:rPr>
        <w:t>généraux</w:t>
      </w:r>
      <w:r w:rsidR="00747650" w:rsidRPr="00A62D1E">
        <w:rPr>
          <w:lang w:val="fr-BE"/>
        </w:rPr>
        <w:t xml:space="preserve"> </w:t>
      </w:r>
    </w:p>
    <w:p w14:paraId="42D2CBFB" w14:textId="77777777" w:rsidR="003815F9" w:rsidRPr="00E463B6" w:rsidRDefault="003815F9" w:rsidP="001C1C42">
      <w:pPr>
        <w:pStyle w:val="basis"/>
        <w:tabs>
          <w:tab w:val="left" w:pos="993"/>
        </w:tabs>
        <w:jc w:val="both"/>
        <w:rPr>
          <w:sz w:val="16"/>
          <w:szCs w:val="16"/>
          <w:lang w:val="fr-BE"/>
        </w:rPr>
      </w:pPr>
    </w:p>
    <w:p w14:paraId="62597654" w14:textId="4CC0A938" w:rsidR="00A62D1E" w:rsidRPr="004E69DB" w:rsidRDefault="00CE3B0A" w:rsidP="00A62D1E">
      <w:pPr>
        <w:pStyle w:val="basis"/>
        <w:numPr>
          <w:ilvl w:val="0"/>
          <w:numId w:val="8"/>
        </w:numPr>
        <w:tabs>
          <w:tab w:val="left" w:pos="426"/>
        </w:tabs>
        <w:jc w:val="both"/>
        <w:rPr>
          <w:lang w:val="fr-BE"/>
        </w:rPr>
      </w:pPr>
      <w:r w:rsidRPr="004E69DB">
        <w:rPr>
          <w:lang w:val="fr-BE"/>
        </w:rPr>
        <w:t xml:space="preserve">L'entreprise s'engage à ce que tous les dispositifs médicaux qui font partie de la </w:t>
      </w:r>
      <w:r w:rsidR="00E55149" w:rsidRPr="004E69DB">
        <w:rPr>
          <w:lang w:val="fr-BE"/>
        </w:rPr>
        <w:t>livraison à vue</w:t>
      </w:r>
      <w:r w:rsidRPr="004E69DB">
        <w:rPr>
          <w:lang w:val="fr-BE"/>
        </w:rPr>
        <w:t xml:space="preserve"> </w:t>
      </w:r>
      <w:r w:rsidR="00A62D1E" w:rsidRPr="004E69DB">
        <w:rPr>
          <w:lang w:val="fr-BE"/>
        </w:rPr>
        <w:t>portent le marquage CE et à ce que l’entreprise et les produits concernés soient conformes à toute</w:t>
      </w:r>
      <w:r w:rsidR="008D5B3D">
        <w:rPr>
          <w:lang w:val="fr-BE"/>
        </w:rPr>
        <w:t>s</w:t>
      </w:r>
      <w:r w:rsidR="00A62D1E" w:rsidRPr="004E69DB">
        <w:rPr>
          <w:lang w:val="fr-BE"/>
        </w:rPr>
        <w:t xml:space="preserve"> les législations </w:t>
      </w:r>
      <w:r w:rsidR="00A62D1E" w:rsidRPr="00EC6EBD">
        <w:rPr>
          <w:lang w:val="fr-BE"/>
        </w:rPr>
        <w:t xml:space="preserve">applicables, </w:t>
      </w:r>
      <w:r w:rsidR="00E463B6" w:rsidRPr="00EC6EBD">
        <w:rPr>
          <w:lang w:val="fr-BE"/>
        </w:rPr>
        <w:t>dont</w:t>
      </w:r>
      <w:r w:rsidR="00A62D1E" w:rsidRPr="00EC6EBD">
        <w:rPr>
          <w:lang w:val="fr-BE"/>
        </w:rPr>
        <w:t xml:space="preserve"> le règlement</w:t>
      </w:r>
      <w:r w:rsidR="00A62D1E" w:rsidRPr="004E69DB">
        <w:rPr>
          <w:lang w:val="fr-BE"/>
        </w:rPr>
        <w:t xml:space="preserve"> européen 2017/745.</w:t>
      </w:r>
      <w:r w:rsidR="00E463B6">
        <w:rPr>
          <w:lang w:val="fr-BE"/>
        </w:rPr>
        <w:t xml:space="preserve"> </w:t>
      </w:r>
      <w:r w:rsidR="00A62D1E" w:rsidRPr="004E69DB">
        <w:rPr>
          <w:lang w:val="fr-BE"/>
        </w:rPr>
        <w:t>En outre, des efforts seront également faits pour prendre en compte les normes et directives pertinentes (par exemple les "bonnes pratiques" CSS n° 9256).</w:t>
      </w:r>
    </w:p>
    <w:p w14:paraId="237A8DB9" w14:textId="65319AF9" w:rsidR="00CE3B0A" w:rsidRPr="003F456E" w:rsidRDefault="00A62D1E" w:rsidP="00A62D1E">
      <w:pPr>
        <w:pStyle w:val="basis"/>
        <w:numPr>
          <w:ilvl w:val="0"/>
          <w:numId w:val="8"/>
        </w:numPr>
        <w:tabs>
          <w:tab w:val="left" w:pos="426"/>
        </w:tabs>
        <w:jc w:val="both"/>
        <w:rPr>
          <w:lang w:val="fr-BE"/>
        </w:rPr>
      </w:pPr>
      <w:r w:rsidRPr="00582D66">
        <w:rPr>
          <w:lang w:val="fr-BE"/>
        </w:rPr>
        <w:t xml:space="preserve">Les produits mises à disposition restent à tout moment et en toutes circonstances la propriété de l'entreprise. </w:t>
      </w:r>
      <w:r w:rsidR="00CE3B0A" w:rsidRPr="00582D66">
        <w:rPr>
          <w:lang w:val="fr-BE"/>
        </w:rPr>
        <w:t xml:space="preserve">L'hôpital gérera et stockera </w:t>
      </w:r>
      <w:r w:rsidRPr="00582D66">
        <w:rPr>
          <w:lang w:val="fr-BE"/>
        </w:rPr>
        <w:t>l</w:t>
      </w:r>
      <w:r w:rsidR="00CE3B0A" w:rsidRPr="00582D66">
        <w:rPr>
          <w:lang w:val="fr-BE"/>
        </w:rPr>
        <w:t xml:space="preserve">a </w:t>
      </w:r>
      <w:r w:rsidR="00E55149" w:rsidRPr="00582D66">
        <w:rPr>
          <w:lang w:val="fr-BE"/>
        </w:rPr>
        <w:t xml:space="preserve">livraison à vue </w:t>
      </w:r>
      <w:r w:rsidR="00CE3B0A" w:rsidRPr="00582D66">
        <w:rPr>
          <w:lang w:val="fr-BE"/>
        </w:rPr>
        <w:t xml:space="preserve">avec le plus grand soin. </w:t>
      </w:r>
      <w:r w:rsidR="00CE3B0A" w:rsidRPr="003F456E">
        <w:rPr>
          <w:lang w:val="fr-BE"/>
        </w:rPr>
        <w:t>L'hôpital s'as</w:t>
      </w:r>
      <w:r w:rsidR="00582D66" w:rsidRPr="003F456E">
        <w:rPr>
          <w:lang w:val="fr-BE"/>
        </w:rPr>
        <w:t xml:space="preserve">sure également que les produits, qui font partie de la livraison à vue, </w:t>
      </w:r>
      <w:r w:rsidR="00CE3B0A" w:rsidRPr="003F456E">
        <w:rPr>
          <w:lang w:val="fr-BE"/>
        </w:rPr>
        <w:t xml:space="preserve">sont </w:t>
      </w:r>
      <w:r w:rsidR="009B0814">
        <w:rPr>
          <w:lang w:val="fr-BE"/>
        </w:rPr>
        <w:t>suffisamment</w:t>
      </w:r>
      <w:r w:rsidR="00CE3B0A" w:rsidRPr="003F456E">
        <w:rPr>
          <w:lang w:val="fr-BE"/>
        </w:rPr>
        <w:t xml:space="preserve"> assurés contre le vol et l'incendie en fonction de leur valeur effective.</w:t>
      </w:r>
    </w:p>
    <w:p w14:paraId="2F9BBD96" w14:textId="1F5ADDC7" w:rsidR="00CE3B0A" w:rsidRPr="003F456E" w:rsidRDefault="004A2909" w:rsidP="004A2909">
      <w:pPr>
        <w:pStyle w:val="basis"/>
        <w:numPr>
          <w:ilvl w:val="0"/>
          <w:numId w:val="8"/>
        </w:numPr>
        <w:tabs>
          <w:tab w:val="left" w:pos="426"/>
        </w:tabs>
        <w:jc w:val="both"/>
        <w:rPr>
          <w:lang w:val="fr-BE"/>
        </w:rPr>
      </w:pPr>
      <w:r w:rsidRPr="003F456E">
        <w:rPr>
          <w:lang w:val="fr-BE"/>
        </w:rPr>
        <w:t xml:space="preserve">L’hôpital enverra un bon de commande </w:t>
      </w:r>
      <w:r w:rsidR="003F456E">
        <w:rPr>
          <w:lang w:val="fr-BE"/>
        </w:rPr>
        <w:t xml:space="preserve">le plus </w:t>
      </w:r>
      <w:r w:rsidRPr="003F456E">
        <w:rPr>
          <w:lang w:val="fr-BE"/>
        </w:rPr>
        <w:t>clai</w:t>
      </w:r>
      <w:r w:rsidR="003F456E">
        <w:rPr>
          <w:lang w:val="fr-BE"/>
        </w:rPr>
        <w:t>r possible indiquant le type de dispositif médical</w:t>
      </w:r>
      <w:r w:rsidRPr="003F456E">
        <w:rPr>
          <w:lang w:val="fr-BE"/>
        </w:rPr>
        <w:t xml:space="preserve"> et les spécificités qui s’y rapportent. L’entreprise utilisera une notification précise lors de la confirmation de commande, de la livraison et de la documentation de la livraison à vue. Celle-ci fera mention des références et du nom propre du matériel commandé.</w:t>
      </w:r>
    </w:p>
    <w:p w14:paraId="04C4F2FF" w14:textId="5BEDDE0E" w:rsidR="00CE3B0A" w:rsidRPr="00BD2330" w:rsidRDefault="00CE3B0A" w:rsidP="00CE3B0A">
      <w:pPr>
        <w:pStyle w:val="basis"/>
        <w:numPr>
          <w:ilvl w:val="0"/>
          <w:numId w:val="8"/>
        </w:numPr>
        <w:tabs>
          <w:tab w:val="left" w:pos="426"/>
        </w:tabs>
        <w:jc w:val="both"/>
        <w:rPr>
          <w:lang w:val="fr-BE"/>
        </w:rPr>
      </w:pPr>
      <w:r w:rsidRPr="003F456E">
        <w:rPr>
          <w:lang w:val="fr-BE"/>
        </w:rPr>
        <w:t>L'hôpital s'engage à respecter scrupuleusement les conditions de stockage</w:t>
      </w:r>
      <w:r w:rsidRPr="00BD2330">
        <w:rPr>
          <w:lang w:val="fr-BE"/>
        </w:rPr>
        <w:t xml:space="preserve"> et les instructions de l'entreprise dans le manuel ou les documents d'accompagnement fournis pour chaque produit.</w:t>
      </w:r>
    </w:p>
    <w:p w14:paraId="12AAC967" w14:textId="00C2835B" w:rsidR="00CE3B0A" w:rsidRPr="00BC7DDC" w:rsidRDefault="00CE3B0A" w:rsidP="00CE3B0A">
      <w:pPr>
        <w:pStyle w:val="basis"/>
        <w:numPr>
          <w:ilvl w:val="0"/>
          <w:numId w:val="8"/>
        </w:numPr>
        <w:tabs>
          <w:tab w:val="left" w:pos="426"/>
        </w:tabs>
        <w:jc w:val="both"/>
        <w:rPr>
          <w:lang w:val="fr-BE"/>
        </w:rPr>
      </w:pPr>
      <w:r w:rsidRPr="00BC7DDC">
        <w:rPr>
          <w:lang w:val="fr-BE"/>
        </w:rPr>
        <w:t xml:space="preserve">Chaque </w:t>
      </w:r>
      <w:r w:rsidR="00BC7DDC" w:rsidRPr="00BC7DDC">
        <w:rPr>
          <w:lang w:val="fr-BE"/>
        </w:rPr>
        <w:t xml:space="preserve">dispositif médical </w:t>
      </w:r>
      <w:r w:rsidRPr="00BC7DDC">
        <w:rPr>
          <w:lang w:val="fr-BE"/>
        </w:rPr>
        <w:t>doit être accompagné de toutes les informations concernant la réutilisation, y compris les instructions pour le nettoyage, la désinfection e</w:t>
      </w:r>
      <w:r w:rsidR="00E55149" w:rsidRPr="00BC7DDC">
        <w:rPr>
          <w:lang w:val="fr-BE"/>
        </w:rPr>
        <w:t>t la stérilisation.</w:t>
      </w:r>
    </w:p>
    <w:p w14:paraId="3CFD20B3" w14:textId="244CA893" w:rsidR="00CE3B0A" w:rsidRPr="00BC7DDC" w:rsidRDefault="00CE3B0A" w:rsidP="00CE3B0A">
      <w:pPr>
        <w:pStyle w:val="basis"/>
        <w:numPr>
          <w:ilvl w:val="0"/>
          <w:numId w:val="8"/>
        </w:numPr>
        <w:tabs>
          <w:tab w:val="left" w:pos="426"/>
        </w:tabs>
        <w:jc w:val="both"/>
        <w:rPr>
          <w:lang w:val="fr-BE"/>
        </w:rPr>
      </w:pPr>
      <w:r w:rsidRPr="00BC7DDC">
        <w:rPr>
          <w:lang w:val="fr-BE"/>
        </w:rPr>
        <w:t xml:space="preserve">L'entreprise est responsable du bon fonctionnement, de l'entretien et de l'intégrité de tout instrument faisant partie de la </w:t>
      </w:r>
      <w:r w:rsidR="00E55149" w:rsidRPr="00BC7DDC">
        <w:rPr>
          <w:lang w:val="fr-BE"/>
        </w:rPr>
        <w:t>livraison à vue</w:t>
      </w:r>
      <w:r w:rsidRPr="00BC7DDC">
        <w:rPr>
          <w:lang w:val="fr-BE"/>
        </w:rPr>
        <w:t>. Tout cela est vérifié avant l'expédition</w:t>
      </w:r>
      <w:r w:rsidR="00BC7DDC" w:rsidRPr="00BC7DDC">
        <w:rPr>
          <w:lang w:val="fr-BE"/>
        </w:rPr>
        <w:t xml:space="preserve"> par l’entreprise</w:t>
      </w:r>
      <w:r w:rsidRPr="00BC7DDC">
        <w:rPr>
          <w:lang w:val="fr-BE"/>
        </w:rPr>
        <w:t>.</w:t>
      </w:r>
      <w:r w:rsidR="00BC7DDC" w:rsidRPr="00BC7DDC">
        <w:rPr>
          <w:lang w:val="fr-BE"/>
        </w:rPr>
        <w:t xml:space="preserve"> L’hôpital vérifiera l’intégralité de la livraison à vue avant l’intervention.</w:t>
      </w:r>
    </w:p>
    <w:p w14:paraId="55DC5A47" w14:textId="2D7E4CD5" w:rsidR="00CE3B0A" w:rsidRPr="0069180F" w:rsidRDefault="00CE3B0A" w:rsidP="00CE3B0A">
      <w:pPr>
        <w:pStyle w:val="basis"/>
        <w:numPr>
          <w:ilvl w:val="0"/>
          <w:numId w:val="8"/>
        </w:numPr>
        <w:tabs>
          <w:tab w:val="left" w:pos="426"/>
        </w:tabs>
        <w:jc w:val="both"/>
        <w:rPr>
          <w:lang w:val="fr-BE"/>
        </w:rPr>
      </w:pPr>
      <w:r w:rsidRPr="0069180F">
        <w:rPr>
          <w:lang w:val="fr-BE"/>
        </w:rPr>
        <w:t xml:space="preserve">Afin d'éviter le transfert de prions, il n'est pas permis de réutiliser les instruments précédemment utilisés sur les animaux, les carcasses et/ou le laboratoire anatomopathologique chez l'homme. Pour cette raison, les instruments sont prêtés par l'entreprise à la condition expresse que le matériel n'ait jamais été utilisé pour des autopsies et/ou des expériences sur animaux auparavant. L'hôpital garantit également cette règle lors du retour des instruments. </w:t>
      </w:r>
    </w:p>
    <w:p w14:paraId="01803B2D" w14:textId="308D87B8" w:rsidR="00CE3B0A" w:rsidRDefault="00CE3B0A" w:rsidP="00CE3B0A">
      <w:pPr>
        <w:pStyle w:val="basis"/>
        <w:numPr>
          <w:ilvl w:val="0"/>
          <w:numId w:val="8"/>
        </w:numPr>
        <w:tabs>
          <w:tab w:val="left" w:pos="426"/>
        </w:tabs>
        <w:jc w:val="both"/>
        <w:rPr>
          <w:lang w:val="fr-BE"/>
        </w:rPr>
      </w:pPr>
      <w:r w:rsidRPr="0069180F">
        <w:rPr>
          <w:lang w:val="fr-BE"/>
        </w:rPr>
        <w:t xml:space="preserve">Les coordonnées pour le suivi quotidien des </w:t>
      </w:r>
      <w:r w:rsidR="00C603FC" w:rsidRPr="0069180F">
        <w:rPr>
          <w:lang w:val="fr-BE"/>
        </w:rPr>
        <w:t>livraisons à vue</w:t>
      </w:r>
      <w:r w:rsidRPr="0069180F">
        <w:rPr>
          <w:lang w:val="fr-BE"/>
        </w:rPr>
        <w:t xml:space="preserve"> à l'hôpital seront communiquées par é</w:t>
      </w:r>
      <w:r w:rsidR="00C603FC" w:rsidRPr="0069180F">
        <w:rPr>
          <w:lang w:val="fr-BE"/>
        </w:rPr>
        <w:t>crit à l’entreprise</w:t>
      </w:r>
      <w:r w:rsidRPr="0069180F">
        <w:rPr>
          <w:lang w:val="fr-BE"/>
        </w:rPr>
        <w:t xml:space="preserve"> à la conclusion du présent contrat. L'hôpital s'engage à informer l'entreprise par écrit de toute modification de ces coordonnées.</w:t>
      </w:r>
    </w:p>
    <w:p w14:paraId="2F6AD79C" w14:textId="0040136F" w:rsidR="00CE3B0A" w:rsidRDefault="00CE3B0A" w:rsidP="00C603FC">
      <w:pPr>
        <w:pStyle w:val="basis"/>
        <w:tabs>
          <w:tab w:val="left" w:pos="426"/>
        </w:tabs>
        <w:ind w:left="360"/>
        <w:jc w:val="both"/>
        <w:rPr>
          <w:color w:val="808080" w:themeColor="background1" w:themeShade="80"/>
          <w:lang w:val="fr-BE"/>
        </w:rPr>
      </w:pPr>
    </w:p>
    <w:p w14:paraId="65A4DFD4" w14:textId="77777777" w:rsidR="00EC6EBD" w:rsidRPr="00CE3B0A" w:rsidRDefault="00EC6EBD" w:rsidP="00C603FC">
      <w:pPr>
        <w:pStyle w:val="basis"/>
        <w:tabs>
          <w:tab w:val="left" w:pos="426"/>
        </w:tabs>
        <w:ind w:left="360"/>
        <w:jc w:val="both"/>
        <w:rPr>
          <w:color w:val="808080" w:themeColor="background1" w:themeShade="80"/>
          <w:lang w:val="fr-BE"/>
        </w:rPr>
      </w:pPr>
    </w:p>
    <w:p w14:paraId="30DE403C" w14:textId="75C330C8" w:rsidR="00CE3B0A" w:rsidRDefault="00CE3B0A" w:rsidP="00C603FC">
      <w:pPr>
        <w:pStyle w:val="basis"/>
        <w:tabs>
          <w:tab w:val="left" w:pos="426"/>
        </w:tabs>
        <w:jc w:val="both"/>
        <w:rPr>
          <w:color w:val="808080" w:themeColor="background1" w:themeShade="80"/>
          <w:lang w:val="fr-BE"/>
        </w:rPr>
      </w:pPr>
      <w:r w:rsidRPr="004448D2">
        <w:rPr>
          <w:lang w:val="fr-BE"/>
        </w:rPr>
        <w:t xml:space="preserve">Une procédure normale se déroule en 5 </w:t>
      </w:r>
      <w:r w:rsidR="00EC6EBD">
        <w:rPr>
          <w:lang w:val="fr-BE"/>
        </w:rPr>
        <w:t>phases</w:t>
      </w:r>
      <w:r w:rsidRPr="004448D2">
        <w:rPr>
          <w:lang w:val="fr-BE"/>
        </w:rPr>
        <w:t xml:space="preserve"> : (1) réservation, (2) confirmation de la réservation, (3) livra</w:t>
      </w:r>
      <w:r w:rsidR="00DA3520">
        <w:rPr>
          <w:lang w:val="fr-BE"/>
        </w:rPr>
        <w:t xml:space="preserve">ison, (4) récupération et </w:t>
      </w:r>
      <w:r w:rsidRPr="004448D2">
        <w:rPr>
          <w:lang w:val="fr-BE"/>
        </w:rPr>
        <w:t>(5) régularisation. L'exécution de ces phases est décrite dans les articles suivants</w:t>
      </w:r>
      <w:r w:rsidRPr="00CE3B0A">
        <w:rPr>
          <w:color w:val="808080" w:themeColor="background1" w:themeShade="80"/>
          <w:lang w:val="fr-BE"/>
        </w:rPr>
        <w:t>.</w:t>
      </w:r>
    </w:p>
    <w:p w14:paraId="5C335051" w14:textId="77777777" w:rsidR="00B56CEF" w:rsidRPr="00CE3B0A" w:rsidRDefault="00B56CEF" w:rsidP="00C603FC">
      <w:pPr>
        <w:pStyle w:val="basis"/>
        <w:tabs>
          <w:tab w:val="left" w:pos="426"/>
        </w:tabs>
        <w:jc w:val="both"/>
        <w:rPr>
          <w:color w:val="808080" w:themeColor="background1" w:themeShade="80"/>
          <w:lang w:val="fr-BE"/>
        </w:rPr>
      </w:pPr>
    </w:p>
    <w:p w14:paraId="3F9424E8" w14:textId="08C9597C" w:rsidR="004A5D54" w:rsidRPr="00AA0330" w:rsidRDefault="00FF1091" w:rsidP="001C1C42">
      <w:pPr>
        <w:pStyle w:val="basis"/>
        <w:tabs>
          <w:tab w:val="left" w:pos="993"/>
        </w:tabs>
        <w:jc w:val="both"/>
        <w:rPr>
          <w:u w:val="single"/>
          <w:lang w:val="fr-FR"/>
        </w:rPr>
      </w:pPr>
      <w:r w:rsidRPr="00AA0330">
        <w:rPr>
          <w:u w:val="single"/>
          <w:lang w:val="fr-FR"/>
        </w:rPr>
        <w:lastRenderedPageBreak/>
        <w:t>Article</w:t>
      </w:r>
      <w:r w:rsidR="000D3509" w:rsidRPr="00AA0330">
        <w:rPr>
          <w:u w:val="single"/>
          <w:lang w:val="fr-FR"/>
        </w:rPr>
        <w:t xml:space="preserve"> </w:t>
      </w:r>
      <w:r w:rsidR="00EA0F81" w:rsidRPr="00AA0330">
        <w:rPr>
          <w:u w:val="single"/>
          <w:lang w:val="fr-FR"/>
        </w:rPr>
        <w:t>4</w:t>
      </w:r>
      <w:r w:rsidR="009D08B5">
        <w:rPr>
          <w:u w:val="single"/>
          <w:lang w:val="fr-FR"/>
        </w:rPr>
        <w:t xml:space="preserve"> - P</w:t>
      </w:r>
      <w:r w:rsidRPr="00AA0330">
        <w:rPr>
          <w:u w:val="single"/>
          <w:lang w:val="fr-FR"/>
        </w:rPr>
        <w:t xml:space="preserve">hase </w:t>
      </w:r>
      <w:r w:rsidR="0027118C" w:rsidRPr="00AA0330">
        <w:rPr>
          <w:u w:val="single"/>
          <w:lang w:val="fr-FR"/>
        </w:rPr>
        <w:t xml:space="preserve">1 “ </w:t>
      </w:r>
      <w:r w:rsidRPr="00AA0330">
        <w:rPr>
          <w:u w:val="single"/>
          <w:lang w:val="fr-FR"/>
        </w:rPr>
        <w:t>Ré</w:t>
      </w:r>
      <w:r w:rsidR="004A5D54" w:rsidRPr="00AA0330">
        <w:rPr>
          <w:u w:val="single"/>
          <w:lang w:val="fr-FR"/>
        </w:rPr>
        <w:t>servati</w:t>
      </w:r>
      <w:r w:rsidRPr="00AA0330">
        <w:rPr>
          <w:u w:val="single"/>
          <w:lang w:val="fr-FR"/>
        </w:rPr>
        <w:t>on</w:t>
      </w:r>
      <w:r w:rsidR="0027118C" w:rsidRPr="00AA0330">
        <w:rPr>
          <w:u w:val="single"/>
          <w:lang w:val="fr-FR"/>
        </w:rPr>
        <w:t>”</w:t>
      </w:r>
      <w:r w:rsidR="004A5D54" w:rsidRPr="00AA0330">
        <w:rPr>
          <w:u w:val="single"/>
          <w:lang w:val="fr-FR"/>
        </w:rPr>
        <w:t xml:space="preserve"> </w:t>
      </w:r>
    </w:p>
    <w:p w14:paraId="3158B3D8" w14:textId="77777777" w:rsidR="004A5D54" w:rsidRPr="00E463B6" w:rsidRDefault="004A5D54" w:rsidP="001C1C42">
      <w:pPr>
        <w:jc w:val="both"/>
        <w:rPr>
          <w:sz w:val="16"/>
          <w:szCs w:val="16"/>
          <w:lang w:val="fr-FR"/>
        </w:rPr>
      </w:pPr>
    </w:p>
    <w:p w14:paraId="6F4BECB8" w14:textId="625A1449" w:rsidR="00C603FC" w:rsidRPr="004448D2" w:rsidRDefault="00291F74" w:rsidP="00C603FC">
      <w:pPr>
        <w:jc w:val="both"/>
        <w:rPr>
          <w:lang w:val="fr-FR"/>
        </w:rPr>
      </w:pPr>
      <w:r w:rsidRPr="009D08B5">
        <w:rPr>
          <w:lang w:val="fr-FR"/>
        </w:rPr>
        <w:t xml:space="preserve">Pour une intervention </w:t>
      </w:r>
      <w:r w:rsidR="004448D2" w:rsidRPr="009D08B5">
        <w:rPr>
          <w:lang w:val="fr-FR"/>
        </w:rPr>
        <w:t>planifié</w:t>
      </w:r>
      <w:r w:rsidR="008D5B3D">
        <w:rPr>
          <w:lang w:val="fr-FR"/>
        </w:rPr>
        <w:t>e</w:t>
      </w:r>
      <w:r w:rsidRPr="009D08B5">
        <w:rPr>
          <w:lang w:val="fr-FR"/>
        </w:rPr>
        <w:t xml:space="preserve"> l</w:t>
      </w:r>
      <w:r w:rsidR="00C603FC" w:rsidRPr="009D08B5">
        <w:rPr>
          <w:lang w:val="fr-FR"/>
        </w:rPr>
        <w:t xml:space="preserve">a réservation d'une livraison à vue se fait </w:t>
      </w:r>
      <w:r w:rsidR="008D5B3D" w:rsidRPr="009D08B5">
        <w:rPr>
          <w:lang w:val="fr-FR"/>
        </w:rPr>
        <w:t>par e-mail</w:t>
      </w:r>
      <w:r w:rsidR="008D5B3D" w:rsidRPr="009D08B5">
        <w:rPr>
          <w:lang w:val="fr-FR"/>
        </w:rPr>
        <w:t xml:space="preserve"> </w:t>
      </w:r>
      <w:r w:rsidR="00C603FC" w:rsidRPr="009D08B5">
        <w:rPr>
          <w:lang w:val="fr-FR"/>
        </w:rPr>
        <w:t xml:space="preserve">au </w:t>
      </w:r>
      <w:r w:rsidR="008D5B3D">
        <w:rPr>
          <w:lang w:val="fr-FR"/>
        </w:rPr>
        <w:t>minimum</w:t>
      </w:r>
      <w:r w:rsidR="00C603FC" w:rsidRPr="009D08B5">
        <w:rPr>
          <w:lang w:val="fr-FR"/>
        </w:rPr>
        <w:t xml:space="preserve"> 48 heures avant le</w:t>
      </w:r>
      <w:r w:rsidR="004448D2" w:rsidRPr="009D08B5">
        <w:rPr>
          <w:lang w:val="fr-FR"/>
        </w:rPr>
        <w:t xml:space="preserve"> début de l'intervention</w:t>
      </w:r>
      <w:r w:rsidR="00C603FC" w:rsidRPr="009D08B5">
        <w:rPr>
          <w:lang w:val="fr-FR"/>
        </w:rPr>
        <w:t>.</w:t>
      </w:r>
      <w:r w:rsidR="00C603FC" w:rsidRPr="004448D2">
        <w:rPr>
          <w:lang w:val="fr-FR"/>
        </w:rPr>
        <w:t xml:space="preserve"> </w:t>
      </w:r>
    </w:p>
    <w:p w14:paraId="4EC53652" w14:textId="77777777" w:rsidR="00C603FC" w:rsidRPr="00C603FC" w:rsidRDefault="00C603FC" w:rsidP="00C603FC">
      <w:pPr>
        <w:jc w:val="both"/>
        <w:rPr>
          <w:color w:val="808080" w:themeColor="background1" w:themeShade="80"/>
          <w:lang w:val="fr-FR"/>
        </w:rPr>
      </w:pPr>
    </w:p>
    <w:p w14:paraId="7EC1BBC8" w14:textId="77777777" w:rsidR="00C603FC" w:rsidRPr="004448D2" w:rsidRDefault="00C603FC" w:rsidP="00C603FC">
      <w:pPr>
        <w:jc w:val="both"/>
        <w:rPr>
          <w:lang w:val="fr-FR"/>
        </w:rPr>
      </w:pPr>
      <w:r w:rsidRPr="004448D2">
        <w:rPr>
          <w:lang w:val="fr-FR"/>
        </w:rPr>
        <w:t>Les informations suivantes doivent être fournies :</w:t>
      </w:r>
    </w:p>
    <w:p w14:paraId="694DD93F" w14:textId="228A997D" w:rsidR="00C603FC" w:rsidRPr="00DA3520" w:rsidRDefault="00C603FC" w:rsidP="00DA3520">
      <w:pPr>
        <w:pStyle w:val="Lijstalinea"/>
        <w:numPr>
          <w:ilvl w:val="0"/>
          <w:numId w:val="27"/>
        </w:numPr>
        <w:jc w:val="both"/>
        <w:rPr>
          <w:lang w:val="fr-FR"/>
        </w:rPr>
      </w:pPr>
      <w:r w:rsidRPr="00DA3520">
        <w:rPr>
          <w:lang w:val="fr-FR"/>
        </w:rPr>
        <w:t>le type de matériel</w:t>
      </w:r>
    </w:p>
    <w:p w14:paraId="6A942DCF" w14:textId="61ED496A" w:rsidR="00C603FC" w:rsidRPr="00DA3520" w:rsidRDefault="00C603FC" w:rsidP="00DA3520">
      <w:pPr>
        <w:pStyle w:val="Lijstalinea"/>
        <w:numPr>
          <w:ilvl w:val="0"/>
          <w:numId w:val="27"/>
        </w:numPr>
        <w:jc w:val="both"/>
        <w:rPr>
          <w:lang w:val="fr-FR"/>
        </w:rPr>
      </w:pPr>
      <w:r w:rsidRPr="00DA3520">
        <w:rPr>
          <w:lang w:val="fr-FR"/>
        </w:rPr>
        <w:t xml:space="preserve">la date de l'opération </w:t>
      </w:r>
    </w:p>
    <w:p w14:paraId="51AE5BEE" w14:textId="1F86CCDB" w:rsidR="00C603FC" w:rsidRPr="00DA3520" w:rsidRDefault="00C603FC" w:rsidP="00DA3520">
      <w:pPr>
        <w:pStyle w:val="Lijstalinea"/>
        <w:numPr>
          <w:ilvl w:val="0"/>
          <w:numId w:val="27"/>
        </w:numPr>
        <w:jc w:val="both"/>
        <w:rPr>
          <w:lang w:val="fr-FR"/>
        </w:rPr>
      </w:pPr>
      <w:r w:rsidRPr="00DA3520">
        <w:rPr>
          <w:lang w:val="fr-FR"/>
        </w:rPr>
        <w:t>le nom du chirurgien</w:t>
      </w:r>
    </w:p>
    <w:p w14:paraId="29098B5C" w14:textId="2D3E34AE" w:rsidR="00C603FC" w:rsidRPr="00DA3520" w:rsidRDefault="00C603FC" w:rsidP="00DA3520">
      <w:pPr>
        <w:pStyle w:val="Lijstalinea"/>
        <w:numPr>
          <w:ilvl w:val="0"/>
          <w:numId w:val="27"/>
        </w:numPr>
        <w:jc w:val="both"/>
        <w:rPr>
          <w:lang w:val="fr-FR"/>
        </w:rPr>
      </w:pPr>
      <w:r w:rsidRPr="00DA3520">
        <w:rPr>
          <w:lang w:val="fr-FR"/>
        </w:rPr>
        <w:t xml:space="preserve">le lieu de livraison </w:t>
      </w:r>
      <w:r w:rsidR="004448D2" w:rsidRPr="00DA3520">
        <w:rPr>
          <w:lang w:val="fr-FR"/>
        </w:rPr>
        <w:t>et la période pour laquelle la livraison est souhaitée</w:t>
      </w:r>
      <w:r w:rsidR="009D08B5" w:rsidRPr="00DA3520">
        <w:rPr>
          <w:lang w:val="fr-FR"/>
        </w:rPr>
        <w:t xml:space="preserve"> (jusque/à partir de … heure)</w:t>
      </w:r>
    </w:p>
    <w:p w14:paraId="6E34105A" w14:textId="51FDDD07" w:rsidR="00C603FC" w:rsidRPr="00DA3520" w:rsidRDefault="00C603FC" w:rsidP="00DA3520">
      <w:pPr>
        <w:pStyle w:val="Lijstalinea"/>
        <w:numPr>
          <w:ilvl w:val="0"/>
          <w:numId w:val="27"/>
        </w:numPr>
        <w:jc w:val="both"/>
        <w:rPr>
          <w:lang w:val="fr-FR"/>
        </w:rPr>
      </w:pPr>
      <w:r w:rsidRPr="00DA3520">
        <w:rPr>
          <w:lang w:val="fr-FR"/>
        </w:rPr>
        <w:t xml:space="preserve">les coordonnées </w:t>
      </w:r>
    </w:p>
    <w:p w14:paraId="18AB83B7" w14:textId="6E7A9E9B" w:rsidR="00C603FC" w:rsidRPr="00DA3520" w:rsidRDefault="00C603FC" w:rsidP="00DA3520">
      <w:pPr>
        <w:pStyle w:val="Lijstalinea"/>
        <w:numPr>
          <w:ilvl w:val="0"/>
          <w:numId w:val="27"/>
        </w:numPr>
        <w:jc w:val="both"/>
        <w:rPr>
          <w:lang w:val="fr-FR"/>
        </w:rPr>
      </w:pPr>
      <w:r w:rsidRPr="00DA3520">
        <w:rPr>
          <w:lang w:val="fr-FR"/>
        </w:rPr>
        <w:t>la présence d'un conseiller tech</w:t>
      </w:r>
      <w:r w:rsidR="004448D2" w:rsidRPr="00DA3520">
        <w:rPr>
          <w:lang w:val="fr-FR"/>
        </w:rPr>
        <w:t xml:space="preserve">nique </w:t>
      </w:r>
      <w:r w:rsidRPr="00DA3520">
        <w:rPr>
          <w:lang w:val="fr-FR"/>
        </w:rPr>
        <w:t xml:space="preserve">est requise  </w:t>
      </w:r>
    </w:p>
    <w:p w14:paraId="29C81AC8" w14:textId="77777777" w:rsidR="00C603FC" w:rsidRPr="00DA3520" w:rsidRDefault="00C603FC" w:rsidP="001C1C42">
      <w:pPr>
        <w:jc w:val="both"/>
        <w:rPr>
          <w:lang w:val="fr-FR"/>
        </w:rPr>
      </w:pPr>
    </w:p>
    <w:p w14:paraId="540ACAF7" w14:textId="27B16688" w:rsidR="004A5D54" w:rsidRDefault="00DF039F" w:rsidP="001C1C42">
      <w:pPr>
        <w:jc w:val="both"/>
        <w:rPr>
          <w:u w:val="single"/>
          <w:lang w:val="fr-BE"/>
        </w:rPr>
      </w:pPr>
      <w:r w:rsidRPr="00DF039F">
        <w:rPr>
          <w:u w:val="single"/>
          <w:lang w:val="fr-BE"/>
        </w:rPr>
        <w:t>Article</w:t>
      </w:r>
      <w:r w:rsidR="000D3509" w:rsidRPr="00DF039F">
        <w:rPr>
          <w:u w:val="single"/>
          <w:lang w:val="fr-BE"/>
        </w:rPr>
        <w:t xml:space="preserve"> </w:t>
      </w:r>
      <w:r w:rsidR="00EA0F81">
        <w:rPr>
          <w:u w:val="single"/>
          <w:lang w:val="fr-BE"/>
        </w:rPr>
        <w:t>5</w:t>
      </w:r>
      <w:r w:rsidR="00C00ED5">
        <w:rPr>
          <w:u w:val="single"/>
          <w:lang w:val="fr-BE"/>
        </w:rPr>
        <w:t xml:space="preserve"> - P</w:t>
      </w:r>
      <w:r w:rsidR="0062433C" w:rsidRPr="00DF039F">
        <w:rPr>
          <w:u w:val="single"/>
          <w:lang w:val="fr-BE"/>
        </w:rPr>
        <w:t>hase</w:t>
      </w:r>
      <w:r w:rsidR="0027118C" w:rsidRPr="00DF039F">
        <w:rPr>
          <w:u w:val="single"/>
          <w:lang w:val="fr-BE"/>
        </w:rPr>
        <w:t xml:space="preserve"> 2 “</w:t>
      </w:r>
      <w:r w:rsidRPr="00DF039F">
        <w:rPr>
          <w:u w:val="single"/>
          <w:lang w:val="fr-BE"/>
        </w:rPr>
        <w:t>Confirmation de réservation</w:t>
      </w:r>
      <w:r w:rsidR="0027118C" w:rsidRPr="00DF039F">
        <w:rPr>
          <w:u w:val="single"/>
          <w:lang w:val="fr-BE"/>
        </w:rPr>
        <w:t>”</w:t>
      </w:r>
    </w:p>
    <w:p w14:paraId="3D195659" w14:textId="77777777" w:rsidR="003815F9" w:rsidRPr="00E463B6" w:rsidRDefault="003815F9" w:rsidP="001C1C42">
      <w:pPr>
        <w:pStyle w:val="basis"/>
        <w:tabs>
          <w:tab w:val="left" w:pos="993"/>
        </w:tabs>
        <w:jc w:val="both"/>
        <w:rPr>
          <w:sz w:val="16"/>
          <w:szCs w:val="16"/>
          <w:lang w:val="fr-BE"/>
        </w:rPr>
      </w:pPr>
    </w:p>
    <w:p w14:paraId="70FD3AD1" w14:textId="77777777" w:rsidR="00C603FC" w:rsidRPr="004448D2" w:rsidRDefault="00C603FC" w:rsidP="00C603FC">
      <w:pPr>
        <w:pStyle w:val="basis"/>
        <w:tabs>
          <w:tab w:val="left" w:pos="993"/>
        </w:tabs>
        <w:jc w:val="both"/>
        <w:rPr>
          <w:lang w:val="fr-BE"/>
        </w:rPr>
      </w:pPr>
      <w:r w:rsidRPr="004448D2">
        <w:rPr>
          <w:lang w:val="fr-BE"/>
        </w:rPr>
        <w:t xml:space="preserve">La confirmation de la réservation est envoyée électroniquement par l'entreprise aux coordonnées convenues au préalable dans le contrat. </w:t>
      </w:r>
    </w:p>
    <w:p w14:paraId="3DC66986" w14:textId="3D63638B" w:rsidR="00C603FC" w:rsidRDefault="00C603FC" w:rsidP="00C603FC">
      <w:pPr>
        <w:pStyle w:val="basis"/>
        <w:tabs>
          <w:tab w:val="left" w:pos="993"/>
        </w:tabs>
        <w:jc w:val="both"/>
        <w:rPr>
          <w:color w:val="808080" w:themeColor="background1" w:themeShade="80"/>
          <w:lang w:val="fr-BE"/>
        </w:rPr>
      </w:pPr>
    </w:p>
    <w:p w14:paraId="28EEADA7" w14:textId="6435D82D" w:rsidR="00962A5E" w:rsidRPr="00C00ED5" w:rsidRDefault="00962A5E" w:rsidP="00C603FC">
      <w:pPr>
        <w:pStyle w:val="basis"/>
        <w:tabs>
          <w:tab w:val="left" w:pos="993"/>
        </w:tabs>
        <w:jc w:val="both"/>
        <w:rPr>
          <w:lang w:val="fr-BE"/>
        </w:rPr>
      </w:pPr>
      <w:r w:rsidRPr="00C00ED5">
        <w:rPr>
          <w:lang w:val="fr-BE"/>
        </w:rPr>
        <w:t xml:space="preserve">Cette confirmation reprend les données fournies lors de la réservation, ainsi que les coordonnées de l'hôpital pour l'entreprise concernant la livraison à vue et tout coût éventuel associé à l'utilisation de la livraison à vue. </w:t>
      </w:r>
      <w:r w:rsidRPr="00EC6EBD">
        <w:rPr>
          <w:color w:val="FF0000"/>
          <w:lang w:val="fr-BE"/>
        </w:rPr>
        <w:t>(*1)</w:t>
      </w:r>
    </w:p>
    <w:p w14:paraId="417CCD7E" w14:textId="77777777" w:rsidR="00962A5E" w:rsidRPr="00C00ED5" w:rsidRDefault="00962A5E" w:rsidP="00C603FC">
      <w:pPr>
        <w:pStyle w:val="basis"/>
        <w:tabs>
          <w:tab w:val="left" w:pos="993"/>
        </w:tabs>
        <w:jc w:val="both"/>
        <w:rPr>
          <w:color w:val="808080" w:themeColor="background1" w:themeShade="80"/>
          <w:lang w:val="fr-BE"/>
        </w:rPr>
      </w:pPr>
    </w:p>
    <w:p w14:paraId="7FCB0E6C" w14:textId="6BE435CF" w:rsidR="00C603FC" w:rsidRPr="00C00ED5" w:rsidRDefault="00C603FC" w:rsidP="00C603FC">
      <w:pPr>
        <w:pStyle w:val="basis"/>
        <w:tabs>
          <w:tab w:val="left" w:pos="993"/>
        </w:tabs>
        <w:jc w:val="both"/>
        <w:rPr>
          <w:lang w:val="fr-BE"/>
        </w:rPr>
      </w:pPr>
      <w:r w:rsidRPr="00C00ED5">
        <w:rPr>
          <w:lang w:val="fr-BE"/>
        </w:rPr>
        <w:t xml:space="preserve">Si, avec une livraison à vue, des implants non notifiés sont livrés, l'entreprise en informera </w:t>
      </w:r>
      <w:r w:rsidRPr="00C00ED5">
        <w:rPr>
          <w:b/>
          <w:lang w:val="fr-BE"/>
        </w:rPr>
        <w:t>explicitement</w:t>
      </w:r>
      <w:r w:rsidRPr="00C00ED5">
        <w:rPr>
          <w:lang w:val="fr-BE"/>
        </w:rPr>
        <w:t xml:space="preserve"> la pharmacie par e-mail lors de la confirmation de la réservation et avant la livraison du set.</w:t>
      </w:r>
    </w:p>
    <w:p w14:paraId="2BF52FC9" w14:textId="77777777" w:rsidR="00C603FC" w:rsidRPr="00C00ED5" w:rsidRDefault="00C603FC" w:rsidP="00C603FC">
      <w:pPr>
        <w:pStyle w:val="basis"/>
        <w:tabs>
          <w:tab w:val="left" w:pos="993"/>
        </w:tabs>
        <w:jc w:val="both"/>
        <w:rPr>
          <w:lang w:val="fr-BE"/>
        </w:rPr>
      </w:pPr>
      <w:r w:rsidRPr="00C00ED5">
        <w:rPr>
          <w:lang w:val="fr-BE"/>
        </w:rPr>
        <w:t>Si cela n'a pas été signalé, l'implant en question ne peut pas être facturé à l'hôpital s'il est utilisé.</w:t>
      </w:r>
    </w:p>
    <w:p w14:paraId="582F2312" w14:textId="4F9DE387" w:rsidR="00962A5E" w:rsidRDefault="00962A5E" w:rsidP="00E770A8">
      <w:pPr>
        <w:pStyle w:val="basis"/>
        <w:tabs>
          <w:tab w:val="left" w:pos="993"/>
        </w:tabs>
        <w:spacing w:before="240"/>
        <w:jc w:val="both"/>
        <w:rPr>
          <w:i/>
          <w:lang w:val="fr-BE"/>
        </w:rPr>
      </w:pPr>
      <w:bookmarkStart w:id="1" w:name="_Hlk535333647"/>
      <w:r w:rsidRPr="00EC6EBD">
        <w:rPr>
          <w:i/>
          <w:color w:val="FF0000"/>
          <w:lang w:val="fr-BE"/>
        </w:rPr>
        <w:t xml:space="preserve">(*1) </w:t>
      </w:r>
      <w:r w:rsidRPr="00C00ED5">
        <w:rPr>
          <w:i/>
          <w:lang w:val="fr-BE"/>
        </w:rPr>
        <w:t>Le montant en cause peut être librement convenu par les parties impliquées lors de la signature du contrat. Ce service peut être gratuit ou payant, l'AFMPS ayant formellement confirmé que car la libre mise à disposition d'instruments d'utilisation et d'un stock d'implants pour l'hôpital ne constituait pas un avantage pouvant être considéré comme une violation de l'art. 10 de la loi sur les médicaments du 25/03/1964.</w:t>
      </w:r>
    </w:p>
    <w:bookmarkEnd w:id="1"/>
    <w:p w14:paraId="73B12E61" w14:textId="77777777" w:rsidR="00962A5E" w:rsidRPr="00C603FC" w:rsidRDefault="00962A5E" w:rsidP="00C603FC">
      <w:pPr>
        <w:pStyle w:val="basis"/>
        <w:tabs>
          <w:tab w:val="left" w:pos="993"/>
        </w:tabs>
        <w:jc w:val="both"/>
        <w:rPr>
          <w:lang w:val="fr-BE"/>
        </w:rPr>
      </w:pPr>
    </w:p>
    <w:p w14:paraId="46188AB1" w14:textId="21162B12" w:rsidR="004A5D54" w:rsidRPr="0062433C" w:rsidRDefault="00C20257" w:rsidP="001C1C42">
      <w:pPr>
        <w:pStyle w:val="basis"/>
        <w:tabs>
          <w:tab w:val="left" w:pos="993"/>
        </w:tabs>
        <w:jc w:val="both"/>
        <w:rPr>
          <w:u w:val="single"/>
          <w:lang w:val="fr-BE"/>
        </w:rPr>
      </w:pPr>
      <w:r w:rsidRPr="001A5754">
        <w:rPr>
          <w:u w:val="single"/>
          <w:lang w:val="fr-BE"/>
        </w:rPr>
        <w:t>Article</w:t>
      </w:r>
      <w:r w:rsidR="000D3509" w:rsidRPr="001A5754">
        <w:rPr>
          <w:u w:val="single"/>
          <w:lang w:val="fr-BE"/>
        </w:rPr>
        <w:t xml:space="preserve"> </w:t>
      </w:r>
      <w:r w:rsidR="00EA0F81" w:rsidRPr="001A5754">
        <w:rPr>
          <w:u w:val="single"/>
          <w:lang w:val="fr-BE"/>
        </w:rPr>
        <w:t>6</w:t>
      </w:r>
      <w:r w:rsidR="000676BB">
        <w:rPr>
          <w:u w:val="single"/>
          <w:lang w:val="fr-BE"/>
        </w:rPr>
        <w:t xml:space="preserve"> - P</w:t>
      </w:r>
      <w:r w:rsidRPr="001A5754">
        <w:rPr>
          <w:u w:val="single"/>
          <w:lang w:val="fr-BE"/>
        </w:rPr>
        <w:t>h</w:t>
      </w:r>
      <w:r w:rsidR="0027118C" w:rsidRPr="001A5754">
        <w:rPr>
          <w:u w:val="single"/>
          <w:lang w:val="fr-BE"/>
        </w:rPr>
        <w:t xml:space="preserve">ase 3 </w:t>
      </w:r>
      <w:r w:rsidR="0027118C" w:rsidRPr="0062433C">
        <w:rPr>
          <w:u w:val="single"/>
          <w:lang w:val="fr-BE"/>
        </w:rPr>
        <w:t>“</w:t>
      </w:r>
      <w:r w:rsidRPr="0062433C">
        <w:rPr>
          <w:u w:val="single"/>
          <w:lang w:val="fr-BE"/>
        </w:rPr>
        <w:t>Livraison</w:t>
      </w:r>
      <w:r w:rsidR="0027118C" w:rsidRPr="0062433C">
        <w:rPr>
          <w:u w:val="single"/>
          <w:lang w:val="fr-BE"/>
        </w:rPr>
        <w:t>”</w:t>
      </w:r>
    </w:p>
    <w:p w14:paraId="368D734E" w14:textId="77777777" w:rsidR="004A5D54" w:rsidRPr="00E463B6" w:rsidRDefault="004A5D54" w:rsidP="001C1C42">
      <w:pPr>
        <w:jc w:val="both"/>
        <w:rPr>
          <w:sz w:val="16"/>
          <w:szCs w:val="16"/>
          <w:lang w:val="fr-BE"/>
        </w:rPr>
      </w:pPr>
    </w:p>
    <w:p w14:paraId="72857F4A" w14:textId="02C4654A" w:rsidR="00E87FAE" w:rsidRPr="000676BB" w:rsidRDefault="000676BB" w:rsidP="00135D01">
      <w:pPr>
        <w:jc w:val="both"/>
        <w:rPr>
          <w:b/>
          <w:lang w:val="fr-BE"/>
        </w:rPr>
      </w:pPr>
      <w:r w:rsidRPr="000676BB">
        <w:rPr>
          <w:b/>
          <w:lang w:val="fr-BE"/>
        </w:rPr>
        <w:t xml:space="preserve">En général </w:t>
      </w:r>
    </w:p>
    <w:p w14:paraId="067140C2" w14:textId="5903B64D" w:rsidR="00E87FAE" w:rsidRPr="00E770A8" w:rsidRDefault="00E87FAE" w:rsidP="00A20DBF">
      <w:pPr>
        <w:numPr>
          <w:ilvl w:val="0"/>
          <w:numId w:val="3"/>
        </w:numPr>
        <w:ind w:left="714" w:hanging="357"/>
        <w:jc w:val="both"/>
        <w:rPr>
          <w:lang w:val="fr-BE"/>
        </w:rPr>
      </w:pPr>
      <w:r w:rsidRPr="00E770A8">
        <w:rPr>
          <w:lang w:val="fr-BE"/>
        </w:rPr>
        <w:t xml:space="preserve">L'entreprise est responsable de s'assurer que </w:t>
      </w:r>
      <w:r w:rsidR="00F7615D" w:rsidRPr="00E770A8">
        <w:rPr>
          <w:lang w:val="fr-BE"/>
        </w:rPr>
        <w:t xml:space="preserve">la livraison à vue </w:t>
      </w:r>
      <w:r w:rsidRPr="00E770A8">
        <w:rPr>
          <w:lang w:val="fr-BE"/>
        </w:rPr>
        <w:t>est livré</w:t>
      </w:r>
      <w:r w:rsidR="00527D5D">
        <w:rPr>
          <w:lang w:val="fr-BE"/>
        </w:rPr>
        <w:t>e</w:t>
      </w:r>
      <w:r w:rsidRPr="00E770A8">
        <w:rPr>
          <w:lang w:val="fr-BE"/>
        </w:rPr>
        <w:t xml:space="preserve"> intact</w:t>
      </w:r>
      <w:r w:rsidR="00527D5D">
        <w:rPr>
          <w:lang w:val="fr-BE"/>
        </w:rPr>
        <w:t>e</w:t>
      </w:r>
      <w:r w:rsidRPr="00E770A8">
        <w:rPr>
          <w:lang w:val="fr-BE"/>
        </w:rPr>
        <w:t xml:space="preserve"> et compl</w:t>
      </w:r>
      <w:r w:rsidR="00527D5D">
        <w:rPr>
          <w:lang w:val="fr-BE"/>
        </w:rPr>
        <w:t>ète</w:t>
      </w:r>
      <w:r w:rsidRPr="00E770A8">
        <w:rPr>
          <w:lang w:val="fr-BE"/>
        </w:rPr>
        <w:t xml:space="preserve"> au m</w:t>
      </w:r>
      <w:r w:rsidR="00F7615D" w:rsidRPr="00E770A8">
        <w:rPr>
          <w:lang w:val="fr-BE"/>
        </w:rPr>
        <w:t xml:space="preserve">oment et à l'endroit convenus. </w:t>
      </w:r>
      <w:r w:rsidRPr="00E770A8">
        <w:rPr>
          <w:lang w:val="fr-BE"/>
        </w:rPr>
        <w:t xml:space="preserve">Les </w:t>
      </w:r>
      <w:r w:rsidRPr="000676BB">
        <w:rPr>
          <w:lang w:val="fr-BE"/>
        </w:rPr>
        <w:t xml:space="preserve">instruments réutilisables </w:t>
      </w:r>
      <w:r w:rsidR="00E770A8" w:rsidRPr="000676BB">
        <w:rPr>
          <w:lang w:val="fr-BE"/>
        </w:rPr>
        <w:t>et les implants non stérile</w:t>
      </w:r>
      <w:r w:rsidR="00527D5D">
        <w:rPr>
          <w:lang w:val="fr-BE"/>
        </w:rPr>
        <w:t>s</w:t>
      </w:r>
      <w:r w:rsidR="00E770A8" w:rsidRPr="000676BB">
        <w:rPr>
          <w:lang w:val="fr-BE"/>
        </w:rPr>
        <w:t xml:space="preserve"> qui sont livrés </w:t>
      </w:r>
      <w:r w:rsidRPr="000676BB">
        <w:rPr>
          <w:lang w:val="fr-BE"/>
        </w:rPr>
        <w:t>sont rendus disponibles visuellement</w:t>
      </w:r>
      <w:r w:rsidRPr="00E770A8">
        <w:rPr>
          <w:lang w:val="fr-BE"/>
        </w:rPr>
        <w:t xml:space="preserve"> propres et décontaminés. Le nettoyage et la décontamination sont appuyés par un</w:t>
      </w:r>
      <w:r w:rsidR="00F7615D" w:rsidRPr="00E770A8">
        <w:rPr>
          <w:lang w:val="fr-BE"/>
        </w:rPr>
        <w:t xml:space="preserve"> document qui accompagne la livraison</w:t>
      </w:r>
      <w:r w:rsidR="000676BB">
        <w:rPr>
          <w:lang w:val="fr-BE"/>
        </w:rPr>
        <w:t xml:space="preserve"> (annexe partie A)</w:t>
      </w:r>
      <w:r w:rsidR="00F7615D" w:rsidRPr="00E770A8">
        <w:rPr>
          <w:lang w:val="fr-BE"/>
        </w:rPr>
        <w:t>. Cet</w:t>
      </w:r>
      <w:r w:rsidR="00527D5D">
        <w:rPr>
          <w:lang w:val="fr-BE"/>
        </w:rPr>
        <w:t>te</w:t>
      </w:r>
      <w:r w:rsidR="00F7615D" w:rsidRPr="00E770A8">
        <w:rPr>
          <w:lang w:val="fr-BE"/>
        </w:rPr>
        <w:t xml:space="preserve"> convention</w:t>
      </w:r>
      <w:r w:rsidRPr="00E770A8">
        <w:rPr>
          <w:lang w:val="fr-BE"/>
        </w:rPr>
        <w:t xml:space="preserve"> a pour objet de permettre à l'hôpital d'assurer la protection de ses salariés dans les conditions prévues par la loi du 4 août 1996 et l'arrêté royal du 4 août 1996 relatif à la protection des travailleurs contre les risques liés à l'exposition aux agents biologiques au travail.</w:t>
      </w:r>
    </w:p>
    <w:p w14:paraId="5B42DE3B" w14:textId="77777777" w:rsidR="006A1FF1" w:rsidRPr="00AF1671" w:rsidRDefault="006A1FF1" w:rsidP="006A1FF1">
      <w:pPr>
        <w:jc w:val="both"/>
        <w:rPr>
          <w:color w:val="808080" w:themeColor="background1" w:themeShade="80"/>
          <w:lang w:val="fr-BE"/>
        </w:rPr>
      </w:pPr>
    </w:p>
    <w:p w14:paraId="2DE88401" w14:textId="0F5A5158" w:rsidR="006A1FF1" w:rsidRPr="000676BB" w:rsidRDefault="006A1FF1" w:rsidP="006A1FF1">
      <w:pPr>
        <w:jc w:val="both"/>
        <w:rPr>
          <w:b/>
          <w:lang w:val="fr-BE"/>
        </w:rPr>
      </w:pPr>
      <w:r w:rsidRPr="000676BB">
        <w:rPr>
          <w:b/>
          <w:lang w:val="fr-BE"/>
        </w:rPr>
        <w:t xml:space="preserve">Lieu de livraison de </w:t>
      </w:r>
      <w:r w:rsidR="00646839" w:rsidRPr="000676BB">
        <w:rPr>
          <w:b/>
          <w:lang w:val="fr-BE"/>
        </w:rPr>
        <w:t>la livraison à vue</w:t>
      </w:r>
      <w:r w:rsidR="000676BB" w:rsidRPr="000676BB">
        <w:rPr>
          <w:b/>
          <w:lang w:val="fr-BE"/>
        </w:rPr>
        <w:t xml:space="preserve"> </w:t>
      </w:r>
    </w:p>
    <w:p w14:paraId="247B8F89" w14:textId="5F780496" w:rsidR="006A1FF1" w:rsidRPr="0031570C" w:rsidRDefault="00646839" w:rsidP="00A20DBF">
      <w:pPr>
        <w:numPr>
          <w:ilvl w:val="0"/>
          <w:numId w:val="3"/>
        </w:numPr>
        <w:ind w:left="714" w:hanging="357"/>
        <w:jc w:val="both"/>
        <w:rPr>
          <w:lang w:val="fr-BE"/>
        </w:rPr>
      </w:pPr>
      <w:r w:rsidRPr="0031570C">
        <w:rPr>
          <w:lang w:val="fr-BE"/>
        </w:rPr>
        <w:t>L'entreprise garantit que les lieux convenus seront toujours respectés, même si la livraison à vue est envoyée par un tiers.</w:t>
      </w:r>
    </w:p>
    <w:p w14:paraId="55B49FC2" w14:textId="569C4F07" w:rsidR="00646839" w:rsidRDefault="00646839" w:rsidP="006A1FF1">
      <w:pPr>
        <w:jc w:val="both"/>
        <w:rPr>
          <w:color w:val="808080" w:themeColor="background1" w:themeShade="80"/>
          <w:highlight w:val="yellow"/>
          <w:lang w:val="fr-BE"/>
        </w:rPr>
      </w:pPr>
    </w:p>
    <w:p w14:paraId="557208B7" w14:textId="379D2BFC" w:rsidR="00315513" w:rsidRDefault="00315513" w:rsidP="006A1FF1">
      <w:pPr>
        <w:jc w:val="both"/>
        <w:rPr>
          <w:color w:val="808080" w:themeColor="background1" w:themeShade="80"/>
          <w:lang w:val="fr-BE"/>
        </w:rPr>
      </w:pPr>
    </w:p>
    <w:p w14:paraId="23AD465A" w14:textId="4970C270" w:rsidR="00B56CEF" w:rsidRDefault="00B56CEF" w:rsidP="006A1FF1">
      <w:pPr>
        <w:jc w:val="both"/>
        <w:rPr>
          <w:color w:val="808080" w:themeColor="background1" w:themeShade="80"/>
          <w:lang w:val="fr-BE"/>
        </w:rPr>
      </w:pPr>
    </w:p>
    <w:p w14:paraId="05E01111" w14:textId="7FFB6C80" w:rsidR="00B56CEF" w:rsidRDefault="00B56CEF" w:rsidP="006A1FF1">
      <w:pPr>
        <w:jc w:val="both"/>
        <w:rPr>
          <w:color w:val="808080" w:themeColor="background1" w:themeShade="80"/>
          <w:lang w:val="fr-BE"/>
        </w:rPr>
      </w:pPr>
    </w:p>
    <w:p w14:paraId="6B7E5499" w14:textId="68805336" w:rsidR="00B56CEF" w:rsidRDefault="00B56CEF" w:rsidP="006A1FF1">
      <w:pPr>
        <w:jc w:val="both"/>
        <w:rPr>
          <w:color w:val="808080" w:themeColor="background1" w:themeShade="80"/>
          <w:lang w:val="fr-BE"/>
        </w:rPr>
      </w:pPr>
    </w:p>
    <w:p w14:paraId="1E053289" w14:textId="77777777" w:rsidR="00B56CEF" w:rsidRDefault="00B56CEF" w:rsidP="006A1FF1">
      <w:pPr>
        <w:jc w:val="both"/>
        <w:rPr>
          <w:color w:val="808080" w:themeColor="background1" w:themeShade="80"/>
          <w:lang w:val="fr-BE"/>
        </w:rPr>
      </w:pPr>
    </w:p>
    <w:p w14:paraId="333E3A76" w14:textId="63267561" w:rsidR="006A1FF1" w:rsidRDefault="006A1FF1" w:rsidP="006A1FF1">
      <w:pPr>
        <w:jc w:val="both"/>
        <w:rPr>
          <w:b/>
          <w:lang w:val="fr-BE"/>
        </w:rPr>
      </w:pPr>
      <w:r w:rsidRPr="000676BB">
        <w:rPr>
          <w:b/>
          <w:lang w:val="fr-BE"/>
        </w:rPr>
        <w:t>Formalité d</w:t>
      </w:r>
      <w:r w:rsidR="00646839" w:rsidRPr="000676BB">
        <w:rPr>
          <w:b/>
          <w:lang w:val="fr-BE"/>
        </w:rPr>
        <w:t>e la livraison à vue</w:t>
      </w:r>
      <w:r w:rsidR="007472EB" w:rsidRPr="000676BB">
        <w:rPr>
          <w:b/>
          <w:lang w:val="fr-BE"/>
        </w:rPr>
        <w:t xml:space="preserve"> </w:t>
      </w:r>
    </w:p>
    <w:p w14:paraId="7D534E16" w14:textId="77777777" w:rsidR="00A20DBF" w:rsidRDefault="00A20DBF" w:rsidP="006A1FF1">
      <w:pPr>
        <w:jc w:val="both"/>
        <w:rPr>
          <w:lang w:val="fr-BE"/>
        </w:rPr>
      </w:pPr>
    </w:p>
    <w:p w14:paraId="2B4E6E4D" w14:textId="77777777" w:rsidR="00D50553" w:rsidRDefault="00304184" w:rsidP="00304184">
      <w:pPr>
        <w:jc w:val="both"/>
        <w:rPr>
          <w:lang w:val="fr-BE"/>
        </w:rPr>
      </w:pPr>
      <w:r w:rsidRPr="004F1C4C">
        <w:rPr>
          <w:lang w:val="fr-BE"/>
        </w:rPr>
        <w:t>L'entreprise doit, dans la mesure du possible, tenir compte des normes de l'hôpital en ce qui concerne le matériel utilisé lors de la livraison.</w:t>
      </w:r>
      <w:r w:rsidRPr="007A45F0">
        <w:rPr>
          <w:lang w:val="fr-BE"/>
        </w:rPr>
        <w:t xml:space="preserve"> </w:t>
      </w:r>
    </w:p>
    <w:p w14:paraId="4FC47B31" w14:textId="77777777" w:rsidR="00D50553" w:rsidRDefault="00D50553" w:rsidP="00304184">
      <w:pPr>
        <w:jc w:val="both"/>
        <w:rPr>
          <w:lang w:val="fr-BE"/>
        </w:rPr>
      </w:pPr>
    </w:p>
    <w:p w14:paraId="04DDB96A" w14:textId="2A3CEABA" w:rsidR="00304184" w:rsidRPr="00315513" w:rsidRDefault="00304184" w:rsidP="00304184">
      <w:pPr>
        <w:jc w:val="both"/>
        <w:rPr>
          <w:lang w:val="fr-BE"/>
        </w:rPr>
      </w:pPr>
      <w:r w:rsidRPr="00315513">
        <w:rPr>
          <w:lang w:val="fr-BE"/>
        </w:rPr>
        <w:t xml:space="preserve">Afin d'assurer le bon déroulement de tout cela, </w:t>
      </w:r>
      <w:r w:rsidR="009B0814" w:rsidRPr="00315513">
        <w:rPr>
          <w:lang w:val="fr-BE"/>
        </w:rPr>
        <w:t>les aspects suivants doivent être pris en compte.</w:t>
      </w:r>
    </w:p>
    <w:p w14:paraId="380383F3" w14:textId="505A2A19" w:rsidR="00315513" w:rsidRPr="00315513" w:rsidRDefault="009B0814" w:rsidP="00304184">
      <w:pPr>
        <w:pStyle w:val="Lijstalinea"/>
        <w:numPr>
          <w:ilvl w:val="0"/>
          <w:numId w:val="26"/>
        </w:numPr>
        <w:jc w:val="both"/>
        <w:rPr>
          <w:lang w:val="fr-BE"/>
        </w:rPr>
      </w:pPr>
      <w:r w:rsidRPr="00315513">
        <w:rPr>
          <w:lang w:val="fr-BE"/>
        </w:rPr>
        <w:t>L</w:t>
      </w:r>
      <w:r w:rsidR="00304184" w:rsidRPr="00315513">
        <w:rPr>
          <w:lang w:val="fr-BE"/>
        </w:rPr>
        <w:t xml:space="preserve">es instruments en prêt doivent être livrés dans un emballage de transport fermé  </w:t>
      </w:r>
      <w:r w:rsidR="00315513" w:rsidRPr="00315513">
        <w:rPr>
          <w:lang w:val="fr-BE"/>
        </w:rPr>
        <w:t xml:space="preserve">conformément aux normes et lignes directrices applicables </w:t>
      </w:r>
    </w:p>
    <w:p w14:paraId="3CA153DF" w14:textId="46F872A8" w:rsidR="00304184" w:rsidRPr="00315513" w:rsidRDefault="009B0814" w:rsidP="00304184">
      <w:pPr>
        <w:pStyle w:val="Lijstalinea"/>
        <w:numPr>
          <w:ilvl w:val="0"/>
          <w:numId w:val="26"/>
        </w:numPr>
        <w:jc w:val="both"/>
        <w:rPr>
          <w:lang w:val="fr-BE"/>
        </w:rPr>
      </w:pPr>
      <w:r w:rsidRPr="00315513">
        <w:rPr>
          <w:lang w:val="fr-BE"/>
        </w:rPr>
        <w:t>L</w:t>
      </w:r>
      <w:r w:rsidR="00304184" w:rsidRPr="00315513">
        <w:rPr>
          <w:lang w:val="fr-BE"/>
        </w:rPr>
        <w:t xml:space="preserve">es conteneurs de transport </w:t>
      </w:r>
      <w:r w:rsidR="00BC0EFA" w:rsidRPr="00315513">
        <w:rPr>
          <w:lang w:val="fr-BE"/>
        </w:rPr>
        <w:t>sont</w:t>
      </w:r>
      <w:r w:rsidR="00840CA9">
        <w:rPr>
          <w:lang w:val="fr-BE"/>
        </w:rPr>
        <w:t>,</w:t>
      </w:r>
      <w:r w:rsidR="00BC0EFA" w:rsidRPr="00315513">
        <w:rPr>
          <w:lang w:val="fr-BE"/>
        </w:rPr>
        <w:t xml:space="preserve"> dans la mesure du possible </w:t>
      </w:r>
      <w:r w:rsidR="00304184" w:rsidRPr="00315513">
        <w:rPr>
          <w:lang w:val="fr-BE"/>
        </w:rPr>
        <w:t xml:space="preserve">propres, lavables et fermés, munis de poignées confortables (avec suffisamment d'espace pour les doigts). Si ces conteneurs sont livrés empilés, </w:t>
      </w:r>
      <w:r w:rsidR="0054524F" w:rsidRPr="00315513">
        <w:rPr>
          <w:lang w:val="fr-BE"/>
        </w:rPr>
        <w:t>dans la mesure du possible</w:t>
      </w:r>
      <w:r w:rsidR="00840CA9">
        <w:rPr>
          <w:lang w:val="fr-BE"/>
        </w:rPr>
        <w:t>,</w:t>
      </w:r>
      <w:r w:rsidR="0054524F" w:rsidRPr="00315513">
        <w:rPr>
          <w:lang w:val="fr-BE"/>
        </w:rPr>
        <w:t xml:space="preserve"> </w:t>
      </w:r>
      <w:r w:rsidR="00304184" w:rsidRPr="00315513">
        <w:rPr>
          <w:lang w:val="fr-BE"/>
        </w:rPr>
        <w:t>les poignées des conteneurs supérieurs ne doivent pas dépasser 140 cm de hauteur (les directives à cet égard se trouvent sous ISO 11228-1 et sur www.ergonomiesite.be/arbeid/gewicht_tillen.htm).</w:t>
      </w:r>
    </w:p>
    <w:p w14:paraId="4BD1E27B" w14:textId="63438AD7" w:rsidR="00304184" w:rsidRPr="00315513" w:rsidRDefault="00304184" w:rsidP="00304184">
      <w:pPr>
        <w:pStyle w:val="Lijstalinea"/>
        <w:numPr>
          <w:ilvl w:val="0"/>
          <w:numId w:val="26"/>
        </w:numPr>
        <w:jc w:val="both"/>
        <w:rPr>
          <w:lang w:val="fr-BE"/>
        </w:rPr>
      </w:pPr>
      <w:r w:rsidRPr="00315513">
        <w:rPr>
          <w:lang w:val="fr-BE"/>
        </w:rPr>
        <w:t xml:space="preserve">Les récipients de transport pour implants stériles doivent permettre la livraison en salle d'opération conformément aux règles d'hygiène hospitalière </w:t>
      </w:r>
      <w:r w:rsidR="00840CA9">
        <w:rPr>
          <w:lang w:val="fr-BE"/>
        </w:rPr>
        <w:t xml:space="preserve">CSS </w:t>
      </w:r>
      <w:r w:rsidRPr="00315513">
        <w:rPr>
          <w:lang w:val="fr-BE"/>
        </w:rPr>
        <w:t>8573. L'emballage tertiaire n'est pas autorisé au bloc opératoire.</w:t>
      </w:r>
    </w:p>
    <w:p w14:paraId="58B2000D" w14:textId="6E231793" w:rsidR="00304184" w:rsidRPr="00315513" w:rsidRDefault="00304184" w:rsidP="00304184">
      <w:pPr>
        <w:pStyle w:val="Lijstalinea"/>
        <w:numPr>
          <w:ilvl w:val="0"/>
          <w:numId w:val="26"/>
        </w:numPr>
        <w:jc w:val="both"/>
        <w:rPr>
          <w:lang w:val="fr-BE"/>
        </w:rPr>
      </w:pPr>
      <w:r w:rsidRPr="00315513">
        <w:rPr>
          <w:lang w:val="fr-BE"/>
        </w:rPr>
        <w:t>Les instruments qui font partie de la livraison à vue doivent de préférence être livrés dans un p</w:t>
      </w:r>
      <w:r w:rsidR="00F52033" w:rsidRPr="00315513">
        <w:rPr>
          <w:lang w:val="fr-BE"/>
        </w:rPr>
        <w:t>anier</w:t>
      </w:r>
      <w:r w:rsidRPr="00315513">
        <w:rPr>
          <w:lang w:val="fr-BE"/>
        </w:rPr>
        <w:t xml:space="preserve"> de surface en acier inoxydable</w:t>
      </w:r>
      <w:r w:rsidR="00F52033" w:rsidRPr="00315513">
        <w:rPr>
          <w:lang w:val="fr-BE"/>
        </w:rPr>
        <w:t> :</w:t>
      </w:r>
    </w:p>
    <w:p w14:paraId="7E6319DC" w14:textId="0D9B4565" w:rsidR="00ED4B62" w:rsidRPr="00315513" w:rsidRDefault="00E95AA4" w:rsidP="00F52033">
      <w:pPr>
        <w:numPr>
          <w:ilvl w:val="1"/>
          <w:numId w:val="26"/>
        </w:numPr>
        <w:jc w:val="both"/>
        <w:rPr>
          <w:lang w:val="fr-BE"/>
        </w:rPr>
      </w:pPr>
      <w:r w:rsidRPr="00315513">
        <w:rPr>
          <w:lang w:val="fr-BE"/>
        </w:rPr>
        <w:t>l</w:t>
      </w:r>
      <w:r w:rsidR="00ED4B62" w:rsidRPr="00315513">
        <w:rPr>
          <w:lang w:val="fr-BE"/>
        </w:rPr>
        <w:t xml:space="preserve">es filets </w:t>
      </w:r>
      <w:r w:rsidRPr="00315513">
        <w:rPr>
          <w:lang w:val="fr-BE"/>
        </w:rPr>
        <w:t xml:space="preserve">en acier inoxydable </w:t>
      </w:r>
      <w:r w:rsidR="00ED4B62" w:rsidRPr="00315513">
        <w:rPr>
          <w:lang w:val="fr-BE"/>
        </w:rPr>
        <w:t>ne doivent pas avoir de bords vives ou saillantes ni de pieds et doivent avoir une dimension DIN ou ISO ou une dimension dérivée (maximum L x l x H : 48*25*10 cm ou 46*32*10 cm)</w:t>
      </w:r>
      <w:r w:rsidRPr="00315513">
        <w:rPr>
          <w:lang w:val="fr-BE"/>
        </w:rPr>
        <w:t> ;</w:t>
      </w:r>
    </w:p>
    <w:p w14:paraId="3AE3FF6A" w14:textId="2D8F2CF0" w:rsidR="00ED4B62" w:rsidRPr="00315513" w:rsidRDefault="00E95AA4" w:rsidP="00F52033">
      <w:pPr>
        <w:numPr>
          <w:ilvl w:val="1"/>
          <w:numId w:val="26"/>
        </w:numPr>
        <w:jc w:val="both"/>
        <w:rPr>
          <w:lang w:val="fr-BE"/>
        </w:rPr>
      </w:pPr>
      <w:r w:rsidRPr="00315513">
        <w:rPr>
          <w:lang w:val="fr-BE"/>
        </w:rPr>
        <w:t>l</w:t>
      </w:r>
      <w:r w:rsidR="00ED4B62" w:rsidRPr="00315513">
        <w:rPr>
          <w:lang w:val="fr-BE"/>
        </w:rPr>
        <w:t xml:space="preserve">es filets </w:t>
      </w:r>
      <w:r w:rsidRPr="00315513">
        <w:rPr>
          <w:lang w:val="fr-BE"/>
        </w:rPr>
        <w:t xml:space="preserve">en acier inoxydable </w:t>
      </w:r>
      <w:r w:rsidR="00ED4B62" w:rsidRPr="00315513">
        <w:rPr>
          <w:lang w:val="fr-BE"/>
        </w:rPr>
        <w:t>doivent pouvoir garantir un nettoyage, une désinfection et une stérilisation corrects à tout moment.</w:t>
      </w:r>
    </w:p>
    <w:p w14:paraId="558134B2" w14:textId="77777777" w:rsidR="00315513" w:rsidRPr="00315513" w:rsidRDefault="00315513" w:rsidP="00315513">
      <w:pPr>
        <w:pStyle w:val="Lijstalinea"/>
        <w:numPr>
          <w:ilvl w:val="0"/>
          <w:numId w:val="29"/>
        </w:numPr>
        <w:jc w:val="both"/>
        <w:rPr>
          <w:lang w:val="fr-BE"/>
        </w:rPr>
      </w:pPr>
      <w:r w:rsidRPr="00315513">
        <w:rPr>
          <w:lang w:val="fr-BE"/>
        </w:rPr>
        <w:t>Si l'instrumentation est présentée dans un emballage autre qu'un filet en acier inoxydable, cela doit être fait de manière à ce qu'elle puisse être facilement apportée dans la salle d'opération sous une forme intacte et non endommagée et sans bords vives ou saillants, ni de  pieds.</w:t>
      </w:r>
    </w:p>
    <w:p w14:paraId="57CA4DF6" w14:textId="312AE433" w:rsidR="00ED4B62" w:rsidRPr="00315513" w:rsidRDefault="00315513" w:rsidP="00315513">
      <w:pPr>
        <w:pStyle w:val="Lijstalinea"/>
        <w:numPr>
          <w:ilvl w:val="0"/>
          <w:numId w:val="29"/>
        </w:numPr>
        <w:jc w:val="both"/>
        <w:rPr>
          <w:lang w:val="fr-BE"/>
        </w:rPr>
      </w:pPr>
      <w:r w:rsidRPr="00315513">
        <w:rPr>
          <w:lang w:val="fr-BE"/>
        </w:rPr>
        <w:t xml:space="preserve"> </w:t>
      </w:r>
      <w:r w:rsidR="00E95AA4" w:rsidRPr="00315513">
        <w:rPr>
          <w:lang w:val="fr-BE"/>
        </w:rPr>
        <w:t>Le contenu d’un f</w:t>
      </w:r>
      <w:r w:rsidR="00ED4B62" w:rsidRPr="00315513">
        <w:rPr>
          <w:lang w:val="fr-BE"/>
        </w:rPr>
        <w:t xml:space="preserve">ilet </w:t>
      </w:r>
      <w:r w:rsidR="00E95AA4" w:rsidRPr="00315513">
        <w:rPr>
          <w:lang w:val="fr-BE"/>
        </w:rPr>
        <w:t xml:space="preserve">à de préférence </w:t>
      </w:r>
      <w:r w:rsidR="00ED4B62" w:rsidRPr="00315513">
        <w:rPr>
          <w:lang w:val="fr-BE"/>
        </w:rPr>
        <w:t>un poids maximum de 8,5 kg (EN ISO 11228-1 et NBN-EN 1005-1).</w:t>
      </w:r>
    </w:p>
    <w:p w14:paraId="678FDA41" w14:textId="77777777" w:rsidR="00304184" w:rsidRPr="007A45F0" w:rsidRDefault="00304184" w:rsidP="00ED4B62">
      <w:pPr>
        <w:pStyle w:val="Lijstalinea"/>
        <w:jc w:val="both"/>
        <w:rPr>
          <w:lang w:val="fr-BE"/>
        </w:rPr>
      </w:pPr>
    </w:p>
    <w:p w14:paraId="553DBEBA" w14:textId="4F38A081" w:rsidR="006A1FF1" w:rsidRPr="007457F2" w:rsidRDefault="006A1FF1" w:rsidP="000676BB">
      <w:pPr>
        <w:jc w:val="both"/>
        <w:rPr>
          <w:color w:val="808080" w:themeColor="background1" w:themeShade="80"/>
          <w:lang w:val="fr-BE"/>
        </w:rPr>
      </w:pPr>
      <w:r w:rsidRPr="000676BB">
        <w:rPr>
          <w:b/>
          <w:lang w:val="fr-BE"/>
        </w:rPr>
        <w:t>Infor</w:t>
      </w:r>
      <w:r w:rsidR="00BD3BB6" w:rsidRPr="000676BB">
        <w:rPr>
          <w:b/>
          <w:lang w:val="fr-BE"/>
        </w:rPr>
        <w:t>mation et documentation joints</w:t>
      </w:r>
      <w:r w:rsidRPr="000676BB">
        <w:rPr>
          <w:b/>
          <w:lang w:val="fr-BE"/>
        </w:rPr>
        <w:t xml:space="preserve"> à l</w:t>
      </w:r>
      <w:r w:rsidR="00C84EBB" w:rsidRPr="000676BB">
        <w:rPr>
          <w:b/>
          <w:lang w:val="fr-BE"/>
        </w:rPr>
        <w:t>a livraison à vue</w:t>
      </w:r>
      <w:r w:rsidR="00C84EBB" w:rsidRPr="000676BB">
        <w:rPr>
          <w:lang w:val="fr-BE"/>
        </w:rPr>
        <w:t xml:space="preserve"> </w:t>
      </w:r>
    </w:p>
    <w:p w14:paraId="598FDFA4" w14:textId="7F837D4D" w:rsidR="007457F2" w:rsidRPr="007457F2" w:rsidRDefault="007457F2" w:rsidP="007457F2">
      <w:pPr>
        <w:numPr>
          <w:ilvl w:val="0"/>
          <w:numId w:val="16"/>
        </w:numPr>
        <w:jc w:val="both"/>
        <w:rPr>
          <w:lang w:val="fr-BE"/>
        </w:rPr>
      </w:pPr>
      <w:r w:rsidRPr="007457F2">
        <w:rPr>
          <w:lang w:val="fr-BE"/>
        </w:rPr>
        <w:t>Les informations suivantes accompagnent la livraison à vue et/ou, si possible, sont transmises numériquement à l'avance au</w:t>
      </w:r>
      <w:r>
        <w:rPr>
          <w:lang w:val="fr-BE"/>
        </w:rPr>
        <w:t>x</w:t>
      </w:r>
      <w:r w:rsidRPr="007457F2">
        <w:rPr>
          <w:lang w:val="fr-BE"/>
        </w:rPr>
        <w:t xml:space="preserve"> coordonnées fournies lors de la réservation :</w:t>
      </w:r>
    </w:p>
    <w:p w14:paraId="590657D8" w14:textId="4DC5E3F5" w:rsidR="00BD3BB6" w:rsidRPr="007457F2" w:rsidRDefault="00BD3BB6" w:rsidP="007457F2">
      <w:pPr>
        <w:numPr>
          <w:ilvl w:val="1"/>
          <w:numId w:val="16"/>
        </w:numPr>
        <w:jc w:val="both"/>
        <w:rPr>
          <w:lang w:val="fr-BE"/>
        </w:rPr>
      </w:pPr>
      <w:r w:rsidRPr="007457F2">
        <w:rPr>
          <w:lang w:val="fr-BE"/>
        </w:rPr>
        <w:t xml:space="preserve">le document de livraison avec un numéro de référence unique, le nombre de colis, le nom du chirurgien (ou du demandeur autorisé) et la date prévue de l'intervention. </w:t>
      </w:r>
      <w:r w:rsidR="007457F2">
        <w:rPr>
          <w:lang w:val="fr-BE"/>
        </w:rPr>
        <w:t xml:space="preserve">Si le contenu du set </w:t>
      </w:r>
      <w:r w:rsidR="007457F2" w:rsidRPr="007457F2">
        <w:rPr>
          <w:lang w:val="fr-BE"/>
        </w:rPr>
        <w:t>diffère, cela sera indiqu</w:t>
      </w:r>
      <w:r w:rsidR="007457F2">
        <w:rPr>
          <w:lang w:val="fr-BE"/>
        </w:rPr>
        <w:t xml:space="preserve">é dans le document de livraison ; </w:t>
      </w:r>
    </w:p>
    <w:p w14:paraId="6364E909" w14:textId="3BA9013D" w:rsidR="00BD3BB6" w:rsidRPr="007457F2" w:rsidRDefault="00A5756E" w:rsidP="00BD3BB6">
      <w:pPr>
        <w:numPr>
          <w:ilvl w:val="1"/>
          <w:numId w:val="16"/>
        </w:numPr>
        <w:jc w:val="both"/>
        <w:rPr>
          <w:lang w:val="fr-BE"/>
        </w:rPr>
      </w:pPr>
      <w:r w:rsidRPr="007457F2">
        <w:rPr>
          <w:lang w:val="fr-BE"/>
        </w:rPr>
        <w:t>u</w:t>
      </w:r>
      <w:r w:rsidR="00BD3BB6" w:rsidRPr="007457F2">
        <w:rPr>
          <w:lang w:val="fr-BE"/>
        </w:rPr>
        <w:t>ne liste à jour</w:t>
      </w:r>
      <w:r w:rsidRPr="007457F2">
        <w:rPr>
          <w:lang w:val="fr-BE"/>
        </w:rPr>
        <w:t xml:space="preserve"> du contenu et des photos</w:t>
      </w:r>
      <w:r w:rsidR="00BD3BB6" w:rsidRPr="007457F2">
        <w:rPr>
          <w:lang w:val="fr-BE"/>
        </w:rPr>
        <w:t xml:space="preserve"> de chaque </w:t>
      </w:r>
      <w:r w:rsidRPr="007457F2">
        <w:rPr>
          <w:lang w:val="fr-BE"/>
        </w:rPr>
        <w:t>set</w:t>
      </w:r>
      <w:r w:rsidR="00BD3BB6" w:rsidRPr="007457F2">
        <w:rPr>
          <w:lang w:val="fr-BE"/>
        </w:rPr>
        <w:t xml:space="preserve"> et l'indication du numéro de référen</w:t>
      </w:r>
      <w:r w:rsidR="007457F2">
        <w:rPr>
          <w:lang w:val="fr-BE"/>
        </w:rPr>
        <w:t>ce correct de chaque instrument ;</w:t>
      </w:r>
      <w:r w:rsidR="00BD3BB6" w:rsidRPr="007457F2">
        <w:rPr>
          <w:lang w:val="fr-BE"/>
        </w:rPr>
        <w:t xml:space="preserve"> </w:t>
      </w:r>
    </w:p>
    <w:p w14:paraId="314CE9DE" w14:textId="7611750D" w:rsidR="00BD3BB6" w:rsidRPr="007457F2" w:rsidRDefault="00A5756E" w:rsidP="00BD3BB6">
      <w:pPr>
        <w:numPr>
          <w:ilvl w:val="1"/>
          <w:numId w:val="16"/>
        </w:numPr>
        <w:jc w:val="both"/>
        <w:rPr>
          <w:lang w:val="fr-BE"/>
        </w:rPr>
      </w:pPr>
      <w:r w:rsidRPr="007457F2">
        <w:rPr>
          <w:lang w:val="fr-BE"/>
        </w:rPr>
        <w:t>l</w:t>
      </w:r>
      <w:r w:rsidR="00BD3BB6" w:rsidRPr="007457F2">
        <w:rPr>
          <w:lang w:val="fr-BE"/>
        </w:rPr>
        <w:t xml:space="preserve">es implants stériles et non stériles livrés sont accompagnés d'une liste de références et de quantités et, si possible, complétés par toutes les informations complémentaires importantes (numéro de lot, date d'expiration, code de notification </w:t>
      </w:r>
      <w:r w:rsidR="007457F2">
        <w:rPr>
          <w:lang w:val="fr-BE"/>
        </w:rPr>
        <w:t xml:space="preserve">ou d'identification, prix, </w:t>
      </w:r>
      <w:r w:rsidR="00BD3BB6" w:rsidRPr="007457F2">
        <w:rPr>
          <w:lang w:val="fr-BE"/>
        </w:rPr>
        <w:t>etc.)</w:t>
      </w:r>
      <w:r w:rsidR="007457F2">
        <w:rPr>
          <w:lang w:val="fr-BE"/>
        </w:rPr>
        <w:t> ;</w:t>
      </w:r>
    </w:p>
    <w:p w14:paraId="6EB4BD31" w14:textId="3D10FA7D" w:rsidR="00BD3BB6" w:rsidRPr="007457F2" w:rsidRDefault="00A5756E" w:rsidP="00BD3BB6">
      <w:pPr>
        <w:numPr>
          <w:ilvl w:val="1"/>
          <w:numId w:val="16"/>
        </w:numPr>
        <w:jc w:val="both"/>
        <w:rPr>
          <w:lang w:val="fr-BE"/>
        </w:rPr>
      </w:pPr>
      <w:r w:rsidRPr="007457F2">
        <w:rPr>
          <w:lang w:val="fr-BE"/>
        </w:rPr>
        <w:t>i</w:t>
      </w:r>
      <w:r w:rsidR="00BD3BB6" w:rsidRPr="007457F2">
        <w:rPr>
          <w:lang w:val="fr-BE"/>
        </w:rPr>
        <w:t xml:space="preserve">nstructions sur les </w:t>
      </w:r>
      <w:r w:rsidRPr="007457F2">
        <w:rPr>
          <w:lang w:val="fr-BE"/>
        </w:rPr>
        <w:t xml:space="preserve">exigences </w:t>
      </w:r>
      <w:r w:rsidR="00BD3BB6" w:rsidRPr="007457F2">
        <w:rPr>
          <w:lang w:val="fr-BE"/>
        </w:rPr>
        <w:t>de nettoyage, de désinfection et de stérilisat</w:t>
      </w:r>
      <w:r w:rsidR="007457F2">
        <w:rPr>
          <w:lang w:val="fr-BE"/>
        </w:rPr>
        <w:t>ion ;</w:t>
      </w:r>
    </w:p>
    <w:p w14:paraId="26CAEEF2" w14:textId="4F4C651F" w:rsidR="00BD3BB6" w:rsidRPr="007457F2" w:rsidRDefault="00A5756E" w:rsidP="00BD3BB6">
      <w:pPr>
        <w:numPr>
          <w:ilvl w:val="1"/>
          <w:numId w:val="16"/>
        </w:numPr>
        <w:jc w:val="both"/>
        <w:rPr>
          <w:lang w:val="fr-BE"/>
        </w:rPr>
      </w:pPr>
      <w:r w:rsidRPr="007457F2">
        <w:rPr>
          <w:lang w:val="fr-BE"/>
        </w:rPr>
        <w:t>u</w:t>
      </w:r>
      <w:r w:rsidR="00BD3BB6" w:rsidRPr="007457F2">
        <w:rPr>
          <w:lang w:val="fr-BE"/>
        </w:rPr>
        <w:t>n formulaire de décontamination dûment rempli et signé concer</w:t>
      </w:r>
      <w:r w:rsidR="007457F2">
        <w:rPr>
          <w:lang w:val="fr-BE"/>
        </w:rPr>
        <w:t>nant la livraison (voir annexe) ;</w:t>
      </w:r>
    </w:p>
    <w:p w14:paraId="57E869CF" w14:textId="40D03EDD" w:rsidR="00C84EBB" w:rsidRPr="007457F2" w:rsidRDefault="00A5756E" w:rsidP="00BD3BB6">
      <w:pPr>
        <w:numPr>
          <w:ilvl w:val="1"/>
          <w:numId w:val="16"/>
        </w:numPr>
        <w:jc w:val="both"/>
        <w:rPr>
          <w:lang w:val="fr-BE"/>
        </w:rPr>
      </w:pPr>
      <w:r w:rsidRPr="007457F2">
        <w:rPr>
          <w:lang w:val="fr-BE"/>
        </w:rPr>
        <w:t>l</w:t>
      </w:r>
      <w:r w:rsidR="00BD3BB6" w:rsidRPr="007457F2">
        <w:rPr>
          <w:lang w:val="fr-BE"/>
        </w:rPr>
        <w:t>es coordonnées de l'entreprise</w:t>
      </w:r>
      <w:r w:rsidR="007457F2">
        <w:rPr>
          <w:lang w:val="fr-BE"/>
        </w:rPr>
        <w:t>.</w:t>
      </w:r>
    </w:p>
    <w:p w14:paraId="317253D7" w14:textId="77777777" w:rsidR="006444CF" w:rsidRPr="00AF1671" w:rsidRDefault="006444CF" w:rsidP="001C1C42">
      <w:pPr>
        <w:jc w:val="both"/>
        <w:rPr>
          <w:color w:val="808080" w:themeColor="background1" w:themeShade="80"/>
          <w:u w:val="single"/>
          <w:lang w:val="fr-BE"/>
        </w:rPr>
      </w:pPr>
    </w:p>
    <w:p w14:paraId="66029840" w14:textId="12C545B3" w:rsidR="00315513" w:rsidRDefault="00315513" w:rsidP="001C1C42">
      <w:pPr>
        <w:jc w:val="both"/>
        <w:rPr>
          <w:u w:val="single"/>
          <w:lang w:val="fr-BE"/>
        </w:rPr>
      </w:pPr>
    </w:p>
    <w:p w14:paraId="350FA91D" w14:textId="34D78325" w:rsidR="00315513" w:rsidRDefault="00315513" w:rsidP="001C1C42">
      <w:pPr>
        <w:jc w:val="both"/>
        <w:rPr>
          <w:u w:val="single"/>
          <w:lang w:val="fr-BE"/>
        </w:rPr>
      </w:pPr>
    </w:p>
    <w:p w14:paraId="4ACEF277" w14:textId="003898C6" w:rsidR="00315513" w:rsidRDefault="00315513" w:rsidP="001C1C42">
      <w:pPr>
        <w:jc w:val="both"/>
        <w:rPr>
          <w:u w:val="single"/>
          <w:lang w:val="fr-BE"/>
        </w:rPr>
      </w:pPr>
    </w:p>
    <w:p w14:paraId="164999BB" w14:textId="209B5E73" w:rsidR="00315513" w:rsidRDefault="00315513" w:rsidP="001C1C42">
      <w:pPr>
        <w:jc w:val="both"/>
        <w:rPr>
          <w:u w:val="single"/>
          <w:lang w:val="fr-BE"/>
        </w:rPr>
      </w:pPr>
    </w:p>
    <w:p w14:paraId="03831683" w14:textId="57035623" w:rsidR="00315513" w:rsidRDefault="00315513" w:rsidP="001C1C42">
      <w:pPr>
        <w:jc w:val="both"/>
        <w:rPr>
          <w:u w:val="single"/>
          <w:lang w:val="fr-BE"/>
        </w:rPr>
      </w:pPr>
    </w:p>
    <w:p w14:paraId="360C5F8C" w14:textId="77777777" w:rsidR="00315513" w:rsidRDefault="00315513" w:rsidP="001C1C42">
      <w:pPr>
        <w:jc w:val="both"/>
        <w:rPr>
          <w:u w:val="single"/>
          <w:lang w:val="fr-BE"/>
        </w:rPr>
      </w:pPr>
    </w:p>
    <w:p w14:paraId="320ACB4F" w14:textId="77777777" w:rsidR="00315513" w:rsidRDefault="00315513" w:rsidP="001C1C42">
      <w:pPr>
        <w:jc w:val="both"/>
        <w:rPr>
          <w:u w:val="single"/>
          <w:lang w:val="fr-BE"/>
        </w:rPr>
      </w:pPr>
    </w:p>
    <w:p w14:paraId="0A07302E" w14:textId="0C97AE6A" w:rsidR="004A5D54" w:rsidRPr="00866801" w:rsidRDefault="00E75CA2" w:rsidP="001C1C42">
      <w:pPr>
        <w:jc w:val="both"/>
        <w:rPr>
          <w:u w:val="single"/>
          <w:lang w:val="fr-BE"/>
        </w:rPr>
      </w:pPr>
      <w:r w:rsidRPr="00866801">
        <w:rPr>
          <w:u w:val="single"/>
          <w:lang w:val="fr-BE"/>
        </w:rPr>
        <w:t>Article</w:t>
      </w:r>
      <w:r w:rsidR="004A5D54" w:rsidRPr="00866801">
        <w:rPr>
          <w:u w:val="single"/>
          <w:lang w:val="fr-BE"/>
        </w:rPr>
        <w:t xml:space="preserve"> </w:t>
      </w:r>
      <w:r w:rsidR="00EA0F81" w:rsidRPr="00866801">
        <w:rPr>
          <w:u w:val="single"/>
          <w:lang w:val="fr-BE"/>
        </w:rPr>
        <w:t>7</w:t>
      </w:r>
      <w:r w:rsidR="004A5D54" w:rsidRPr="00866801">
        <w:rPr>
          <w:u w:val="single"/>
          <w:lang w:val="fr-BE"/>
        </w:rPr>
        <w:t xml:space="preserve"> </w:t>
      </w:r>
      <w:r w:rsidR="00866801">
        <w:rPr>
          <w:u w:val="single"/>
          <w:lang w:val="fr-BE"/>
        </w:rPr>
        <w:t>- P</w:t>
      </w:r>
      <w:r w:rsidRPr="00866801">
        <w:rPr>
          <w:u w:val="single"/>
          <w:lang w:val="fr-BE"/>
        </w:rPr>
        <w:t>h</w:t>
      </w:r>
      <w:r w:rsidR="008E3A58" w:rsidRPr="00866801">
        <w:rPr>
          <w:u w:val="single"/>
          <w:lang w:val="fr-BE"/>
        </w:rPr>
        <w:t>ase 4 “</w:t>
      </w:r>
      <w:r w:rsidRPr="00866801">
        <w:rPr>
          <w:u w:val="single"/>
          <w:lang w:val="fr-BE"/>
        </w:rPr>
        <w:t>Ré</w:t>
      </w:r>
      <w:r w:rsidR="000A6219" w:rsidRPr="00866801">
        <w:rPr>
          <w:u w:val="single"/>
          <w:lang w:val="fr-BE"/>
        </w:rPr>
        <w:t>cupé</w:t>
      </w:r>
      <w:r w:rsidR="004A5D54" w:rsidRPr="00866801">
        <w:rPr>
          <w:u w:val="single"/>
          <w:lang w:val="fr-BE"/>
        </w:rPr>
        <w:t>rati</w:t>
      </w:r>
      <w:r w:rsidRPr="00866801">
        <w:rPr>
          <w:u w:val="single"/>
          <w:lang w:val="fr-BE"/>
        </w:rPr>
        <w:t>on</w:t>
      </w:r>
      <w:r w:rsidR="000C7EB0" w:rsidRPr="00866801">
        <w:rPr>
          <w:u w:val="single"/>
          <w:lang w:val="fr-BE"/>
        </w:rPr>
        <w:t xml:space="preserve"> de la livraison à vue</w:t>
      </w:r>
      <w:r w:rsidR="008E3A58" w:rsidRPr="00866801">
        <w:rPr>
          <w:u w:val="single"/>
          <w:lang w:val="fr-BE"/>
        </w:rPr>
        <w:t>”</w:t>
      </w:r>
    </w:p>
    <w:p w14:paraId="50D01CB7" w14:textId="77777777" w:rsidR="004A5D54" w:rsidRPr="00E463B6" w:rsidRDefault="004A5D54" w:rsidP="001C1C42">
      <w:pPr>
        <w:jc w:val="both"/>
        <w:rPr>
          <w:sz w:val="16"/>
          <w:szCs w:val="16"/>
          <w:lang w:val="fr-BE"/>
        </w:rPr>
      </w:pPr>
    </w:p>
    <w:p w14:paraId="19FB9D4D" w14:textId="4D2CCE3B" w:rsidR="000C7EB0" w:rsidRPr="00866801" w:rsidRDefault="000C7EB0" w:rsidP="000C7EB0">
      <w:pPr>
        <w:numPr>
          <w:ilvl w:val="0"/>
          <w:numId w:val="20"/>
        </w:numPr>
        <w:jc w:val="both"/>
        <w:textAlignment w:val="top"/>
        <w:rPr>
          <w:lang w:val="fr-BE"/>
        </w:rPr>
      </w:pPr>
      <w:r w:rsidRPr="00866801">
        <w:rPr>
          <w:lang w:val="fr-BE"/>
        </w:rPr>
        <w:t>Le(s) lieu(x) de collecte sont déf</w:t>
      </w:r>
      <w:r w:rsidR="00866801">
        <w:rPr>
          <w:lang w:val="fr-BE"/>
        </w:rPr>
        <w:t xml:space="preserve">inis à l'avance </w:t>
      </w:r>
      <w:r w:rsidRPr="00866801">
        <w:rPr>
          <w:lang w:val="fr-BE"/>
        </w:rPr>
        <w:t xml:space="preserve">entre l'hôpital et l'entreprise. L'hôpital informera l'entreprise en temps utile de tout changement. </w:t>
      </w:r>
    </w:p>
    <w:p w14:paraId="64CE622C" w14:textId="34C5A6E8" w:rsidR="000C7EB0" w:rsidRPr="00866801" w:rsidRDefault="003A4428" w:rsidP="003A4428">
      <w:pPr>
        <w:numPr>
          <w:ilvl w:val="0"/>
          <w:numId w:val="20"/>
        </w:numPr>
        <w:jc w:val="both"/>
        <w:textAlignment w:val="top"/>
        <w:rPr>
          <w:lang w:val="fr-BE"/>
        </w:rPr>
      </w:pPr>
      <w:r w:rsidRPr="003A4428">
        <w:rPr>
          <w:lang w:val="fr-BE"/>
        </w:rPr>
        <w:t xml:space="preserve">Il incombe à l'hôpital de veiller à ce que, au plus tard 24 heures après la fin de l'intervention, </w:t>
      </w:r>
      <w:r>
        <w:rPr>
          <w:lang w:val="fr-BE"/>
        </w:rPr>
        <w:t>la livraison à vue est</w:t>
      </w:r>
      <w:r w:rsidRPr="003A4428">
        <w:rPr>
          <w:lang w:val="fr-BE"/>
        </w:rPr>
        <w:t xml:space="preserve"> pour </w:t>
      </w:r>
      <w:r>
        <w:rPr>
          <w:lang w:val="fr-BE"/>
        </w:rPr>
        <w:t>la récupération</w:t>
      </w:r>
      <w:r w:rsidRPr="003A4428">
        <w:rPr>
          <w:lang w:val="fr-BE"/>
        </w:rPr>
        <w:t xml:space="preserve">, c'est-à-dire complète avec tous les accessoires, nettoyée et désinfectée. Si la procédure a lieu à </w:t>
      </w:r>
      <w:r>
        <w:rPr>
          <w:lang w:val="fr-BE"/>
        </w:rPr>
        <w:t xml:space="preserve">un autre moment </w:t>
      </w:r>
      <w:r w:rsidRPr="003A4428">
        <w:rPr>
          <w:lang w:val="fr-BE"/>
        </w:rPr>
        <w:t xml:space="preserve">à celle indiquée sur la réservation, l'entreprise en sera informée dès que possible. </w:t>
      </w:r>
    </w:p>
    <w:p w14:paraId="765ECFB6" w14:textId="4AF0F4A0" w:rsidR="000C7EB0" w:rsidRPr="00866801" w:rsidRDefault="000C7EB0" w:rsidP="000C7EB0">
      <w:pPr>
        <w:numPr>
          <w:ilvl w:val="0"/>
          <w:numId w:val="20"/>
        </w:numPr>
        <w:jc w:val="both"/>
        <w:textAlignment w:val="top"/>
        <w:rPr>
          <w:lang w:val="fr-BE"/>
        </w:rPr>
      </w:pPr>
      <w:r w:rsidRPr="00866801">
        <w:rPr>
          <w:lang w:val="fr-BE"/>
        </w:rPr>
        <w:t xml:space="preserve">L'hôpital garantit que les équipements de nettoyage, de désinfection et de stérilisation du </w:t>
      </w:r>
      <w:r w:rsidR="00AF1671" w:rsidRPr="00866801">
        <w:rPr>
          <w:lang w:val="fr-BE"/>
        </w:rPr>
        <w:t>service centrale de stérilisation s</w:t>
      </w:r>
      <w:r w:rsidRPr="00866801">
        <w:rPr>
          <w:lang w:val="fr-BE"/>
        </w:rPr>
        <w:t>ont validés chaque année avec succès.</w:t>
      </w:r>
    </w:p>
    <w:p w14:paraId="2E535EDF" w14:textId="29332A95" w:rsidR="000C7EB0" w:rsidRPr="00866801" w:rsidRDefault="003A4428" w:rsidP="003A4428">
      <w:pPr>
        <w:numPr>
          <w:ilvl w:val="0"/>
          <w:numId w:val="20"/>
        </w:numPr>
        <w:jc w:val="both"/>
        <w:textAlignment w:val="top"/>
        <w:rPr>
          <w:lang w:val="fr-BE"/>
        </w:rPr>
      </w:pPr>
      <w:r>
        <w:rPr>
          <w:lang w:val="fr-BE"/>
        </w:rPr>
        <w:t>P</w:t>
      </w:r>
      <w:r w:rsidR="000C7EB0" w:rsidRPr="00866801">
        <w:rPr>
          <w:lang w:val="fr-BE"/>
        </w:rPr>
        <w:t xml:space="preserve">our chaque </w:t>
      </w:r>
      <w:r w:rsidR="00AF1671" w:rsidRPr="00866801">
        <w:rPr>
          <w:lang w:val="fr-BE"/>
        </w:rPr>
        <w:t>livraison à vue</w:t>
      </w:r>
      <w:r>
        <w:rPr>
          <w:lang w:val="fr-BE"/>
        </w:rPr>
        <w:t xml:space="preserve"> </w:t>
      </w:r>
      <w:r w:rsidR="000C7EB0" w:rsidRPr="00866801">
        <w:rPr>
          <w:lang w:val="fr-BE"/>
        </w:rPr>
        <w:t>l'hôpital confirme le nettoyage et la décontamination au moment du retour</w:t>
      </w:r>
      <w:r w:rsidRPr="007E7295">
        <w:rPr>
          <w:lang w:val="fr-BE"/>
        </w:rPr>
        <w:t xml:space="preserve"> </w:t>
      </w:r>
      <w:r w:rsidRPr="003A4428">
        <w:rPr>
          <w:lang w:val="fr-BE"/>
        </w:rPr>
        <w:t>au moyen d'un formulaire</w:t>
      </w:r>
      <w:r w:rsidR="007E7295">
        <w:rPr>
          <w:lang w:val="fr-BE"/>
        </w:rPr>
        <w:t xml:space="preserve"> (annexe partie B)</w:t>
      </w:r>
      <w:r w:rsidR="000C7EB0" w:rsidRPr="00866801">
        <w:rPr>
          <w:lang w:val="fr-BE"/>
        </w:rPr>
        <w:t>. Cet engagement a pour objet de permettre à l'entreprise de garantir la protection de ses salariés dans les conditions prévues par la loi du 4 août 1996 et par l'arrêté royal du 4 août 1996 relatif à la protection des travailleurs contre les risques liés à l'exposition aux agents biologiques au travail. Si ce formulaire n'est pas mis à disposition par l'hôpital, l</w:t>
      </w:r>
      <w:r w:rsidR="00AF1671" w:rsidRPr="00866801">
        <w:rPr>
          <w:lang w:val="fr-BE"/>
        </w:rPr>
        <w:t xml:space="preserve">a livraison à vue ne </w:t>
      </w:r>
      <w:r w:rsidR="000C7EB0" w:rsidRPr="00866801">
        <w:rPr>
          <w:lang w:val="fr-BE"/>
        </w:rPr>
        <w:t xml:space="preserve">peut être récupéré.  Les coûts y afférents sont ensuite recouvrés auprès de l'hôpital. </w:t>
      </w:r>
    </w:p>
    <w:p w14:paraId="34FEDEE9" w14:textId="0C22F5D6" w:rsidR="000C7EB0" w:rsidRPr="00866801" w:rsidRDefault="000C7EB0" w:rsidP="000C7EB0">
      <w:pPr>
        <w:numPr>
          <w:ilvl w:val="0"/>
          <w:numId w:val="20"/>
        </w:numPr>
        <w:jc w:val="both"/>
        <w:textAlignment w:val="top"/>
        <w:rPr>
          <w:lang w:val="fr-BE"/>
        </w:rPr>
      </w:pPr>
      <w:r w:rsidRPr="00866801">
        <w:rPr>
          <w:lang w:val="fr-BE"/>
        </w:rPr>
        <w:t>L'hôpital retournera tout l'équipement à l'entreprise dans le même état intact que</w:t>
      </w:r>
      <w:r w:rsidR="007E7295">
        <w:rPr>
          <w:lang w:val="fr-BE"/>
        </w:rPr>
        <w:t xml:space="preserve"> celui dans lequel il a été </w:t>
      </w:r>
      <w:r w:rsidR="0055223B">
        <w:rPr>
          <w:lang w:val="fr-BE"/>
        </w:rPr>
        <w:t>réceptionné</w:t>
      </w:r>
      <w:r w:rsidRPr="00866801">
        <w:rPr>
          <w:lang w:val="fr-BE"/>
        </w:rPr>
        <w:t>. Si le matériel emprunté est endommagé ou inutilisable ou si l'emballage a été endommagé, cela sera communiqué à l'entreprise par les canaux de communication convenus.</w:t>
      </w:r>
    </w:p>
    <w:p w14:paraId="4F4D0B8F" w14:textId="77777777" w:rsidR="002C1206" w:rsidRDefault="002C1206" w:rsidP="001C1C42">
      <w:pPr>
        <w:jc w:val="both"/>
        <w:textAlignment w:val="top"/>
        <w:rPr>
          <w:lang w:val="fr-BE"/>
        </w:rPr>
      </w:pPr>
    </w:p>
    <w:p w14:paraId="57B33967" w14:textId="74022A02" w:rsidR="0080011A" w:rsidRPr="006A649A" w:rsidRDefault="0080011A" w:rsidP="001C1C42">
      <w:pPr>
        <w:jc w:val="both"/>
        <w:rPr>
          <w:u w:val="single"/>
          <w:lang w:val="fr-FR"/>
        </w:rPr>
      </w:pPr>
      <w:r w:rsidRPr="006A649A">
        <w:rPr>
          <w:u w:val="single"/>
          <w:lang w:val="fr-FR"/>
        </w:rPr>
        <w:t>Arti</w:t>
      </w:r>
      <w:r w:rsidR="005E7AA7" w:rsidRPr="006A649A">
        <w:rPr>
          <w:u w:val="single"/>
          <w:lang w:val="fr-FR"/>
        </w:rPr>
        <w:t xml:space="preserve">cle </w:t>
      </w:r>
      <w:r w:rsidRPr="006A649A">
        <w:rPr>
          <w:u w:val="single"/>
          <w:lang w:val="fr-FR"/>
        </w:rPr>
        <w:t xml:space="preserve"> </w:t>
      </w:r>
      <w:r w:rsidR="00EA0F81" w:rsidRPr="006A649A">
        <w:rPr>
          <w:u w:val="single"/>
          <w:lang w:val="fr-FR"/>
        </w:rPr>
        <w:t>8</w:t>
      </w:r>
      <w:r w:rsidR="007E7295">
        <w:rPr>
          <w:u w:val="single"/>
          <w:lang w:val="fr-FR"/>
        </w:rPr>
        <w:t xml:space="preserve"> - P</w:t>
      </w:r>
      <w:r w:rsidR="005E7AA7" w:rsidRPr="006A649A">
        <w:rPr>
          <w:u w:val="single"/>
          <w:lang w:val="fr-FR"/>
        </w:rPr>
        <w:t>ha</w:t>
      </w:r>
      <w:r w:rsidR="00C24709" w:rsidRPr="006A649A">
        <w:rPr>
          <w:u w:val="single"/>
          <w:lang w:val="fr-FR"/>
        </w:rPr>
        <w:t>se 5  “</w:t>
      </w:r>
      <w:r w:rsidR="0062433C" w:rsidRPr="006A649A">
        <w:rPr>
          <w:u w:val="single"/>
          <w:lang w:val="fr-FR"/>
        </w:rPr>
        <w:t>Régularisation</w:t>
      </w:r>
      <w:r w:rsidR="00C24709" w:rsidRPr="006A649A">
        <w:rPr>
          <w:u w:val="single"/>
          <w:lang w:val="fr-FR"/>
        </w:rPr>
        <w:t>”</w:t>
      </w:r>
    </w:p>
    <w:p w14:paraId="11AE1C4E" w14:textId="77777777" w:rsidR="0080011A" w:rsidRPr="00E463B6" w:rsidRDefault="0080011A" w:rsidP="001C1C42">
      <w:pPr>
        <w:jc w:val="both"/>
        <w:rPr>
          <w:sz w:val="16"/>
          <w:szCs w:val="16"/>
          <w:u w:val="single"/>
          <w:lang w:val="fr-FR"/>
        </w:rPr>
      </w:pPr>
    </w:p>
    <w:p w14:paraId="7542F06A" w14:textId="31325151" w:rsidR="00247714" w:rsidRPr="007E7295" w:rsidRDefault="00247714" w:rsidP="00247714">
      <w:pPr>
        <w:numPr>
          <w:ilvl w:val="0"/>
          <w:numId w:val="21"/>
        </w:numPr>
        <w:jc w:val="both"/>
        <w:rPr>
          <w:lang w:val="fr-BE"/>
        </w:rPr>
      </w:pPr>
      <w:r w:rsidRPr="007E7295">
        <w:rPr>
          <w:lang w:val="fr-BE"/>
        </w:rPr>
        <w:t xml:space="preserve">Le bon de commande pour les implants mis en place et les dispositifs utilisés sera envoyé </w:t>
      </w:r>
      <w:r w:rsidR="002A491E" w:rsidRPr="007E7295">
        <w:rPr>
          <w:lang w:val="fr-BE"/>
        </w:rPr>
        <w:t xml:space="preserve">à l'entreprise </w:t>
      </w:r>
      <w:r w:rsidR="007E7295">
        <w:rPr>
          <w:lang w:val="fr-BE"/>
        </w:rPr>
        <w:t xml:space="preserve">le plus vite possible </w:t>
      </w:r>
      <w:r w:rsidR="002A491E">
        <w:rPr>
          <w:lang w:val="fr-BE"/>
        </w:rPr>
        <w:t xml:space="preserve">et </w:t>
      </w:r>
      <w:r w:rsidRPr="007E7295">
        <w:rPr>
          <w:lang w:val="fr-BE"/>
        </w:rPr>
        <w:t>au plus tard 5 jours ouvrables après que</w:t>
      </w:r>
      <w:r w:rsidR="008150E7" w:rsidRPr="007E7295">
        <w:rPr>
          <w:lang w:val="fr-BE"/>
        </w:rPr>
        <w:t xml:space="preserve"> l’intervention</w:t>
      </w:r>
      <w:r w:rsidRPr="007E7295">
        <w:rPr>
          <w:lang w:val="fr-BE"/>
        </w:rPr>
        <w:t xml:space="preserve"> ai été effectuée. Le bon de commande contient les références, </w:t>
      </w:r>
      <w:r w:rsidR="009B0814" w:rsidRPr="007E7295">
        <w:rPr>
          <w:lang w:val="fr-BE"/>
        </w:rPr>
        <w:t xml:space="preserve">la quantité utilisée </w:t>
      </w:r>
      <w:r w:rsidR="009B0814">
        <w:rPr>
          <w:lang w:val="fr-BE"/>
        </w:rPr>
        <w:t xml:space="preserve">et </w:t>
      </w:r>
      <w:r w:rsidRPr="007E7295">
        <w:rPr>
          <w:lang w:val="fr-BE"/>
        </w:rPr>
        <w:t>les numéros de lot</w:t>
      </w:r>
      <w:r w:rsidR="009B0814">
        <w:rPr>
          <w:lang w:val="fr-BE"/>
        </w:rPr>
        <w:t xml:space="preserve"> des dispositifs consommés</w:t>
      </w:r>
      <w:r w:rsidRPr="007E7295">
        <w:rPr>
          <w:lang w:val="fr-BE"/>
        </w:rPr>
        <w:t>.</w:t>
      </w:r>
    </w:p>
    <w:p w14:paraId="240DFE1B" w14:textId="179CFCF6" w:rsidR="00247714" w:rsidRPr="007E7295" w:rsidRDefault="00247714" w:rsidP="00247714">
      <w:pPr>
        <w:numPr>
          <w:ilvl w:val="0"/>
          <w:numId w:val="21"/>
        </w:numPr>
        <w:jc w:val="both"/>
        <w:rPr>
          <w:lang w:val="fr-BE"/>
        </w:rPr>
      </w:pPr>
      <w:r w:rsidRPr="007E7295">
        <w:rPr>
          <w:lang w:val="fr-BE"/>
        </w:rPr>
        <w:t xml:space="preserve">La mention </w:t>
      </w:r>
      <w:r w:rsidR="00315513">
        <w:rPr>
          <w:lang w:val="fr-BE"/>
        </w:rPr>
        <w:t>« </w:t>
      </w:r>
      <w:r w:rsidRPr="007E7295">
        <w:rPr>
          <w:lang w:val="fr-BE"/>
        </w:rPr>
        <w:t xml:space="preserve">commande de régularisation de </w:t>
      </w:r>
      <w:r w:rsidR="008150E7" w:rsidRPr="007E7295">
        <w:rPr>
          <w:lang w:val="fr-BE"/>
        </w:rPr>
        <w:t xml:space="preserve">la </w:t>
      </w:r>
      <w:r w:rsidR="002A491E">
        <w:rPr>
          <w:lang w:val="fr-BE"/>
        </w:rPr>
        <w:t>LIVRAISON A VUE</w:t>
      </w:r>
      <w:r w:rsidR="00C17EFD">
        <w:rPr>
          <w:lang w:val="fr-BE"/>
        </w:rPr>
        <w:t> »</w:t>
      </w:r>
      <w:r w:rsidRPr="007E7295">
        <w:rPr>
          <w:lang w:val="fr-BE"/>
        </w:rPr>
        <w:t xml:space="preserve"> est clairement indiquée sur le bon de commande afin de distinguer une commande dans le cadre d'une</w:t>
      </w:r>
      <w:r w:rsidR="008150E7" w:rsidRPr="007E7295">
        <w:rPr>
          <w:lang w:val="fr-BE"/>
        </w:rPr>
        <w:t xml:space="preserve"> livraison à vue</w:t>
      </w:r>
      <w:r w:rsidRPr="007E7295">
        <w:rPr>
          <w:lang w:val="fr-BE"/>
        </w:rPr>
        <w:t xml:space="preserve"> reçue d'une commande </w:t>
      </w:r>
      <w:r w:rsidR="008150E7" w:rsidRPr="007E7295">
        <w:rPr>
          <w:lang w:val="fr-BE"/>
        </w:rPr>
        <w:t xml:space="preserve">de stock </w:t>
      </w:r>
      <w:r w:rsidRPr="007E7295">
        <w:rPr>
          <w:lang w:val="fr-BE"/>
        </w:rPr>
        <w:t>classique (réapprovisionnement de stock propre ou en consignation).</w:t>
      </w:r>
    </w:p>
    <w:p w14:paraId="47DA255A" w14:textId="77777777" w:rsidR="00247714" w:rsidRPr="007E7295" w:rsidRDefault="00247714" w:rsidP="008150E7">
      <w:pPr>
        <w:jc w:val="both"/>
        <w:rPr>
          <w:lang w:val="fr-BE"/>
        </w:rPr>
      </w:pPr>
    </w:p>
    <w:p w14:paraId="0759E6C6" w14:textId="722023AD" w:rsidR="002A491E" w:rsidRDefault="002A491E" w:rsidP="008150E7">
      <w:pPr>
        <w:jc w:val="both"/>
        <w:rPr>
          <w:lang w:val="fr-BE"/>
        </w:rPr>
      </w:pPr>
      <w:r w:rsidRPr="002A491E">
        <w:rPr>
          <w:lang w:val="fr-BE"/>
        </w:rPr>
        <w:t xml:space="preserve">Les </w:t>
      </w:r>
      <w:r>
        <w:rPr>
          <w:lang w:val="fr-BE"/>
        </w:rPr>
        <w:t>dispositifs</w:t>
      </w:r>
      <w:r w:rsidRPr="002A491E">
        <w:rPr>
          <w:lang w:val="fr-BE"/>
        </w:rPr>
        <w:t xml:space="preserve"> perdus, les </w:t>
      </w:r>
      <w:r>
        <w:rPr>
          <w:lang w:val="fr-BE"/>
        </w:rPr>
        <w:t>dispositifs</w:t>
      </w:r>
      <w:r w:rsidRPr="002A491E">
        <w:rPr>
          <w:lang w:val="fr-BE"/>
        </w:rPr>
        <w:t xml:space="preserve"> endommagés par une utilisation non conforme et les </w:t>
      </w:r>
      <w:r w:rsidR="009B0814">
        <w:rPr>
          <w:lang w:val="fr-BE"/>
        </w:rPr>
        <w:t>dispositifs</w:t>
      </w:r>
      <w:r>
        <w:rPr>
          <w:lang w:val="fr-BE"/>
        </w:rPr>
        <w:t xml:space="preserve"> stériles</w:t>
      </w:r>
      <w:r w:rsidRPr="002A491E">
        <w:rPr>
          <w:lang w:val="fr-BE"/>
        </w:rPr>
        <w:t xml:space="preserve"> dont l'emballage a été endommagé peuvent être facturés au prix coûtant. Les appareils présentant une usure ou des dommages dus à une utilisation "normale" ne seront pas facturés.</w:t>
      </w:r>
    </w:p>
    <w:p w14:paraId="03EA0A58" w14:textId="77777777" w:rsidR="002A491E" w:rsidRDefault="002A491E" w:rsidP="008150E7">
      <w:pPr>
        <w:jc w:val="both"/>
        <w:rPr>
          <w:lang w:val="fr-BE"/>
        </w:rPr>
      </w:pPr>
    </w:p>
    <w:p w14:paraId="3C64AD9F" w14:textId="1F61C4CE" w:rsidR="002E1DE5" w:rsidRPr="002A491E" w:rsidRDefault="002A491E" w:rsidP="002E1DE5">
      <w:pPr>
        <w:pStyle w:val="basis"/>
        <w:tabs>
          <w:tab w:val="left" w:pos="993"/>
        </w:tabs>
        <w:jc w:val="both"/>
        <w:rPr>
          <w:u w:val="single"/>
          <w:lang w:val="fr-BE"/>
        </w:rPr>
      </w:pPr>
      <w:r>
        <w:rPr>
          <w:u w:val="single"/>
          <w:lang w:val="fr-BE"/>
        </w:rPr>
        <w:t>Article 9 - Dérogations - L</w:t>
      </w:r>
      <w:r w:rsidR="002E1DE5" w:rsidRPr="002A491E">
        <w:rPr>
          <w:u w:val="single"/>
          <w:lang w:val="fr-BE"/>
        </w:rPr>
        <w:t>ivraison urgente</w:t>
      </w:r>
    </w:p>
    <w:p w14:paraId="7D6583AD" w14:textId="77777777" w:rsidR="002E1DE5" w:rsidRPr="00E463B6" w:rsidRDefault="002E1DE5" w:rsidP="002E1DE5">
      <w:pPr>
        <w:pStyle w:val="basis"/>
        <w:tabs>
          <w:tab w:val="left" w:pos="993"/>
        </w:tabs>
        <w:jc w:val="both"/>
        <w:rPr>
          <w:sz w:val="16"/>
          <w:szCs w:val="16"/>
          <w:u w:val="single"/>
          <w:lang w:val="fr-BE"/>
        </w:rPr>
      </w:pPr>
    </w:p>
    <w:p w14:paraId="2EEE4372" w14:textId="6ACC6023" w:rsidR="002D2915" w:rsidRPr="002A491E" w:rsidRDefault="002D2915" w:rsidP="002E1DE5">
      <w:pPr>
        <w:pStyle w:val="basis"/>
        <w:tabs>
          <w:tab w:val="left" w:pos="993"/>
        </w:tabs>
        <w:jc w:val="both"/>
        <w:rPr>
          <w:lang w:val="fr-BE"/>
        </w:rPr>
      </w:pPr>
      <w:r w:rsidRPr="002A491E">
        <w:rPr>
          <w:lang w:val="fr-BE"/>
        </w:rPr>
        <w:t>Ce n'est qu'en cas d'urgence (une intervention urgente à effectuer) qu'une livraison d'urgence peut être demandée, auquel cas la procédure ci-dessus peut être dérogée. Dans ce cas</w:t>
      </w:r>
      <w:r w:rsidR="00803FB6">
        <w:rPr>
          <w:lang w:val="fr-BE"/>
        </w:rPr>
        <w:t>, les deux parties (l’</w:t>
      </w:r>
      <w:r w:rsidR="009B0814">
        <w:rPr>
          <w:lang w:val="fr-BE"/>
        </w:rPr>
        <w:t>entreprise</w:t>
      </w:r>
      <w:r w:rsidRPr="002A491E">
        <w:rPr>
          <w:lang w:val="fr-BE"/>
        </w:rPr>
        <w:t xml:space="preserve"> et l'hôpital) détermineront les modalités de la livraison d'urgence sur une base ad hoc et en consultation mutuelle.</w:t>
      </w:r>
    </w:p>
    <w:p w14:paraId="6116CC20" w14:textId="77777777" w:rsidR="002E1DE5" w:rsidRPr="002E1DE5" w:rsidRDefault="002E1DE5" w:rsidP="001C1C42">
      <w:pPr>
        <w:pStyle w:val="basis"/>
        <w:tabs>
          <w:tab w:val="left" w:pos="993"/>
        </w:tabs>
        <w:jc w:val="both"/>
        <w:rPr>
          <w:lang w:val="fr-BE"/>
        </w:rPr>
      </w:pPr>
    </w:p>
    <w:p w14:paraId="5A3D5CE1" w14:textId="77777777" w:rsidR="006B10A5" w:rsidRDefault="006B10A5" w:rsidP="001C1C42">
      <w:pPr>
        <w:pStyle w:val="basis"/>
        <w:tabs>
          <w:tab w:val="left" w:pos="993"/>
        </w:tabs>
        <w:jc w:val="both"/>
        <w:rPr>
          <w:u w:val="single"/>
          <w:lang w:val="fr-BE"/>
        </w:rPr>
      </w:pPr>
    </w:p>
    <w:p w14:paraId="324D8A2D" w14:textId="77777777" w:rsidR="006B10A5" w:rsidRDefault="006B10A5" w:rsidP="001C1C42">
      <w:pPr>
        <w:pStyle w:val="basis"/>
        <w:tabs>
          <w:tab w:val="left" w:pos="993"/>
        </w:tabs>
        <w:jc w:val="both"/>
        <w:rPr>
          <w:u w:val="single"/>
          <w:lang w:val="fr-BE"/>
        </w:rPr>
      </w:pPr>
    </w:p>
    <w:p w14:paraId="0CAB1EF1" w14:textId="77777777" w:rsidR="006B10A5" w:rsidRDefault="006B10A5" w:rsidP="001C1C42">
      <w:pPr>
        <w:pStyle w:val="basis"/>
        <w:tabs>
          <w:tab w:val="left" w:pos="993"/>
        </w:tabs>
        <w:jc w:val="both"/>
        <w:rPr>
          <w:u w:val="single"/>
          <w:lang w:val="fr-BE"/>
        </w:rPr>
      </w:pPr>
    </w:p>
    <w:p w14:paraId="65308F20" w14:textId="77777777" w:rsidR="006B10A5" w:rsidRDefault="006B10A5" w:rsidP="001C1C42">
      <w:pPr>
        <w:pStyle w:val="basis"/>
        <w:tabs>
          <w:tab w:val="left" w:pos="993"/>
        </w:tabs>
        <w:jc w:val="both"/>
        <w:rPr>
          <w:u w:val="single"/>
          <w:lang w:val="fr-BE"/>
        </w:rPr>
      </w:pPr>
    </w:p>
    <w:p w14:paraId="1039B68E" w14:textId="77777777" w:rsidR="006B10A5" w:rsidRDefault="006B10A5" w:rsidP="001C1C42">
      <w:pPr>
        <w:pStyle w:val="basis"/>
        <w:tabs>
          <w:tab w:val="left" w:pos="993"/>
        </w:tabs>
        <w:jc w:val="both"/>
        <w:rPr>
          <w:u w:val="single"/>
          <w:lang w:val="fr-BE"/>
        </w:rPr>
      </w:pPr>
    </w:p>
    <w:p w14:paraId="270EED30" w14:textId="77777777" w:rsidR="006B10A5" w:rsidRDefault="006B10A5" w:rsidP="001C1C42">
      <w:pPr>
        <w:pStyle w:val="basis"/>
        <w:tabs>
          <w:tab w:val="left" w:pos="993"/>
        </w:tabs>
        <w:jc w:val="both"/>
        <w:rPr>
          <w:u w:val="single"/>
          <w:lang w:val="fr-BE"/>
        </w:rPr>
      </w:pPr>
    </w:p>
    <w:p w14:paraId="6DA709FB" w14:textId="77777777" w:rsidR="006B10A5" w:rsidRDefault="006B10A5" w:rsidP="001C1C42">
      <w:pPr>
        <w:pStyle w:val="basis"/>
        <w:tabs>
          <w:tab w:val="left" w:pos="993"/>
        </w:tabs>
        <w:jc w:val="both"/>
        <w:rPr>
          <w:u w:val="single"/>
          <w:lang w:val="fr-BE"/>
        </w:rPr>
      </w:pPr>
    </w:p>
    <w:p w14:paraId="1D3F3F2E" w14:textId="77777777" w:rsidR="006B10A5" w:rsidRDefault="006B10A5" w:rsidP="001C1C42">
      <w:pPr>
        <w:pStyle w:val="basis"/>
        <w:tabs>
          <w:tab w:val="left" w:pos="993"/>
        </w:tabs>
        <w:jc w:val="both"/>
        <w:rPr>
          <w:u w:val="single"/>
          <w:lang w:val="fr-BE"/>
        </w:rPr>
      </w:pPr>
    </w:p>
    <w:p w14:paraId="07519F8C" w14:textId="77777777" w:rsidR="006B10A5" w:rsidRDefault="006B10A5" w:rsidP="001C1C42">
      <w:pPr>
        <w:pStyle w:val="basis"/>
        <w:tabs>
          <w:tab w:val="left" w:pos="993"/>
        </w:tabs>
        <w:jc w:val="both"/>
        <w:rPr>
          <w:u w:val="single"/>
          <w:lang w:val="fr-BE"/>
        </w:rPr>
      </w:pPr>
    </w:p>
    <w:p w14:paraId="188EA2D2" w14:textId="77777777" w:rsidR="006B10A5" w:rsidRDefault="006B10A5" w:rsidP="001C1C42">
      <w:pPr>
        <w:pStyle w:val="basis"/>
        <w:tabs>
          <w:tab w:val="left" w:pos="993"/>
        </w:tabs>
        <w:jc w:val="both"/>
        <w:rPr>
          <w:u w:val="single"/>
          <w:lang w:val="fr-BE"/>
        </w:rPr>
      </w:pPr>
    </w:p>
    <w:p w14:paraId="5564C2EC" w14:textId="616270CF" w:rsidR="00EA0F81" w:rsidRDefault="00EA0F81" w:rsidP="001C1C42">
      <w:pPr>
        <w:pStyle w:val="basis"/>
        <w:tabs>
          <w:tab w:val="left" w:pos="993"/>
        </w:tabs>
        <w:jc w:val="both"/>
        <w:rPr>
          <w:u w:val="single"/>
          <w:lang w:val="fr-BE"/>
        </w:rPr>
      </w:pPr>
      <w:r w:rsidRPr="002D2915">
        <w:rPr>
          <w:u w:val="single"/>
          <w:lang w:val="fr-BE"/>
        </w:rPr>
        <w:t xml:space="preserve">Article </w:t>
      </w:r>
      <w:r w:rsidR="002D2915" w:rsidRPr="002D2915">
        <w:rPr>
          <w:u w:val="single"/>
          <w:lang w:val="fr-BE"/>
        </w:rPr>
        <w:t>10</w:t>
      </w:r>
      <w:r w:rsidR="002A491E">
        <w:rPr>
          <w:u w:val="single"/>
          <w:lang w:val="fr-BE"/>
        </w:rPr>
        <w:t xml:space="preserve"> - </w:t>
      </w:r>
      <w:r w:rsidRPr="002D2915">
        <w:rPr>
          <w:u w:val="single"/>
          <w:lang w:val="fr-BE"/>
        </w:rPr>
        <w:t xml:space="preserve">Réserve </w:t>
      </w:r>
      <w:r>
        <w:rPr>
          <w:u w:val="single"/>
          <w:lang w:val="fr-BE"/>
        </w:rPr>
        <w:t>de propriété</w:t>
      </w:r>
    </w:p>
    <w:p w14:paraId="1596C86E" w14:textId="77777777" w:rsidR="00AB12C2" w:rsidRPr="00E463B6" w:rsidRDefault="00AB12C2" w:rsidP="001C1C42">
      <w:pPr>
        <w:pStyle w:val="basis"/>
        <w:tabs>
          <w:tab w:val="left" w:pos="993"/>
        </w:tabs>
        <w:jc w:val="both"/>
        <w:rPr>
          <w:sz w:val="16"/>
          <w:szCs w:val="16"/>
          <w:u w:val="single"/>
          <w:lang w:val="fr-BE"/>
        </w:rPr>
      </w:pPr>
    </w:p>
    <w:p w14:paraId="5493DEA1" w14:textId="77777777" w:rsidR="00EA0F81" w:rsidRDefault="00EA0F81" w:rsidP="001C1C42">
      <w:pPr>
        <w:pStyle w:val="basis"/>
        <w:tabs>
          <w:tab w:val="left" w:pos="993"/>
        </w:tabs>
        <w:jc w:val="both"/>
        <w:rPr>
          <w:lang w:val="fr-BE"/>
        </w:rPr>
      </w:pPr>
      <w:r>
        <w:rPr>
          <w:lang w:val="fr-BE"/>
        </w:rPr>
        <w:t>L’entreprise reste propriétaire des produits qu’elle a mis à disposition de l’hôpital.</w:t>
      </w:r>
    </w:p>
    <w:p w14:paraId="47D0A8F2" w14:textId="77777777" w:rsidR="00AB12C2" w:rsidRDefault="00AB12C2" w:rsidP="001C1C42">
      <w:pPr>
        <w:pStyle w:val="basis"/>
        <w:tabs>
          <w:tab w:val="left" w:pos="993"/>
        </w:tabs>
        <w:jc w:val="both"/>
        <w:rPr>
          <w:lang w:val="fr-BE"/>
        </w:rPr>
      </w:pPr>
    </w:p>
    <w:p w14:paraId="2AEE1951" w14:textId="77777777" w:rsidR="00EA0F81" w:rsidRDefault="00EA0F81" w:rsidP="001C1C42">
      <w:pPr>
        <w:pStyle w:val="basis"/>
        <w:tabs>
          <w:tab w:val="left" w:pos="993"/>
        </w:tabs>
        <w:jc w:val="both"/>
        <w:rPr>
          <w:lang w:val="fr-BE"/>
        </w:rPr>
      </w:pPr>
      <w:r>
        <w:rPr>
          <w:lang w:val="fr-BE"/>
        </w:rPr>
        <w:t>L’hôpital est tenu à prévenir immédiatement l’</w:t>
      </w:r>
      <w:r w:rsidR="006B4229">
        <w:rPr>
          <w:lang w:val="fr-BE"/>
        </w:rPr>
        <w:t>entreprise si</w:t>
      </w:r>
      <w:r>
        <w:rPr>
          <w:lang w:val="fr-BE"/>
        </w:rPr>
        <w:t> :</w:t>
      </w:r>
    </w:p>
    <w:p w14:paraId="0B4E0442" w14:textId="19AE456F" w:rsidR="00EA0F81" w:rsidRPr="00A1774C" w:rsidRDefault="00EA0F81" w:rsidP="007718F8">
      <w:pPr>
        <w:numPr>
          <w:ilvl w:val="0"/>
          <w:numId w:val="7"/>
        </w:numPr>
        <w:jc w:val="both"/>
        <w:textAlignment w:val="top"/>
        <w:rPr>
          <w:lang w:val="fr-BE"/>
        </w:rPr>
      </w:pPr>
      <w:r w:rsidRPr="00A1774C">
        <w:rPr>
          <w:lang w:val="fr-BE"/>
        </w:rPr>
        <w:t xml:space="preserve">des tiers </w:t>
      </w:r>
      <w:r w:rsidR="002D2915">
        <w:rPr>
          <w:lang w:val="fr-BE"/>
        </w:rPr>
        <w:t>font prévaloir des droits sur la livraison à vue</w:t>
      </w:r>
      <w:r w:rsidR="00EB7497" w:rsidRPr="00A1774C">
        <w:rPr>
          <w:lang w:val="fr-BE"/>
        </w:rPr>
        <w:t xml:space="preserve"> </w:t>
      </w:r>
      <w:r w:rsidR="006B4229" w:rsidRPr="00A1774C">
        <w:rPr>
          <w:lang w:val="fr-BE"/>
        </w:rPr>
        <w:t xml:space="preserve">ou si l’hôpital prend connaissance que des tiers ont l’intention de faire valoir des droits. </w:t>
      </w:r>
    </w:p>
    <w:p w14:paraId="4B06048F" w14:textId="77777777" w:rsidR="006B4229" w:rsidRPr="00A1774C" w:rsidRDefault="00DA5819" w:rsidP="007718F8">
      <w:pPr>
        <w:numPr>
          <w:ilvl w:val="0"/>
          <w:numId w:val="7"/>
        </w:numPr>
        <w:jc w:val="both"/>
        <w:textAlignment w:val="top"/>
        <w:rPr>
          <w:lang w:val="fr-BE"/>
        </w:rPr>
      </w:pPr>
      <w:r w:rsidRPr="00A1774C">
        <w:rPr>
          <w:lang w:val="fr-BE"/>
        </w:rPr>
        <w:t>u</w:t>
      </w:r>
      <w:r w:rsidR="006B4229" w:rsidRPr="00A1774C">
        <w:rPr>
          <w:lang w:val="fr-BE"/>
        </w:rPr>
        <w:t>n accord judicaire est demandé ou accordé à l’égard de l’hôpital ou si un arrangement est pris avec les créanciers de l’hôpital</w:t>
      </w:r>
    </w:p>
    <w:p w14:paraId="40E9BEB6" w14:textId="71FDE3D0" w:rsidR="006B4229" w:rsidRPr="00A1774C" w:rsidRDefault="00DA5819" w:rsidP="007718F8">
      <w:pPr>
        <w:numPr>
          <w:ilvl w:val="0"/>
          <w:numId w:val="7"/>
        </w:numPr>
        <w:jc w:val="both"/>
        <w:textAlignment w:val="top"/>
        <w:rPr>
          <w:lang w:val="fr-BE"/>
        </w:rPr>
      </w:pPr>
      <w:r w:rsidRPr="00A1774C">
        <w:rPr>
          <w:lang w:val="fr-BE"/>
        </w:rPr>
        <w:lastRenderedPageBreak/>
        <w:t>l</w:t>
      </w:r>
      <w:r w:rsidR="006B4229" w:rsidRPr="00A1774C">
        <w:rPr>
          <w:lang w:val="fr-BE"/>
        </w:rPr>
        <w:t xml:space="preserve">a </w:t>
      </w:r>
      <w:r w:rsidR="002D2915" w:rsidRPr="00A1774C">
        <w:rPr>
          <w:lang w:val="fr-BE"/>
        </w:rPr>
        <w:t>mise</w:t>
      </w:r>
      <w:r w:rsidRPr="00A1774C">
        <w:rPr>
          <w:lang w:val="fr-BE"/>
        </w:rPr>
        <w:t xml:space="preserve"> en </w:t>
      </w:r>
      <w:r w:rsidR="006B4229" w:rsidRPr="00A1774C">
        <w:rPr>
          <w:lang w:val="fr-BE"/>
        </w:rPr>
        <w:t>faillite de l’</w:t>
      </w:r>
      <w:r w:rsidR="00013D57" w:rsidRPr="00A1774C">
        <w:rPr>
          <w:lang w:val="fr-BE"/>
        </w:rPr>
        <w:t>hôpital</w:t>
      </w:r>
      <w:r w:rsidR="006B4229" w:rsidRPr="00A1774C">
        <w:rPr>
          <w:lang w:val="fr-BE"/>
        </w:rPr>
        <w:t xml:space="preserve"> est demandée ou si l’hôpital e</w:t>
      </w:r>
      <w:r w:rsidR="00013D57" w:rsidRPr="00A1774C">
        <w:rPr>
          <w:lang w:val="fr-BE"/>
        </w:rPr>
        <w:t xml:space="preserve">st déclarée </w:t>
      </w:r>
      <w:r w:rsidR="00EB7497" w:rsidRPr="00A1774C">
        <w:rPr>
          <w:lang w:val="fr-BE"/>
        </w:rPr>
        <w:t xml:space="preserve">en </w:t>
      </w:r>
      <w:r w:rsidR="00013D57" w:rsidRPr="00A1774C">
        <w:rPr>
          <w:lang w:val="fr-BE"/>
        </w:rPr>
        <w:t>faillite ou mis en liquidation.</w:t>
      </w:r>
    </w:p>
    <w:p w14:paraId="62462102" w14:textId="77777777" w:rsidR="00013D57" w:rsidRDefault="00013D57" w:rsidP="001C1C42">
      <w:pPr>
        <w:pStyle w:val="basis"/>
        <w:tabs>
          <w:tab w:val="left" w:pos="993"/>
        </w:tabs>
        <w:jc w:val="both"/>
        <w:rPr>
          <w:lang w:val="fr-BE"/>
        </w:rPr>
      </w:pPr>
    </w:p>
    <w:p w14:paraId="376D4236" w14:textId="726669E3" w:rsidR="00013D57" w:rsidRDefault="00013D57" w:rsidP="001C1C42">
      <w:pPr>
        <w:pStyle w:val="basis"/>
        <w:tabs>
          <w:tab w:val="left" w:pos="993"/>
        </w:tabs>
        <w:jc w:val="both"/>
        <w:rPr>
          <w:lang w:val="fr-BE"/>
        </w:rPr>
      </w:pPr>
      <w:r>
        <w:rPr>
          <w:lang w:val="fr-BE"/>
        </w:rPr>
        <w:t>L’hôpital informera les ti</w:t>
      </w:r>
      <w:r w:rsidR="002D2915">
        <w:rPr>
          <w:lang w:val="fr-BE"/>
        </w:rPr>
        <w:t>ers qui veulent s’approprier les livraison</w:t>
      </w:r>
      <w:r w:rsidR="00840CA9">
        <w:rPr>
          <w:lang w:val="fr-BE"/>
        </w:rPr>
        <w:t>s</w:t>
      </w:r>
      <w:r w:rsidR="002D2915">
        <w:rPr>
          <w:lang w:val="fr-BE"/>
        </w:rPr>
        <w:t xml:space="preserve"> à vue</w:t>
      </w:r>
      <w:r>
        <w:rPr>
          <w:lang w:val="fr-BE"/>
        </w:rPr>
        <w:t xml:space="preserve"> ou qui veulent faire valoir d’autres réserves, que celui-ci est la propriété de l’entreprise.</w:t>
      </w:r>
    </w:p>
    <w:p w14:paraId="7591EE73" w14:textId="5DF92505" w:rsidR="00013D57" w:rsidRDefault="00013D57" w:rsidP="001C1C42">
      <w:pPr>
        <w:pStyle w:val="basis"/>
        <w:tabs>
          <w:tab w:val="left" w:pos="993"/>
        </w:tabs>
        <w:jc w:val="both"/>
        <w:rPr>
          <w:lang w:val="fr-BE"/>
        </w:rPr>
      </w:pPr>
      <w:r>
        <w:rPr>
          <w:lang w:val="fr-BE"/>
        </w:rPr>
        <w:t xml:space="preserve">L’hôpital s’engage à ne pas effacer ou modifier des marquages ou autres indications sur les sets </w:t>
      </w:r>
      <w:r w:rsidR="00EB7497" w:rsidRPr="008A08A4">
        <w:rPr>
          <w:lang w:val="fr-BE"/>
        </w:rPr>
        <w:t>ancillaires</w:t>
      </w:r>
      <w:r>
        <w:rPr>
          <w:lang w:val="fr-BE"/>
        </w:rPr>
        <w:t xml:space="preserve"> qui </w:t>
      </w:r>
      <w:r w:rsidR="006C260E">
        <w:rPr>
          <w:lang w:val="fr-BE"/>
        </w:rPr>
        <w:t>prouvent qu’ils sont la propriété de l’entreprise.</w:t>
      </w:r>
    </w:p>
    <w:p w14:paraId="7A75B400" w14:textId="59E513A9" w:rsidR="00AB12C2" w:rsidRDefault="00AB12C2" w:rsidP="001C1C42">
      <w:pPr>
        <w:pStyle w:val="basis"/>
        <w:tabs>
          <w:tab w:val="left" w:pos="993"/>
        </w:tabs>
        <w:jc w:val="both"/>
        <w:rPr>
          <w:lang w:val="fr-BE"/>
        </w:rPr>
      </w:pPr>
    </w:p>
    <w:p w14:paraId="10875884" w14:textId="51F6C4AB" w:rsidR="006C260E" w:rsidRDefault="006C260E" w:rsidP="001C1C42">
      <w:pPr>
        <w:pStyle w:val="basis"/>
        <w:tabs>
          <w:tab w:val="left" w:pos="993"/>
        </w:tabs>
        <w:jc w:val="both"/>
        <w:rPr>
          <w:u w:val="single"/>
          <w:lang w:val="fr-BE"/>
        </w:rPr>
      </w:pPr>
      <w:r w:rsidRPr="002D2915">
        <w:rPr>
          <w:u w:val="single"/>
          <w:lang w:val="fr-BE"/>
        </w:rPr>
        <w:t xml:space="preserve">Article </w:t>
      </w:r>
      <w:r w:rsidR="002D2915" w:rsidRPr="002D2915">
        <w:rPr>
          <w:u w:val="single"/>
          <w:lang w:val="fr-BE"/>
        </w:rPr>
        <w:t>11</w:t>
      </w:r>
      <w:r w:rsidR="0055223B">
        <w:rPr>
          <w:u w:val="single"/>
          <w:lang w:val="fr-BE"/>
        </w:rPr>
        <w:t>-</w:t>
      </w:r>
      <w:r w:rsidR="0062433C">
        <w:rPr>
          <w:u w:val="single"/>
          <w:lang w:val="fr-BE"/>
        </w:rPr>
        <w:t xml:space="preserve"> Responsabilité</w:t>
      </w:r>
      <w:r>
        <w:rPr>
          <w:u w:val="single"/>
          <w:lang w:val="fr-BE"/>
        </w:rPr>
        <w:t>.</w:t>
      </w:r>
    </w:p>
    <w:p w14:paraId="335B84D0" w14:textId="77777777" w:rsidR="006C260E" w:rsidRPr="00E463B6" w:rsidRDefault="006C260E" w:rsidP="001C1C42">
      <w:pPr>
        <w:pStyle w:val="basis"/>
        <w:tabs>
          <w:tab w:val="left" w:pos="993"/>
        </w:tabs>
        <w:jc w:val="both"/>
        <w:rPr>
          <w:sz w:val="16"/>
          <w:szCs w:val="16"/>
          <w:u w:val="single"/>
          <w:lang w:val="fr-BE"/>
        </w:rPr>
      </w:pPr>
    </w:p>
    <w:p w14:paraId="5902F6A1" w14:textId="7A73C3CC" w:rsidR="00EA0F81" w:rsidRPr="003551A1" w:rsidRDefault="006C260E" w:rsidP="001C1C42">
      <w:pPr>
        <w:pStyle w:val="basis"/>
        <w:tabs>
          <w:tab w:val="left" w:pos="993"/>
        </w:tabs>
        <w:jc w:val="both"/>
        <w:rPr>
          <w:lang w:val="fr-BE"/>
        </w:rPr>
      </w:pPr>
      <w:r>
        <w:rPr>
          <w:lang w:val="fr-BE"/>
        </w:rPr>
        <w:t>Pour autant que l’entreprise soit rendu</w:t>
      </w:r>
      <w:r w:rsidR="00B373AF" w:rsidRPr="008A08A4">
        <w:rPr>
          <w:lang w:val="fr-BE"/>
        </w:rPr>
        <w:t>e</w:t>
      </w:r>
      <w:r w:rsidRPr="008A08A4">
        <w:rPr>
          <w:lang w:val="fr-BE"/>
        </w:rPr>
        <w:t xml:space="preserve"> responsable, par </w:t>
      </w:r>
      <w:r w:rsidR="0079207B" w:rsidRPr="008A08A4">
        <w:rPr>
          <w:lang w:val="fr-BE"/>
        </w:rPr>
        <w:t>r</w:t>
      </w:r>
      <w:r w:rsidRPr="008A08A4">
        <w:rPr>
          <w:lang w:val="fr-BE"/>
        </w:rPr>
        <w:t xml:space="preserve">apport à l’hôpital ou </w:t>
      </w:r>
      <w:r w:rsidR="0079207B" w:rsidRPr="008A08A4">
        <w:rPr>
          <w:lang w:val="fr-BE"/>
        </w:rPr>
        <w:t xml:space="preserve">au </w:t>
      </w:r>
      <w:r w:rsidRPr="008A08A4">
        <w:rPr>
          <w:lang w:val="fr-BE"/>
        </w:rPr>
        <w:t xml:space="preserve">client, pour des dégâts éventuels causés par le matériel mis à disposition, y inclus les </w:t>
      </w:r>
      <w:r w:rsidR="002D2915">
        <w:rPr>
          <w:lang w:val="fr-BE"/>
        </w:rPr>
        <w:t>livraisons à vue</w:t>
      </w:r>
      <w:r w:rsidRPr="008A08A4">
        <w:rPr>
          <w:lang w:val="fr-BE"/>
        </w:rPr>
        <w:t xml:space="preserve">, sa </w:t>
      </w:r>
      <w:r w:rsidR="00745C37" w:rsidRPr="008A08A4">
        <w:rPr>
          <w:lang w:val="fr-BE"/>
        </w:rPr>
        <w:t>responsabilité</w:t>
      </w:r>
      <w:r w:rsidRPr="008A08A4">
        <w:rPr>
          <w:lang w:val="fr-BE"/>
        </w:rPr>
        <w:t xml:space="preserve"> est limitée au montant pour lequel l’entreprise est assurée dans le</w:t>
      </w:r>
      <w:r>
        <w:rPr>
          <w:lang w:val="fr-BE"/>
        </w:rPr>
        <w:t xml:space="preserve"> cadre de son assurance responsabilité </w:t>
      </w:r>
      <w:r w:rsidR="00745C37">
        <w:rPr>
          <w:lang w:val="fr-BE"/>
        </w:rPr>
        <w:t xml:space="preserve">entreprise. </w:t>
      </w:r>
      <w:r w:rsidR="002D2915" w:rsidRPr="003551A1">
        <w:rPr>
          <w:lang w:val="fr-BE"/>
        </w:rPr>
        <w:t>La couverture d'assurance doit être adéquate par rapport au risque auquel l'entreprise est exposée.</w:t>
      </w:r>
    </w:p>
    <w:p w14:paraId="61BC5AE0" w14:textId="77777777" w:rsidR="00745C37" w:rsidRDefault="00745C37" w:rsidP="001C1C42">
      <w:pPr>
        <w:pStyle w:val="basis"/>
        <w:tabs>
          <w:tab w:val="left" w:pos="993"/>
        </w:tabs>
        <w:jc w:val="both"/>
        <w:rPr>
          <w:lang w:val="fr-BE"/>
        </w:rPr>
      </w:pPr>
    </w:p>
    <w:p w14:paraId="113B3C23" w14:textId="6EF98613" w:rsidR="00745C37" w:rsidRDefault="00745C37" w:rsidP="001C1C42">
      <w:pPr>
        <w:jc w:val="both"/>
        <w:textAlignment w:val="top"/>
        <w:rPr>
          <w:u w:val="single"/>
          <w:lang w:val="fr-FR"/>
        </w:rPr>
      </w:pPr>
      <w:r w:rsidRPr="00B64BFB">
        <w:rPr>
          <w:u w:val="single"/>
          <w:lang w:val="fr-BE"/>
        </w:rPr>
        <w:t xml:space="preserve">Article </w:t>
      </w:r>
      <w:r w:rsidR="0055223B">
        <w:rPr>
          <w:u w:val="single"/>
          <w:lang w:val="fr-BE"/>
        </w:rPr>
        <w:t>12 -</w:t>
      </w:r>
      <w:r w:rsidRPr="00B64BFB">
        <w:rPr>
          <w:u w:val="single"/>
          <w:lang w:val="fr-BE"/>
        </w:rPr>
        <w:t xml:space="preserve"> </w:t>
      </w:r>
      <w:r w:rsidRPr="00B64BFB">
        <w:rPr>
          <w:u w:val="single"/>
          <w:lang w:val="fr-FR"/>
        </w:rPr>
        <w:t>Entrée en vigueur – Durée – Modalités de résiliation</w:t>
      </w:r>
    </w:p>
    <w:p w14:paraId="287ED1D3" w14:textId="77777777" w:rsidR="00AB12C2" w:rsidRPr="00B64BFB" w:rsidRDefault="00AB12C2" w:rsidP="001C1C42">
      <w:pPr>
        <w:jc w:val="both"/>
        <w:textAlignment w:val="top"/>
        <w:rPr>
          <w:u w:val="single"/>
          <w:lang w:val="fr-BE"/>
        </w:rPr>
      </w:pPr>
    </w:p>
    <w:p w14:paraId="350001DE" w14:textId="070A8B08" w:rsidR="005D0FA4" w:rsidRPr="0055223B" w:rsidRDefault="005D0FA4" w:rsidP="005D0FA4">
      <w:pPr>
        <w:pStyle w:val="basis"/>
        <w:tabs>
          <w:tab w:val="left" w:pos="993"/>
        </w:tabs>
        <w:jc w:val="both"/>
        <w:rPr>
          <w:lang w:val="fr-FR"/>
        </w:rPr>
      </w:pPr>
      <w:r w:rsidRPr="0055223B">
        <w:rPr>
          <w:lang w:val="fr-FR"/>
        </w:rPr>
        <w:t xml:space="preserve">Le présent accord est conclu pour une durée </w:t>
      </w:r>
      <w:r w:rsidR="0055223B">
        <w:rPr>
          <w:lang w:val="fr-FR"/>
        </w:rPr>
        <w:t xml:space="preserve">indéterminée ou pour une dure </w:t>
      </w:r>
      <w:r w:rsidR="0055223B" w:rsidRPr="00E41B08">
        <w:rPr>
          <w:lang w:val="fr-FR"/>
        </w:rPr>
        <w:t xml:space="preserve">de </w:t>
      </w:r>
      <w:r w:rsidRPr="00E41B08">
        <w:rPr>
          <w:lang w:val="fr-FR"/>
        </w:rPr>
        <w:t>.... ans</w:t>
      </w:r>
      <w:r w:rsidRPr="0055223B">
        <w:rPr>
          <w:lang w:val="fr-FR"/>
        </w:rPr>
        <w:t>.  Il entre en vigueur à la date de son approbation et de sa signature par les deux parties.</w:t>
      </w:r>
    </w:p>
    <w:p w14:paraId="5C545FFD" w14:textId="77777777" w:rsidR="005D0FA4" w:rsidRPr="0055223B" w:rsidRDefault="005D0FA4" w:rsidP="005D0FA4">
      <w:pPr>
        <w:pStyle w:val="basis"/>
        <w:tabs>
          <w:tab w:val="left" w:pos="993"/>
        </w:tabs>
        <w:jc w:val="both"/>
        <w:rPr>
          <w:lang w:val="fr-FR"/>
        </w:rPr>
      </w:pPr>
    </w:p>
    <w:p w14:paraId="2BF34B8C" w14:textId="77777777" w:rsidR="005D0FA4" w:rsidRPr="0055223B" w:rsidRDefault="005D0FA4" w:rsidP="005D0FA4">
      <w:pPr>
        <w:pStyle w:val="basis"/>
        <w:tabs>
          <w:tab w:val="left" w:pos="993"/>
        </w:tabs>
        <w:jc w:val="both"/>
        <w:rPr>
          <w:lang w:val="fr-FR"/>
        </w:rPr>
      </w:pPr>
      <w:r w:rsidRPr="0055223B">
        <w:rPr>
          <w:lang w:val="fr-FR"/>
        </w:rPr>
        <w:t>L'entreprise et/ou l'hôpital ne peuvent modifier les termes de cet accord qu'avec l'accord écrit des deux parties.</w:t>
      </w:r>
    </w:p>
    <w:p w14:paraId="2FA5FD25" w14:textId="77777777" w:rsidR="005D0FA4" w:rsidRPr="0055223B" w:rsidRDefault="005D0FA4" w:rsidP="005D0FA4">
      <w:pPr>
        <w:pStyle w:val="basis"/>
        <w:tabs>
          <w:tab w:val="left" w:pos="993"/>
        </w:tabs>
        <w:jc w:val="both"/>
        <w:rPr>
          <w:lang w:val="fr-FR"/>
        </w:rPr>
      </w:pPr>
    </w:p>
    <w:p w14:paraId="4BC77C37" w14:textId="11462C37" w:rsidR="0090020F" w:rsidRPr="0055223B" w:rsidRDefault="005D0FA4" w:rsidP="005D0FA4">
      <w:pPr>
        <w:pStyle w:val="basis"/>
        <w:tabs>
          <w:tab w:val="left" w:pos="993"/>
        </w:tabs>
        <w:jc w:val="both"/>
        <w:rPr>
          <w:u w:val="single"/>
          <w:lang w:val="fr-BE"/>
        </w:rPr>
      </w:pPr>
      <w:r w:rsidRPr="0055223B">
        <w:rPr>
          <w:lang w:val="fr-FR"/>
        </w:rPr>
        <w:t>Les deux parties peuvent résilier cet accord à tout moment. Cela se fait par lettre recommandée, en tenant compte d'un délai de préavis d'un mois.</w:t>
      </w:r>
    </w:p>
    <w:p w14:paraId="439E2910" w14:textId="77777777" w:rsidR="005D0FA4" w:rsidRPr="0055223B" w:rsidRDefault="005D0FA4" w:rsidP="001C1C42">
      <w:pPr>
        <w:pStyle w:val="basis"/>
        <w:tabs>
          <w:tab w:val="left" w:pos="993"/>
        </w:tabs>
        <w:jc w:val="both"/>
        <w:rPr>
          <w:u w:val="single"/>
          <w:lang w:val="fr-BE"/>
        </w:rPr>
      </w:pPr>
    </w:p>
    <w:p w14:paraId="3EF53042" w14:textId="02B36AF5" w:rsidR="00745C37" w:rsidRPr="0062433C" w:rsidRDefault="00745C37" w:rsidP="001C1C42">
      <w:pPr>
        <w:pStyle w:val="basis"/>
        <w:tabs>
          <w:tab w:val="left" w:pos="993"/>
        </w:tabs>
        <w:jc w:val="both"/>
        <w:rPr>
          <w:color w:val="000000"/>
          <w:u w:val="single"/>
          <w:lang w:val="fr-BE"/>
        </w:rPr>
      </w:pPr>
      <w:r w:rsidRPr="00DA51B2">
        <w:rPr>
          <w:color w:val="000000"/>
          <w:u w:val="single"/>
          <w:lang w:val="fr-BE"/>
        </w:rPr>
        <w:t xml:space="preserve">Article </w:t>
      </w:r>
      <w:r w:rsidRPr="00DA51B2">
        <w:rPr>
          <w:u w:val="single"/>
          <w:lang w:val="fr-BE"/>
        </w:rPr>
        <w:t>1</w:t>
      </w:r>
      <w:r w:rsidR="005D0FA4" w:rsidRPr="00DA51B2">
        <w:rPr>
          <w:u w:val="single"/>
          <w:lang w:val="fr-BE"/>
        </w:rPr>
        <w:t>3</w:t>
      </w:r>
      <w:r w:rsidR="00523AA9" w:rsidRPr="00DA51B2">
        <w:rPr>
          <w:color w:val="000000"/>
          <w:u w:val="single"/>
          <w:lang w:val="fr-BE"/>
        </w:rPr>
        <w:t xml:space="preserve"> - </w:t>
      </w:r>
      <w:r w:rsidRPr="00DA51B2">
        <w:rPr>
          <w:color w:val="000000"/>
          <w:u w:val="single"/>
          <w:lang w:val="fr-BE"/>
        </w:rPr>
        <w:t>Confidentialité.</w:t>
      </w:r>
    </w:p>
    <w:p w14:paraId="5F492B7E" w14:textId="77777777" w:rsidR="003815F9" w:rsidRPr="00E463B6" w:rsidRDefault="003815F9" w:rsidP="001C1C42">
      <w:pPr>
        <w:pStyle w:val="basis"/>
        <w:tabs>
          <w:tab w:val="left" w:pos="993"/>
        </w:tabs>
        <w:jc w:val="both"/>
        <w:rPr>
          <w:color w:val="000000"/>
          <w:sz w:val="16"/>
          <w:szCs w:val="16"/>
          <w:lang w:val="fr-BE"/>
        </w:rPr>
      </w:pPr>
    </w:p>
    <w:p w14:paraId="49A7B8E3" w14:textId="5077F4F2" w:rsidR="00356336" w:rsidRPr="00523AA9" w:rsidRDefault="005D0FA4" w:rsidP="001C1C42">
      <w:pPr>
        <w:pStyle w:val="basis"/>
        <w:tabs>
          <w:tab w:val="left" w:pos="993"/>
        </w:tabs>
        <w:jc w:val="both"/>
        <w:rPr>
          <w:lang w:val="fr-BE"/>
        </w:rPr>
      </w:pPr>
      <w:r w:rsidRPr="00523AA9">
        <w:rPr>
          <w:lang w:val="fr-BE"/>
        </w:rPr>
        <w:t>L'entreprise et l'hôpital se sont engagés à respecter tous les aspects de la réglementation du GDPR. Plus particulièrement, les parties s'engagent à respecter le caractère confidentiel de toutes les informations qu'elles reçoivent de l'autre partie dans le cadre de la mise en œuvre du présent accord.</w:t>
      </w:r>
    </w:p>
    <w:p w14:paraId="24FCC55A" w14:textId="77777777" w:rsidR="005D0FA4" w:rsidRDefault="005D0FA4" w:rsidP="001C1C42">
      <w:pPr>
        <w:pStyle w:val="basis"/>
        <w:tabs>
          <w:tab w:val="left" w:pos="993"/>
        </w:tabs>
        <w:jc w:val="both"/>
        <w:rPr>
          <w:color w:val="000000"/>
          <w:u w:val="single"/>
          <w:lang w:val="fr-BE"/>
        </w:rPr>
      </w:pPr>
    </w:p>
    <w:p w14:paraId="426CC165" w14:textId="3EECCD5D" w:rsidR="00745C37" w:rsidRPr="0062433C" w:rsidRDefault="00064878" w:rsidP="001C1C42">
      <w:pPr>
        <w:pStyle w:val="basis"/>
        <w:tabs>
          <w:tab w:val="left" w:pos="993"/>
        </w:tabs>
        <w:jc w:val="both"/>
        <w:rPr>
          <w:color w:val="000000"/>
          <w:u w:val="single"/>
          <w:lang w:val="fr-BE"/>
        </w:rPr>
      </w:pPr>
      <w:r w:rsidRPr="00BD4C81">
        <w:rPr>
          <w:color w:val="000000"/>
          <w:u w:val="single"/>
          <w:lang w:val="fr-BE"/>
        </w:rPr>
        <w:t>Artic</w:t>
      </w:r>
      <w:r w:rsidR="00745C37" w:rsidRPr="00BD4C81">
        <w:rPr>
          <w:color w:val="000000"/>
          <w:u w:val="single"/>
          <w:lang w:val="fr-BE"/>
        </w:rPr>
        <w:t>l</w:t>
      </w:r>
      <w:r w:rsidRPr="00BD4C81">
        <w:rPr>
          <w:color w:val="000000"/>
          <w:u w:val="single"/>
          <w:lang w:val="fr-BE"/>
        </w:rPr>
        <w:t>e</w:t>
      </w:r>
      <w:r w:rsidR="00745C37" w:rsidRPr="00BD4C81">
        <w:rPr>
          <w:color w:val="000000"/>
          <w:u w:val="single"/>
          <w:lang w:val="fr-BE"/>
        </w:rPr>
        <w:t xml:space="preserve"> </w:t>
      </w:r>
      <w:r w:rsidR="00745C37" w:rsidRPr="00BD4C81">
        <w:rPr>
          <w:u w:val="single"/>
          <w:lang w:val="fr-BE"/>
        </w:rPr>
        <w:t>1</w:t>
      </w:r>
      <w:r w:rsidR="005D0FA4" w:rsidRPr="00BD4C81">
        <w:rPr>
          <w:u w:val="single"/>
          <w:lang w:val="fr-BE"/>
        </w:rPr>
        <w:t>4</w:t>
      </w:r>
      <w:r w:rsidR="00745C37" w:rsidRPr="00BD4C81">
        <w:rPr>
          <w:u w:val="single"/>
          <w:lang w:val="fr-BE"/>
        </w:rPr>
        <w:t xml:space="preserve">: </w:t>
      </w:r>
      <w:r w:rsidR="00067CE0" w:rsidRPr="00BD4C81">
        <w:rPr>
          <w:color w:val="000000"/>
          <w:u w:val="single"/>
          <w:lang w:val="fr-BE"/>
        </w:rPr>
        <w:t>Interprétation</w:t>
      </w:r>
      <w:r w:rsidR="000B5475" w:rsidRPr="00BD4C81">
        <w:rPr>
          <w:color w:val="000000"/>
          <w:u w:val="single"/>
          <w:lang w:val="fr-BE"/>
        </w:rPr>
        <w:t xml:space="preserve"> et notification</w:t>
      </w:r>
    </w:p>
    <w:p w14:paraId="61440CDE" w14:textId="77777777" w:rsidR="003815F9" w:rsidRDefault="003815F9" w:rsidP="001C1C42">
      <w:pPr>
        <w:pStyle w:val="basis"/>
        <w:tabs>
          <w:tab w:val="left" w:pos="993"/>
        </w:tabs>
        <w:jc w:val="both"/>
        <w:rPr>
          <w:color w:val="000000"/>
          <w:lang w:val="fr-BE"/>
        </w:rPr>
      </w:pPr>
    </w:p>
    <w:p w14:paraId="0AAE7DF0" w14:textId="1D8F40C1" w:rsidR="000B5475" w:rsidRDefault="001C64F7" w:rsidP="001C1C42">
      <w:pPr>
        <w:pStyle w:val="basis"/>
        <w:tabs>
          <w:tab w:val="left" w:pos="993"/>
        </w:tabs>
        <w:jc w:val="both"/>
        <w:rPr>
          <w:color w:val="000000"/>
          <w:lang w:val="fr-BE"/>
        </w:rPr>
      </w:pPr>
      <w:r w:rsidRPr="00DA5819">
        <w:rPr>
          <w:color w:val="000000"/>
          <w:lang w:val="fr-BE"/>
        </w:rPr>
        <w:t xml:space="preserve">En cas de </w:t>
      </w:r>
      <w:r w:rsidR="000B5475" w:rsidRPr="00DA5819">
        <w:rPr>
          <w:color w:val="000000"/>
          <w:lang w:val="fr-BE"/>
        </w:rPr>
        <w:t xml:space="preserve">contradictions dans cette convention et les annexes, les dispositions reprises dans la </w:t>
      </w:r>
      <w:r w:rsidR="00DA5819" w:rsidRPr="00DA5819">
        <w:rPr>
          <w:color w:val="000000"/>
          <w:lang w:val="fr-BE"/>
        </w:rPr>
        <w:t>convention</w:t>
      </w:r>
      <w:r w:rsidR="000B5475" w:rsidRPr="00DA5819">
        <w:rPr>
          <w:color w:val="000000"/>
          <w:lang w:val="fr-BE"/>
        </w:rPr>
        <w:t xml:space="preserve"> seront prioritaires. </w:t>
      </w:r>
    </w:p>
    <w:p w14:paraId="1BB3E908" w14:textId="77777777" w:rsidR="005D0FA4" w:rsidRPr="00DA5819" w:rsidRDefault="005D0FA4" w:rsidP="001C1C42">
      <w:pPr>
        <w:pStyle w:val="basis"/>
        <w:tabs>
          <w:tab w:val="left" w:pos="993"/>
        </w:tabs>
        <w:jc w:val="both"/>
        <w:rPr>
          <w:color w:val="000000"/>
          <w:lang w:val="fr-BE"/>
        </w:rPr>
      </w:pPr>
    </w:p>
    <w:p w14:paraId="63221922" w14:textId="77777777" w:rsidR="000B5475" w:rsidRPr="00DA5819" w:rsidRDefault="000B5475" w:rsidP="001C1C42">
      <w:pPr>
        <w:pStyle w:val="basis"/>
        <w:tabs>
          <w:tab w:val="left" w:pos="993"/>
        </w:tabs>
        <w:jc w:val="both"/>
        <w:rPr>
          <w:color w:val="000000"/>
          <w:lang w:val="fr-BE"/>
        </w:rPr>
      </w:pPr>
      <w:r w:rsidRPr="00DA5819">
        <w:rPr>
          <w:color w:val="000000"/>
          <w:lang w:val="fr-BE"/>
        </w:rPr>
        <w:t>Les notifications dans le cadre de cette convention sont adressées par écrit et par pli recommandé aux adresses suivantes:</w:t>
      </w:r>
    </w:p>
    <w:p w14:paraId="2E2B08FE" w14:textId="77777777" w:rsidR="00FD2AC0" w:rsidRDefault="00FD2AC0" w:rsidP="001C1C42">
      <w:pPr>
        <w:pStyle w:val="basis"/>
        <w:tabs>
          <w:tab w:val="left" w:pos="993"/>
        </w:tabs>
        <w:jc w:val="both"/>
        <w:rPr>
          <w:color w:val="000000"/>
          <w:lang w:val="fr-BE"/>
        </w:rPr>
      </w:pPr>
    </w:p>
    <w:p w14:paraId="3D9BA24E" w14:textId="77777777" w:rsidR="00E43C36" w:rsidRDefault="00E43C36" w:rsidP="001C1C42">
      <w:pPr>
        <w:pStyle w:val="basis"/>
        <w:tabs>
          <w:tab w:val="left" w:pos="993"/>
        </w:tabs>
        <w:jc w:val="both"/>
        <w:rPr>
          <w:b/>
          <w:bCs/>
          <w:color w:val="000000"/>
          <w:lang w:val="fr-BE"/>
        </w:rPr>
      </w:pPr>
    </w:p>
    <w:p w14:paraId="3A740D76" w14:textId="77777777" w:rsidR="00E43C36" w:rsidRDefault="00E43C36" w:rsidP="001C1C42">
      <w:pPr>
        <w:pStyle w:val="basis"/>
        <w:tabs>
          <w:tab w:val="left" w:pos="993"/>
        </w:tabs>
        <w:jc w:val="both"/>
        <w:rPr>
          <w:b/>
          <w:bCs/>
          <w:color w:val="000000"/>
          <w:lang w:val="fr-BE"/>
        </w:rPr>
      </w:pPr>
    </w:p>
    <w:p w14:paraId="422C79AD" w14:textId="77777777" w:rsidR="00E43C36" w:rsidRDefault="00E43C36" w:rsidP="001C1C42">
      <w:pPr>
        <w:pStyle w:val="basis"/>
        <w:tabs>
          <w:tab w:val="left" w:pos="993"/>
        </w:tabs>
        <w:jc w:val="both"/>
        <w:rPr>
          <w:b/>
          <w:bCs/>
          <w:color w:val="000000"/>
          <w:lang w:val="fr-BE"/>
        </w:rPr>
      </w:pPr>
    </w:p>
    <w:p w14:paraId="4CCCAA7F" w14:textId="77777777" w:rsidR="00E43C36" w:rsidRDefault="00E43C36" w:rsidP="001C1C42">
      <w:pPr>
        <w:pStyle w:val="basis"/>
        <w:tabs>
          <w:tab w:val="left" w:pos="993"/>
        </w:tabs>
        <w:jc w:val="both"/>
        <w:rPr>
          <w:b/>
          <w:bCs/>
          <w:color w:val="000000"/>
          <w:lang w:val="fr-BE"/>
        </w:rPr>
      </w:pPr>
    </w:p>
    <w:p w14:paraId="4404B15E" w14:textId="3F44C880" w:rsidR="000B5475" w:rsidRPr="00C17EFD" w:rsidRDefault="000B5475" w:rsidP="001C1C42">
      <w:pPr>
        <w:pStyle w:val="basis"/>
        <w:tabs>
          <w:tab w:val="left" w:pos="993"/>
        </w:tabs>
        <w:jc w:val="both"/>
        <w:rPr>
          <w:b/>
          <w:bCs/>
          <w:color w:val="000000"/>
          <w:lang w:val="fr-BE"/>
        </w:rPr>
      </w:pPr>
      <w:r w:rsidRPr="00C17EFD">
        <w:rPr>
          <w:b/>
          <w:bCs/>
          <w:color w:val="000000"/>
          <w:lang w:val="fr-BE"/>
        </w:rPr>
        <w:t>L’entreprise:</w:t>
      </w:r>
    </w:p>
    <w:p w14:paraId="03154CBA" w14:textId="77777777" w:rsidR="000B5475" w:rsidRPr="00DA5819" w:rsidRDefault="000B5475" w:rsidP="00C17EFD">
      <w:pPr>
        <w:pStyle w:val="basis"/>
        <w:tabs>
          <w:tab w:val="left" w:pos="993"/>
        </w:tabs>
        <w:jc w:val="both"/>
        <w:rPr>
          <w:color w:val="000000"/>
          <w:lang w:val="fr-BE"/>
        </w:rPr>
      </w:pPr>
      <w:r w:rsidRPr="000B5475">
        <w:rPr>
          <w:color w:val="0000FF"/>
          <w:lang w:val="fr-BE"/>
        </w:rPr>
        <w:t xml:space="preserve"> </w:t>
      </w:r>
      <w:r w:rsidRPr="00DA5819">
        <w:rPr>
          <w:color w:val="000000"/>
          <w:lang w:val="fr-BE"/>
        </w:rPr>
        <w:t>Monsieur/madame</w:t>
      </w:r>
    </w:p>
    <w:p w14:paraId="632D2C6C" w14:textId="77777777" w:rsidR="000B5475" w:rsidRPr="00DA5819" w:rsidRDefault="000B5475" w:rsidP="001C1C42">
      <w:pPr>
        <w:pStyle w:val="basis"/>
        <w:jc w:val="both"/>
        <w:rPr>
          <w:color w:val="000000"/>
          <w:lang w:val="fr-BE"/>
        </w:rPr>
      </w:pPr>
      <w:r w:rsidRPr="00DA5819">
        <w:rPr>
          <w:color w:val="000000"/>
          <w:lang w:val="fr-BE"/>
        </w:rPr>
        <w:t>&lt;fonction&gt;</w:t>
      </w:r>
    </w:p>
    <w:p w14:paraId="570E158F" w14:textId="77777777" w:rsidR="000B5475" w:rsidRPr="00DA5819" w:rsidRDefault="000B5475" w:rsidP="001C1C42">
      <w:pPr>
        <w:pStyle w:val="basis"/>
        <w:jc w:val="both"/>
        <w:rPr>
          <w:color w:val="000000"/>
          <w:lang w:val="fr-BE"/>
        </w:rPr>
      </w:pPr>
      <w:r w:rsidRPr="00DA5819">
        <w:rPr>
          <w:color w:val="000000"/>
          <w:lang w:val="fr-BE"/>
        </w:rPr>
        <w:t>&lt;rue et numéro&gt;</w:t>
      </w:r>
    </w:p>
    <w:p w14:paraId="525DF620" w14:textId="77777777" w:rsidR="000B5475" w:rsidRPr="00DA5819" w:rsidRDefault="000B5475" w:rsidP="001C1C42">
      <w:pPr>
        <w:pStyle w:val="basis"/>
        <w:jc w:val="both"/>
        <w:rPr>
          <w:color w:val="000000"/>
          <w:lang w:val="fr-BE"/>
        </w:rPr>
      </w:pPr>
      <w:r w:rsidRPr="00DA5819">
        <w:rPr>
          <w:color w:val="000000"/>
          <w:lang w:val="fr-BE"/>
        </w:rPr>
        <w:t>&lt;code postal et localité&gt;</w:t>
      </w:r>
    </w:p>
    <w:p w14:paraId="79B80808" w14:textId="77777777" w:rsidR="000B5475" w:rsidRPr="00DA5819" w:rsidRDefault="000B5475" w:rsidP="001C1C42">
      <w:pPr>
        <w:pStyle w:val="basis"/>
        <w:jc w:val="both"/>
        <w:rPr>
          <w:color w:val="000000"/>
          <w:lang w:val="fr-BE"/>
        </w:rPr>
      </w:pPr>
      <w:r w:rsidRPr="00DA5819">
        <w:rPr>
          <w:color w:val="000000"/>
          <w:lang w:val="fr-BE"/>
        </w:rPr>
        <w:t>&lt; adresse mail&gt;</w:t>
      </w:r>
    </w:p>
    <w:p w14:paraId="24191604" w14:textId="77777777" w:rsidR="000B5475" w:rsidRPr="00DA5819" w:rsidRDefault="000B5475" w:rsidP="001C1C42">
      <w:pPr>
        <w:pStyle w:val="basis"/>
        <w:jc w:val="both"/>
        <w:rPr>
          <w:color w:val="000000"/>
          <w:lang w:val="fr-BE"/>
        </w:rPr>
      </w:pPr>
      <w:r w:rsidRPr="00DA5819">
        <w:rPr>
          <w:color w:val="000000"/>
          <w:lang w:val="fr-BE"/>
        </w:rPr>
        <w:t>&lt;n° de fax&gt;</w:t>
      </w:r>
    </w:p>
    <w:p w14:paraId="716E5BB6" w14:textId="0E823279" w:rsidR="000B5475" w:rsidRPr="00C17EFD" w:rsidRDefault="00064878" w:rsidP="001C1C42">
      <w:pPr>
        <w:pStyle w:val="basis"/>
        <w:tabs>
          <w:tab w:val="left" w:pos="993"/>
        </w:tabs>
        <w:spacing w:before="240"/>
        <w:jc w:val="both"/>
        <w:rPr>
          <w:b/>
          <w:bCs/>
          <w:color w:val="000000"/>
          <w:lang w:val="fr-BE"/>
        </w:rPr>
      </w:pPr>
      <w:r w:rsidRPr="00C17EFD">
        <w:rPr>
          <w:b/>
          <w:bCs/>
          <w:color w:val="000000"/>
          <w:lang w:val="fr-BE"/>
        </w:rPr>
        <w:t>Hôpital</w:t>
      </w:r>
      <w:r w:rsidR="000B5475" w:rsidRPr="00C17EFD">
        <w:rPr>
          <w:b/>
          <w:bCs/>
          <w:color w:val="000000"/>
          <w:lang w:val="fr-BE"/>
        </w:rPr>
        <w:t xml:space="preserve">: </w:t>
      </w:r>
    </w:p>
    <w:p w14:paraId="31C1412A" w14:textId="77777777" w:rsidR="000B5475" w:rsidRPr="00DA5819" w:rsidRDefault="00064878" w:rsidP="00C17EFD">
      <w:pPr>
        <w:pStyle w:val="basis"/>
        <w:tabs>
          <w:tab w:val="left" w:pos="993"/>
        </w:tabs>
        <w:jc w:val="both"/>
        <w:rPr>
          <w:color w:val="000000"/>
          <w:lang w:val="fr-BE"/>
        </w:rPr>
      </w:pPr>
      <w:r w:rsidRPr="00DA5819">
        <w:rPr>
          <w:color w:val="000000"/>
          <w:lang w:val="fr-BE"/>
        </w:rPr>
        <w:t>Monsieur/madame</w:t>
      </w:r>
      <w:r w:rsidR="000B5475" w:rsidRPr="00DA5819">
        <w:rPr>
          <w:color w:val="000000"/>
          <w:lang w:val="fr-BE"/>
        </w:rPr>
        <w:t xml:space="preserve"> &lt;</w:t>
      </w:r>
      <w:r w:rsidRPr="00DA5819">
        <w:rPr>
          <w:color w:val="000000"/>
          <w:lang w:val="fr-BE"/>
        </w:rPr>
        <w:t>pharmacien hospitalier</w:t>
      </w:r>
      <w:r w:rsidR="000B5475" w:rsidRPr="00DA5819">
        <w:rPr>
          <w:color w:val="000000"/>
          <w:lang w:val="fr-BE"/>
        </w:rPr>
        <w:t>&gt;</w:t>
      </w:r>
    </w:p>
    <w:p w14:paraId="5DEDBF66" w14:textId="77777777" w:rsidR="000B5475" w:rsidRPr="00DA5819" w:rsidRDefault="00064878" w:rsidP="001C1C42">
      <w:pPr>
        <w:pStyle w:val="basis"/>
        <w:jc w:val="both"/>
        <w:rPr>
          <w:color w:val="000000"/>
          <w:lang w:val="fr-BE"/>
        </w:rPr>
      </w:pPr>
      <w:r w:rsidRPr="00DA5819">
        <w:rPr>
          <w:color w:val="000000"/>
          <w:lang w:val="fr-BE"/>
        </w:rPr>
        <w:t>&lt;fonction</w:t>
      </w:r>
      <w:r w:rsidR="000B5475" w:rsidRPr="00DA5819">
        <w:rPr>
          <w:color w:val="000000"/>
          <w:lang w:val="fr-BE"/>
        </w:rPr>
        <w:t>&gt;</w:t>
      </w:r>
    </w:p>
    <w:p w14:paraId="04D48F6A" w14:textId="77777777" w:rsidR="000B5475" w:rsidRPr="00DA5819" w:rsidRDefault="00064878" w:rsidP="001C1C42">
      <w:pPr>
        <w:pStyle w:val="basis"/>
        <w:jc w:val="both"/>
        <w:rPr>
          <w:color w:val="000000"/>
          <w:lang w:val="fr-BE"/>
        </w:rPr>
      </w:pPr>
      <w:r w:rsidRPr="00DA5819">
        <w:rPr>
          <w:color w:val="000000"/>
          <w:lang w:val="fr-BE"/>
        </w:rPr>
        <w:t>&lt;rue et n°</w:t>
      </w:r>
      <w:r w:rsidR="000B5475" w:rsidRPr="00DA5819">
        <w:rPr>
          <w:color w:val="000000"/>
          <w:lang w:val="fr-BE"/>
        </w:rPr>
        <w:t>&gt;</w:t>
      </w:r>
    </w:p>
    <w:p w14:paraId="698E8370" w14:textId="77777777" w:rsidR="000B5475" w:rsidRPr="00DA5819" w:rsidRDefault="000B5475" w:rsidP="001C1C42">
      <w:pPr>
        <w:pStyle w:val="basis"/>
        <w:jc w:val="both"/>
        <w:rPr>
          <w:color w:val="000000"/>
          <w:lang w:val="fr-BE"/>
        </w:rPr>
      </w:pPr>
      <w:r w:rsidRPr="00DA5819">
        <w:rPr>
          <w:color w:val="000000"/>
          <w:lang w:val="fr-BE"/>
        </w:rPr>
        <w:t>&lt;</w:t>
      </w:r>
      <w:r w:rsidR="00064878" w:rsidRPr="00DA5819">
        <w:rPr>
          <w:color w:val="000000"/>
          <w:lang w:val="fr-BE"/>
        </w:rPr>
        <w:t>code postal en localité</w:t>
      </w:r>
      <w:r w:rsidRPr="00DA5819">
        <w:rPr>
          <w:color w:val="000000"/>
          <w:lang w:val="fr-BE"/>
        </w:rPr>
        <w:t>&gt;</w:t>
      </w:r>
    </w:p>
    <w:p w14:paraId="1B5546CB" w14:textId="77777777" w:rsidR="000B5475" w:rsidRPr="00DA5819" w:rsidRDefault="00064878" w:rsidP="001C1C42">
      <w:pPr>
        <w:pStyle w:val="basis"/>
        <w:jc w:val="both"/>
        <w:rPr>
          <w:color w:val="000000"/>
          <w:lang w:val="fr-BE"/>
        </w:rPr>
      </w:pPr>
      <w:r w:rsidRPr="00DA5819">
        <w:rPr>
          <w:color w:val="000000"/>
          <w:lang w:val="fr-BE"/>
        </w:rPr>
        <w:t>&lt;</w:t>
      </w:r>
      <w:r w:rsidR="000B5475" w:rsidRPr="00DA5819">
        <w:rPr>
          <w:color w:val="000000"/>
          <w:lang w:val="fr-BE"/>
        </w:rPr>
        <w:t>adres</w:t>
      </w:r>
      <w:r w:rsidRPr="00DA5819">
        <w:rPr>
          <w:color w:val="000000"/>
          <w:lang w:val="fr-BE"/>
        </w:rPr>
        <w:t>se mail</w:t>
      </w:r>
      <w:r w:rsidR="000B5475" w:rsidRPr="00DA5819">
        <w:rPr>
          <w:color w:val="000000"/>
          <w:lang w:val="fr-BE"/>
        </w:rPr>
        <w:t>&gt;</w:t>
      </w:r>
    </w:p>
    <w:p w14:paraId="31898AD3" w14:textId="77777777" w:rsidR="000B5475" w:rsidRPr="00DA5819" w:rsidRDefault="00064878" w:rsidP="001C1C42">
      <w:pPr>
        <w:pStyle w:val="basis"/>
        <w:jc w:val="both"/>
        <w:rPr>
          <w:color w:val="000000"/>
          <w:lang w:val="fr-BE"/>
        </w:rPr>
      </w:pPr>
      <w:r w:rsidRPr="00DA5819">
        <w:rPr>
          <w:color w:val="000000"/>
          <w:lang w:val="fr-BE"/>
        </w:rPr>
        <w:t>&lt;n° de fax</w:t>
      </w:r>
      <w:r w:rsidR="000B5475" w:rsidRPr="00DA5819">
        <w:rPr>
          <w:color w:val="000000"/>
          <w:lang w:val="fr-BE"/>
        </w:rPr>
        <w:t>&gt;</w:t>
      </w:r>
    </w:p>
    <w:p w14:paraId="049F9985" w14:textId="77777777" w:rsidR="000B5475" w:rsidRDefault="000B5475" w:rsidP="001C1C42">
      <w:pPr>
        <w:pStyle w:val="basis"/>
        <w:tabs>
          <w:tab w:val="left" w:pos="993"/>
        </w:tabs>
        <w:jc w:val="both"/>
        <w:rPr>
          <w:color w:val="000000"/>
          <w:lang w:val="fr-BE"/>
        </w:rPr>
      </w:pPr>
    </w:p>
    <w:p w14:paraId="6CA27F39" w14:textId="5ADC9272" w:rsidR="000D3509" w:rsidRPr="00460B4F" w:rsidRDefault="000D3509" w:rsidP="001C1C42">
      <w:pPr>
        <w:pStyle w:val="basis"/>
        <w:tabs>
          <w:tab w:val="left" w:pos="993"/>
        </w:tabs>
        <w:jc w:val="both"/>
        <w:rPr>
          <w:u w:val="single"/>
          <w:lang w:val="fr-BE"/>
        </w:rPr>
      </w:pPr>
      <w:r w:rsidRPr="00460B4F">
        <w:rPr>
          <w:u w:val="single"/>
          <w:lang w:val="fr-BE"/>
        </w:rPr>
        <w:t>Arti</w:t>
      </w:r>
      <w:r w:rsidR="00460B4F" w:rsidRPr="00460B4F">
        <w:rPr>
          <w:u w:val="single"/>
          <w:lang w:val="fr-BE"/>
        </w:rPr>
        <w:t>cle</w:t>
      </w:r>
      <w:r w:rsidR="005D0FA4">
        <w:rPr>
          <w:u w:val="single"/>
          <w:lang w:val="fr-BE"/>
        </w:rPr>
        <w:t xml:space="preserve"> 15 : </w:t>
      </w:r>
      <w:r w:rsidR="00460B4F" w:rsidRPr="00460B4F">
        <w:rPr>
          <w:u w:val="single"/>
          <w:lang w:val="fr-FR"/>
        </w:rPr>
        <w:t>Règlement des litiges – Droit applicable</w:t>
      </w:r>
      <w:r w:rsidRPr="00460B4F">
        <w:rPr>
          <w:u w:val="single"/>
          <w:lang w:val="fr-BE"/>
        </w:rPr>
        <w:t>:</w:t>
      </w:r>
    </w:p>
    <w:p w14:paraId="30F79D6D" w14:textId="77777777" w:rsidR="003815F9" w:rsidRPr="00E463B6" w:rsidRDefault="003815F9" w:rsidP="001C1C42">
      <w:pPr>
        <w:pStyle w:val="basis"/>
        <w:tabs>
          <w:tab w:val="left" w:pos="993"/>
        </w:tabs>
        <w:jc w:val="both"/>
        <w:rPr>
          <w:sz w:val="16"/>
          <w:szCs w:val="16"/>
          <w:lang w:val="fr-FR"/>
        </w:rPr>
      </w:pPr>
    </w:p>
    <w:p w14:paraId="265F31D8" w14:textId="77777777" w:rsidR="00460B4F" w:rsidRDefault="00460B4F" w:rsidP="001C1C42">
      <w:pPr>
        <w:pStyle w:val="basis"/>
        <w:tabs>
          <w:tab w:val="left" w:pos="993"/>
        </w:tabs>
        <w:jc w:val="both"/>
        <w:rPr>
          <w:lang w:val="fr-FR"/>
        </w:rPr>
      </w:pPr>
      <w:r>
        <w:rPr>
          <w:lang w:val="fr-FR"/>
        </w:rPr>
        <w:t>Les litiges qui pourraient survenir dans le cadre de l'application de la présente convention relèvent de la compétence exclusive des tribunaux de ……</w:t>
      </w:r>
      <w:r w:rsidR="00FD2AC0">
        <w:rPr>
          <w:lang w:val="fr-FR"/>
        </w:rPr>
        <w:t>………………………………</w:t>
      </w:r>
      <w:r>
        <w:rPr>
          <w:lang w:val="fr-FR"/>
        </w:rPr>
        <w:t>…….</w:t>
      </w:r>
    </w:p>
    <w:p w14:paraId="3FF7F8BA" w14:textId="77777777" w:rsidR="005D0FA4" w:rsidRDefault="005D0FA4" w:rsidP="001C1C42">
      <w:pPr>
        <w:pStyle w:val="basis"/>
        <w:tabs>
          <w:tab w:val="left" w:pos="993"/>
        </w:tabs>
        <w:jc w:val="both"/>
        <w:rPr>
          <w:lang w:val="fr-FR"/>
        </w:rPr>
      </w:pPr>
    </w:p>
    <w:p w14:paraId="2D07FDBE" w14:textId="4DEAB393" w:rsidR="00460B4F" w:rsidRDefault="00460B4F" w:rsidP="001C1C42">
      <w:pPr>
        <w:pStyle w:val="basis"/>
        <w:tabs>
          <w:tab w:val="left" w:pos="993"/>
        </w:tabs>
        <w:jc w:val="both"/>
        <w:rPr>
          <w:lang w:val="fr-FR"/>
        </w:rPr>
      </w:pPr>
      <w:r>
        <w:rPr>
          <w:lang w:val="fr-FR"/>
        </w:rPr>
        <w:t>Le droit belge est applicable.</w:t>
      </w:r>
    </w:p>
    <w:p w14:paraId="269E266F" w14:textId="77777777" w:rsidR="00464C74" w:rsidRPr="0062433C" w:rsidRDefault="00464C74" w:rsidP="001C1C42">
      <w:pPr>
        <w:pStyle w:val="basis"/>
        <w:tabs>
          <w:tab w:val="left" w:pos="993"/>
        </w:tabs>
        <w:jc w:val="both"/>
        <w:rPr>
          <w:lang w:val="fr-BE"/>
        </w:rPr>
      </w:pPr>
    </w:p>
    <w:p w14:paraId="1C3543F2" w14:textId="32AA8247" w:rsidR="000D3509" w:rsidRPr="0019771C" w:rsidRDefault="000D3509" w:rsidP="001C1C42">
      <w:pPr>
        <w:pStyle w:val="basis"/>
        <w:tabs>
          <w:tab w:val="left" w:pos="993"/>
        </w:tabs>
        <w:jc w:val="both"/>
        <w:rPr>
          <w:u w:val="single"/>
          <w:lang w:val="fr-BE"/>
        </w:rPr>
      </w:pPr>
      <w:r w:rsidRPr="0019771C">
        <w:rPr>
          <w:u w:val="single"/>
          <w:lang w:val="fr-BE"/>
        </w:rPr>
        <w:t>Arti</w:t>
      </w:r>
      <w:r w:rsidR="0019771C" w:rsidRPr="0019771C">
        <w:rPr>
          <w:u w:val="single"/>
          <w:lang w:val="fr-BE"/>
        </w:rPr>
        <w:t>cle</w:t>
      </w:r>
      <w:r w:rsidRPr="0019771C">
        <w:rPr>
          <w:u w:val="single"/>
          <w:lang w:val="fr-BE"/>
        </w:rPr>
        <w:t xml:space="preserve"> </w:t>
      </w:r>
      <w:r w:rsidR="0080011A" w:rsidRPr="005D0FA4">
        <w:rPr>
          <w:u w:val="single"/>
          <w:lang w:val="fr-BE"/>
        </w:rPr>
        <w:t>1</w:t>
      </w:r>
      <w:r w:rsidR="005D0FA4" w:rsidRPr="005D0FA4">
        <w:rPr>
          <w:u w:val="single"/>
          <w:lang w:val="fr-BE"/>
        </w:rPr>
        <w:t xml:space="preserve">6 </w:t>
      </w:r>
      <w:r w:rsidR="00997103" w:rsidRPr="005D0FA4">
        <w:rPr>
          <w:u w:val="single"/>
          <w:lang w:val="fr-BE"/>
        </w:rPr>
        <w:t xml:space="preserve">: </w:t>
      </w:r>
      <w:r w:rsidR="0019771C">
        <w:rPr>
          <w:u w:val="single"/>
          <w:lang w:val="fr-BE"/>
        </w:rPr>
        <w:t>Convention</w:t>
      </w:r>
      <w:r w:rsidR="0019771C" w:rsidRPr="0019771C">
        <w:rPr>
          <w:u w:val="single"/>
          <w:lang w:val="fr-BE"/>
        </w:rPr>
        <w:t xml:space="preserve"> intégral</w:t>
      </w:r>
      <w:r w:rsidR="0019771C">
        <w:rPr>
          <w:u w:val="single"/>
          <w:lang w:val="fr-BE"/>
        </w:rPr>
        <w:t>e</w:t>
      </w:r>
      <w:r w:rsidR="0019771C" w:rsidRPr="0019771C">
        <w:rPr>
          <w:u w:val="single"/>
          <w:lang w:val="fr-BE"/>
        </w:rPr>
        <w:t xml:space="preserve"> </w:t>
      </w:r>
    </w:p>
    <w:p w14:paraId="427C69AA" w14:textId="77777777" w:rsidR="003815F9" w:rsidRPr="00E463B6" w:rsidRDefault="003815F9" w:rsidP="001C1C42">
      <w:pPr>
        <w:pStyle w:val="basis"/>
        <w:tabs>
          <w:tab w:val="left" w:pos="993"/>
        </w:tabs>
        <w:jc w:val="both"/>
        <w:rPr>
          <w:sz w:val="16"/>
          <w:szCs w:val="16"/>
          <w:lang w:val="fr-FR"/>
        </w:rPr>
      </w:pPr>
    </w:p>
    <w:p w14:paraId="39EE74ED" w14:textId="3A0E1EE3" w:rsidR="0019771C" w:rsidRDefault="0019771C" w:rsidP="001C1C42">
      <w:pPr>
        <w:pStyle w:val="basis"/>
        <w:tabs>
          <w:tab w:val="left" w:pos="993"/>
        </w:tabs>
        <w:jc w:val="both"/>
        <w:rPr>
          <w:lang w:val="fr-FR"/>
        </w:rPr>
      </w:pPr>
      <w:r>
        <w:rPr>
          <w:lang w:val="fr-FR"/>
        </w:rPr>
        <w:t>La présente convention et ses annexes constituent l’intégralité de la convention entre les parties concernant l’objet du contrat et annulent toutes les négociations et/ou tous les accords du passé. Sauf s’il en est prévu autrement et de manière expresse dans la convention, le présent contrat et ses annexes ne peuvent être modifiés ou amendés que par un accord écrit signé par des représentants dûment mandatés des deux parties</w:t>
      </w:r>
    </w:p>
    <w:p w14:paraId="0C087D98" w14:textId="77777777" w:rsidR="00FD2AC0" w:rsidRDefault="00FD2AC0" w:rsidP="001C1C42">
      <w:pPr>
        <w:pStyle w:val="basis"/>
        <w:tabs>
          <w:tab w:val="left" w:pos="993"/>
        </w:tabs>
        <w:jc w:val="both"/>
        <w:rPr>
          <w:lang w:val="fr-BE"/>
        </w:rPr>
      </w:pPr>
    </w:p>
    <w:p w14:paraId="3CC6ED5C" w14:textId="71C10895" w:rsidR="000D3509" w:rsidRDefault="000D3509" w:rsidP="001C1C42">
      <w:pPr>
        <w:pStyle w:val="basis"/>
        <w:tabs>
          <w:tab w:val="left" w:pos="993"/>
        </w:tabs>
        <w:jc w:val="both"/>
        <w:rPr>
          <w:u w:val="single"/>
          <w:lang w:val="fr-BE"/>
        </w:rPr>
      </w:pPr>
      <w:r w:rsidRPr="005D0FA4">
        <w:rPr>
          <w:u w:val="single"/>
          <w:lang w:val="fr-BE"/>
        </w:rPr>
        <w:t>Arti</w:t>
      </w:r>
      <w:r w:rsidR="0019771C" w:rsidRPr="005D0FA4">
        <w:rPr>
          <w:u w:val="single"/>
          <w:lang w:val="fr-BE"/>
        </w:rPr>
        <w:t>cle</w:t>
      </w:r>
      <w:r w:rsidRPr="005D0FA4">
        <w:rPr>
          <w:u w:val="single"/>
          <w:lang w:val="fr-BE"/>
        </w:rPr>
        <w:t xml:space="preserve"> </w:t>
      </w:r>
      <w:r w:rsidR="0080011A" w:rsidRPr="005D0FA4">
        <w:rPr>
          <w:u w:val="single"/>
          <w:lang w:val="fr-BE"/>
        </w:rPr>
        <w:t>1</w:t>
      </w:r>
      <w:r w:rsidR="005D0FA4" w:rsidRPr="005D0FA4">
        <w:rPr>
          <w:u w:val="single"/>
          <w:lang w:val="fr-BE"/>
        </w:rPr>
        <w:t>7</w:t>
      </w:r>
      <w:r w:rsidR="005D0FA4">
        <w:rPr>
          <w:color w:val="FF0000"/>
          <w:u w:val="single"/>
          <w:lang w:val="fr-BE"/>
        </w:rPr>
        <w:t xml:space="preserve"> </w:t>
      </w:r>
      <w:r w:rsidR="00997103" w:rsidRPr="0019771C">
        <w:rPr>
          <w:u w:val="single"/>
          <w:lang w:val="fr-BE"/>
        </w:rPr>
        <w:t xml:space="preserve">: </w:t>
      </w:r>
      <w:r w:rsidR="00BB53F6" w:rsidRPr="0019771C">
        <w:rPr>
          <w:u w:val="single"/>
          <w:lang w:val="fr-BE"/>
        </w:rPr>
        <w:t>N</w:t>
      </w:r>
      <w:r w:rsidR="0019771C" w:rsidRPr="0019771C">
        <w:rPr>
          <w:u w:val="single"/>
          <w:lang w:val="fr-BE"/>
        </w:rPr>
        <w:t>ullité</w:t>
      </w:r>
    </w:p>
    <w:p w14:paraId="368CC4A7" w14:textId="77777777" w:rsidR="00AB12C2" w:rsidRPr="00E463B6" w:rsidRDefault="00AB12C2" w:rsidP="001C1C42">
      <w:pPr>
        <w:tabs>
          <w:tab w:val="left" w:pos="993"/>
        </w:tabs>
        <w:spacing w:line="280" w:lineRule="exact"/>
        <w:jc w:val="both"/>
        <w:rPr>
          <w:sz w:val="16"/>
          <w:szCs w:val="16"/>
          <w:lang w:val="fr-FR"/>
        </w:rPr>
      </w:pPr>
    </w:p>
    <w:p w14:paraId="51611987" w14:textId="77777777" w:rsidR="0019771C" w:rsidRDefault="0019771C" w:rsidP="001C1C42">
      <w:pPr>
        <w:tabs>
          <w:tab w:val="left" w:pos="993"/>
        </w:tabs>
        <w:spacing w:line="280" w:lineRule="exact"/>
        <w:jc w:val="both"/>
        <w:rPr>
          <w:lang w:val="fr-FR"/>
        </w:rPr>
      </w:pPr>
      <w:r>
        <w:rPr>
          <w:lang w:val="fr-FR"/>
        </w:rPr>
        <w:t xml:space="preserve">Si une des clauses du présent contrat est déclarée nulle, cette nullité ne portera pas atteinte à la validité des autres clauses.   </w:t>
      </w:r>
    </w:p>
    <w:p w14:paraId="151D283D" w14:textId="77777777" w:rsidR="0019771C" w:rsidRDefault="0019771C" w:rsidP="001C1C42">
      <w:pPr>
        <w:tabs>
          <w:tab w:val="left" w:pos="993"/>
        </w:tabs>
        <w:spacing w:line="280" w:lineRule="exact"/>
        <w:ind w:left="993"/>
        <w:jc w:val="both"/>
        <w:rPr>
          <w:lang w:val="fr-FR"/>
        </w:rPr>
      </w:pPr>
    </w:p>
    <w:p w14:paraId="1A9D579F" w14:textId="77777777" w:rsidR="0019771C" w:rsidRDefault="0019771C" w:rsidP="001C1C42">
      <w:pPr>
        <w:tabs>
          <w:tab w:val="left" w:pos="993"/>
        </w:tabs>
        <w:spacing w:line="280" w:lineRule="exact"/>
        <w:jc w:val="both"/>
        <w:rPr>
          <w:lang w:val="fr-FR"/>
        </w:rPr>
      </w:pPr>
      <w:r>
        <w:rPr>
          <w:lang w:val="fr-FR"/>
        </w:rPr>
        <w:t xml:space="preserve">Si une telle clause invalide porte atteinte à la nature du contrat, chacune des parties s’efforcera à négocier immédiatement et de bonne foi une clause valide en vue du remplacement de ladite clause invalide. </w:t>
      </w:r>
    </w:p>
    <w:p w14:paraId="21372FBA" w14:textId="77777777" w:rsidR="0019771C" w:rsidRDefault="0019771C" w:rsidP="001C1C42">
      <w:pPr>
        <w:tabs>
          <w:tab w:val="left" w:pos="993"/>
        </w:tabs>
        <w:spacing w:line="280" w:lineRule="exact"/>
        <w:jc w:val="both"/>
        <w:rPr>
          <w:lang w:val="fr-FR"/>
        </w:rPr>
      </w:pPr>
    </w:p>
    <w:p w14:paraId="646AEC16" w14:textId="41902945" w:rsidR="000D3509" w:rsidRPr="0019771C" w:rsidRDefault="000D3509" w:rsidP="001C1C42">
      <w:pPr>
        <w:pStyle w:val="basis"/>
        <w:tabs>
          <w:tab w:val="left" w:pos="993"/>
        </w:tabs>
        <w:jc w:val="both"/>
        <w:rPr>
          <w:u w:val="single"/>
          <w:lang w:val="fr-BE"/>
        </w:rPr>
      </w:pPr>
      <w:r w:rsidRPr="0019771C">
        <w:rPr>
          <w:u w:val="single"/>
          <w:lang w:val="fr-BE"/>
        </w:rPr>
        <w:t>Arti</w:t>
      </w:r>
      <w:r w:rsidR="0019771C" w:rsidRPr="0019771C">
        <w:rPr>
          <w:u w:val="single"/>
          <w:lang w:val="fr-BE"/>
        </w:rPr>
        <w:t>cle</w:t>
      </w:r>
      <w:r w:rsidRPr="0019771C">
        <w:rPr>
          <w:u w:val="single"/>
          <w:lang w:val="fr-BE"/>
        </w:rPr>
        <w:t xml:space="preserve"> </w:t>
      </w:r>
      <w:r w:rsidR="0080011A" w:rsidRPr="0019771C">
        <w:rPr>
          <w:u w:val="single"/>
          <w:lang w:val="fr-BE"/>
        </w:rPr>
        <w:t>1</w:t>
      </w:r>
      <w:r w:rsidR="005D0FA4">
        <w:rPr>
          <w:u w:val="single"/>
          <w:lang w:val="fr-BE"/>
        </w:rPr>
        <w:t xml:space="preserve">8 </w:t>
      </w:r>
      <w:r w:rsidR="00997103" w:rsidRPr="0019771C">
        <w:rPr>
          <w:u w:val="single"/>
          <w:lang w:val="fr-BE"/>
        </w:rPr>
        <w:t xml:space="preserve">: </w:t>
      </w:r>
      <w:r w:rsidR="0019771C" w:rsidRPr="0019771C">
        <w:rPr>
          <w:u w:val="single"/>
          <w:lang w:val="fr-FR"/>
        </w:rPr>
        <w:t>Non-transférabilité</w:t>
      </w:r>
      <w:r w:rsidR="0019771C" w:rsidRPr="0019771C">
        <w:rPr>
          <w:u w:val="single"/>
          <w:lang w:val="fr-BE"/>
        </w:rPr>
        <w:t xml:space="preserve"> </w:t>
      </w:r>
    </w:p>
    <w:p w14:paraId="74EFF349" w14:textId="77777777" w:rsidR="0019771C" w:rsidRPr="00E463B6" w:rsidRDefault="0019771C" w:rsidP="001C1C42">
      <w:pPr>
        <w:tabs>
          <w:tab w:val="left" w:pos="993"/>
        </w:tabs>
        <w:spacing w:line="280" w:lineRule="exact"/>
        <w:jc w:val="both"/>
        <w:rPr>
          <w:sz w:val="16"/>
          <w:szCs w:val="16"/>
          <w:lang w:val="fr-FR"/>
        </w:rPr>
      </w:pPr>
    </w:p>
    <w:p w14:paraId="34553BEB" w14:textId="77777777" w:rsidR="0019771C" w:rsidRDefault="0019771C" w:rsidP="001C1C42">
      <w:pPr>
        <w:tabs>
          <w:tab w:val="left" w:pos="993"/>
        </w:tabs>
        <w:spacing w:line="280" w:lineRule="exact"/>
        <w:jc w:val="both"/>
        <w:rPr>
          <w:lang w:val="fr-FR"/>
        </w:rPr>
      </w:pPr>
      <w:r>
        <w:rPr>
          <w:lang w:val="fr-FR"/>
        </w:rPr>
        <w:t>La présente convention et les droits et obligations qui en découlent pour les parties ne sont pas transférables, que ce soit directement ou indirectement, sans accord écrit préalable de l’autre partie.</w:t>
      </w:r>
    </w:p>
    <w:p w14:paraId="44E87EB6" w14:textId="77777777" w:rsidR="00464C74" w:rsidRPr="0062433C" w:rsidRDefault="00464C74" w:rsidP="001C1C42">
      <w:pPr>
        <w:pStyle w:val="basis"/>
        <w:tabs>
          <w:tab w:val="left" w:pos="993"/>
        </w:tabs>
        <w:jc w:val="both"/>
        <w:rPr>
          <w:lang w:val="fr-BE"/>
        </w:rPr>
      </w:pPr>
    </w:p>
    <w:p w14:paraId="2651EBE1" w14:textId="50D340A7" w:rsidR="00787292" w:rsidRDefault="0062433C" w:rsidP="001C1C42">
      <w:pPr>
        <w:pStyle w:val="basis"/>
        <w:tabs>
          <w:tab w:val="left" w:pos="993"/>
        </w:tabs>
        <w:jc w:val="both"/>
        <w:rPr>
          <w:u w:val="single"/>
          <w:lang w:val="fr-BE"/>
        </w:rPr>
      </w:pPr>
      <w:r w:rsidRPr="0019771C">
        <w:rPr>
          <w:u w:val="single"/>
          <w:lang w:val="fr-BE"/>
        </w:rPr>
        <w:t>Article</w:t>
      </w:r>
      <w:r w:rsidR="000D3509" w:rsidRPr="0019771C">
        <w:rPr>
          <w:u w:val="single"/>
          <w:lang w:val="fr-BE"/>
        </w:rPr>
        <w:t xml:space="preserve"> 1</w:t>
      </w:r>
      <w:r w:rsidR="005D0FA4">
        <w:rPr>
          <w:u w:val="single"/>
          <w:lang w:val="fr-BE"/>
        </w:rPr>
        <w:t xml:space="preserve">9 </w:t>
      </w:r>
      <w:r w:rsidR="000D3509" w:rsidRPr="0019771C">
        <w:rPr>
          <w:u w:val="single"/>
          <w:lang w:val="fr-BE"/>
        </w:rPr>
        <w:t xml:space="preserve">: </w:t>
      </w:r>
      <w:r w:rsidR="0019771C" w:rsidRPr="0019771C">
        <w:rPr>
          <w:u w:val="single"/>
          <w:lang w:val="fr-FR"/>
        </w:rPr>
        <w:t>Clause d’exonération</w:t>
      </w:r>
      <w:r w:rsidR="0019771C" w:rsidRPr="0019771C">
        <w:rPr>
          <w:u w:val="single"/>
          <w:lang w:val="fr-BE"/>
        </w:rPr>
        <w:t xml:space="preserve"> </w:t>
      </w:r>
      <w:r w:rsidR="00787292" w:rsidRPr="0019771C">
        <w:rPr>
          <w:u w:val="single"/>
          <w:lang w:val="fr-BE"/>
        </w:rPr>
        <w:t xml:space="preserve"> </w:t>
      </w:r>
    </w:p>
    <w:p w14:paraId="2FD2CF76" w14:textId="77777777" w:rsidR="00AB12C2" w:rsidRPr="00E463B6" w:rsidRDefault="00AB12C2" w:rsidP="001C1C42">
      <w:pPr>
        <w:tabs>
          <w:tab w:val="left" w:pos="993"/>
        </w:tabs>
        <w:spacing w:line="280" w:lineRule="exact"/>
        <w:jc w:val="both"/>
        <w:rPr>
          <w:bCs/>
          <w:sz w:val="16"/>
          <w:szCs w:val="16"/>
          <w:u w:val="single"/>
          <w:lang w:val="fr-BE"/>
        </w:rPr>
      </w:pPr>
    </w:p>
    <w:p w14:paraId="456DA899" w14:textId="77777777" w:rsidR="00AB12C2" w:rsidRPr="00B373AF" w:rsidRDefault="0019771C" w:rsidP="001C1C42">
      <w:pPr>
        <w:tabs>
          <w:tab w:val="left" w:pos="993"/>
        </w:tabs>
        <w:spacing w:line="280" w:lineRule="exact"/>
        <w:jc w:val="both"/>
        <w:rPr>
          <w:strike/>
          <w:lang w:val="fr-FR"/>
        </w:rPr>
      </w:pPr>
      <w:r>
        <w:rPr>
          <w:lang w:val="fr-FR"/>
        </w:rPr>
        <w:t>Les parties ne sont pas responsables de la non-exécution de la présente convention si celle-ci est due à une force majeure ou à un événement indépendant de leur volonté, et qui ne pouvait être prévu raisonnablement au moment de la conclusion de la présente convention</w:t>
      </w:r>
    </w:p>
    <w:p w14:paraId="6FAC0B29" w14:textId="77777777" w:rsidR="00B0463B" w:rsidRDefault="00B0463B" w:rsidP="001C1C42">
      <w:pPr>
        <w:pStyle w:val="basis"/>
        <w:tabs>
          <w:tab w:val="left" w:pos="993"/>
        </w:tabs>
        <w:jc w:val="both"/>
        <w:rPr>
          <w:lang w:val="fr-FR"/>
        </w:rPr>
      </w:pPr>
    </w:p>
    <w:p w14:paraId="2FBF4484" w14:textId="6592E7F5" w:rsidR="008E4A94" w:rsidRDefault="008E4A94">
      <w:pPr>
        <w:rPr>
          <w:lang w:val="fr-FR"/>
        </w:rPr>
      </w:pPr>
      <w:r>
        <w:rPr>
          <w:lang w:val="fr-FR"/>
        </w:rPr>
        <w:br w:type="page"/>
      </w:r>
    </w:p>
    <w:p w14:paraId="4FD98CC7" w14:textId="77777777" w:rsidR="00B0463B" w:rsidRDefault="00B0463B" w:rsidP="001C1C42">
      <w:pPr>
        <w:pStyle w:val="basis"/>
        <w:tabs>
          <w:tab w:val="left" w:pos="993"/>
        </w:tabs>
        <w:jc w:val="both"/>
        <w:rPr>
          <w:lang w:val="fr-FR"/>
        </w:rPr>
      </w:pPr>
    </w:p>
    <w:p w14:paraId="197914DF" w14:textId="36352453" w:rsidR="00356336" w:rsidRDefault="00356336" w:rsidP="001C1C42">
      <w:pPr>
        <w:pStyle w:val="basis"/>
        <w:tabs>
          <w:tab w:val="left" w:pos="993"/>
        </w:tabs>
        <w:jc w:val="both"/>
        <w:rPr>
          <w:lang w:val="fr-FR"/>
        </w:rPr>
      </w:pPr>
      <w:r>
        <w:rPr>
          <w:lang w:val="fr-FR"/>
        </w:rPr>
        <w:t>La présente convention a été établie en double exemplaire, chacune des parties reconnaissant avoir reçu l'exemplaire qui lui est destiné.</w:t>
      </w:r>
    </w:p>
    <w:p w14:paraId="55226A6E" w14:textId="77777777" w:rsidR="00FD2AC0" w:rsidRDefault="00FD2AC0" w:rsidP="001C1C42">
      <w:pPr>
        <w:pStyle w:val="basis"/>
        <w:tabs>
          <w:tab w:val="left" w:pos="993"/>
        </w:tabs>
        <w:jc w:val="both"/>
        <w:rPr>
          <w:lang w:val="fr-FR"/>
        </w:rPr>
      </w:pPr>
    </w:p>
    <w:p w14:paraId="2459D960" w14:textId="77777777" w:rsidR="003815F9" w:rsidRPr="003815F9" w:rsidRDefault="003815F9" w:rsidP="001C1C42">
      <w:pPr>
        <w:pStyle w:val="basis"/>
        <w:tabs>
          <w:tab w:val="left" w:pos="993"/>
        </w:tabs>
        <w:jc w:val="both"/>
        <w:rPr>
          <w:lang w:val="fr-FR"/>
        </w:rPr>
      </w:pPr>
      <w:r w:rsidRPr="00FD2AC0">
        <w:rPr>
          <w:b/>
          <w:lang w:val="fr-FR"/>
        </w:rPr>
        <w:t>Pour l’entreprise</w:t>
      </w:r>
      <w:r w:rsidRPr="003815F9">
        <w:rPr>
          <w:lang w:val="fr-FR"/>
        </w:rPr>
        <w:t>: …………………………….</w:t>
      </w:r>
      <w:r w:rsidRPr="003815F9">
        <w:rPr>
          <w:lang w:val="fr-FR"/>
        </w:rPr>
        <w:tab/>
      </w:r>
      <w:r w:rsidRPr="003815F9">
        <w:rPr>
          <w:lang w:val="fr-FR"/>
        </w:rPr>
        <w:tab/>
      </w:r>
    </w:p>
    <w:p w14:paraId="25F5026E" w14:textId="77777777" w:rsidR="003815F9" w:rsidRPr="003815F9" w:rsidRDefault="003815F9" w:rsidP="001C1C42">
      <w:pPr>
        <w:pStyle w:val="basis"/>
        <w:tabs>
          <w:tab w:val="left" w:pos="993"/>
        </w:tabs>
        <w:jc w:val="both"/>
        <w:rPr>
          <w:lang w:val="fr-FR"/>
        </w:rPr>
      </w:pPr>
    </w:p>
    <w:p w14:paraId="436B0589" w14:textId="77777777" w:rsidR="003815F9" w:rsidRPr="003815F9" w:rsidRDefault="003815F9" w:rsidP="001C1C42">
      <w:pPr>
        <w:pStyle w:val="basis"/>
        <w:tabs>
          <w:tab w:val="left" w:pos="993"/>
        </w:tabs>
        <w:jc w:val="both"/>
        <w:rPr>
          <w:lang w:val="fr-FR"/>
        </w:rPr>
      </w:pPr>
      <w:r w:rsidRPr="003815F9">
        <w:rPr>
          <w:lang w:val="fr-FR"/>
        </w:rPr>
        <w:t>M./Mme. ..............................................</w:t>
      </w:r>
    </w:p>
    <w:p w14:paraId="7BC02EDC" w14:textId="77777777" w:rsidR="003815F9" w:rsidRPr="003815F9" w:rsidRDefault="003815F9" w:rsidP="001C1C42">
      <w:pPr>
        <w:pStyle w:val="basis"/>
        <w:tabs>
          <w:tab w:val="left" w:pos="993"/>
        </w:tabs>
        <w:jc w:val="both"/>
        <w:rPr>
          <w:lang w:val="fr-FR"/>
        </w:rPr>
      </w:pPr>
    </w:p>
    <w:p w14:paraId="16D2A2D0" w14:textId="77777777" w:rsidR="003815F9" w:rsidRPr="003815F9" w:rsidRDefault="003815F9" w:rsidP="001C1C42">
      <w:pPr>
        <w:pStyle w:val="basis"/>
        <w:tabs>
          <w:tab w:val="left" w:pos="993"/>
        </w:tabs>
        <w:jc w:val="both"/>
        <w:rPr>
          <w:lang w:val="fr-FR"/>
        </w:rPr>
      </w:pPr>
      <w:r w:rsidRPr="003815F9">
        <w:rPr>
          <w:lang w:val="fr-FR"/>
        </w:rPr>
        <w:t>Fonction : ..............................................................</w:t>
      </w:r>
    </w:p>
    <w:p w14:paraId="29BCC6D4" w14:textId="77777777" w:rsidR="003815F9" w:rsidRPr="003815F9" w:rsidRDefault="003815F9" w:rsidP="001C1C42">
      <w:pPr>
        <w:pStyle w:val="basis"/>
        <w:tabs>
          <w:tab w:val="left" w:pos="993"/>
        </w:tabs>
        <w:jc w:val="both"/>
        <w:rPr>
          <w:lang w:val="fr-FR"/>
        </w:rPr>
      </w:pPr>
    </w:p>
    <w:p w14:paraId="4A246E82" w14:textId="77777777" w:rsidR="003815F9" w:rsidRPr="003815F9" w:rsidRDefault="003815F9" w:rsidP="001C1C42">
      <w:pPr>
        <w:pStyle w:val="basis"/>
        <w:tabs>
          <w:tab w:val="left" w:pos="993"/>
        </w:tabs>
        <w:jc w:val="both"/>
        <w:rPr>
          <w:lang w:val="fr-FR"/>
        </w:rPr>
      </w:pPr>
    </w:p>
    <w:p w14:paraId="72B0539B" w14:textId="77777777" w:rsidR="003815F9" w:rsidRPr="003815F9" w:rsidRDefault="003815F9" w:rsidP="001C1C42">
      <w:pPr>
        <w:pStyle w:val="basis"/>
        <w:tabs>
          <w:tab w:val="left" w:pos="993"/>
        </w:tabs>
        <w:jc w:val="both"/>
        <w:rPr>
          <w:lang w:val="fr-FR"/>
        </w:rPr>
      </w:pPr>
    </w:p>
    <w:p w14:paraId="71844E1A" w14:textId="77777777" w:rsidR="003815F9" w:rsidRPr="003815F9" w:rsidRDefault="003815F9" w:rsidP="001C1C42">
      <w:pPr>
        <w:pStyle w:val="basis"/>
        <w:tabs>
          <w:tab w:val="left" w:pos="993"/>
        </w:tabs>
        <w:jc w:val="both"/>
        <w:rPr>
          <w:lang w:val="fr-FR"/>
        </w:rPr>
      </w:pPr>
    </w:p>
    <w:p w14:paraId="7BB531C1" w14:textId="77777777" w:rsidR="003815F9" w:rsidRPr="003815F9" w:rsidRDefault="003815F9" w:rsidP="001C1C42">
      <w:pPr>
        <w:pStyle w:val="basis"/>
        <w:tabs>
          <w:tab w:val="left" w:pos="993"/>
        </w:tabs>
        <w:jc w:val="both"/>
        <w:rPr>
          <w:lang w:val="fr-FR"/>
        </w:rPr>
      </w:pPr>
    </w:p>
    <w:p w14:paraId="7142B21F" w14:textId="77777777" w:rsidR="003815F9" w:rsidRPr="003815F9" w:rsidRDefault="003815F9" w:rsidP="001C1C42">
      <w:pPr>
        <w:pStyle w:val="basis"/>
        <w:tabs>
          <w:tab w:val="left" w:pos="993"/>
        </w:tabs>
        <w:jc w:val="both"/>
        <w:rPr>
          <w:lang w:val="fr-FR"/>
        </w:rPr>
      </w:pPr>
    </w:p>
    <w:p w14:paraId="26B83697" w14:textId="77777777" w:rsidR="003815F9" w:rsidRPr="003815F9" w:rsidRDefault="003815F9" w:rsidP="001C1C42">
      <w:pPr>
        <w:pStyle w:val="basis"/>
        <w:tabs>
          <w:tab w:val="left" w:pos="993"/>
        </w:tabs>
        <w:jc w:val="both"/>
        <w:rPr>
          <w:lang w:val="fr-FR"/>
        </w:rPr>
      </w:pPr>
      <w:r w:rsidRPr="003815F9">
        <w:rPr>
          <w:lang w:val="fr-FR"/>
        </w:rPr>
        <w:t>Fait à . . . . . . . . . . . .</w:t>
      </w:r>
    </w:p>
    <w:p w14:paraId="041304EB" w14:textId="77777777" w:rsidR="003815F9" w:rsidRPr="003815F9" w:rsidRDefault="003815F9" w:rsidP="001C1C42">
      <w:pPr>
        <w:pStyle w:val="basis"/>
        <w:tabs>
          <w:tab w:val="left" w:pos="993"/>
        </w:tabs>
        <w:jc w:val="both"/>
        <w:rPr>
          <w:lang w:val="fr-FR"/>
        </w:rPr>
      </w:pPr>
    </w:p>
    <w:p w14:paraId="68B0587A" w14:textId="77777777" w:rsidR="003815F9" w:rsidRPr="003815F9" w:rsidRDefault="003815F9" w:rsidP="001C1C42">
      <w:pPr>
        <w:pStyle w:val="basis"/>
        <w:tabs>
          <w:tab w:val="left" w:pos="993"/>
        </w:tabs>
        <w:jc w:val="both"/>
        <w:rPr>
          <w:lang w:val="fr-FR"/>
        </w:rPr>
      </w:pPr>
    </w:p>
    <w:p w14:paraId="503F277F" w14:textId="77777777" w:rsidR="003815F9" w:rsidRPr="003815F9" w:rsidRDefault="003815F9" w:rsidP="001C1C42">
      <w:pPr>
        <w:pStyle w:val="basis"/>
        <w:tabs>
          <w:tab w:val="left" w:pos="993"/>
        </w:tabs>
        <w:jc w:val="both"/>
        <w:rPr>
          <w:lang w:val="fr-FR"/>
        </w:rPr>
      </w:pPr>
      <w:r w:rsidRPr="003815F9">
        <w:rPr>
          <w:lang w:val="fr-FR"/>
        </w:rPr>
        <w:t>le …./…./……</w:t>
      </w:r>
      <w:r w:rsidRPr="003815F9">
        <w:rPr>
          <w:lang w:val="fr-FR"/>
        </w:rPr>
        <w:tab/>
      </w:r>
      <w:r w:rsidRPr="003815F9">
        <w:rPr>
          <w:lang w:val="fr-FR"/>
        </w:rPr>
        <w:tab/>
      </w:r>
      <w:r w:rsidRPr="003815F9">
        <w:rPr>
          <w:lang w:val="fr-FR"/>
        </w:rPr>
        <w:tab/>
      </w:r>
      <w:r w:rsidRPr="003815F9">
        <w:rPr>
          <w:lang w:val="fr-FR"/>
        </w:rPr>
        <w:tab/>
      </w:r>
      <w:r w:rsidRPr="003815F9">
        <w:rPr>
          <w:lang w:val="fr-FR"/>
        </w:rPr>
        <w:tab/>
      </w:r>
    </w:p>
    <w:p w14:paraId="21DB118C" w14:textId="77777777" w:rsidR="003815F9" w:rsidRPr="003815F9" w:rsidRDefault="003815F9" w:rsidP="001C1C42">
      <w:pPr>
        <w:pStyle w:val="basis"/>
        <w:tabs>
          <w:tab w:val="left" w:pos="993"/>
        </w:tabs>
        <w:jc w:val="both"/>
        <w:rPr>
          <w:lang w:val="fr-FR"/>
        </w:rPr>
      </w:pPr>
    </w:p>
    <w:p w14:paraId="6C3CFC9A" w14:textId="77777777" w:rsidR="003815F9" w:rsidRPr="003815F9" w:rsidRDefault="003815F9" w:rsidP="001C1C42">
      <w:pPr>
        <w:pStyle w:val="basis"/>
        <w:tabs>
          <w:tab w:val="left" w:pos="993"/>
        </w:tabs>
        <w:jc w:val="both"/>
        <w:rPr>
          <w:lang w:val="fr-FR"/>
        </w:rPr>
      </w:pPr>
      <w:r w:rsidRPr="003815F9">
        <w:rPr>
          <w:lang w:val="fr-FR"/>
        </w:rPr>
        <w:t>-----------------------------------------------------------------------------------------</w:t>
      </w:r>
      <w:r w:rsidR="00FD2AC0">
        <w:rPr>
          <w:lang w:val="fr-FR"/>
        </w:rPr>
        <w:t>------------------------</w:t>
      </w:r>
    </w:p>
    <w:p w14:paraId="7AB38A7D" w14:textId="77777777" w:rsidR="003815F9" w:rsidRPr="003815F9" w:rsidRDefault="003815F9" w:rsidP="001C1C42">
      <w:pPr>
        <w:pStyle w:val="basis"/>
        <w:tabs>
          <w:tab w:val="left" w:pos="993"/>
        </w:tabs>
        <w:jc w:val="both"/>
        <w:rPr>
          <w:lang w:val="fr-FR"/>
        </w:rPr>
      </w:pPr>
    </w:p>
    <w:p w14:paraId="54D4E900" w14:textId="77777777" w:rsidR="003815F9" w:rsidRPr="003815F9" w:rsidRDefault="003815F9" w:rsidP="001C1C42">
      <w:pPr>
        <w:pStyle w:val="basis"/>
        <w:tabs>
          <w:tab w:val="left" w:pos="993"/>
        </w:tabs>
        <w:jc w:val="both"/>
        <w:rPr>
          <w:lang w:val="fr-FR"/>
        </w:rPr>
      </w:pPr>
    </w:p>
    <w:p w14:paraId="06FB8E21" w14:textId="77777777" w:rsidR="003815F9" w:rsidRPr="003815F9" w:rsidRDefault="003815F9" w:rsidP="001C1C42">
      <w:pPr>
        <w:pStyle w:val="basis"/>
        <w:tabs>
          <w:tab w:val="left" w:pos="993"/>
        </w:tabs>
        <w:jc w:val="both"/>
        <w:rPr>
          <w:lang w:val="fr-FR"/>
        </w:rPr>
      </w:pPr>
      <w:r w:rsidRPr="00FD2AC0">
        <w:rPr>
          <w:b/>
          <w:lang w:val="fr-FR"/>
        </w:rPr>
        <w:t>Pour l’hôpital</w:t>
      </w:r>
      <w:r w:rsidRPr="003815F9">
        <w:rPr>
          <w:lang w:val="fr-FR"/>
        </w:rPr>
        <w:t xml:space="preserve"> : .........................................................</w:t>
      </w:r>
    </w:p>
    <w:p w14:paraId="7B883564" w14:textId="77777777" w:rsidR="003815F9" w:rsidRPr="003815F9" w:rsidRDefault="003815F9" w:rsidP="001C1C42">
      <w:pPr>
        <w:pStyle w:val="basis"/>
        <w:tabs>
          <w:tab w:val="left" w:pos="993"/>
        </w:tabs>
        <w:jc w:val="both"/>
        <w:rPr>
          <w:lang w:val="fr-FR"/>
        </w:rPr>
      </w:pPr>
    </w:p>
    <w:p w14:paraId="33754061" w14:textId="77777777" w:rsidR="003815F9" w:rsidRPr="003815F9" w:rsidRDefault="003815F9" w:rsidP="001C1C42">
      <w:pPr>
        <w:pStyle w:val="basis"/>
        <w:tabs>
          <w:tab w:val="left" w:pos="993"/>
        </w:tabs>
        <w:jc w:val="both"/>
        <w:rPr>
          <w:lang w:val="fr-FR"/>
        </w:rPr>
      </w:pPr>
      <w:r w:rsidRPr="003815F9">
        <w:rPr>
          <w:lang w:val="fr-FR"/>
        </w:rPr>
        <w:t>M./Mme. ..............................................</w:t>
      </w:r>
    </w:p>
    <w:p w14:paraId="3433973D" w14:textId="77777777" w:rsidR="003815F9" w:rsidRPr="006726C9" w:rsidRDefault="003815F9" w:rsidP="001C1C42">
      <w:pPr>
        <w:pStyle w:val="basis"/>
        <w:tabs>
          <w:tab w:val="left" w:pos="993"/>
        </w:tabs>
        <w:jc w:val="both"/>
        <w:rPr>
          <w:i/>
          <w:lang w:val="fr-FR"/>
        </w:rPr>
      </w:pPr>
      <w:r w:rsidRPr="003815F9">
        <w:rPr>
          <w:lang w:val="fr-FR"/>
        </w:rPr>
        <w:t xml:space="preserve">Fonction :  </w:t>
      </w:r>
      <w:r w:rsidRPr="006726C9">
        <w:rPr>
          <w:i/>
          <w:lang w:val="fr-FR"/>
        </w:rPr>
        <w:t>Directeur Général</w:t>
      </w:r>
    </w:p>
    <w:p w14:paraId="3A3DDC5F" w14:textId="77777777" w:rsidR="003815F9" w:rsidRPr="003815F9" w:rsidRDefault="003815F9" w:rsidP="001C1C42">
      <w:pPr>
        <w:pStyle w:val="basis"/>
        <w:tabs>
          <w:tab w:val="left" w:pos="993"/>
        </w:tabs>
        <w:jc w:val="both"/>
        <w:rPr>
          <w:lang w:val="fr-FR"/>
        </w:rPr>
      </w:pPr>
    </w:p>
    <w:p w14:paraId="723C00D9" w14:textId="77777777" w:rsidR="003815F9" w:rsidRPr="003815F9" w:rsidRDefault="003815F9" w:rsidP="001C1C42">
      <w:pPr>
        <w:pStyle w:val="basis"/>
        <w:tabs>
          <w:tab w:val="left" w:pos="993"/>
        </w:tabs>
        <w:jc w:val="both"/>
        <w:rPr>
          <w:lang w:val="fr-FR"/>
        </w:rPr>
      </w:pPr>
    </w:p>
    <w:p w14:paraId="02F98AF5" w14:textId="77777777" w:rsidR="003815F9" w:rsidRPr="003815F9" w:rsidRDefault="003815F9" w:rsidP="001C1C42">
      <w:pPr>
        <w:pStyle w:val="basis"/>
        <w:tabs>
          <w:tab w:val="left" w:pos="993"/>
        </w:tabs>
        <w:jc w:val="both"/>
        <w:rPr>
          <w:lang w:val="fr-FR"/>
        </w:rPr>
      </w:pPr>
      <w:r w:rsidRPr="003815F9">
        <w:rPr>
          <w:lang w:val="fr-FR"/>
        </w:rPr>
        <w:t>et</w:t>
      </w:r>
    </w:p>
    <w:p w14:paraId="3A5491E0" w14:textId="77777777" w:rsidR="003815F9" w:rsidRPr="003815F9" w:rsidRDefault="003815F9" w:rsidP="001C1C42">
      <w:pPr>
        <w:pStyle w:val="basis"/>
        <w:tabs>
          <w:tab w:val="left" w:pos="993"/>
        </w:tabs>
        <w:jc w:val="both"/>
        <w:rPr>
          <w:lang w:val="fr-FR"/>
        </w:rPr>
      </w:pPr>
    </w:p>
    <w:p w14:paraId="596D130C" w14:textId="77777777" w:rsidR="003815F9" w:rsidRPr="003815F9" w:rsidRDefault="003815F9" w:rsidP="001C1C42">
      <w:pPr>
        <w:pStyle w:val="basis"/>
        <w:tabs>
          <w:tab w:val="left" w:pos="993"/>
        </w:tabs>
        <w:jc w:val="both"/>
        <w:rPr>
          <w:lang w:val="fr-FR"/>
        </w:rPr>
      </w:pPr>
      <w:r w:rsidRPr="003815F9">
        <w:rPr>
          <w:lang w:val="fr-FR"/>
        </w:rPr>
        <w:t>M../Mme. ..............................................</w:t>
      </w:r>
    </w:p>
    <w:p w14:paraId="48808794" w14:textId="77777777" w:rsidR="003815F9" w:rsidRPr="003815F9" w:rsidRDefault="003815F9" w:rsidP="001C1C42">
      <w:pPr>
        <w:pStyle w:val="basis"/>
        <w:tabs>
          <w:tab w:val="left" w:pos="993"/>
        </w:tabs>
        <w:jc w:val="both"/>
        <w:rPr>
          <w:lang w:val="fr-FR"/>
        </w:rPr>
      </w:pPr>
    </w:p>
    <w:p w14:paraId="05DE18E7" w14:textId="77777777" w:rsidR="003815F9" w:rsidRPr="003815F9" w:rsidRDefault="003815F9" w:rsidP="001C1C42">
      <w:pPr>
        <w:pStyle w:val="basis"/>
        <w:tabs>
          <w:tab w:val="left" w:pos="993"/>
        </w:tabs>
        <w:jc w:val="both"/>
        <w:rPr>
          <w:lang w:val="fr-FR"/>
        </w:rPr>
      </w:pPr>
      <w:r w:rsidRPr="003815F9">
        <w:rPr>
          <w:lang w:val="fr-FR"/>
        </w:rPr>
        <w:t xml:space="preserve">Fonction :  </w:t>
      </w:r>
      <w:r w:rsidRPr="006726C9">
        <w:rPr>
          <w:i/>
          <w:lang w:val="fr-FR"/>
        </w:rPr>
        <w:t>Chef de service pharmacie</w:t>
      </w:r>
    </w:p>
    <w:p w14:paraId="346E0B1E" w14:textId="77777777" w:rsidR="003815F9" w:rsidRPr="003815F9" w:rsidRDefault="003815F9" w:rsidP="001C1C42">
      <w:pPr>
        <w:pStyle w:val="basis"/>
        <w:tabs>
          <w:tab w:val="left" w:pos="993"/>
        </w:tabs>
        <w:jc w:val="both"/>
        <w:rPr>
          <w:lang w:val="fr-FR"/>
        </w:rPr>
      </w:pPr>
    </w:p>
    <w:p w14:paraId="7CAD5663" w14:textId="77777777" w:rsidR="003815F9" w:rsidRPr="003815F9" w:rsidRDefault="003815F9" w:rsidP="001C1C42">
      <w:pPr>
        <w:pStyle w:val="basis"/>
        <w:tabs>
          <w:tab w:val="left" w:pos="993"/>
        </w:tabs>
        <w:jc w:val="both"/>
        <w:rPr>
          <w:lang w:val="fr-FR"/>
        </w:rPr>
      </w:pPr>
      <w:r w:rsidRPr="003815F9">
        <w:rPr>
          <w:lang w:val="fr-FR"/>
        </w:rPr>
        <w:tab/>
      </w:r>
    </w:p>
    <w:p w14:paraId="20D801A9" w14:textId="77777777" w:rsidR="003815F9" w:rsidRPr="003815F9" w:rsidRDefault="003815F9" w:rsidP="001C1C42">
      <w:pPr>
        <w:pStyle w:val="basis"/>
        <w:tabs>
          <w:tab w:val="left" w:pos="993"/>
        </w:tabs>
        <w:jc w:val="both"/>
        <w:rPr>
          <w:lang w:val="fr-FR"/>
        </w:rPr>
      </w:pPr>
    </w:p>
    <w:p w14:paraId="19C4873D" w14:textId="77777777" w:rsidR="003815F9" w:rsidRPr="003815F9" w:rsidRDefault="003815F9" w:rsidP="001C1C42">
      <w:pPr>
        <w:pStyle w:val="basis"/>
        <w:tabs>
          <w:tab w:val="left" w:pos="993"/>
        </w:tabs>
        <w:jc w:val="both"/>
        <w:rPr>
          <w:lang w:val="fr-FR"/>
        </w:rPr>
      </w:pPr>
    </w:p>
    <w:p w14:paraId="2384F6A5" w14:textId="77777777" w:rsidR="003815F9" w:rsidRPr="003815F9" w:rsidRDefault="003815F9" w:rsidP="001C1C42">
      <w:pPr>
        <w:pStyle w:val="basis"/>
        <w:tabs>
          <w:tab w:val="left" w:pos="993"/>
        </w:tabs>
        <w:jc w:val="both"/>
        <w:rPr>
          <w:lang w:val="fr-FR"/>
        </w:rPr>
      </w:pPr>
    </w:p>
    <w:p w14:paraId="3EF6D65B" w14:textId="77777777" w:rsidR="003815F9" w:rsidRPr="003815F9" w:rsidRDefault="003815F9" w:rsidP="001C1C42">
      <w:pPr>
        <w:pStyle w:val="basis"/>
        <w:tabs>
          <w:tab w:val="left" w:pos="993"/>
        </w:tabs>
        <w:jc w:val="both"/>
        <w:rPr>
          <w:lang w:val="fr-FR"/>
        </w:rPr>
      </w:pPr>
      <w:r w:rsidRPr="003815F9">
        <w:rPr>
          <w:lang w:val="fr-FR"/>
        </w:rPr>
        <w:t>Fait à. . . . . . . . . . . .</w:t>
      </w:r>
    </w:p>
    <w:p w14:paraId="1E8A46AA" w14:textId="77777777" w:rsidR="003815F9" w:rsidRPr="003815F9" w:rsidRDefault="003815F9" w:rsidP="001C1C42">
      <w:pPr>
        <w:pStyle w:val="basis"/>
        <w:tabs>
          <w:tab w:val="left" w:pos="993"/>
        </w:tabs>
        <w:jc w:val="both"/>
        <w:rPr>
          <w:lang w:val="fr-FR"/>
        </w:rPr>
      </w:pPr>
    </w:p>
    <w:p w14:paraId="39C5A6EC" w14:textId="77777777" w:rsidR="003815F9" w:rsidRDefault="003815F9" w:rsidP="001C1C42">
      <w:pPr>
        <w:pStyle w:val="basis"/>
        <w:tabs>
          <w:tab w:val="left" w:pos="993"/>
        </w:tabs>
        <w:jc w:val="both"/>
        <w:rPr>
          <w:lang w:val="fr-FR"/>
        </w:rPr>
      </w:pPr>
      <w:r w:rsidRPr="003815F9">
        <w:rPr>
          <w:lang w:val="fr-FR"/>
        </w:rPr>
        <w:t>le …./…./……</w:t>
      </w:r>
      <w:r w:rsidRPr="003815F9">
        <w:rPr>
          <w:lang w:val="fr-FR"/>
        </w:rPr>
        <w:tab/>
      </w:r>
    </w:p>
    <w:p w14:paraId="6EA18A4B" w14:textId="77777777" w:rsidR="003815F9" w:rsidRDefault="003815F9" w:rsidP="001C1C42">
      <w:pPr>
        <w:pStyle w:val="basis"/>
        <w:tabs>
          <w:tab w:val="left" w:pos="993"/>
        </w:tabs>
        <w:jc w:val="both"/>
        <w:rPr>
          <w:lang w:val="fr-BE"/>
        </w:rPr>
      </w:pPr>
      <w:r>
        <w:rPr>
          <w:lang w:val="fr-FR"/>
        </w:rPr>
        <w:br w:type="page"/>
      </w:r>
    </w:p>
    <w:p w14:paraId="464341ED" w14:textId="77777777" w:rsidR="003815F9" w:rsidRPr="00BB1CAB" w:rsidRDefault="003815F9" w:rsidP="001C1C42">
      <w:pPr>
        <w:jc w:val="both"/>
        <w:rPr>
          <w:lang w:val="fr-BE"/>
        </w:rPr>
      </w:pPr>
    </w:p>
    <w:p w14:paraId="1D45037B" w14:textId="6BB3E9F4" w:rsidR="00C318B6" w:rsidRPr="00BB1CAB" w:rsidRDefault="00C318B6" w:rsidP="00E74FDF">
      <w:pPr>
        <w:jc w:val="center"/>
        <w:rPr>
          <w:b/>
          <w:bCs/>
          <w:sz w:val="32"/>
          <w:szCs w:val="32"/>
          <w:lang w:val="fr-BE"/>
        </w:rPr>
      </w:pPr>
      <w:r w:rsidRPr="00BB1CAB">
        <w:rPr>
          <w:b/>
          <w:bCs/>
          <w:sz w:val="32"/>
          <w:szCs w:val="32"/>
          <w:lang w:val="fr-BE"/>
        </w:rPr>
        <w:t>FORMUL</w:t>
      </w:r>
      <w:r w:rsidR="009266C2" w:rsidRPr="00BB1CAB">
        <w:rPr>
          <w:b/>
          <w:bCs/>
          <w:sz w:val="32"/>
          <w:szCs w:val="32"/>
          <w:lang w:val="fr-BE"/>
        </w:rPr>
        <w:t xml:space="preserve">AIRE </w:t>
      </w:r>
      <w:r w:rsidR="00D8701A" w:rsidRPr="00BB1CAB">
        <w:rPr>
          <w:b/>
          <w:bCs/>
          <w:sz w:val="32"/>
          <w:szCs w:val="32"/>
          <w:lang w:val="fr-BE"/>
        </w:rPr>
        <w:t>RELATIF AU</w:t>
      </w:r>
    </w:p>
    <w:p w14:paraId="7BA34C1D" w14:textId="77777777" w:rsidR="00C318B6" w:rsidRPr="00D8701A" w:rsidRDefault="00D8701A" w:rsidP="00E74FDF">
      <w:pPr>
        <w:jc w:val="center"/>
        <w:rPr>
          <w:b/>
          <w:bCs/>
          <w:sz w:val="32"/>
          <w:szCs w:val="32"/>
          <w:lang w:val="fr-BE"/>
        </w:rPr>
      </w:pPr>
      <w:r w:rsidRPr="00D8701A">
        <w:rPr>
          <w:b/>
          <w:bCs/>
          <w:sz w:val="32"/>
          <w:szCs w:val="32"/>
          <w:lang w:val="fr-BE"/>
        </w:rPr>
        <w:t>NETTOYAGE</w:t>
      </w:r>
      <w:r w:rsidR="00C318B6" w:rsidRPr="00D8701A">
        <w:rPr>
          <w:b/>
          <w:bCs/>
          <w:sz w:val="32"/>
          <w:szCs w:val="32"/>
          <w:lang w:val="fr-BE"/>
        </w:rPr>
        <w:t xml:space="preserve"> &amp; </w:t>
      </w:r>
      <w:r w:rsidRPr="00D8701A">
        <w:rPr>
          <w:b/>
          <w:bCs/>
          <w:sz w:val="32"/>
          <w:szCs w:val="32"/>
          <w:lang w:val="fr-BE"/>
        </w:rPr>
        <w:t>LA DECONTAMINATION</w:t>
      </w:r>
    </w:p>
    <w:p w14:paraId="42ABEAD9" w14:textId="08D7CFE9" w:rsidR="00FE3435" w:rsidRPr="00FD0459" w:rsidRDefault="00D8701A" w:rsidP="00E74FDF">
      <w:pPr>
        <w:jc w:val="center"/>
        <w:rPr>
          <w:lang w:val="fr-BE"/>
        </w:rPr>
      </w:pPr>
      <w:r w:rsidRPr="00FD0459">
        <w:rPr>
          <w:lang w:val="fr-BE"/>
        </w:rPr>
        <w:t xml:space="preserve">Pour </w:t>
      </w:r>
      <w:r w:rsidRPr="00E74FDF">
        <w:rPr>
          <w:caps/>
          <w:lang w:val="fr-BE"/>
        </w:rPr>
        <w:t xml:space="preserve">dispositifs </w:t>
      </w:r>
      <w:r w:rsidR="00FD0459" w:rsidRPr="00E74FDF">
        <w:rPr>
          <w:caps/>
          <w:lang w:val="fr-BE"/>
        </w:rPr>
        <w:t>médicaux non</w:t>
      </w:r>
      <w:r w:rsidR="00E74FDF" w:rsidRPr="00E74FDF">
        <w:rPr>
          <w:caps/>
          <w:lang w:val="fr-BE"/>
        </w:rPr>
        <w:t xml:space="preserve"> stériles mis à disposition</w:t>
      </w:r>
      <w:r w:rsidR="00E74FDF">
        <w:rPr>
          <w:lang w:val="fr-BE"/>
        </w:rPr>
        <w:t xml:space="preserve"> via les livraisons à vue</w:t>
      </w:r>
    </w:p>
    <w:p w14:paraId="585D597A" w14:textId="77777777" w:rsidR="00C318B6" w:rsidRDefault="00FD0459" w:rsidP="00E74FDF">
      <w:pPr>
        <w:jc w:val="center"/>
        <w:rPr>
          <w:b/>
          <w:bCs/>
          <w:sz w:val="32"/>
          <w:szCs w:val="32"/>
          <w:lang w:val="fr-BE"/>
        </w:rPr>
      </w:pPr>
      <w:r w:rsidRPr="00FD0459">
        <w:rPr>
          <w:b/>
          <w:bCs/>
          <w:sz w:val="32"/>
          <w:szCs w:val="32"/>
          <w:lang w:val="fr-BE"/>
        </w:rPr>
        <w:t>Pour la protection des travailleurs de l’hôpital et de l’entreprise</w:t>
      </w:r>
    </w:p>
    <w:p w14:paraId="103E8493" w14:textId="77777777" w:rsidR="00FD0459" w:rsidRDefault="00FD0459" w:rsidP="001C1C42">
      <w:pPr>
        <w:jc w:val="both"/>
        <w:rPr>
          <w:b/>
          <w:bCs/>
          <w:sz w:val="32"/>
          <w:szCs w:val="32"/>
          <w:lang w:val="fr-BE"/>
        </w:rPr>
      </w:pPr>
    </w:p>
    <w:p w14:paraId="4970BA6B" w14:textId="4AAD85F6" w:rsidR="00C318B6" w:rsidRPr="00F56462" w:rsidRDefault="00FD0459" w:rsidP="001C1C42">
      <w:pPr>
        <w:jc w:val="both"/>
        <w:rPr>
          <w:lang w:val="fr-BE"/>
        </w:rPr>
      </w:pPr>
      <w:r w:rsidRPr="00FD0459">
        <w:rPr>
          <w:lang w:val="fr-BE"/>
        </w:rPr>
        <w:t>NOM ENTREPRISE</w:t>
      </w:r>
      <w:r w:rsidR="00C318B6" w:rsidRPr="00FD0459">
        <w:rPr>
          <w:lang w:val="fr-BE"/>
        </w:rPr>
        <w:t xml:space="preserve"> </w:t>
      </w:r>
      <w:r w:rsidRPr="00F56462">
        <w:rPr>
          <w:lang w:val="fr-BE"/>
        </w:rPr>
        <w:t>:………………</w:t>
      </w:r>
      <w:r w:rsidR="00F56462">
        <w:rPr>
          <w:lang w:val="fr-BE"/>
        </w:rPr>
        <w:t>..</w:t>
      </w:r>
      <w:r w:rsidRPr="00F56462">
        <w:rPr>
          <w:lang w:val="fr-BE"/>
        </w:rPr>
        <w:t>………</w:t>
      </w:r>
      <w:r w:rsidR="00E74FDF" w:rsidRPr="00F56462">
        <w:rPr>
          <w:lang w:val="fr-BE"/>
        </w:rPr>
        <w:t>…</w:t>
      </w:r>
      <w:r w:rsidR="00F56462">
        <w:rPr>
          <w:lang w:val="fr-BE"/>
        </w:rPr>
        <w:t>..</w:t>
      </w:r>
      <w:r w:rsidR="00E74FDF" w:rsidRPr="00F56462">
        <w:rPr>
          <w:lang w:val="fr-BE"/>
        </w:rPr>
        <w:t>…………………(</w:t>
      </w:r>
      <w:r w:rsidR="00E74FDF" w:rsidRPr="00F56462">
        <w:rPr>
          <w:i/>
          <w:lang w:val="fr-BE"/>
        </w:rPr>
        <w:t>complété par l’entreprise</w:t>
      </w:r>
      <w:r w:rsidR="00C318B6" w:rsidRPr="00F56462">
        <w:rPr>
          <w:lang w:val="fr-BE"/>
        </w:rPr>
        <w:t>)</w:t>
      </w:r>
    </w:p>
    <w:p w14:paraId="04AC6B7F" w14:textId="77777777" w:rsidR="00C318B6" w:rsidRPr="00F56462" w:rsidRDefault="00C318B6" w:rsidP="001C1C42">
      <w:pPr>
        <w:jc w:val="both"/>
        <w:rPr>
          <w:lang w:val="fr-BE"/>
        </w:rPr>
      </w:pPr>
    </w:p>
    <w:p w14:paraId="65A4ABB2" w14:textId="293E4949" w:rsidR="00C318B6" w:rsidRPr="00F56462" w:rsidRDefault="00FD0459" w:rsidP="001C1C42">
      <w:pPr>
        <w:jc w:val="both"/>
        <w:rPr>
          <w:lang w:val="fr-BE"/>
        </w:rPr>
      </w:pPr>
      <w:r w:rsidRPr="00F56462">
        <w:rPr>
          <w:lang w:val="fr-BE"/>
        </w:rPr>
        <w:t>Nom</w:t>
      </w:r>
      <w:r w:rsidR="00C318B6" w:rsidRPr="00F56462">
        <w:rPr>
          <w:lang w:val="fr-BE"/>
        </w:rPr>
        <w:t xml:space="preserve"> &amp; r</w:t>
      </w:r>
      <w:r w:rsidRPr="00F56462">
        <w:rPr>
          <w:lang w:val="fr-BE"/>
        </w:rPr>
        <w:t xml:space="preserve">éférence </w:t>
      </w:r>
      <w:r w:rsidR="000A6219" w:rsidRPr="00F56462">
        <w:rPr>
          <w:lang w:val="fr-BE"/>
        </w:rPr>
        <w:t xml:space="preserve">SET </w:t>
      </w:r>
      <w:r w:rsidR="00B373AF" w:rsidRPr="00F56462">
        <w:rPr>
          <w:lang w:val="fr-BE"/>
        </w:rPr>
        <w:t>ANCILLAIRE</w:t>
      </w:r>
      <w:r w:rsidR="00C318B6" w:rsidRPr="00F56462">
        <w:rPr>
          <w:lang w:val="fr-BE"/>
        </w:rPr>
        <w:t>: :…</w:t>
      </w:r>
      <w:r w:rsidR="00F56462">
        <w:rPr>
          <w:lang w:val="fr-BE"/>
        </w:rPr>
        <w:t>…</w:t>
      </w:r>
      <w:r w:rsidR="00C318B6" w:rsidRPr="00F56462">
        <w:rPr>
          <w:lang w:val="fr-BE"/>
        </w:rPr>
        <w:t>…</w:t>
      </w:r>
      <w:r w:rsidR="00F56462">
        <w:rPr>
          <w:lang w:val="fr-BE"/>
        </w:rPr>
        <w:t>.</w:t>
      </w:r>
      <w:r w:rsidR="00C318B6" w:rsidRPr="00F56462">
        <w:rPr>
          <w:lang w:val="fr-BE"/>
        </w:rPr>
        <w:t>…………………..(</w:t>
      </w:r>
      <w:r w:rsidR="00B362BA" w:rsidRPr="00F56462">
        <w:rPr>
          <w:i/>
          <w:lang w:val="fr-BE"/>
        </w:rPr>
        <w:t xml:space="preserve">complété par </w:t>
      </w:r>
      <w:r w:rsidR="00E74FDF" w:rsidRPr="00F56462">
        <w:rPr>
          <w:i/>
          <w:lang w:val="fr-BE"/>
        </w:rPr>
        <w:t>l’entreprise</w:t>
      </w:r>
      <w:r w:rsidR="00C318B6" w:rsidRPr="00F56462">
        <w:rPr>
          <w:lang w:val="fr-BE"/>
        </w:rPr>
        <w:t>)</w:t>
      </w:r>
    </w:p>
    <w:p w14:paraId="795BAD38" w14:textId="77777777" w:rsidR="00C318B6" w:rsidRPr="00F56462" w:rsidRDefault="00C318B6" w:rsidP="001C1C42">
      <w:pPr>
        <w:jc w:val="both"/>
        <w:rPr>
          <w:lang w:val="fr-BE"/>
        </w:rPr>
      </w:pPr>
    </w:p>
    <w:p w14:paraId="4D112A37" w14:textId="4DCC1494" w:rsidR="00C318B6" w:rsidRPr="00F56462" w:rsidRDefault="00C318B6" w:rsidP="001C1C42">
      <w:pPr>
        <w:pBdr>
          <w:top w:val="single" w:sz="4" w:space="1" w:color="auto"/>
          <w:left w:val="single" w:sz="4" w:space="4" w:color="auto"/>
          <w:bottom w:val="single" w:sz="4" w:space="9" w:color="auto"/>
          <w:right w:val="single" w:sz="4" w:space="4" w:color="auto"/>
        </w:pBdr>
        <w:shd w:val="clear" w:color="auto" w:fill="CCCCCC"/>
        <w:jc w:val="both"/>
        <w:rPr>
          <w:lang w:val="fr-BE"/>
        </w:rPr>
      </w:pPr>
      <w:r w:rsidRPr="00F56462">
        <w:rPr>
          <w:iCs/>
          <w:lang w:val="fr-BE"/>
        </w:rPr>
        <w:t>N</w:t>
      </w:r>
      <w:r w:rsidR="00B362BA" w:rsidRPr="00F56462">
        <w:rPr>
          <w:iCs/>
          <w:lang w:val="fr-BE"/>
        </w:rPr>
        <w:t>OM  HOPITAL</w:t>
      </w:r>
      <w:r w:rsidRPr="00F56462">
        <w:rPr>
          <w:i/>
          <w:iCs/>
          <w:lang w:val="fr-BE"/>
        </w:rPr>
        <w:t xml:space="preserve"> : …………………………</w:t>
      </w:r>
      <w:r w:rsidR="00F56462">
        <w:rPr>
          <w:i/>
          <w:iCs/>
          <w:lang w:val="fr-BE"/>
        </w:rPr>
        <w:t>..</w:t>
      </w:r>
      <w:r w:rsidRPr="00F56462">
        <w:rPr>
          <w:i/>
          <w:iCs/>
          <w:lang w:val="fr-BE"/>
        </w:rPr>
        <w:t>…………</w:t>
      </w:r>
      <w:r w:rsidR="00B362BA" w:rsidRPr="00F56462">
        <w:rPr>
          <w:i/>
          <w:iCs/>
          <w:lang w:val="fr-BE"/>
        </w:rPr>
        <w:t>………..</w:t>
      </w:r>
      <w:r w:rsidRPr="00F56462">
        <w:rPr>
          <w:i/>
          <w:iCs/>
          <w:lang w:val="fr-BE"/>
        </w:rPr>
        <w:t>………</w:t>
      </w:r>
      <w:r w:rsidR="00B362BA" w:rsidRPr="00F56462">
        <w:rPr>
          <w:lang w:val="fr-BE"/>
        </w:rPr>
        <w:t>(</w:t>
      </w:r>
      <w:r w:rsidR="00B362BA" w:rsidRPr="00F56462">
        <w:rPr>
          <w:i/>
          <w:lang w:val="fr-BE"/>
        </w:rPr>
        <w:t xml:space="preserve">complété par </w:t>
      </w:r>
      <w:r w:rsidR="00E74FDF" w:rsidRPr="00F56462">
        <w:rPr>
          <w:i/>
          <w:lang w:val="fr-BE"/>
        </w:rPr>
        <w:t>l’entreprise</w:t>
      </w:r>
      <w:r w:rsidR="00B362BA" w:rsidRPr="00F56462">
        <w:rPr>
          <w:lang w:val="fr-BE"/>
        </w:rPr>
        <w:t xml:space="preserve">) </w:t>
      </w:r>
    </w:p>
    <w:p w14:paraId="268D56F9" w14:textId="26DA7324" w:rsidR="00C318B6" w:rsidRDefault="00C318B6" w:rsidP="001C1C42">
      <w:pPr>
        <w:jc w:val="both"/>
        <w:rPr>
          <w:lang w:val="fr-BE"/>
        </w:rPr>
      </w:pPr>
    </w:p>
    <w:p w14:paraId="49D7B7C7" w14:textId="73B235BD" w:rsidR="00F56462" w:rsidRPr="00F56462" w:rsidRDefault="0031570C" w:rsidP="00F56462">
      <w:pPr>
        <w:pBdr>
          <w:top w:val="single" w:sz="4" w:space="1" w:color="auto"/>
          <w:left w:val="single" w:sz="4" w:space="4" w:color="auto"/>
          <w:bottom w:val="single" w:sz="4" w:space="1" w:color="auto"/>
          <w:right w:val="single" w:sz="4" w:space="4" w:color="auto"/>
        </w:pBdr>
        <w:jc w:val="center"/>
        <w:outlineLvl w:val="0"/>
        <w:rPr>
          <w:b/>
          <w:lang w:val="fr-BE"/>
        </w:rPr>
      </w:pPr>
      <w:r w:rsidRPr="00F56462">
        <w:rPr>
          <w:b/>
          <w:lang w:val="fr-BE"/>
        </w:rPr>
        <w:t>PARTIE A</w:t>
      </w:r>
    </w:p>
    <w:p w14:paraId="410C1ECB" w14:textId="70F55E9B" w:rsidR="0031570C" w:rsidRDefault="00F56462" w:rsidP="00F56462">
      <w:pPr>
        <w:pBdr>
          <w:top w:val="single" w:sz="4" w:space="1" w:color="auto"/>
          <w:left w:val="single" w:sz="4" w:space="4" w:color="auto"/>
          <w:bottom w:val="single" w:sz="4" w:space="1" w:color="auto"/>
          <w:right w:val="single" w:sz="4" w:space="4" w:color="auto"/>
        </w:pBdr>
        <w:jc w:val="center"/>
        <w:outlineLvl w:val="0"/>
        <w:rPr>
          <w:i/>
          <w:iCs/>
          <w:lang w:val="fr-BE"/>
        </w:rPr>
      </w:pPr>
      <w:r>
        <w:rPr>
          <w:i/>
          <w:iCs/>
          <w:lang w:val="fr-BE"/>
        </w:rPr>
        <w:t xml:space="preserve">A remplir par </w:t>
      </w:r>
      <w:r w:rsidR="00636F73" w:rsidRPr="00F56462">
        <w:rPr>
          <w:i/>
          <w:iCs/>
          <w:lang w:val="fr-BE"/>
        </w:rPr>
        <w:t xml:space="preserve">l’entreprise </w:t>
      </w:r>
      <w:r w:rsidR="00097699" w:rsidRPr="00F56462">
        <w:rPr>
          <w:b/>
          <w:i/>
          <w:iCs/>
          <w:u w:val="single"/>
          <w:lang w:val="fr-BE"/>
        </w:rPr>
        <w:t>avant</w:t>
      </w:r>
      <w:r w:rsidR="00097699" w:rsidRPr="00F56462">
        <w:rPr>
          <w:i/>
          <w:iCs/>
          <w:lang w:val="fr-BE"/>
        </w:rPr>
        <w:t xml:space="preserve"> la mise à disposition à l’hôpital</w:t>
      </w:r>
    </w:p>
    <w:p w14:paraId="103B4DEF" w14:textId="77777777" w:rsidR="00F56462" w:rsidRPr="008E4A94" w:rsidRDefault="00F56462" w:rsidP="00F56462">
      <w:pPr>
        <w:pBdr>
          <w:top w:val="single" w:sz="4" w:space="1" w:color="auto"/>
          <w:left w:val="single" w:sz="4" w:space="4" w:color="auto"/>
          <w:bottom w:val="single" w:sz="4" w:space="1" w:color="auto"/>
          <w:right w:val="single" w:sz="4" w:space="4" w:color="auto"/>
        </w:pBdr>
        <w:jc w:val="center"/>
        <w:outlineLvl w:val="0"/>
        <w:rPr>
          <w:i/>
          <w:iCs/>
          <w:lang w:val="fr-BE"/>
        </w:rPr>
      </w:pPr>
    </w:p>
    <w:p w14:paraId="09063362" w14:textId="77777777" w:rsidR="0031570C" w:rsidRPr="008E4A94" w:rsidRDefault="0031570C" w:rsidP="0031570C">
      <w:pPr>
        <w:rPr>
          <w:highlight w:val="yellow"/>
          <w:lang w:val="fr-BE"/>
        </w:rPr>
      </w:pPr>
    </w:p>
    <w:p w14:paraId="4DEDDDB7" w14:textId="77777777" w:rsidR="0031570C" w:rsidRPr="008E4A94" w:rsidRDefault="0031570C" w:rsidP="0031570C">
      <w:pPr>
        <w:rPr>
          <w:sz w:val="20"/>
          <w:highlight w:val="yellow"/>
          <w:lang w:val="fr-BE"/>
        </w:rPr>
      </w:pPr>
    </w:p>
    <w:p w14:paraId="395F8847" w14:textId="77777777" w:rsidR="0031570C" w:rsidRPr="008E4A94" w:rsidRDefault="0031570C" w:rsidP="0031570C">
      <w:pPr>
        <w:pBdr>
          <w:top w:val="single" w:sz="4" w:space="1" w:color="auto"/>
          <w:left w:val="single" w:sz="4" w:space="4" w:color="auto"/>
          <w:bottom w:val="single" w:sz="4" w:space="1" w:color="auto"/>
          <w:right w:val="single" w:sz="4" w:space="4" w:color="auto"/>
        </w:pBdr>
        <w:rPr>
          <w:i/>
          <w:iCs/>
          <w:highlight w:val="yellow"/>
          <w:lang w:val="fr-BE"/>
        </w:rPr>
      </w:pPr>
    </w:p>
    <w:p w14:paraId="20FBDA9F" w14:textId="12E556DC" w:rsidR="0031570C" w:rsidRPr="008E4A94" w:rsidRDefault="0031570C" w:rsidP="0031570C">
      <w:pPr>
        <w:pBdr>
          <w:top w:val="single" w:sz="4" w:space="1" w:color="auto"/>
          <w:left w:val="single" w:sz="4" w:space="4" w:color="auto"/>
          <w:bottom w:val="single" w:sz="4" w:space="1" w:color="auto"/>
          <w:right w:val="single" w:sz="4" w:space="4" w:color="auto"/>
        </w:pBdr>
        <w:outlineLvl w:val="0"/>
        <w:rPr>
          <w:lang w:val="fr-BE"/>
        </w:rPr>
      </w:pPr>
      <w:r w:rsidRPr="008E4A94">
        <w:rPr>
          <w:lang w:val="fr-BE"/>
        </w:rPr>
        <w:t>Dat</w:t>
      </w:r>
      <w:r w:rsidR="00097699" w:rsidRPr="008E4A94">
        <w:rPr>
          <w:lang w:val="fr-BE"/>
        </w:rPr>
        <w:t>e de la livraison</w:t>
      </w:r>
      <w:r w:rsidRPr="008E4A94">
        <w:rPr>
          <w:lang w:val="fr-BE"/>
        </w:rPr>
        <w:t> : ……./………./………..</w:t>
      </w:r>
    </w:p>
    <w:p w14:paraId="78FEBC88" w14:textId="77777777" w:rsidR="0031570C" w:rsidRPr="008E4A94" w:rsidRDefault="0031570C" w:rsidP="0031570C">
      <w:pPr>
        <w:pBdr>
          <w:top w:val="single" w:sz="4" w:space="1" w:color="auto"/>
          <w:left w:val="single" w:sz="4" w:space="4" w:color="auto"/>
          <w:bottom w:val="single" w:sz="4" w:space="1" w:color="auto"/>
          <w:right w:val="single" w:sz="4" w:space="4" w:color="auto"/>
        </w:pBdr>
        <w:rPr>
          <w:lang w:val="fr-BE"/>
        </w:rPr>
      </w:pPr>
    </w:p>
    <w:p w14:paraId="5F93A524" w14:textId="5E6DA572" w:rsidR="0031570C" w:rsidRPr="008E4A94" w:rsidRDefault="00097699" w:rsidP="0031570C">
      <w:pPr>
        <w:pBdr>
          <w:top w:val="single" w:sz="4" w:space="1" w:color="auto"/>
          <w:left w:val="single" w:sz="4" w:space="4" w:color="auto"/>
          <w:bottom w:val="single" w:sz="4" w:space="1" w:color="auto"/>
          <w:right w:val="single" w:sz="4" w:space="4" w:color="auto"/>
        </w:pBdr>
        <w:outlineLvl w:val="0"/>
        <w:rPr>
          <w:lang w:val="fr-BE"/>
        </w:rPr>
      </w:pPr>
      <w:r w:rsidRPr="008E4A94">
        <w:rPr>
          <w:lang w:val="fr-BE"/>
        </w:rPr>
        <w:t>Nombre de filets et/ou conten</w:t>
      </w:r>
      <w:r w:rsidR="008E4A94">
        <w:rPr>
          <w:lang w:val="fr-BE"/>
        </w:rPr>
        <w:t>eur</w:t>
      </w:r>
      <w:r w:rsidRPr="008E4A94">
        <w:rPr>
          <w:lang w:val="fr-BE"/>
        </w:rPr>
        <w:t xml:space="preserve">s présentés </w:t>
      </w:r>
      <w:r w:rsidR="0031570C" w:rsidRPr="008E4A94">
        <w:rPr>
          <w:lang w:val="fr-BE"/>
        </w:rPr>
        <w:t>: ……</w:t>
      </w:r>
      <w:r w:rsidR="00F56462" w:rsidRPr="008E4A94">
        <w:rPr>
          <w:lang w:val="fr-BE"/>
        </w:rPr>
        <w:t>………………………………..</w:t>
      </w:r>
      <w:r w:rsidR="0031570C" w:rsidRPr="008E4A94">
        <w:rPr>
          <w:lang w:val="fr-BE"/>
        </w:rPr>
        <w:t>…………..</w:t>
      </w:r>
    </w:p>
    <w:p w14:paraId="3E333A1C" w14:textId="77777777" w:rsidR="0031570C" w:rsidRPr="008E4A94" w:rsidRDefault="0031570C" w:rsidP="0031570C">
      <w:pPr>
        <w:pBdr>
          <w:top w:val="single" w:sz="4" w:space="1" w:color="auto"/>
          <w:left w:val="single" w:sz="4" w:space="4" w:color="auto"/>
          <w:bottom w:val="single" w:sz="4" w:space="1" w:color="auto"/>
          <w:right w:val="single" w:sz="4" w:space="4" w:color="auto"/>
        </w:pBdr>
        <w:rPr>
          <w:lang w:val="fr-BE"/>
        </w:rPr>
      </w:pPr>
    </w:p>
    <w:p w14:paraId="4E490A74" w14:textId="70BD1955" w:rsidR="0031570C" w:rsidRPr="00F56462" w:rsidRDefault="00097699" w:rsidP="0031570C">
      <w:pPr>
        <w:pBdr>
          <w:top w:val="single" w:sz="4" w:space="1" w:color="auto"/>
          <w:left w:val="single" w:sz="4" w:space="4" w:color="auto"/>
          <w:bottom w:val="single" w:sz="4" w:space="1" w:color="auto"/>
          <w:right w:val="single" w:sz="4" w:space="4" w:color="auto"/>
        </w:pBdr>
        <w:rPr>
          <w:lang w:val="fr-BE"/>
        </w:rPr>
      </w:pPr>
      <w:r w:rsidRPr="00F56462">
        <w:rPr>
          <w:lang w:val="fr-BE"/>
        </w:rPr>
        <w:t>L’entreprise confirme que l'instrumentation et les implants emballés non stériles ont été proposés au moment de la livraison (*), après qu'ils aient été</w:t>
      </w:r>
    </w:p>
    <w:p w14:paraId="6322EC84" w14:textId="77777777" w:rsidR="0031570C" w:rsidRPr="00F56462" w:rsidRDefault="0031570C" w:rsidP="0031570C">
      <w:pPr>
        <w:pBdr>
          <w:top w:val="single" w:sz="4" w:space="1" w:color="auto"/>
          <w:left w:val="single" w:sz="4" w:space="4" w:color="auto"/>
          <w:bottom w:val="single" w:sz="4" w:space="1" w:color="auto"/>
          <w:right w:val="single" w:sz="4" w:space="4" w:color="auto"/>
        </w:pBdr>
        <w:ind w:firstLine="708"/>
        <w:rPr>
          <w:lang w:val="fr-BE"/>
        </w:rPr>
      </w:pPr>
    </w:p>
    <w:p w14:paraId="4DD85EC4" w14:textId="7FFD7EC5" w:rsidR="0031570C" w:rsidRPr="00F56462" w:rsidRDefault="0031570C" w:rsidP="0031570C">
      <w:pPr>
        <w:pBdr>
          <w:top w:val="single" w:sz="4" w:space="1" w:color="auto"/>
          <w:left w:val="single" w:sz="4" w:space="4" w:color="auto"/>
          <w:bottom w:val="single" w:sz="4" w:space="1" w:color="auto"/>
          <w:right w:val="single" w:sz="4" w:space="4" w:color="auto"/>
        </w:pBdr>
        <w:spacing w:line="360" w:lineRule="auto"/>
        <w:rPr>
          <w:lang w:val="fr-BE"/>
        </w:rPr>
      </w:pPr>
      <w:r w:rsidRPr="00F56462">
        <w:rPr>
          <w:lang w:val="nl-NL"/>
        </w:rPr>
        <w:sym w:font="Wingdings 2" w:char="F02A"/>
      </w:r>
      <w:r w:rsidR="00097699" w:rsidRPr="00F56462">
        <w:rPr>
          <w:lang w:val="fr-BE"/>
        </w:rPr>
        <w:t xml:space="preserve"> nettoyés et désinfectés selon les </w:t>
      </w:r>
      <w:r w:rsidR="005A37AB" w:rsidRPr="00F56462">
        <w:rPr>
          <w:lang w:val="fr-BE"/>
        </w:rPr>
        <w:t>recommandations</w:t>
      </w:r>
      <w:r w:rsidR="00097699" w:rsidRPr="00F56462">
        <w:rPr>
          <w:lang w:val="fr-BE"/>
        </w:rPr>
        <w:t xml:space="preserve"> du </w:t>
      </w:r>
      <w:r w:rsidR="005A37AB" w:rsidRPr="00F56462">
        <w:rPr>
          <w:lang w:val="fr-BE"/>
        </w:rPr>
        <w:t>Conseil</w:t>
      </w:r>
      <w:r w:rsidR="00097699" w:rsidRPr="00F56462">
        <w:rPr>
          <w:lang w:val="fr-BE"/>
        </w:rPr>
        <w:t xml:space="preserve"> Supérieur de la Santé</w:t>
      </w:r>
      <w:r w:rsidRPr="00F56462">
        <w:rPr>
          <w:lang w:val="fr-BE"/>
        </w:rPr>
        <w:t xml:space="preserve">.  </w:t>
      </w:r>
    </w:p>
    <w:p w14:paraId="00B864BE" w14:textId="4EB3B6EE" w:rsidR="0031570C" w:rsidRPr="00F56462" w:rsidRDefault="0031570C" w:rsidP="0031570C">
      <w:pPr>
        <w:pBdr>
          <w:top w:val="single" w:sz="4" w:space="1" w:color="auto"/>
          <w:left w:val="single" w:sz="4" w:space="4" w:color="auto"/>
          <w:bottom w:val="single" w:sz="4" w:space="1" w:color="auto"/>
          <w:right w:val="single" w:sz="4" w:space="4" w:color="auto"/>
        </w:pBdr>
        <w:spacing w:line="360" w:lineRule="auto"/>
        <w:rPr>
          <w:lang w:val="fr-BE"/>
        </w:rPr>
      </w:pPr>
      <w:r w:rsidRPr="00F56462">
        <w:rPr>
          <w:lang w:val="nl-NL"/>
        </w:rPr>
        <w:sym w:font="Wingdings 2" w:char="F02A"/>
      </w:r>
      <w:r w:rsidRPr="00F56462">
        <w:rPr>
          <w:lang w:val="fr-BE"/>
        </w:rPr>
        <w:t xml:space="preserve"> </w:t>
      </w:r>
      <w:r w:rsidR="005A37AB" w:rsidRPr="00F56462">
        <w:rPr>
          <w:lang w:val="fr-BE"/>
        </w:rPr>
        <w:t>stérilisés (Autoclave</w:t>
      </w:r>
      <w:r w:rsidRPr="00F56462">
        <w:rPr>
          <w:lang w:val="fr-BE"/>
        </w:rPr>
        <w:t>)</w:t>
      </w:r>
      <w:r w:rsidRPr="00F56462">
        <w:rPr>
          <w:lang w:val="fr-BE"/>
        </w:rPr>
        <w:tab/>
      </w:r>
    </w:p>
    <w:p w14:paraId="3CFD70D7" w14:textId="77777777" w:rsidR="0031570C" w:rsidRPr="00F56462" w:rsidRDefault="0031570C" w:rsidP="0031570C">
      <w:pPr>
        <w:pBdr>
          <w:top w:val="single" w:sz="4" w:space="1" w:color="auto"/>
          <w:left w:val="single" w:sz="4" w:space="4" w:color="auto"/>
          <w:bottom w:val="single" w:sz="4" w:space="1" w:color="auto"/>
          <w:right w:val="single" w:sz="4" w:space="4" w:color="auto"/>
        </w:pBdr>
        <w:spacing w:line="360" w:lineRule="auto"/>
        <w:rPr>
          <w:lang w:val="fr-BE"/>
        </w:rPr>
      </w:pPr>
    </w:p>
    <w:p w14:paraId="61DEBB33" w14:textId="5F5C2D30" w:rsidR="0031570C" w:rsidRPr="00F56462" w:rsidRDefault="005A37AB" w:rsidP="0031570C">
      <w:pPr>
        <w:pBdr>
          <w:top w:val="single" w:sz="4" w:space="1" w:color="auto"/>
          <w:left w:val="single" w:sz="4" w:space="4" w:color="auto"/>
          <w:bottom w:val="single" w:sz="4" w:space="1" w:color="auto"/>
          <w:right w:val="single" w:sz="4" w:space="4" w:color="auto"/>
        </w:pBdr>
        <w:spacing w:line="360" w:lineRule="auto"/>
        <w:rPr>
          <w:lang w:val="fr-BE"/>
        </w:rPr>
      </w:pPr>
      <w:r w:rsidRPr="00F56462">
        <w:rPr>
          <w:lang w:val="fr-BE"/>
        </w:rPr>
        <w:t xml:space="preserve">Rempli par </w:t>
      </w:r>
      <w:r w:rsidR="0031570C" w:rsidRPr="00F56462">
        <w:rPr>
          <w:lang w:val="fr-BE"/>
        </w:rPr>
        <w:t xml:space="preserve"> ……………………</w:t>
      </w:r>
      <w:r w:rsidR="00F56462">
        <w:rPr>
          <w:lang w:val="fr-BE"/>
        </w:rPr>
        <w:t>…………………………………………………………...</w:t>
      </w:r>
      <w:r w:rsidR="0031570C" w:rsidRPr="00F56462">
        <w:rPr>
          <w:lang w:val="fr-BE"/>
        </w:rPr>
        <w:t>…</w:t>
      </w:r>
      <w:r w:rsidR="00E43C36">
        <w:rPr>
          <w:lang w:val="fr-BE"/>
        </w:rPr>
        <w:t>…</w:t>
      </w:r>
    </w:p>
    <w:p w14:paraId="38C089B1" w14:textId="19D7D49B" w:rsidR="0031570C" w:rsidRPr="00F56462" w:rsidRDefault="005A37AB" w:rsidP="0031570C">
      <w:pPr>
        <w:pBdr>
          <w:top w:val="single" w:sz="4" w:space="1" w:color="auto"/>
          <w:left w:val="single" w:sz="4" w:space="4" w:color="auto"/>
          <w:bottom w:val="single" w:sz="4" w:space="1" w:color="auto"/>
          <w:right w:val="single" w:sz="4" w:space="4" w:color="auto"/>
        </w:pBdr>
        <w:spacing w:line="360" w:lineRule="auto"/>
        <w:rPr>
          <w:lang w:val="fr-BE"/>
        </w:rPr>
      </w:pPr>
      <w:r w:rsidRPr="00F56462">
        <w:rPr>
          <w:lang w:val="fr-BE"/>
        </w:rPr>
        <w:t>Fonction</w:t>
      </w:r>
      <w:r w:rsidR="0031570C" w:rsidRPr="00F56462">
        <w:rPr>
          <w:lang w:val="fr-BE"/>
        </w:rPr>
        <w:t> : ………………</w:t>
      </w:r>
      <w:r w:rsidR="00F56462">
        <w:rPr>
          <w:lang w:val="fr-BE"/>
        </w:rPr>
        <w:t>………………………………………………………</w:t>
      </w:r>
      <w:r w:rsidR="0031570C" w:rsidRPr="00F56462">
        <w:rPr>
          <w:lang w:val="fr-BE"/>
        </w:rPr>
        <w:t>………</w:t>
      </w:r>
      <w:r w:rsidR="00F56462">
        <w:rPr>
          <w:lang w:val="fr-BE"/>
        </w:rPr>
        <w:t>.</w:t>
      </w:r>
      <w:r w:rsidR="0031570C" w:rsidRPr="00F56462">
        <w:rPr>
          <w:lang w:val="fr-BE"/>
        </w:rPr>
        <w:t>……</w:t>
      </w:r>
      <w:r w:rsidR="00E43C36">
        <w:rPr>
          <w:lang w:val="fr-BE"/>
        </w:rPr>
        <w:t>…</w:t>
      </w:r>
    </w:p>
    <w:p w14:paraId="4D6F0FEF" w14:textId="558A1A18" w:rsidR="0031570C" w:rsidRPr="00F56462" w:rsidRDefault="005A37AB" w:rsidP="0031570C">
      <w:pPr>
        <w:pBdr>
          <w:top w:val="single" w:sz="4" w:space="1" w:color="auto"/>
          <w:left w:val="single" w:sz="4" w:space="4" w:color="auto"/>
          <w:bottom w:val="single" w:sz="4" w:space="1" w:color="auto"/>
          <w:right w:val="single" w:sz="4" w:space="4" w:color="auto"/>
        </w:pBdr>
        <w:spacing w:line="360" w:lineRule="auto"/>
        <w:outlineLvl w:val="0"/>
        <w:rPr>
          <w:lang w:val="fr-BE"/>
        </w:rPr>
      </w:pPr>
      <w:r w:rsidRPr="00F56462">
        <w:rPr>
          <w:lang w:val="fr-BE"/>
        </w:rPr>
        <w:t>Signature</w:t>
      </w:r>
      <w:r w:rsidR="0031570C" w:rsidRPr="00F56462">
        <w:rPr>
          <w:lang w:val="fr-BE"/>
        </w:rPr>
        <w:t xml:space="preserve"> :</w:t>
      </w:r>
      <w:r w:rsidR="00F56462">
        <w:rPr>
          <w:lang w:val="fr-BE"/>
        </w:rPr>
        <w:t xml:space="preserve"> </w:t>
      </w:r>
      <w:r w:rsidR="0031570C" w:rsidRPr="00F56462">
        <w:rPr>
          <w:lang w:val="fr-BE"/>
        </w:rPr>
        <w:t>……</w:t>
      </w:r>
      <w:r w:rsidR="00F56462">
        <w:rPr>
          <w:lang w:val="fr-BE"/>
        </w:rPr>
        <w:t>……...………………………………………</w:t>
      </w:r>
      <w:r w:rsidR="0031570C" w:rsidRPr="00F56462">
        <w:rPr>
          <w:lang w:val="fr-BE"/>
        </w:rPr>
        <w:t>………</w:t>
      </w:r>
      <w:r w:rsidR="00F56462">
        <w:rPr>
          <w:lang w:val="fr-BE"/>
        </w:rPr>
        <w:t>..</w:t>
      </w:r>
      <w:r w:rsidR="0031570C" w:rsidRPr="00F56462">
        <w:rPr>
          <w:lang w:val="fr-BE"/>
        </w:rPr>
        <w:t>……………</w:t>
      </w:r>
      <w:r w:rsidR="00F56462">
        <w:rPr>
          <w:lang w:val="fr-BE"/>
        </w:rPr>
        <w:t>.</w:t>
      </w:r>
      <w:r w:rsidR="00E43C36">
        <w:rPr>
          <w:lang w:val="fr-BE"/>
        </w:rPr>
        <w:t>..</w:t>
      </w:r>
      <w:bookmarkStart w:id="2" w:name="_GoBack"/>
      <w:bookmarkEnd w:id="2"/>
      <w:r w:rsidR="0031570C" w:rsidRPr="00F56462">
        <w:rPr>
          <w:lang w:val="fr-BE"/>
        </w:rPr>
        <w:t>…………</w:t>
      </w:r>
    </w:p>
    <w:p w14:paraId="38C32C5A" w14:textId="77777777" w:rsidR="0031570C" w:rsidRPr="00F56462" w:rsidRDefault="0031570C" w:rsidP="0031570C">
      <w:pPr>
        <w:pBdr>
          <w:top w:val="single" w:sz="4" w:space="1" w:color="auto"/>
          <w:left w:val="single" w:sz="4" w:space="4" w:color="auto"/>
          <w:bottom w:val="single" w:sz="4" w:space="1" w:color="auto"/>
          <w:right w:val="single" w:sz="4" w:space="4" w:color="auto"/>
        </w:pBdr>
        <w:spacing w:line="360" w:lineRule="auto"/>
        <w:rPr>
          <w:lang w:val="fr-BE"/>
        </w:rPr>
      </w:pPr>
    </w:p>
    <w:p w14:paraId="55AC6BEB" w14:textId="6A844FC6" w:rsidR="0031570C" w:rsidRPr="005A37AB" w:rsidRDefault="0031570C" w:rsidP="005A37AB">
      <w:pPr>
        <w:pBdr>
          <w:top w:val="single" w:sz="4" w:space="1" w:color="auto"/>
          <w:left w:val="single" w:sz="4" w:space="4" w:color="auto"/>
          <w:bottom w:val="single" w:sz="4" w:space="1" w:color="auto"/>
          <w:right w:val="single" w:sz="4" w:space="4" w:color="auto"/>
        </w:pBdr>
        <w:spacing w:line="360" w:lineRule="auto"/>
        <w:rPr>
          <w:sz w:val="20"/>
          <w:lang w:val="fr-BE"/>
        </w:rPr>
      </w:pPr>
      <w:r w:rsidRPr="00F56462">
        <w:rPr>
          <w:lang w:val="fr-BE"/>
        </w:rPr>
        <w:t>(*)</w:t>
      </w:r>
      <w:r w:rsidR="00F56462">
        <w:rPr>
          <w:lang w:val="fr-BE"/>
        </w:rPr>
        <w:t xml:space="preserve"> </w:t>
      </w:r>
      <w:r w:rsidR="005A37AB" w:rsidRPr="00F56462">
        <w:rPr>
          <w:lang w:val="fr-BE"/>
        </w:rPr>
        <w:t>L'entreprise n'est pas responsable de l'état de l'équipement après sa réception par l'hôpital.</w:t>
      </w:r>
    </w:p>
    <w:p w14:paraId="52B507A9" w14:textId="77777777" w:rsidR="0031570C" w:rsidRPr="005A37AB" w:rsidRDefault="0031570C" w:rsidP="0031570C">
      <w:pPr>
        <w:rPr>
          <w:lang w:val="fr-BE"/>
        </w:rPr>
      </w:pPr>
    </w:p>
    <w:p w14:paraId="257FE8C6" w14:textId="45FA144A" w:rsidR="0031570C" w:rsidRDefault="0031570C" w:rsidP="001C1C42">
      <w:pPr>
        <w:jc w:val="both"/>
        <w:rPr>
          <w:lang w:val="fr-BE"/>
        </w:rPr>
      </w:pPr>
    </w:p>
    <w:p w14:paraId="25E922E4" w14:textId="7BEC4DA8" w:rsidR="005A37AB" w:rsidRDefault="005A37AB" w:rsidP="001C1C42">
      <w:pPr>
        <w:jc w:val="both"/>
        <w:rPr>
          <w:lang w:val="fr-BE"/>
        </w:rPr>
      </w:pPr>
    </w:p>
    <w:p w14:paraId="336C1527" w14:textId="54743B07" w:rsidR="005A37AB" w:rsidRDefault="005A37AB" w:rsidP="001C1C42">
      <w:pPr>
        <w:jc w:val="both"/>
        <w:rPr>
          <w:lang w:val="fr-BE"/>
        </w:rPr>
      </w:pPr>
    </w:p>
    <w:p w14:paraId="0A096EC9" w14:textId="26EBD66F" w:rsidR="005A37AB" w:rsidRDefault="005A37AB" w:rsidP="001C1C42">
      <w:pPr>
        <w:jc w:val="both"/>
        <w:rPr>
          <w:lang w:val="fr-BE"/>
        </w:rPr>
      </w:pPr>
    </w:p>
    <w:p w14:paraId="408E29C1" w14:textId="28E4AB41" w:rsidR="005A37AB" w:rsidRDefault="005A37AB" w:rsidP="001C1C42">
      <w:pPr>
        <w:jc w:val="both"/>
        <w:rPr>
          <w:lang w:val="fr-BE"/>
        </w:rPr>
      </w:pPr>
    </w:p>
    <w:p w14:paraId="678AA3CB" w14:textId="4CBA9204" w:rsidR="005A37AB" w:rsidRDefault="005A37AB" w:rsidP="001C1C42">
      <w:pPr>
        <w:jc w:val="both"/>
        <w:rPr>
          <w:lang w:val="fr-BE"/>
        </w:rPr>
      </w:pPr>
    </w:p>
    <w:p w14:paraId="2C80732E" w14:textId="77777777" w:rsidR="005A37AB" w:rsidRPr="005A37AB" w:rsidRDefault="005A37AB" w:rsidP="001C1C42">
      <w:pPr>
        <w:jc w:val="both"/>
        <w:rPr>
          <w:lang w:val="fr-BE"/>
        </w:rPr>
      </w:pPr>
    </w:p>
    <w:p w14:paraId="3C0DC9EB" w14:textId="78081250" w:rsidR="0031570C" w:rsidRPr="005A37AB" w:rsidRDefault="0031570C" w:rsidP="001C1C42">
      <w:pPr>
        <w:jc w:val="both"/>
        <w:rPr>
          <w:lang w:val="fr-BE"/>
        </w:rPr>
      </w:pPr>
    </w:p>
    <w:p w14:paraId="68B36E03" w14:textId="4690591C" w:rsidR="0031570C" w:rsidRPr="005A37AB" w:rsidRDefault="0031570C" w:rsidP="001C1C42">
      <w:pPr>
        <w:jc w:val="both"/>
        <w:rPr>
          <w:lang w:val="fr-BE"/>
        </w:rPr>
      </w:pPr>
    </w:p>
    <w:p w14:paraId="2AB74FDB" w14:textId="557F3F60" w:rsidR="0031570C" w:rsidRPr="005A37AB" w:rsidRDefault="0031570C" w:rsidP="001C1C42">
      <w:pPr>
        <w:jc w:val="both"/>
        <w:rPr>
          <w:lang w:val="fr-BE"/>
        </w:rPr>
      </w:pPr>
    </w:p>
    <w:p w14:paraId="0DAF3645" w14:textId="15C1BA3A" w:rsidR="0031570C" w:rsidRPr="005A37AB" w:rsidRDefault="0031570C" w:rsidP="001C1C42">
      <w:pPr>
        <w:jc w:val="both"/>
        <w:rPr>
          <w:lang w:val="fr-BE"/>
        </w:rPr>
      </w:pPr>
    </w:p>
    <w:p w14:paraId="44120FA6" w14:textId="03EF1F36" w:rsidR="0031570C" w:rsidRPr="005A37AB" w:rsidRDefault="0031570C" w:rsidP="001C1C42">
      <w:pPr>
        <w:jc w:val="both"/>
        <w:rPr>
          <w:lang w:val="fr-BE"/>
        </w:rPr>
      </w:pPr>
    </w:p>
    <w:p w14:paraId="078D0E2C" w14:textId="49656043" w:rsidR="0031570C" w:rsidRPr="005A37AB" w:rsidRDefault="0031570C" w:rsidP="001C1C42">
      <w:pPr>
        <w:jc w:val="both"/>
        <w:rPr>
          <w:lang w:val="fr-BE"/>
        </w:rPr>
      </w:pPr>
    </w:p>
    <w:p w14:paraId="273D55B8" w14:textId="770E2DC3" w:rsidR="00F56462" w:rsidRPr="00F56462" w:rsidRDefault="005A37AB" w:rsidP="00F56462">
      <w:pPr>
        <w:pBdr>
          <w:top w:val="single" w:sz="4" w:space="1" w:color="auto"/>
          <w:left w:val="single" w:sz="4" w:space="4" w:color="auto"/>
          <w:bottom w:val="single" w:sz="4" w:space="1" w:color="auto"/>
          <w:right w:val="single" w:sz="4" w:space="4" w:color="auto"/>
        </w:pBdr>
        <w:jc w:val="center"/>
        <w:rPr>
          <w:b/>
          <w:lang w:val="fr-BE"/>
        </w:rPr>
      </w:pPr>
      <w:r w:rsidRPr="00F56462">
        <w:rPr>
          <w:b/>
          <w:lang w:val="fr-BE"/>
        </w:rPr>
        <w:lastRenderedPageBreak/>
        <w:t>PARTIE B</w:t>
      </w:r>
    </w:p>
    <w:p w14:paraId="6E0A7485" w14:textId="3ECE88DB" w:rsidR="005A37AB" w:rsidRDefault="005A37AB" w:rsidP="00F56462">
      <w:pPr>
        <w:pBdr>
          <w:top w:val="single" w:sz="4" w:space="1" w:color="auto"/>
          <w:left w:val="single" w:sz="4" w:space="4" w:color="auto"/>
          <w:bottom w:val="single" w:sz="4" w:space="1" w:color="auto"/>
          <w:right w:val="single" w:sz="4" w:space="4" w:color="auto"/>
        </w:pBdr>
        <w:jc w:val="center"/>
        <w:rPr>
          <w:i/>
          <w:iCs/>
          <w:lang w:val="fr-BE"/>
        </w:rPr>
      </w:pPr>
      <w:r w:rsidRPr="00F56462">
        <w:rPr>
          <w:i/>
          <w:iCs/>
          <w:lang w:val="fr-BE"/>
        </w:rPr>
        <w:t xml:space="preserve">A compléter par l’hôpital </w:t>
      </w:r>
      <w:r w:rsidRPr="00F56462">
        <w:rPr>
          <w:b/>
          <w:i/>
          <w:iCs/>
          <w:u w:val="single"/>
          <w:lang w:val="fr-BE"/>
        </w:rPr>
        <w:t xml:space="preserve">avant </w:t>
      </w:r>
      <w:r w:rsidRPr="00F56462">
        <w:rPr>
          <w:i/>
          <w:iCs/>
          <w:lang w:val="fr-BE"/>
        </w:rPr>
        <w:t>la mise à disposition pour reprise</w:t>
      </w:r>
    </w:p>
    <w:p w14:paraId="146501B8" w14:textId="77777777" w:rsidR="00F56462" w:rsidRPr="00F56462" w:rsidRDefault="00F56462" w:rsidP="00F56462">
      <w:pPr>
        <w:pBdr>
          <w:top w:val="single" w:sz="4" w:space="1" w:color="auto"/>
          <w:left w:val="single" w:sz="4" w:space="4" w:color="auto"/>
          <w:bottom w:val="single" w:sz="4" w:space="1" w:color="auto"/>
          <w:right w:val="single" w:sz="4" w:space="4" w:color="auto"/>
        </w:pBdr>
        <w:jc w:val="center"/>
        <w:rPr>
          <w:i/>
          <w:iCs/>
          <w:lang w:val="fr-BE"/>
        </w:rPr>
      </w:pPr>
    </w:p>
    <w:p w14:paraId="512ABF9C" w14:textId="70059245" w:rsidR="0031570C" w:rsidRPr="005A37AB" w:rsidRDefault="0031570C" w:rsidP="001C1C42">
      <w:pPr>
        <w:jc w:val="both"/>
        <w:rPr>
          <w:lang w:val="fr-BE"/>
        </w:rPr>
      </w:pPr>
    </w:p>
    <w:p w14:paraId="174E63E1" w14:textId="77777777" w:rsidR="00C318B6" w:rsidRPr="005A37AB" w:rsidRDefault="00C318B6" w:rsidP="001C1C42">
      <w:pPr>
        <w:jc w:val="both"/>
        <w:rPr>
          <w:sz w:val="20"/>
          <w:lang w:val="fr-BE"/>
        </w:rPr>
      </w:pPr>
    </w:p>
    <w:p w14:paraId="503E291F" w14:textId="77777777" w:rsidR="00C318B6" w:rsidRPr="00CD4C5C" w:rsidRDefault="00CD4C5C" w:rsidP="001C1C42">
      <w:pPr>
        <w:pBdr>
          <w:top w:val="single" w:sz="4" w:space="1" w:color="auto"/>
          <w:left w:val="single" w:sz="4" w:space="4" w:color="auto"/>
          <w:bottom w:val="single" w:sz="4" w:space="1" w:color="auto"/>
          <w:right w:val="single" w:sz="4" w:space="4" w:color="auto"/>
        </w:pBdr>
        <w:jc w:val="both"/>
        <w:rPr>
          <w:lang w:val="fr-BE"/>
        </w:rPr>
      </w:pPr>
      <w:r w:rsidRPr="00CD4C5C">
        <w:rPr>
          <w:lang w:val="fr-BE"/>
        </w:rPr>
        <w:t>Date de retour</w:t>
      </w:r>
      <w:r w:rsidR="00C318B6" w:rsidRPr="00CD4C5C">
        <w:rPr>
          <w:lang w:val="fr-BE"/>
        </w:rPr>
        <w:t> : ……./………./………..</w:t>
      </w:r>
    </w:p>
    <w:p w14:paraId="7BBC65F8" w14:textId="77777777" w:rsidR="00C318B6" w:rsidRPr="00CD4C5C" w:rsidRDefault="00C318B6" w:rsidP="001C1C42">
      <w:pPr>
        <w:pBdr>
          <w:top w:val="single" w:sz="4" w:space="1" w:color="auto"/>
          <w:left w:val="single" w:sz="4" w:space="4" w:color="auto"/>
          <w:bottom w:val="single" w:sz="4" w:space="1" w:color="auto"/>
          <w:right w:val="single" w:sz="4" w:space="4" w:color="auto"/>
        </w:pBdr>
        <w:jc w:val="both"/>
        <w:rPr>
          <w:lang w:val="fr-BE"/>
        </w:rPr>
      </w:pPr>
    </w:p>
    <w:p w14:paraId="05A0E7E3" w14:textId="7662A79B" w:rsidR="00C318B6" w:rsidRPr="00CD4C5C" w:rsidRDefault="00CD4C5C" w:rsidP="001C1C42">
      <w:pPr>
        <w:pBdr>
          <w:top w:val="single" w:sz="4" w:space="1" w:color="auto"/>
          <w:left w:val="single" w:sz="4" w:space="4" w:color="auto"/>
          <w:bottom w:val="single" w:sz="4" w:space="1" w:color="auto"/>
          <w:right w:val="single" w:sz="4" w:space="4" w:color="auto"/>
        </w:pBdr>
        <w:jc w:val="both"/>
        <w:rPr>
          <w:lang w:val="fr-BE"/>
        </w:rPr>
      </w:pPr>
      <w:r w:rsidRPr="00CD4C5C">
        <w:rPr>
          <w:lang w:val="fr-BE"/>
        </w:rPr>
        <w:t>Heure</w:t>
      </w:r>
      <w:r w:rsidR="00F56462">
        <w:rPr>
          <w:lang w:val="fr-BE"/>
        </w:rPr>
        <w:t xml:space="preserve"> </w:t>
      </w:r>
      <w:r w:rsidR="00C318B6" w:rsidRPr="00CD4C5C">
        <w:rPr>
          <w:lang w:val="fr-BE"/>
        </w:rPr>
        <w:t>: ……………………</w:t>
      </w:r>
      <w:r w:rsidR="00F56462">
        <w:rPr>
          <w:lang w:val="fr-BE"/>
        </w:rPr>
        <w:t>……………………………………………………………</w:t>
      </w:r>
      <w:r w:rsidR="00C318B6" w:rsidRPr="00CD4C5C">
        <w:rPr>
          <w:lang w:val="fr-BE"/>
        </w:rPr>
        <w:t>………</w:t>
      </w:r>
    </w:p>
    <w:p w14:paraId="08ECAEA2" w14:textId="2301B6E7" w:rsidR="00C318B6" w:rsidRPr="00CD4C5C" w:rsidRDefault="00C318B6" w:rsidP="001C1C42">
      <w:pPr>
        <w:pBdr>
          <w:top w:val="single" w:sz="4" w:space="1" w:color="auto"/>
          <w:left w:val="single" w:sz="4" w:space="4" w:color="auto"/>
          <w:bottom w:val="single" w:sz="4" w:space="1" w:color="auto"/>
          <w:right w:val="single" w:sz="4" w:space="4" w:color="auto"/>
        </w:pBdr>
        <w:jc w:val="both"/>
        <w:rPr>
          <w:lang w:val="fr-BE"/>
        </w:rPr>
      </w:pPr>
    </w:p>
    <w:p w14:paraId="7AF4350B" w14:textId="1A475B0C" w:rsidR="00C318B6" w:rsidRPr="00CD4C5C" w:rsidRDefault="00CD4C5C" w:rsidP="001C1C42">
      <w:pPr>
        <w:pBdr>
          <w:top w:val="single" w:sz="4" w:space="1" w:color="auto"/>
          <w:left w:val="single" w:sz="4" w:space="4" w:color="auto"/>
          <w:bottom w:val="single" w:sz="4" w:space="1" w:color="auto"/>
          <w:right w:val="single" w:sz="4" w:space="4" w:color="auto"/>
        </w:pBdr>
        <w:jc w:val="both"/>
        <w:rPr>
          <w:color w:val="999999"/>
          <w:lang w:val="fr-BE"/>
        </w:rPr>
      </w:pPr>
      <w:r w:rsidRPr="00CD4C5C">
        <w:rPr>
          <w:lang w:val="fr-BE"/>
        </w:rPr>
        <w:t>Nombre de boîtes et/ou conteneurs mis à disposition</w:t>
      </w:r>
      <w:r w:rsidR="00F56462">
        <w:rPr>
          <w:lang w:val="fr-BE"/>
        </w:rPr>
        <w:t xml:space="preserve"> </w:t>
      </w:r>
      <w:r w:rsidR="00C318B6" w:rsidRPr="00CD4C5C">
        <w:rPr>
          <w:lang w:val="fr-BE"/>
        </w:rPr>
        <w:t>: ……</w:t>
      </w:r>
      <w:r w:rsidR="00F56462">
        <w:rPr>
          <w:lang w:val="fr-BE"/>
        </w:rPr>
        <w:t>………………………</w:t>
      </w:r>
      <w:r w:rsidR="00C318B6" w:rsidRPr="00CD4C5C">
        <w:rPr>
          <w:lang w:val="fr-BE"/>
        </w:rPr>
        <w:t>…………..</w:t>
      </w:r>
    </w:p>
    <w:p w14:paraId="05A3F00B" w14:textId="77777777" w:rsidR="00C318B6" w:rsidRPr="00CD4C5C" w:rsidRDefault="00C318B6" w:rsidP="001C1C42">
      <w:pPr>
        <w:pBdr>
          <w:top w:val="single" w:sz="4" w:space="1" w:color="auto"/>
          <w:left w:val="single" w:sz="4" w:space="4" w:color="auto"/>
          <w:bottom w:val="single" w:sz="4" w:space="1" w:color="auto"/>
          <w:right w:val="single" w:sz="4" w:space="4" w:color="auto"/>
        </w:pBdr>
        <w:jc w:val="both"/>
        <w:rPr>
          <w:color w:val="999999"/>
          <w:lang w:val="fr-BE"/>
        </w:rPr>
      </w:pPr>
    </w:p>
    <w:p w14:paraId="7D3C9203" w14:textId="449B2035" w:rsidR="00C318B6" w:rsidRPr="00CD4C5C" w:rsidRDefault="00CD4C5C" w:rsidP="001C1C42">
      <w:pPr>
        <w:pBdr>
          <w:top w:val="single" w:sz="4" w:space="1" w:color="auto"/>
          <w:left w:val="single" w:sz="4" w:space="4" w:color="auto"/>
          <w:bottom w:val="single" w:sz="4" w:space="1" w:color="auto"/>
          <w:right w:val="single" w:sz="4" w:space="4" w:color="auto"/>
        </w:pBdr>
        <w:jc w:val="both"/>
        <w:rPr>
          <w:lang w:val="fr-BE"/>
        </w:rPr>
      </w:pPr>
      <w:r w:rsidRPr="00CD4C5C">
        <w:rPr>
          <w:lang w:val="fr-BE"/>
        </w:rPr>
        <w:t>Le matériel a-t-il été utilisé</w:t>
      </w:r>
      <w:r w:rsidR="00F56462">
        <w:rPr>
          <w:lang w:val="fr-BE"/>
        </w:rPr>
        <w:t xml:space="preserve"> </w:t>
      </w:r>
      <w:r w:rsidR="00C318B6" w:rsidRPr="00CD4C5C">
        <w:rPr>
          <w:lang w:val="fr-BE"/>
        </w:rPr>
        <w:t xml:space="preserve">: </w:t>
      </w:r>
      <w:r w:rsidR="00F56462">
        <w:rPr>
          <w:lang w:val="fr-BE"/>
        </w:rPr>
        <w:t xml:space="preserve"> </w:t>
      </w:r>
      <w:r w:rsidR="00C318B6">
        <w:sym w:font="Wingdings 2" w:char="F02A"/>
      </w:r>
      <w:r w:rsidR="00C318B6" w:rsidRPr="00CD4C5C">
        <w:rPr>
          <w:lang w:val="fr-BE"/>
        </w:rPr>
        <w:t xml:space="preserve"> </w:t>
      </w:r>
      <w:r w:rsidRPr="00CD4C5C">
        <w:rPr>
          <w:lang w:val="fr-BE"/>
        </w:rPr>
        <w:t>Oui</w:t>
      </w:r>
      <w:r w:rsidR="00C318B6" w:rsidRPr="00CD4C5C">
        <w:rPr>
          <w:lang w:val="fr-BE"/>
        </w:rPr>
        <w:tab/>
      </w:r>
      <w:r w:rsidR="00F56462">
        <w:rPr>
          <w:lang w:val="fr-BE"/>
        </w:rPr>
        <w:t xml:space="preserve">    </w:t>
      </w:r>
      <w:r w:rsidR="00C318B6">
        <w:sym w:font="Wingdings 2" w:char="F02A"/>
      </w:r>
      <w:r w:rsidR="00C318B6" w:rsidRPr="00CD4C5C">
        <w:rPr>
          <w:lang w:val="fr-BE"/>
        </w:rPr>
        <w:t xml:space="preserve"> N</w:t>
      </w:r>
      <w:r>
        <w:rPr>
          <w:lang w:val="fr-BE"/>
        </w:rPr>
        <w:t>on</w:t>
      </w:r>
    </w:p>
    <w:p w14:paraId="17BA69E3" w14:textId="77777777" w:rsidR="00C318B6" w:rsidRPr="00CD4C5C" w:rsidRDefault="00C318B6" w:rsidP="001C1C42">
      <w:pPr>
        <w:pBdr>
          <w:top w:val="single" w:sz="4" w:space="1" w:color="auto"/>
          <w:left w:val="single" w:sz="4" w:space="4" w:color="auto"/>
          <w:bottom w:val="single" w:sz="4" w:space="1" w:color="auto"/>
          <w:right w:val="single" w:sz="4" w:space="4" w:color="auto"/>
        </w:pBdr>
        <w:jc w:val="both"/>
        <w:rPr>
          <w:lang w:val="fr-BE"/>
        </w:rPr>
      </w:pPr>
    </w:p>
    <w:p w14:paraId="657CF969" w14:textId="77777777" w:rsidR="00C318B6" w:rsidRPr="001461CE" w:rsidRDefault="00CD4C5C" w:rsidP="001C1C42">
      <w:pPr>
        <w:pBdr>
          <w:top w:val="single" w:sz="4" w:space="1" w:color="auto"/>
          <w:left w:val="single" w:sz="4" w:space="4" w:color="auto"/>
          <w:bottom w:val="single" w:sz="4" w:space="1" w:color="auto"/>
          <w:right w:val="single" w:sz="4" w:space="4" w:color="auto"/>
        </w:pBdr>
        <w:jc w:val="both"/>
        <w:rPr>
          <w:lang w:val="fr-BE"/>
        </w:rPr>
      </w:pPr>
      <w:r w:rsidRPr="001461CE">
        <w:rPr>
          <w:lang w:val="fr-BE"/>
        </w:rPr>
        <w:t>Si oui</w:t>
      </w:r>
      <w:r w:rsidR="00C318B6" w:rsidRPr="001461CE">
        <w:rPr>
          <w:lang w:val="fr-BE"/>
        </w:rPr>
        <w:t xml:space="preserve"> :</w:t>
      </w:r>
    </w:p>
    <w:p w14:paraId="06792A15" w14:textId="7FA04642" w:rsidR="00C318B6" w:rsidRPr="001461CE" w:rsidRDefault="00F56462" w:rsidP="001C1C42">
      <w:pPr>
        <w:pBdr>
          <w:top w:val="single" w:sz="4" w:space="1" w:color="auto"/>
          <w:left w:val="single" w:sz="4" w:space="4" w:color="auto"/>
          <w:bottom w:val="single" w:sz="4" w:space="1" w:color="auto"/>
          <w:right w:val="single" w:sz="4" w:space="4" w:color="auto"/>
        </w:pBdr>
        <w:jc w:val="both"/>
        <w:rPr>
          <w:lang w:val="fr-BE"/>
        </w:rPr>
      </w:pPr>
      <w:r>
        <w:rPr>
          <w:lang w:val="fr-BE"/>
        </w:rPr>
        <w:t>l</w:t>
      </w:r>
      <w:r w:rsidR="001461CE" w:rsidRPr="001461CE">
        <w:rPr>
          <w:lang w:val="fr-BE"/>
        </w:rPr>
        <w:t>’</w:t>
      </w:r>
      <w:r w:rsidR="000A6219" w:rsidRPr="001461CE">
        <w:rPr>
          <w:lang w:val="fr-BE"/>
        </w:rPr>
        <w:t>hôpital</w:t>
      </w:r>
      <w:r w:rsidR="001461CE" w:rsidRPr="001461CE">
        <w:rPr>
          <w:lang w:val="fr-BE"/>
        </w:rPr>
        <w:t xml:space="preserve"> confirme que l’instrumentation et </w:t>
      </w:r>
      <w:r w:rsidR="005B4E14">
        <w:rPr>
          <w:lang w:val="fr-BE"/>
        </w:rPr>
        <w:t xml:space="preserve">Dispositifs Médicaux </w:t>
      </w:r>
      <w:r w:rsidR="00354A7A">
        <w:rPr>
          <w:lang w:val="fr-BE"/>
        </w:rPr>
        <w:t>Implantables (DMI)</w:t>
      </w:r>
      <w:r w:rsidR="001461CE" w:rsidRPr="001461CE">
        <w:rPr>
          <w:lang w:val="fr-BE"/>
        </w:rPr>
        <w:t xml:space="preserve"> non stériles ont été </w:t>
      </w:r>
      <w:r w:rsidR="00354A7A" w:rsidRPr="001461CE">
        <w:rPr>
          <w:lang w:val="fr-BE"/>
        </w:rPr>
        <w:t>mis</w:t>
      </w:r>
      <w:r w:rsidR="001461CE" w:rsidRPr="001461CE">
        <w:rPr>
          <w:lang w:val="fr-BE"/>
        </w:rPr>
        <w:t xml:space="preserve"> à disposition pour reprise pa</w:t>
      </w:r>
      <w:r w:rsidR="001461CE">
        <w:rPr>
          <w:lang w:val="fr-BE"/>
        </w:rPr>
        <w:t xml:space="preserve">r </w:t>
      </w:r>
      <w:r w:rsidR="001461CE" w:rsidRPr="001461CE">
        <w:rPr>
          <w:lang w:val="fr-BE"/>
        </w:rPr>
        <w:t>l’entreprise</w:t>
      </w:r>
      <w:r w:rsidR="001461CE">
        <w:rPr>
          <w:lang w:val="fr-BE"/>
        </w:rPr>
        <w:t xml:space="preserve"> après </w:t>
      </w:r>
      <w:r w:rsidR="00354A7A">
        <w:rPr>
          <w:lang w:val="fr-BE"/>
        </w:rPr>
        <w:t>avoir été</w:t>
      </w:r>
      <w:r w:rsidR="001461CE">
        <w:rPr>
          <w:lang w:val="fr-BE"/>
        </w:rPr>
        <w:t xml:space="preserve"> </w:t>
      </w:r>
      <w:r w:rsidR="00C318B6" w:rsidRPr="001461CE">
        <w:rPr>
          <w:lang w:val="fr-BE"/>
        </w:rPr>
        <w:t xml:space="preserve">  </w:t>
      </w:r>
    </w:p>
    <w:p w14:paraId="7150218C" w14:textId="77777777" w:rsidR="00C318B6" w:rsidRPr="001461CE" w:rsidRDefault="00C318B6" w:rsidP="001C1C42">
      <w:pPr>
        <w:pBdr>
          <w:top w:val="single" w:sz="4" w:space="1" w:color="auto"/>
          <w:left w:val="single" w:sz="4" w:space="4" w:color="auto"/>
          <w:bottom w:val="single" w:sz="4" w:space="1" w:color="auto"/>
          <w:right w:val="single" w:sz="4" w:space="4" w:color="auto"/>
        </w:pBdr>
        <w:ind w:firstLine="708"/>
        <w:jc w:val="both"/>
        <w:rPr>
          <w:lang w:val="fr-BE"/>
        </w:rPr>
      </w:pPr>
    </w:p>
    <w:p w14:paraId="2A23E15C" w14:textId="6163AC89" w:rsidR="00C318B6" w:rsidRPr="001461CE" w:rsidRDefault="00C318B6" w:rsidP="001C1C42">
      <w:pPr>
        <w:pBdr>
          <w:top w:val="single" w:sz="4" w:space="1" w:color="auto"/>
          <w:left w:val="single" w:sz="4" w:space="4" w:color="auto"/>
          <w:bottom w:val="single" w:sz="4" w:space="1" w:color="auto"/>
          <w:right w:val="single" w:sz="4" w:space="4" w:color="auto"/>
        </w:pBdr>
        <w:spacing w:line="360" w:lineRule="auto"/>
        <w:jc w:val="both"/>
        <w:rPr>
          <w:lang w:val="fr-BE"/>
        </w:rPr>
      </w:pPr>
      <w:r>
        <w:sym w:font="Wingdings 2" w:char="F02A"/>
      </w:r>
      <w:r w:rsidRPr="001461CE">
        <w:rPr>
          <w:lang w:val="fr-BE"/>
        </w:rPr>
        <w:t xml:space="preserve"> </w:t>
      </w:r>
      <w:r w:rsidR="00F56462">
        <w:rPr>
          <w:lang w:val="fr-BE"/>
        </w:rPr>
        <w:t>n</w:t>
      </w:r>
      <w:r w:rsidR="00354A7A" w:rsidRPr="001461CE">
        <w:rPr>
          <w:lang w:val="fr-BE"/>
        </w:rPr>
        <w:t>ettoyés</w:t>
      </w:r>
      <w:r w:rsidR="001461CE" w:rsidRPr="001461CE">
        <w:rPr>
          <w:lang w:val="fr-BE"/>
        </w:rPr>
        <w:t xml:space="preserve"> et décontaminés selon les normes en vigueur</w:t>
      </w:r>
      <w:r w:rsidRPr="001461CE">
        <w:rPr>
          <w:lang w:val="fr-BE"/>
        </w:rPr>
        <w:t xml:space="preserve">  </w:t>
      </w:r>
    </w:p>
    <w:p w14:paraId="3D8956AC" w14:textId="08D51560" w:rsidR="00C318B6" w:rsidRPr="0062433C" w:rsidRDefault="00C318B6" w:rsidP="001C1C42">
      <w:pPr>
        <w:pBdr>
          <w:top w:val="single" w:sz="4" w:space="1" w:color="auto"/>
          <w:left w:val="single" w:sz="4" w:space="4" w:color="auto"/>
          <w:bottom w:val="single" w:sz="4" w:space="1" w:color="auto"/>
          <w:right w:val="single" w:sz="4" w:space="4" w:color="auto"/>
        </w:pBdr>
        <w:spacing w:line="360" w:lineRule="auto"/>
        <w:jc w:val="both"/>
        <w:rPr>
          <w:lang w:val="fr-BE"/>
        </w:rPr>
      </w:pPr>
      <w:r>
        <w:sym w:font="Wingdings 2" w:char="F02A"/>
      </w:r>
      <w:r w:rsidRPr="001461CE">
        <w:rPr>
          <w:lang w:val="fr-FR"/>
        </w:rPr>
        <w:t xml:space="preserve"> </w:t>
      </w:r>
      <w:r w:rsidR="00F56462">
        <w:rPr>
          <w:lang w:val="fr-FR"/>
        </w:rPr>
        <w:t>s</w:t>
      </w:r>
      <w:r w:rsidR="001461CE" w:rsidRPr="001461CE">
        <w:rPr>
          <w:lang w:val="fr-FR"/>
        </w:rPr>
        <w:t>térilisés</w:t>
      </w:r>
      <w:r w:rsidR="001461CE" w:rsidRPr="0062433C">
        <w:rPr>
          <w:lang w:val="fr-BE"/>
        </w:rPr>
        <w:t xml:space="preserve"> </w:t>
      </w:r>
      <w:r w:rsidRPr="0062433C">
        <w:rPr>
          <w:lang w:val="fr-BE"/>
        </w:rPr>
        <w:t xml:space="preserve"> </w:t>
      </w:r>
      <w:r w:rsidRPr="001461CE">
        <w:rPr>
          <w:lang w:val="fr-FR"/>
        </w:rPr>
        <w:t>(Autocla</w:t>
      </w:r>
      <w:r w:rsidR="001461CE" w:rsidRPr="001461CE">
        <w:rPr>
          <w:lang w:val="fr-FR"/>
        </w:rPr>
        <w:t>ve</w:t>
      </w:r>
      <w:r w:rsidRPr="0062433C">
        <w:rPr>
          <w:lang w:val="fr-BE"/>
        </w:rPr>
        <w:t>)</w:t>
      </w:r>
      <w:r w:rsidRPr="0062433C">
        <w:rPr>
          <w:lang w:val="fr-BE"/>
        </w:rPr>
        <w:tab/>
      </w:r>
    </w:p>
    <w:p w14:paraId="58CECC90" w14:textId="77777777" w:rsidR="00C318B6" w:rsidRPr="0062433C" w:rsidRDefault="00C318B6" w:rsidP="001C1C42">
      <w:pPr>
        <w:pBdr>
          <w:top w:val="single" w:sz="4" w:space="1" w:color="auto"/>
          <w:left w:val="single" w:sz="4" w:space="4" w:color="auto"/>
          <w:bottom w:val="single" w:sz="4" w:space="1" w:color="auto"/>
          <w:right w:val="single" w:sz="4" w:space="4" w:color="auto"/>
        </w:pBdr>
        <w:spacing w:line="360" w:lineRule="auto"/>
        <w:jc w:val="both"/>
        <w:rPr>
          <w:lang w:val="fr-BE"/>
        </w:rPr>
      </w:pPr>
    </w:p>
    <w:p w14:paraId="108AA67A" w14:textId="4929A2C5" w:rsidR="00C318B6" w:rsidRPr="0062433C" w:rsidRDefault="001461CE" w:rsidP="001C1C42">
      <w:pPr>
        <w:pBdr>
          <w:top w:val="single" w:sz="4" w:space="1" w:color="auto"/>
          <w:left w:val="single" w:sz="4" w:space="4" w:color="auto"/>
          <w:bottom w:val="single" w:sz="4" w:space="1" w:color="auto"/>
          <w:right w:val="single" w:sz="4" w:space="4" w:color="auto"/>
        </w:pBdr>
        <w:spacing w:line="360" w:lineRule="auto"/>
        <w:jc w:val="both"/>
        <w:rPr>
          <w:lang w:val="fr-BE"/>
        </w:rPr>
      </w:pPr>
      <w:r w:rsidRPr="0062433C">
        <w:rPr>
          <w:lang w:val="fr-BE"/>
        </w:rPr>
        <w:t>Complété par</w:t>
      </w:r>
      <w:r w:rsidR="00C318B6" w:rsidRPr="0062433C">
        <w:rPr>
          <w:lang w:val="fr-BE"/>
        </w:rPr>
        <w:t xml:space="preserve"> ………………</w:t>
      </w:r>
      <w:r w:rsidR="00F56462">
        <w:rPr>
          <w:lang w:val="fr-BE"/>
        </w:rPr>
        <w:t>…………………………………………………………</w:t>
      </w:r>
      <w:r w:rsidR="00C318B6" w:rsidRPr="0062433C">
        <w:rPr>
          <w:lang w:val="fr-BE"/>
        </w:rPr>
        <w:t xml:space="preserve">……….. </w:t>
      </w:r>
    </w:p>
    <w:p w14:paraId="32215AF5" w14:textId="35CE8131" w:rsidR="00C318B6" w:rsidRPr="0062433C" w:rsidRDefault="001461CE" w:rsidP="001C1C42">
      <w:pPr>
        <w:pBdr>
          <w:top w:val="single" w:sz="4" w:space="1" w:color="auto"/>
          <w:left w:val="single" w:sz="4" w:space="4" w:color="auto"/>
          <w:bottom w:val="single" w:sz="4" w:space="1" w:color="auto"/>
          <w:right w:val="single" w:sz="4" w:space="4" w:color="auto"/>
        </w:pBdr>
        <w:spacing w:line="360" w:lineRule="auto"/>
        <w:jc w:val="both"/>
        <w:rPr>
          <w:lang w:val="fr-BE"/>
        </w:rPr>
      </w:pPr>
      <w:r w:rsidRPr="0062433C">
        <w:rPr>
          <w:lang w:val="fr-BE"/>
        </w:rPr>
        <w:t>Fonction</w:t>
      </w:r>
      <w:r w:rsidR="00C318B6" w:rsidRPr="0062433C">
        <w:rPr>
          <w:lang w:val="fr-BE"/>
        </w:rPr>
        <w:t> : ……</w:t>
      </w:r>
      <w:r w:rsidR="00F56462">
        <w:rPr>
          <w:lang w:val="fr-BE"/>
        </w:rPr>
        <w:t>……………………………………………………….</w:t>
      </w:r>
      <w:r w:rsidR="00C318B6" w:rsidRPr="0062433C">
        <w:rPr>
          <w:lang w:val="fr-BE"/>
        </w:rPr>
        <w:t xml:space="preserve">………………………..  </w:t>
      </w:r>
    </w:p>
    <w:p w14:paraId="44AB2B2A" w14:textId="4D9E4D84" w:rsidR="00C318B6" w:rsidRPr="00354A7A" w:rsidRDefault="00354A7A" w:rsidP="001C1C42">
      <w:pPr>
        <w:pBdr>
          <w:top w:val="single" w:sz="4" w:space="1" w:color="auto"/>
          <w:left w:val="single" w:sz="4" w:space="4" w:color="auto"/>
          <w:bottom w:val="single" w:sz="4" w:space="1" w:color="auto"/>
          <w:right w:val="single" w:sz="4" w:space="4" w:color="auto"/>
        </w:pBdr>
        <w:spacing w:line="360" w:lineRule="auto"/>
        <w:jc w:val="both"/>
        <w:rPr>
          <w:lang w:val="fr-FR"/>
        </w:rPr>
      </w:pPr>
      <w:r w:rsidRPr="00354A7A">
        <w:rPr>
          <w:lang w:val="fr-FR"/>
        </w:rPr>
        <w:t>Signature</w:t>
      </w:r>
      <w:r w:rsidR="00F56462">
        <w:rPr>
          <w:lang w:val="fr-FR"/>
        </w:rPr>
        <w:t xml:space="preserve"> </w:t>
      </w:r>
      <w:r w:rsidRPr="00354A7A">
        <w:rPr>
          <w:lang w:val="fr-FR"/>
        </w:rPr>
        <w:t>:</w:t>
      </w:r>
      <w:r w:rsidR="00F56462">
        <w:rPr>
          <w:lang w:val="fr-FR"/>
        </w:rPr>
        <w:t xml:space="preserve"> ……….</w:t>
      </w:r>
      <w:r w:rsidR="00C318B6" w:rsidRPr="00354A7A">
        <w:rPr>
          <w:lang w:val="fr-FR"/>
        </w:rPr>
        <w:t>…………………………………………………………………</w:t>
      </w:r>
      <w:r w:rsidR="008E4A94">
        <w:rPr>
          <w:lang w:val="fr-FR"/>
        </w:rPr>
        <w:t>.</w:t>
      </w:r>
      <w:r w:rsidR="00C318B6" w:rsidRPr="00354A7A">
        <w:rPr>
          <w:lang w:val="fr-FR"/>
        </w:rPr>
        <w:t>…………</w:t>
      </w:r>
    </w:p>
    <w:p w14:paraId="75A3D301" w14:textId="77777777" w:rsidR="00C318B6" w:rsidRPr="00354A7A" w:rsidRDefault="00C318B6" w:rsidP="001C1C42">
      <w:pPr>
        <w:pBdr>
          <w:top w:val="single" w:sz="4" w:space="1" w:color="auto"/>
          <w:left w:val="single" w:sz="4" w:space="4" w:color="auto"/>
          <w:bottom w:val="single" w:sz="4" w:space="1" w:color="auto"/>
          <w:right w:val="single" w:sz="4" w:space="4" w:color="auto"/>
        </w:pBdr>
        <w:spacing w:line="360" w:lineRule="auto"/>
        <w:jc w:val="both"/>
        <w:rPr>
          <w:lang w:val="fr-FR"/>
        </w:rPr>
      </w:pPr>
    </w:p>
    <w:p w14:paraId="28E2CB05" w14:textId="342A8F4C" w:rsidR="00C318B6" w:rsidRDefault="001461CE" w:rsidP="001C1C42">
      <w:pPr>
        <w:pBdr>
          <w:top w:val="single" w:sz="4" w:space="1" w:color="auto"/>
          <w:left w:val="single" w:sz="4" w:space="4" w:color="auto"/>
          <w:bottom w:val="single" w:sz="4" w:space="1" w:color="auto"/>
          <w:right w:val="single" w:sz="4" w:space="4" w:color="auto"/>
        </w:pBdr>
        <w:jc w:val="both"/>
        <w:rPr>
          <w:lang w:val="fr-BE"/>
        </w:rPr>
      </w:pPr>
      <w:r w:rsidRPr="001461CE">
        <w:rPr>
          <w:lang w:val="fr-BE"/>
        </w:rPr>
        <w:t>(*)</w:t>
      </w:r>
      <w:r w:rsidR="00F56462">
        <w:rPr>
          <w:lang w:val="fr-BE"/>
        </w:rPr>
        <w:t xml:space="preserve"> </w:t>
      </w:r>
      <w:r w:rsidRPr="001461CE">
        <w:rPr>
          <w:lang w:val="fr-BE"/>
        </w:rPr>
        <w:t xml:space="preserve">L’hôpital n’est plus responsable de l’état du matériel après </w:t>
      </w:r>
      <w:r w:rsidR="00354A7A">
        <w:rPr>
          <w:lang w:val="fr-BE"/>
        </w:rPr>
        <w:t>réception du set ancillaire par l’entreprise</w:t>
      </w:r>
      <w:r w:rsidRPr="001461CE">
        <w:rPr>
          <w:lang w:val="fr-BE"/>
        </w:rPr>
        <w:t xml:space="preserve">. </w:t>
      </w:r>
    </w:p>
    <w:p w14:paraId="5FC81CD1" w14:textId="77777777" w:rsidR="00F56462" w:rsidRPr="001461CE" w:rsidRDefault="00F56462" w:rsidP="001C1C42">
      <w:pPr>
        <w:pBdr>
          <w:top w:val="single" w:sz="4" w:space="1" w:color="auto"/>
          <w:left w:val="single" w:sz="4" w:space="4" w:color="auto"/>
          <w:bottom w:val="single" w:sz="4" w:space="1" w:color="auto"/>
          <w:right w:val="single" w:sz="4" w:space="4" w:color="auto"/>
        </w:pBdr>
        <w:jc w:val="both"/>
        <w:rPr>
          <w:sz w:val="20"/>
          <w:lang w:val="fr-BE"/>
        </w:rPr>
      </w:pPr>
    </w:p>
    <w:p w14:paraId="1F9349D2" w14:textId="77777777" w:rsidR="00C318B6" w:rsidRPr="001461CE" w:rsidRDefault="00C318B6" w:rsidP="001C1C42">
      <w:pPr>
        <w:jc w:val="both"/>
        <w:rPr>
          <w:sz w:val="20"/>
          <w:lang w:val="fr-BE"/>
        </w:rPr>
      </w:pPr>
    </w:p>
    <w:p w14:paraId="7083D04F" w14:textId="6CC864ED" w:rsidR="00C318B6" w:rsidRDefault="001461CE" w:rsidP="001C1C42">
      <w:pPr>
        <w:jc w:val="both"/>
        <w:rPr>
          <w:lang w:val="fr-BE"/>
        </w:rPr>
      </w:pPr>
      <w:r>
        <w:rPr>
          <w:lang w:val="fr-BE"/>
        </w:rPr>
        <w:t xml:space="preserve">En cas de perte, </w:t>
      </w:r>
      <w:r w:rsidR="00354A7A">
        <w:rPr>
          <w:lang w:val="fr-BE"/>
        </w:rPr>
        <w:t>d’</w:t>
      </w:r>
      <w:r>
        <w:rPr>
          <w:lang w:val="fr-BE"/>
        </w:rPr>
        <w:t xml:space="preserve">endommagement ou </w:t>
      </w:r>
      <w:r w:rsidR="00354A7A">
        <w:rPr>
          <w:lang w:val="fr-BE"/>
        </w:rPr>
        <w:t xml:space="preserve">de </w:t>
      </w:r>
      <w:r>
        <w:rPr>
          <w:lang w:val="fr-BE"/>
        </w:rPr>
        <w:t xml:space="preserve">problèmes lors </w:t>
      </w:r>
      <w:r w:rsidR="00EC27A4">
        <w:rPr>
          <w:lang w:val="fr-BE"/>
        </w:rPr>
        <w:t>de l’utilisation du matériel d</w:t>
      </w:r>
      <w:r w:rsidR="00E74FDF">
        <w:rPr>
          <w:lang w:val="fr-BE"/>
        </w:rPr>
        <w:t>e la livraison à vue</w:t>
      </w:r>
      <w:r>
        <w:rPr>
          <w:lang w:val="fr-BE"/>
        </w:rPr>
        <w:t>, veuillez l’indiquer dans le cadre ci-dessous.</w:t>
      </w:r>
      <w:r w:rsidR="00F56462">
        <w:rPr>
          <w:lang w:val="fr-BE"/>
        </w:rPr>
        <w:t xml:space="preserve"> </w:t>
      </w:r>
    </w:p>
    <w:p w14:paraId="5ED4D6F3" w14:textId="77777777" w:rsidR="00F56462" w:rsidRPr="001461CE" w:rsidRDefault="00F56462" w:rsidP="001C1C42">
      <w:pPr>
        <w:jc w:val="both"/>
        <w:rPr>
          <w:lang w:val="fr-BE"/>
        </w:rPr>
      </w:pPr>
    </w:p>
    <w:p w14:paraId="0BDB4A6F" w14:textId="77777777" w:rsidR="00C318B6" w:rsidRPr="002F5AA2" w:rsidRDefault="001461CE" w:rsidP="001C1C42">
      <w:pPr>
        <w:pBdr>
          <w:top w:val="single" w:sz="4" w:space="1" w:color="auto"/>
          <w:left w:val="single" w:sz="4" w:space="4" w:color="auto"/>
          <w:bottom w:val="single" w:sz="4" w:space="1" w:color="auto"/>
          <w:right w:val="single" w:sz="4" w:space="4" w:color="auto"/>
        </w:pBdr>
        <w:jc w:val="both"/>
        <w:rPr>
          <w:b/>
          <w:bCs/>
          <w:u w:val="single"/>
        </w:rPr>
      </w:pPr>
      <w:r>
        <w:rPr>
          <w:b/>
          <w:bCs/>
          <w:u w:val="single"/>
        </w:rPr>
        <w:t>Remarques</w:t>
      </w:r>
      <w:r w:rsidR="00C318B6">
        <w:rPr>
          <w:b/>
          <w:bCs/>
          <w:u w:val="single"/>
        </w:rPr>
        <w:t> :</w:t>
      </w:r>
    </w:p>
    <w:p w14:paraId="76C32ECE" w14:textId="2647160D" w:rsidR="00C318B6" w:rsidRDefault="00C318B6" w:rsidP="001C1C42">
      <w:pPr>
        <w:pBdr>
          <w:top w:val="single" w:sz="4" w:space="1" w:color="auto"/>
          <w:left w:val="single" w:sz="4" w:space="4" w:color="auto"/>
          <w:bottom w:val="single" w:sz="4" w:space="1" w:color="auto"/>
          <w:right w:val="single" w:sz="4" w:space="4" w:color="auto"/>
        </w:pBdr>
        <w:jc w:val="both"/>
      </w:pPr>
    </w:p>
    <w:p w14:paraId="1025A82C" w14:textId="0FB16359" w:rsidR="00F56462" w:rsidRDefault="00F56462" w:rsidP="001C1C42">
      <w:pPr>
        <w:pBdr>
          <w:top w:val="single" w:sz="4" w:space="1" w:color="auto"/>
          <w:left w:val="single" w:sz="4" w:space="4" w:color="auto"/>
          <w:bottom w:val="single" w:sz="4" w:space="1" w:color="auto"/>
          <w:right w:val="single" w:sz="4" w:space="4" w:color="auto"/>
        </w:pBdr>
        <w:jc w:val="both"/>
      </w:pPr>
    </w:p>
    <w:p w14:paraId="233D0C20" w14:textId="2C98A8A6" w:rsidR="00F56462" w:rsidRDefault="00F56462" w:rsidP="001C1C42">
      <w:pPr>
        <w:pBdr>
          <w:top w:val="single" w:sz="4" w:space="1" w:color="auto"/>
          <w:left w:val="single" w:sz="4" w:space="4" w:color="auto"/>
          <w:bottom w:val="single" w:sz="4" w:space="1" w:color="auto"/>
          <w:right w:val="single" w:sz="4" w:space="4" w:color="auto"/>
        </w:pBdr>
        <w:jc w:val="both"/>
      </w:pPr>
    </w:p>
    <w:p w14:paraId="778AACC9" w14:textId="1E139BF9" w:rsidR="008E4A94" w:rsidRDefault="008E4A94" w:rsidP="001C1C42">
      <w:pPr>
        <w:pBdr>
          <w:top w:val="single" w:sz="4" w:space="1" w:color="auto"/>
          <w:left w:val="single" w:sz="4" w:space="4" w:color="auto"/>
          <w:bottom w:val="single" w:sz="4" w:space="1" w:color="auto"/>
          <w:right w:val="single" w:sz="4" w:space="4" w:color="auto"/>
        </w:pBdr>
        <w:jc w:val="both"/>
      </w:pPr>
    </w:p>
    <w:p w14:paraId="71536A28" w14:textId="281C8468" w:rsidR="008E4A94" w:rsidRDefault="008E4A94" w:rsidP="001C1C42">
      <w:pPr>
        <w:pBdr>
          <w:top w:val="single" w:sz="4" w:space="1" w:color="auto"/>
          <w:left w:val="single" w:sz="4" w:space="4" w:color="auto"/>
          <w:bottom w:val="single" w:sz="4" w:space="1" w:color="auto"/>
          <w:right w:val="single" w:sz="4" w:space="4" w:color="auto"/>
        </w:pBdr>
        <w:jc w:val="both"/>
      </w:pPr>
    </w:p>
    <w:p w14:paraId="691057A1" w14:textId="32FEB120" w:rsidR="008E4A94" w:rsidRDefault="008E4A94" w:rsidP="001C1C42">
      <w:pPr>
        <w:pBdr>
          <w:top w:val="single" w:sz="4" w:space="1" w:color="auto"/>
          <w:left w:val="single" w:sz="4" w:space="4" w:color="auto"/>
          <w:bottom w:val="single" w:sz="4" w:space="1" w:color="auto"/>
          <w:right w:val="single" w:sz="4" w:space="4" w:color="auto"/>
        </w:pBdr>
        <w:jc w:val="both"/>
      </w:pPr>
    </w:p>
    <w:p w14:paraId="6FDDF934" w14:textId="31AE4544" w:rsidR="008E4A94" w:rsidRDefault="008E4A94" w:rsidP="001C1C42">
      <w:pPr>
        <w:pBdr>
          <w:top w:val="single" w:sz="4" w:space="1" w:color="auto"/>
          <w:left w:val="single" w:sz="4" w:space="4" w:color="auto"/>
          <w:bottom w:val="single" w:sz="4" w:space="1" w:color="auto"/>
          <w:right w:val="single" w:sz="4" w:space="4" w:color="auto"/>
        </w:pBdr>
        <w:jc w:val="both"/>
      </w:pPr>
    </w:p>
    <w:p w14:paraId="05A40179" w14:textId="77777777" w:rsidR="008E4A94" w:rsidRDefault="008E4A94" w:rsidP="001C1C42">
      <w:pPr>
        <w:pBdr>
          <w:top w:val="single" w:sz="4" w:space="1" w:color="auto"/>
          <w:left w:val="single" w:sz="4" w:space="4" w:color="auto"/>
          <w:bottom w:val="single" w:sz="4" w:space="1" w:color="auto"/>
          <w:right w:val="single" w:sz="4" w:space="4" w:color="auto"/>
        </w:pBdr>
        <w:jc w:val="both"/>
      </w:pPr>
    </w:p>
    <w:p w14:paraId="38E794AA" w14:textId="77777777" w:rsidR="00C318B6" w:rsidRDefault="00C318B6" w:rsidP="001C1C42">
      <w:pPr>
        <w:pBdr>
          <w:top w:val="single" w:sz="4" w:space="1" w:color="auto"/>
          <w:left w:val="single" w:sz="4" w:space="4" w:color="auto"/>
          <w:bottom w:val="single" w:sz="4" w:space="1" w:color="auto"/>
          <w:right w:val="single" w:sz="4" w:space="4" w:color="auto"/>
        </w:pBdr>
        <w:jc w:val="both"/>
      </w:pPr>
    </w:p>
    <w:sectPr w:rsidR="00C318B6" w:rsidSect="00B22873">
      <w:headerReference w:type="default" r:id="rId8"/>
      <w:footerReference w:type="even" r:id="rId9"/>
      <w:footerReference w:type="default" r:id="rId10"/>
      <w:headerReference w:type="first" r:id="rId11"/>
      <w:footerReference w:type="first" r:id="rId12"/>
      <w:type w:val="continuous"/>
      <w:pgSz w:w="11900" w:h="16840" w:code="9"/>
      <w:pgMar w:top="851" w:right="1268" w:bottom="709" w:left="1276" w:header="270" w:footer="737" w:gutter="0"/>
      <w:cols w:space="73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BE368" w14:textId="77777777" w:rsidR="00114252" w:rsidRDefault="00114252">
      <w:r>
        <w:separator/>
      </w:r>
    </w:p>
  </w:endnote>
  <w:endnote w:type="continuationSeparator" w:id="0">
    <w:p w14:paraId="29C5BC2C" w14:textId="77777777" w:rsidR="00114252" w:rsidRDefault="0011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DF443" w14:textId="77777777" w:rsidR="007718F8" w:rsidRDefault="007718F8" w:rsidP="006C541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1C06B7B" w14:textId="77777777" w:rsidR="007718F8" w:rsidRDefault="007718F8" w:rsidP="008A65C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302F1" w14:textId="77777777" w:rsidR="007718F8" w:rsidRPr="008A65C4" w:rsidRDefault="007718F8" w:rsidP="008A65C4">
    <w:pPr>
      <w:pStyle w:val="Voettekst"/>
      <w:framePr w:h="538" w:hRule="exact" w:wrap="around" w:vAnchor="text" w:hAnchor="margin" w:xAlign="right" w:y="478"/>
      <w:rPr>
        <w:rStyle w:val="Paginanummer"/>
        <w:sz w:val="16"/>
        <w:szCs w:val="16"/>
      </w:rPr>
    </w:pPr>
    <w:r w:rsidRPr="008A65C4">
      <w:rPr>
        <w:rStyle w:val="Paginanummer"/>
        <w:sz w:val="16"/>
        <w:szCs w:val="16"/>
      </w:rPr>
      <w:fldChar w:fldCharType="begin"/>
    </w:r>
    <w:r w:rsidRPr="008A65C4">
      <w:rPr>
        <w:rStyle w:val="Paginanummer"/>
        <w:sz w:val="16"/>
        <w:szCs w:val="16"/>
      </w:rPr>
      <w:instrText xml:space="preserve">PAGE  </w:instrText>
    </w:r>
    <w:r w:rsidRPr="008A65C4">
      <w:rPr>
        <w:rStyle w:val="Paginanummer"/>
        <w:sz w:val="16"/>
        <w:szCs w:val="16"/>
      </w:rPr>
      <w:fldChar w:fldCharType="separate"/>
    </w:r>
    <w:r w:rsidR="00651BB8">
      <w:rPr>
        <w:rStyle w:val="Paginanummer"/>
        <w:noProof/>
        <w:sz w:val="16"/>
        <w:szCs w:val="16"/>
      </w:rPr>
      <w:t>1</w:t>
    </w:r>
    <w:r w:rsidRPr="008A65C4">
      <w:rPr>
        <w:rStyle w:val="Paginanummer"/>
        <w:sz w:val="16"/>
        <w:szCs w:val="16"/>
      </w:rPr>
      <w:fldChar w:fldCharType="end"/>
    </w:r>
  </w:p>
  <w:p w14:paraId="7014B6C8" w14:textId="77777777" w:rsidR="007718F8" w:rsidRPr="006444CF" w:rsidRDefault="007718F8" w:rsidP="00985738">
    <w:pPr>
      <w:pStyle w:val="Voettekst"/>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9CC4" w14:textId="77777777" w:rsidR="00B22873" w:rsidRDefault="00B22873" w:rsidP="00985738">
    <w:pPr>
      <w:tabs>
        <w:tab w:val="center" w:pos="4819"/>
        <w:tab w:val="right" w:pos="9071"/>
      </w:tabs>
      <w:rPr>
        <w:i/>
        <w:color w:val="767171" w:themeColor="background2" w:themeShade="80"/>
        <w:sz w:val="18"/>
        <w:szCs w:val="18"/>
      </w:rPr>
    </w:pPr>
  </w:p>
  <w:p w14:paraId="62975896" w14:textId="7B9410FF" w:rsidR="00985738" w:rsidRDefault="0063185C" w:rsidP="00985738">
    <w:pPr>
      <w:tabs>
        <w:tab w:val="center" w:pos="4819"/>
        <w:tab w:val="right" w:pos="9071"/>
      </w:tabs>
      <w:rPr>
        <w:i/>
        <w:color w:val="767171" w:themeColor="background2" w:themeShade="80"/>
        <w:sz w:val="18"/>
        <w:szCs w:val="18"/>
      </w:rPr>
    </w:pPr>
    <w:r w:rsidRPr="003E444B">
      <w:rPr>
        <w:i/>
        <w:color w:val="767171" w:themeColor="background2" w:themeShade="80"/>
        <w:sz w:val="18"/>
        <w:szCs w:val="18"/>
      </w:rPr>
      <w:t>Bruxelles</w:t>
    </w:r>
    <w:r w:rsidR="00B22873">
      <w:rPr>
        <w:i/>
        <w:color w:val="767171" w:themeColor="background2" w:themeShade="80"/>
        <w:sz w:val="18"/>
        <w:szCs w:val="18"/>
      </w:rPr>
      <w:t xml:space="preserve">, </w:t>
    </w:r>
    <w:r w:rsidR="002241CE">
      <w:rPr>
        <w:i/>
        <w:color w:val="767171" w:themeColor="background2" w:themeShade="80"/>
        <w:sz w:val="18"/>
        <w:szCs w:val="18"/>
      </w:rPr>
      <w:t>octobre</w:t>
    </w:r>
    <w:r w:rsidR="00B22873">
      <w:rPr>
        <w:i/>
        <w:color w:val="767171" w:themeColor="background2" w:themeShade="80"/>
        <w:sz w:val="18"/>
        <w:szCs w:val="18"/>
      </w:rPr>
      <w:t xml:space="preserve"> </w:t>
    </w:r>
    <w:r w:rsidR="00B0463B" w:rsidRPr="003E444B">
      <w:rPr>
        <w:i/>
        <w:color w:val="767171" w:themeColor="background2" w:themeShade="80"/>
        <w:sz w:val="18"/>
        <w:szCs w:val="18"/>
      </w:rPr>
      <w:t>2020</w:t>
    </w:r>
  </w:p>
  <w:p w14:paraId="632E54CC" w14:textId="77777777" w:rsidR="00985738" w:rsidRDefault="00985738">
    <w:pPr>
      <w:pStyle w:val="Voettekst"/>
    </w:pPr>
  </w:p>
  <w:p w14:paraId="0377FBF1" w14:textId="77777777" w:rsidR="00985738" w:rsidRDefault="009857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DE407" w14:textId="77777777" w:rsidR="00114252" w:rsidRDefault="00114252">
      <w:r>
        <w:separator/>
      </w:r>
    </w:p>
  </w:footnote>
  <w:footnote w:type="continuationSeparator" w:id="0">
    <w:p w14:paraId="23F4DC62" w14:textId="77777777" w:rsidR="00114252" w:rsidRDefault="00114252">
      <w:r>
        <w:continuationSeparator/>
      </w:r>
    </w:p>
  </w:footnote>
  <w:footnote w:id="1">
    <w:p w14:paraId="72C4A84C" w14:textId="770FFF61" w:rsidR="00867031" w:rsidRPr="00867031" w:rsidRDefault="00867031">
      <w:pPr>
        <w:pStyle w:val="Voetnoottekst"/>
        <w:rPr>
          <w:sz w:val="18"/>
          <w:szCs w:val="18"/>
          <w:lang w:val="fr-BE"/>
        </w:rPr>
      </w:pPr>
      <w:r>
        <w:rPr>
          <w:rStyle w:val="Voetnootmarkering"/>
        </w:rPr>
        <w:footnoteRef/>
      </w:r>
      <w:r w:rsidRPr="00867031">
        <w:rPr>
          <w:lang w:val="fr-BE"/>
        </w:rPr>
        <w:t xml:space="preserve"> </w:t>
      </w:r>
      <w:r w:rsidRPr="00867031">
        <w:rPr>
          <w:sz w:val="18"/>
          <w:szCs w:val="18"/>
          <w:lang w:val="fr-BE"/>
        </w:rPr>
        <w:t>Texte de base pour le modèle de convention entre l’hôpital et l</w:t>
      </w:r>
      <w:r w:rsidR="00803FB6">
        <w:rPr>
          <w:sz w:val="18"/>
          <w:szCs w:val="18"/>
          <w:lang w:val="fr-BE"/>
        </w:rPr>
        <w:t>’entreprise en ma</w:t>
      </w:r>
      <w:r w:rsidRPr="00867031">
        <w:rPr>
          <w:sz w:val="18"/>
          <w:szCs w:val="18"/>
          <w:lang w:val="fr-BE"/>
        </w:rPr>
        <w:t>tière de livraison à vue.</w:t>
      </w:r>
    </w:p>
    <w:p w14:paraId="62BA93CF" w14:textId="444E6A84" w:rsidR="00867031" w:rsidRPr="00867031" w:rsidRDefault="00867031">
      <w:pPr>
        <w:pStyle w:val="Voetnoottekst"/>
        <w:rPr>
          <w:sz w:val="18"/>
          <w:szCs w:val="18"/>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24B4" w14:textId="77777777" w:rsidR="007718F8" w:rsidRDefault="007718F8">
    <w:pPr>
      <w:pStyle w:val="Koptekst"/>
      <w:rPr>
        <w:rFonts w:ascii="Arial" w:hAnsi="Arial" w:cs="Arial"/>
        <w:i/>
        <w:iCs/>
        <w:color w:val="0070C0"/>
        <w:sz w:val="12"/>
        <w:szCs w:val="12"/>
        <w:lang w:val="fr-FR"/>
      </w:rPr>
    </w:pPr>
  </w:p>
  <w:p w14:paraId="5CB5247D" w14:textId="5FD5D59A" w:rsidR="007718F8" w:rsidRPr="00E463B6" w:rsidRDefault="00E463B6" w:rsidP="006444CF">
    <w:pPr>
      <w:pStyle w:val="Koptekst"/>
      <w:rPr>
        <w:rFonts w:ascii="Arial" w:hAnsi="Arial" w:cs="Arial"/>
        <w:color w:val="1F497D"/>
        <w:sz w:val="20"/>
        <w:lang w:val="en-US"/>
      </w:rPr>
    </w:pPr>
    <w:r>
      <w:rPr>
        <w:rFonts w:ascii="Arial" w:hAnsi="Arial" w:cs="Arial"/>
        <w:color w:val="1F497D"/>
        <w:sz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70AA" w14:textId="121E4E0B" w:rsidR="007718F8" w:rsidRDefault="0055223B" w:rsidP="001A5754">
    <w:pPr>
      <w:pStyle w:val="Koptekst"/>
      <w:rPr>
        <w:rFonts w:ascii="Arial" w:hAnsi="Arial" w:cs="Arial"/>
        <w:color w:val="1F497D"/>
        <w:sz w:val="20"/>
        <w:lang w:val="en-US"/>
      </w:rPr>
    </w:pPr>
    <w:r>
      <w:rPr>
        <w:rFonts w:ascii="Arial" w:hAnsi="Arial" w:cs="Arial"/>
        <w:noProof/>
        <w:color w:val="1F497D"/>
        <w:sz w:val="20"/>
        <w:lang w:val="en-US"/>
      </w:rPr>
      <mc:AlternateContent>
        <mc:Choice Requires="wps">
          <w:drawing>
            <wp:anchor distT="45720" distB="45720" distL="114300" distR="114300" simplePos="0" relativeHeight="251654656" behindDoc="0" locked="0" layoutInCell="1" allowOverlap="1" wp14:anchorId="53F5E3CA" wp14:editId="5F9C5688">
              <wp:simplePos x="0" y="0"/>
              <wp:positionH relativeFrom="column">
                <wp:posOffset>5295900</wp:posOffset>
              </wp:positionH>
              <wp:positionV relativeFrom="paragraph">
                <wp:posOffset>41910</wp:posOffset>
              </wp:positionV>
              <wp:extent cx="895985" cy="4514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451485"/>
                      </a:xfrm>
                      <a:prstGeom prst="rect">
                        <a:avLst/>
                      </a:prstGeom>
                      <a:solidFill>
                        <a:schemeClr val="bg2">
                          <a:lumMod val="90000"/>
                        </a:schemeClr>
                      </a:solidFill>
                      <a:ln w="9525">
                        <a:noFill/>
                        <a:miter lim="800000"/>
                        <a:headEnd/>
                        <a:tailEnd/>
                      </a:ln>
                    </wps:spPr>
                    <wps:txbx>
                      <w:txbxContent>
                        <w:p w14:paraId="479B311A" w14:textId="6EA9DA60" w:rsidR="00985738" w:rsidRPr="00F0372B" w:rsidRDefault="00985738" w:rsidP="00985738">
                          <w:pPr>
                            <w:jc w:val="center"/>
                            <w:rPr>
                              <w:lang w:val="en-US"/>
                            </w:rPr>
                          </w:pPr>
                          <w:r>
                            <w:t xml:space="preserve">Logo </w:t>
                          </w:r>
                          <w:r w:rsidR="0055223B">
                            <w:t>Entreprise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F5E3CA" id="_x0000_t202" coordsize="21600,21600" o:spt="202" path="m,l,21600r21600,l21600,xe">
              <v:stroke joinstyle="miter"/>
              <v:path gradientshapeok="t" o:connecttype="rect"/>
            </v:shapetype>
            <v:shape id="Text Box 2" o:spid="_x0000_s1026" type="#_x0000_t202" style="position:absolute;margin-left:417pt;margin-top:3.3pt;width:70.55pt;height:35.55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" fillcolor="#cfcdcd [2894]" stroked="f">
              <v:textbox style="mso-fit-shape-to-text:t">
                <w:txbxContent>
                  <w:p w14:paraId="479B311A" w14:textId="6EA9DA60" w:rsidR="00985738" w:rsidRPr="00F0372B" w:rsidRDefault="00985738" w:rsidP="00985738">
                    <w:pPr>
                      <w:jc w:val="center"/>
                      <w:rPr>
                        <w:lang w:val="en-US"/>
                      </w:rPr>
                    </w:pPr>
                    <w:r>
                      <w:t xml:space="preserve">Logo </w:t>
                    </w:r>
                    <w:r w:rsidR="0055223B">
                      <w:t>Entreprise</w:t>
                    </w:r>
                  </w:p>
                </w:txbxContent>
              </v:textbox>
              <w10:wrap type="square"/>
            </v:shape>
          </w:pict>
        </mc:Fallback>
      </mc:AlternateContent>
    </w:r>
    <w:r w:rsidR="007718F8">
      <w:rPr>
        <w:rFonts w:ascii="Arial" w:hAnsi="Arial" w:cs="Arial"/>
        <w:color w:val="1F497D"/>
        <w:sz w:val="20"/>
        <w:lang w:val="en-US"/>
      </w:rPr>
      <w:tab/>
    </w:r>
  </w:p>
  <w:p w14:paraId="041320E6" w14:textId="3CC2A41A" w:rsidR="00985738" w:rsidRDefault="00AE760D" w:rsidP="001A5754">
    <w:pPr>
      <w:pStyle w:val="Koptekst"/>
      <w:rPr>
        <w:rFonts w:ascii="Arial" w:hAnsi="Arial" w:cs="Arial"/>
        <w:color w:val="1F497D"/>
        <w:sz w:val="20"/>
        <w:lang w:val="en-US"/>
      </w:rPr>
    </w:pPr>
    <w:r>
      <w:rPr>
        <w:rFonts w:ascii="Arial" w:hAnsi="Arial" w:cs="Arial"/>
        <w:noProof/>
        <w:color w:val="1F497D"/>
        <w:sz w:val="20"/>
        <w:lang w:val="en-US"/>
      </w:rPr>
      <mc:AlternateContent>
        <mc:Choice Requires="wps">
          <w:drawing>
            <wp:anchor distT="45720" distB="45720" distL="114300" distR="114300" simplePos="0" relativeHeight="251653632" behindDoc="0" locked="0" layoutInCell="1" allowOverlap="1" wp14:anchorId="1B309420" wp14:editId="3A1A020B">
              <wp:simplePos x="0" y="0"/>
              <wp:positionH relativeFrom="column">
                <wp:posOffset>-283845</wp:posOffset>
              </wp:positionH>
              <wp:positionV relativeFrom="paragraph">
                <wp:posOffset>-149860</wp:posOffset>
              </wp:positionV>
              <wp:extent cx="796925" cy="451485"/>
              <wp:effectExtent l="0" t="0" r="317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451485"/>
                      </a:xfrm>
                      <a:prstGeom prst="rect">
                        <a:avLst/>
                      </a:prstGeom>
                      <a:solidFill>
                        <a:schemeClr val="bg2">
                          <a:lumMod val="90000"/>
                        </a:schemeClr>
                      </a:solidFill>
                      <a:ln w="9525">
                        <a:noFill/>
                        <a:miter lim="800000"/>
                        <a:headEnd/>
                        <a:tailEnd/>
                      </a:ln>
                    </wps:spPr>
                    <wps:txbx>
                      <w:txbxContent>
                        <w:p w14:paraId="45CD325E" w14:textId="016AF750" w:rsidR="00985738" w:rsidRPr="00F0372B" w:rsidRDefault="00985738" w:rsidP="00985738">
                          <w:pPr>
                            <w:jc w:val="center"/>
                            <w:rPr>
                              <w:lang w:val="en-US"/>
                            </w:rPr>
                          </w:pPr>
                          <w:r>
                            <w:t>L</w:t>
                          </w:r>
                          <w:r w:rsidR="00B0463B">
                            <w:t>ogo Hôpital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09420" id="_x0000_s1027" type="#_x0000_t202" style="position:absolute;margin-left:-22.35pt;margin-top:-11.8pt;width:62.75pt;height:35.55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" fillcolor="#cfcdcd [2894]" stroked="f">
              <v:textbox style="mso-fit-shape-to-text:t">
                <w:txbxContent>
                  <w:p w14:paraId="45CD325E" w14:textId="016AF750" w:rsidR="00985738" w:rsidRPr="00F0372B" w:rsidRDefault="00985738" w:rsidP="00985738">
                    <w:pPr>
                      <w:jc w:val="center"/>
                      <w:rPr>
                        <w:lang w:val="en-US"/>
                      </w:rPr>
                    </w:pPr>
                    <w:r>
                      <w:t>L</w:t>
                    </w:r>
                    <w:r w:rsidR="00B0463B">
                      <w:t>ogo Hôpital</w:t>
                    </w:r>
                  </w:p>
                </w:txbxContent>
              </v:textbox>
              <w10:wrap type="square"/>
            </v:shape>
          </w:pict>
        </mc:Fallback>
      </mc:AlternateContent>
    </w:r>
  </w:p>
  <w:p w14:paraId="6CE1C3D6" w14:textId="77777777" w:rsidR="00985738" w:rsidRDefault="00985738" w:rsidP="001A5754">
    <w:pPr>
      <w:pStyle w:val="Koptekst"/>
      <w:rPr>
        <w:rFonts w:ascii="Arial" w:hAnsi="Arial" w:cs="Arial"/>
        <w:color w:val="1F497D"/>
        <w:sz w:val="20"/>
        <w:lang w:val="en-US"/>
      </w:rPr>
    </w:pPr>
  </w:p>
  <w:p w14:paraId="2C22CFFF" w14:textId="77777777" w:rsidR="00985738" w:rsidRDefault="00985738" w:rsidP="001A5754">
    <w:pPr>
      <w:pStyle w:val="Koptekst"/>
      <w:rPr>
        <w:rFonts w:ascii="Arial" w:hAnsi="Arial" w:cs="Arial"/>
        <w:color w:val="1F497D"/>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19E"/>
    <w:multiLevelType w:val="hybridMultilevel"/>
    <w:tmpl w:val="E77C0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70661"/>
    <w:multiLevelType w:val="hybridMultilevel"/>
    <w:tmpl w:val="6E44B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0F19C6"/>
    <w:multiLevelType w:val="hybridMultilevel"/>
    <w:tmpl w:val="218C4592"/>
    <w:lvl w:ilvl="0" w:tplc="04090001">
      <w:start w:val="1"/>
      <w:numFmt w:val="bullet"/>
      <w:lvlText w:val=""/>
      <w:lvlJc w:val="left"/>
      <w:pPr>
        <w:ind w:left="720" w:hanging="360"/>
      </w:pPr>
      <w:rPr>
        <w:rFonts w:ascii="Symbol" w:hAnsi="Symbol" w:hint="default"/>
      </w:rPr>
    </w:lvl>
    <w:lvl w:ilvl="1" w:tplc="6E02AF28">
      <w:numFmt w:val="bullet"/>
      <w:lvlText w:val="-"/>
      <w:lvlJc w:val="left"/>
      <w:pPr>
        <w:ind w:left="1440" w:hanging="360"/>
      </w:pPr>
      <w:rPr>
        <w:rFonts w:ascii="Times" w:eastAsia="Times New Roman"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C4E6E"/>
    <w:multiLevelType w:val="hybridMultilevel"/>
    <w:tmpl w:val="2ECCA862"/>
    <w:lvl w:ilvl="0" w:tplc="D0EA3ADA">
      <w:numFmt w:val="bullet"/>
      <w:lvlText w:val="-"/>
      <w:lvlJc w:val="left"/>
      <w:pPr>
        <w:ind w:left="360" w:hanging="360"/>
      </w:pPr>
      <w:rPr>
        <w:rFonts w:ascii="Times" w:eastAsia="Times New Roman"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023FAA"/>
    <w:multiLevelType w:val="hybridMultilevel"/>
    <w:tmpl w:val="46186B3E"/>
    <w:lvl w:ilvl="0" w:tplc="1142845E">
      <w:numFmt w:val="bullet"/>
      <w:lvlText w:val="-"/>
      <w:lvlJc w:val="left"/>
      <w:pPr>
        <w:tabs>
          <w:tab w:val="num" w:pos="360"/>
        </w:tabs>
        <w:ind w:left="360" w:hanging="360"/>
      </w:pPr>
      <w:rPr>
        <w:rFonts w:ascii="Tunga" w:eastAsia="Tunga" w:hAnsi="Tunga" w:cs="Tung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C56BE0"/>
    <w:multiLevelType w:val="hybridMultilevel"/>
    <w:tmpl w:val="E0F25402"/>
    <w:lvl w:ilvl="0" w:tplc="02B2D62C">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36AD6"/>
    <w:multiLevelType w:val="hybridMultilevel"/>
    <w:tmpl w:val="E3A842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67AB9"/>
    <w:multiLevelType w:val="hybridMultilevel"/>
    <w:tmpl w:val="C64A950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A013F"/>
    <w:multiLevelType w:val="hybridMultilevel"/>
    <w:tmpl w:val="FBC427EE"/>
    <w:lvl w:ilvl="0" w:tplc="5234177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586D2D"/>
    <w:multiLevelType w:val="hybridMultilevel"/>
    <w:tmpl w:val="ACDACD6C"/>
    <w:lvl w:ilvl="0" w:tplc="F45C0060">
      <w:start w:val="4"/>
      <w:numFmt w:val="bullet"/>
      <w:lvlText w:val="-"/>
      <w:lvlJc w:val="left"/>
      <w:pPr>
        <w:tabs>
          <w:tab w:val="num" w:pos="1065"/>
        </w:tabs>
        <w:ind w:left="1065" w:hanging="360"/>
      </w:pPr>
      <w:rPr>
        <w:rFonts w:ascii="Times" w:eastAsia="Times New Roman" w:hAnsi="Times" w:cs="Times"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201D1FE8"/>
    <w:multiLevelType w:val="hybridMultilevel"/>
    <w:tmpl w:val="79461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D2665"/>
    <w:multiLevelType w:val="hybridMultilevel"/>
    <w:tmpl w:val="82EC3D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7F6453"/>
    <w:multiLevelType w:val="hybridMultilevel"/>
    <w:tmpl w:val="4322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A68B7"/>
    <w:multiLevelType w:val="hybridMultilevel"/>
    <w:tmpl w:val="F26E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E5E2B"/>
    <w:multiLevelType w:val="hybridMultilevel"/>
    <w:tmpl w:val="A3E4F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3D4B72"/>
    <w:multiLevelType w:val="hybridMultilevel"/>
    <w:tmpl w:val="3BAEEA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A27A9"/>
    <w:multiLevelType w:val="hybridMultilevel"/>
    <w:tmpl w:val="540EED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C57162"/>
    <w:multiLevelType w:val="hybridMultilevel"/>
    <w:tmpl w:val="3BB031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A2E39E8"/>
    <w:multiLevelType w:val="hybridMultilevel"/>
    <w:tmpl w:val="0CC09788"/>
    <w:lvl w:ilvl="0" w:tplc="D0EA3ADA">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A3755"/>
    <w:multiLevelType w:val="hybridMultilevel"/>
    <w:tmpl w:val="F1529C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1462A5"/>
    <w:multiLevelType w:val="hybridMultilevel"/>
    <w:tmpl w:val="2C3ED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91F9F"/>
    <w:multiLevelType w:val="hybridMultilevel"/>
    <w:tmpl w:val="61DEDFBC"/>
    <w:lvl w:ilvl="0" w:tplc="04090001">
      <w:start w:val="1"/>
      <w:numFmt w:val="bullet"/>
      <w:lvlText w:val=""/>
      <w:lvlJc w:val="left"/>
      <w:pPr>
        <w:ind w:left="360" w:hanging="360"/>
      </w:pPr>
      <w:rPr>
        <w:rFonts w:ascii="Symbol" w:hAnsi="Symbol" w:hint="default"/>
      </w:rPr>
    </w:lvl>
    <w:lvl w:ilvl="1" w:tplc="D0EA3ADA">
      <w:numFmt w:val="bullet"/>
      <w:lvlText w:val="-"/>
      <w:lvlJc w:val="left"/>
      <w:pPr>
        <w:ind w:left="1080" w:hanging="360"/>
      </w:pPr>
      <w:rPr>
        <w:rFonts w:ascii="Times" w:eastAsia="Times New Roman" w:hAnsi="Times"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424CEB"/>
    <w:multiLevelType w:val="hybridMultilevel"/>
    <w:tmpl w:val="05BA22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B46EA7"/>
    <w:multiLevelType w:val="hybridMultilevel"/>
    <w:tmpl w:val="88709C16"/>
    <w:lvl w:ilvl="0" w:tplc="04090001">
      <w:start w:val="1"/>
      <w:numFmt w:val="bullet"/>
      <w:lvlText w:val=""/>
      <w:lvlJc w:val="left"/>
      <w:pPr>
        <w:ind w:left="1069" w:hanging="360"/>
      </w:pPr>
      <w:rPr>
        <w:rFonts w:ascii="Symbol" w:hAnsi="Symbol" w:hint="default"/>
      </w:rPr>
    </w:lvl>
    <w:lvl w:ilvl="1" w:tplc="04090001">
      <w:start w:val="1"/>
      <w:numFmt w:val="bullet"/>
      <w:lvlText w:val=""/>
      <w:lvlJc w:val="left"/>
      <w:pPr>
        <w:ind w:left="1789" w:hanging="360"/>
      </w:pPr>
      <w:rPr>
        <w:rFonts w:ascii="Symbol" w:hAnsi="Symbo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5C474782"/>
    <w:multiLevelType w:val="hybridMultilevel"/>
    <w:tmpl w:val="EFECDBC8"/>
    <w:lvl w:ilvl="0" w:tplc="10DE66FA">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482C8C"/>
    <w:multiLevelType w:val="hybridMultilevel"/>
    <w:tmpl w:val="8020DB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DE23E5"/>
    <w:multiLevelType w:val="hybridMultilevel"/>
    <w:tmpl w:val="0C5C74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041883"/>
    <w:multiLevelType w:val="hybridMultilevel"/>
    <w:tmpl w:val="DA5EDC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F83C59"/>
    <w:multiLevelType w:val="hybridMultilevel"/>
    <w:tmpl w:val="DBF2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1"/>
  </w:num>
  <w:num w:numId="4">
    <w:abstractNumId w:val="5"/>
  </w:num>
  <w:num w:numId="5">
    <w:abstractNumId w:val="7"/>
  </w:num>
  <w:num w:numId="6">
    <w:abstractNumId w:val="22"/>
  </w:num>
  <w:num w:numId="7">
    <w:abstractNumId w:val="8"/>
  </w:num>
  <w:num w:numId="8">
    <w:abstractNumId w:val="1"/>
  </w:num>
  <w:num w:numId="9">
    <w:abstractNumId w:val="24"/>
  </w:num>
  <w:num w:numId="10">
    <w:abstractNumId w:val="2"/>
  </w:num>
  <w:num w:numId="11">
    <w:abstractNumId w:val="19"/>
  </w:num>
  <w:num w:numId="12">
    <w:abstractNumId w:val="28"/>
  </w:num>
  <w:num w:numId="13">
    <w:abstractNumId w:val="26"/>
  </w:num>
  <w:num w:numId="14">
    <w:abstractNumId w:val="25"/>
  </w:num>
  <w:num w:numId="15">
    <w:abstractNumId w:val="16"/>
  </w:num>
  <w:num w:numId="16">
    <w:abstractNumId w:val="11"/>
  </w:num>
  <w:num w:numId="17">
    <w:abstractNumId w:val="20"/>
  </w:num>
  <w:num w:numId="18">
    <w:abstractNumId w:val="6"/>
  </w:num>
  <w:num w:numId="19">
    <w:abstractNumId w:val="15"/>
  </w:num>
  <w:num w:numId="20">
    <w:abstractNumId w:val="17"/>
  </w:num>
  <w:num w:numId="21">
    <w:abstractNumId w:val="14"/>
  </w:num>
  <w:num w:numId="22">
    <w:abstractNumId w:val="13"/>
  </w:num>
  <w:num w:numId="23">
    <w:abstractNumId w:val="23"/>
  </w:num>
  <w:num w:numId="24">
    <w:abstractNumId w:val="10"/>
  </w:num>
  <w:num w:numId="25">
    <w:abstractNumId w:val="27"/>
  </w:num>
  <w:num w:numId="26">
    <w:abstractNumId w:val="0"/>
  </w:num>
  <w:num w:numId="27">
    <w:abstractNumId w:val="3"/>
  </w:num>
  <w:num w:numId="28">
    <w:abstractNumId w:val="1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F4"/>
    <w:rsid w:val="00000F67"/>
    <w:rsid w:val="00012879"/>
    <w:rsid w:val="00013D57"/>
    <w:rsid w:val="00014B2C"/>
    <w:rsid w:val="0004442E"/>
    <w:rsid w:val="0004497E"/>
    <w:rsid w:val="000560AF"/>
    <w:rsid w:val="00057CBE"/>
    <w:rsid w:val="0006408E"/>
    <w:rsid w:val="00064878"/>
    <w:rsid w:val="000659B4"/>
    <w:rsid w:val="000676BB"/>
    <w:rsid w:val="00067CE0"/>
    <w:rsid w:val="00085CD3"/>
    <w:rsid w:val="00097699"/>
    <w:rsid w:val="00097BBC"/>
    <w:rsid w:val="000A6219"/>
    <w:rsid w:val="000A6A3F"/>
    <w:rsid w:val="000B5475"/>
    <w:rsid w:val="000B6D75"/>
    <w:rsid w:val="000C7EB0"/>
    <w:rsid w:val="000D29E6"/>
    <w:rsid w:val="000D3509"/>
    <w:rsid w:val="000D7EF4"/>
    <w:rsid w:val="000E36D5"/>
    <w:rsid w:val="00114252"/>
    <w:rsid w:val="0011616C"/>
    <w:rsid w:val="00124175"/>
    <w:rsid w:val="0013046D"/>
    <w:rsid w:val="00130700"/>
    <w:rsid w:val="001326FB"/>
    <w:rsid w:val="00135D01"/>
    <w:rsid w:val="00142C14"/>
    <w:rsid w:val="00145D36"/>
    <w:rsid w:val="001461CE"/>
    <w:rsid w:val="0015281E"/>
    <w:rsid w:val="0015312D"/>
    <w:rsid w:val="00166DA9"/>
    <w:rsid w:val="00170D18"/>
    <w:rsid w:val="00173858"/>
    <w:rsid w:val="00174A8D"/>
    <w:rsid w:val="001815F3"/>
    <w:rsid w:val="0019250D"/>
    <w:rsid w:val="00193777"/>
    <w:rsid w:val="00194453"/>
    <w:rsid w:val="0019771C"/>
    <w:rsid w:val="001A5754"/>
    <w:rsid w:val="001B08AC"/>
    <w:rsid w:val="001B6E1E"/>
    <w:rsid w:val="001C1C42"/>
    <w:rsid w:val="001C5DE9"/>
    <w:rsid w:val="001C64F7"/>
    <w:rsid w:val="001E580C"/>
    <w:rsid w:val="002241CE"/>
    <w:rsid w:val="00230125"/>
    <w:rsid w:val="00244CE9"/>
    <w:rsid w:val="00245D4E"/>
    <w:rsid w:val="00247714"/>
    <w:rsid w:val="00260EF7"/>
    <w:rsid w:val="0027118C"/>
    <w:rsid w:val="00273CB1"/>
    <w:rsid w:val="00277488"/>
    <w:rsid w:val="00291F74"/>
    <w:rsid w:val="002923B5"/>
    <w:rsid w:val="00294250"/>
    <w:rsid w:val="002A491E"/>
    <w:rsid w:val="002A5220"/>
    <w:rsid w:val="002B154B"/>
    <w:rsid w:val="002B287D"/>
    <w:rsid w:val="002C1206"/>
    <w:rsid w:val="002D2915"/>
    <w:rsid w:val="002E1DE5"/>
    <w:rsid w:val="002E6F26"/>
    <w:rsid w:val="00304184"/>
    <w:rsid w:val="0031135A"/>
    <w:rsid w:val="00315513"/>
    <w:rsid w:val="0031570C"/>
    <w:rsid w:val="0033609A"/>
    <w:rsid w:val="00340976"/>
    <w:rsid w:val="0034268C"/>
    <w:rsid w:val="00354A7A"/>
    <w:rsid w:val="003551A1"/>
    <w:rsid w:val="00356336"/>
    <w:rsid w:val="003608E3"/>
    <w:rsid w:val="0037755A"/>
    <w:rsid w:val="003815F9"/>
    <w:rsid w:val="003A120C"/>
    <w:rsid w:val="003A1DAC"/>
    <w:rsid w:val="003A4428"/>
    <w:rsid w:val="003D09C1"/>
    <w:rsid w:val="003D2D84"/>
    <w:rsid w:val="003E444B"/>
    <w:rsid w:val="003F10B2"/>
    <w:rsid w:val="003F2B9C"/>
    <w:rsid w:val="003F456E"/>
    <w:rsid w:val="00413DE0"/>
    <w:rsid w:val="00414C64"/>
    <w:rsid w:val="004169FD"/>
    <w:rsid w:val="004224E8"/>
    <w:rsid w:val="0042324A"/>
    <w:rsid w:val="00432E4F"/>
    <w:rsid w:val="00440B40"/>
    <w:rsid w:val="004448D2"/>
    <w:rsid w:val="00444AA9"/>
    <w:rsid w:val="00444B81"/>
    <w:rsid w:val="004501D6"/>
    <w:rsid w:val="00456B7D"/>
    <w:rsid w:val="00460B4F"/>
    <w:rsid w:val="00461A4E"/>
    <w:rsid w:val="00464C74"/>
    <w:rsid w:val="00486954"/>
    <w:rsid w:val="00495718"/>
    <w:rsid w:val="004A2909"/>
    <w:rsid w:val="004A5D54"/>
    <w:rsid w:val="004B07C7"/>
    <w:rsid w:val="004C3ED6"/>
    <w:rsid w:val="004E672B"/>
    <w:rsid w:val="004E69DB"/>
    <w:rsid w:val="004F1C4C"/>
    <w:rsid w:val="00502090"/>
    <w:rsid w:val="00504040"/>
    <w:rsid w:val="005070C2"/>
    <w:rsid w:val="005115BA"/>
    <w:rsid w:val="00523AA9"/>
    <w:rsid w:val="00527D5D"/>
    <w:rsid w:val="00534A45"/>
    <w:rsid w:val="00535285"/>
    <w:rsid w:val="00537EFA"/>
    <w:rsid w:val="00544D5E"/>
    <w:rsid w:val="0054524F"/>
    <w:rsid w:val="00547A34"/>
    <w:rsid w:val="0055223B"/>
    <w:rsid w:val="00562A3A"/>
    <w:rsid w:val="005711E0"/>
    <w:rsid w:val="0057154C"/>
    <w:rsid w:val="00574610"/>
    <w:rsid w:val="0058231C"/>
    <w:rsid w:val="00582D66"/>
    <w:rsid w:val="0059064A"/>
    <w:rsid w:val="00591E9F"/>
    <w:rsid w:val="005A37AB"/>
    <w:rsid w:val="005B1E29"/>
    <w:rsid w:val="005B4E14"/>
    <w:rsid w:val="005B515D"/>
    <w:rsid w:val="005C3301"/>
    <w:rsid w:val="005C39CD"/>
    <w:rsid w:val="005D0FA4"/>
    <w:rsid w:val="005D3AA0"/>
    <w:rsid w:val="005D3F21"/>
    <w:rsid w:val="005E16A1"/>
    <w:rsid w:val="005E7AA7"/>
    <w:rsid w:val="006131D2"/>
    <w:rsid w:val="00613FA8"/>
    <w:rsid w:val="0061502C"/>
    <w:rsid w:val="00623788"/>
    <w:rsid w:val="0062433C"/>
    <w:rsid w:val="00630701"/>
    <w:rsid w:val="0063185C"/>
    <w:rsid w:val="00635B5B"/>
    <w:rsid w:val="00636415"/>
    <w:rsid w:val="00636F73"/>
    <w:rsid w:val="006407E6"/>
    <w:rsid w:val="006444CF"/>
    <w:rsid w:val="00646839"/>
    <w:rsid w:val="00651BB8"/>
    <w:rsid w:val="00661960"/>
    <w:rsid w:val="006726C9"/>
    <w:rsid w:val="0068319C"/>
    <w:rsid w:val="0069180F"/>
    <w:rsid w:val="00696F85"/>
    <w:rsid w:val="006A1FF1"/>
    <w:rsid w:val="006A649A"/>
    <w:rsid w:val="006B10A5"/>
    <w:rsid w:val="006B4229"/>
    <w:rsid w:val="006B7B31"/>
    <w:rsid w:val="006C260E"/>
    <w:rsid w:val="006C541F"/>
    <w:rsid w:val="006F48AE"/>
    <w:rsid w:val="007457F2"/>
    <w:rsid w:val="00745C37"/>
    <w:rsid w:val="007472EB"/>
    <w:rsid w:val="00747650"/>
    <w:rsid w:val="00754E90"/>
    <w:rsid w:val="00756385"/>
    <w:rsid w:val="00757339"/>
    <w:rsid w:val="00762615"/>
    <w:rsid w:val="007718F8"/>
    <w:rsid w:val="00775306"/>
    <w:rsid w:val="007809DC"/>
    <w:rsid w:val="00787292"/>
    <w:rsid w:val="0079207B"/>
    <w:rsid w:val="007A27CF"/>
    <w:rsid w:val="007A45F0"/>
    <w:rsid w:val="007A71B9"/>
    <w:rsid w:val="007B769D"/>
    <w:rsid w:val="007B7B05"/>
    <w:rsid w:val="007C6F0C"/>
    <w:rsid w:val="007E7295"/>
    <w:rsid w:val="007F09FE"/>
    <w:rsid w:val="007F72F7"/>
    <w:rsid w:val="0080011A"/>
    <w:rsid w:val="00801CBC"/>
    <w:rsid w:val="00803FB6"/>
    <w:rsid w:val="00805327"/>
    <w:rsid w:val="008150E7"/>
    <w:rsid w:val="00831DBD"/>
    <w:rsid w:val="008401F6"/>
    <w:rsid w:val="00840CA9"/>
    <w:rsid w:val="00844BB1"/>
    <w:rsid w:val="00850002"/>
    <w:rsid w:val="008552C2"/>
    <w:rsid w:val="00866801"/>
    <w:rsid w:val="00867031"/>
    <w:rsid w:val="00881C02"/>
    <w:rsid w:val="00890AA5"/>
    <w:rsid w:val="00893B4E"/>
    <w:rsid w:val="008A063B"/>
    <w:rsid w:val="008A08A4"/>
    <w:rsid w:val="008A65C4"/>
    <w:rsid w:val="008B2447"/>
    <w:rsid w:val="008B3E74"/>
    <w:rsid w:val="008C4F8A"/>
    <w:rsid w:val="008C58F7"/>
    <w:rsid w:val="008D27EE"/>
    <w:rsid w:val="008D5B3D"/>
    <w:rsid w:val="008E30D6"/>
    <w:rsid w:val="008E3A58"/>
    <w:rsid w:val="008E4A94"/>
    <w:rsid w:val="0090020F"/>
    <w:rsid w:val="00906360"/>
    <w:rsid w:val="0092308D"/>
    <w:rsid w:val="009266C2"/>
    <w:rsid w:val="00931D68"/>
    <w:rsid w:val="009345E3"/>
    <w:rsid w:val="00934F3A"/>
    <w:rsid w:val="00935ABB"/>
    <w:rsid w:val="00940BF4"/>
    <w:rsid w:val="00943022"/>
    <w:rsid w:val="00944B81"/>
    <w:rsid w:val="00946DC0"/>
    <w:rsid w:val="009516DD"/>
    <w:rsid w:val="0095195D"/>
    <w:rsid w:val="00955699"/>
    <w:rsid w:val="00960E4C"/>
    <w:rsid w:val="00962A5E"/>
    <w:rsid w:val="00964858"/>
    <w:rsid w:val="00985738"/>
    <w:rsid w:val="00997103"/>
    <w:rsid w:val="009A7246"/>
    <w:rsid w:val="009B0814"/>
    <w:rsid w:val="009B2C60"/>
    <w:rsid w:val="009C11FC"/>
    <w:rsid w:val="009D08B5"/>
    <w:rsid w:val="009F7C45"/>
    <w:rsid w:val="00A130B7"/>
    <w:rsid w:val="00A1767D"/>
    <w:rsid w:val="00A1774C"/>
    <w:rsid w:val="00A20DBF"/>
    <w:rsid w:val="00A32277"/>
    <w:rsid w:val="00A36C45"/>
    <w:rsid w:val="00A5756E"/>
    <w:rsid w:val="00A601BB"/>
    <w:rsid w:val="00A62D1E"/>
    <w:rsid w:val="00A77742"/>
    <w:rsid w:val="00A80542"/>
    <w:rsid w:val="00A8670C"/>
    <w:rsid w:val="00AA0330"/>
    <w:rsid w:val="00AA0DC8"/>
    <w:rsid w:val="00AA7BFD"/>
    <w:rsid w:val="00AB12C2"/>
    <w:rsid w:val="00AC03BA"/>
    <w:rsid w:val="00AC6382"/>
    <w:rsid w:val="00AD20A1"/>
    <w:rsid w:val="00AE760D"/>
    <w:rsid w:val="00AF1671"/>
    <w:rsid w:val="00B0463B"/>
    <w:rsid w:val="00B11D4E"/>
    <w:rsid w:val="00B217EB"/>
    <w:rsid w:val="00B21E88"/>
    <w:rsid w:val="00B22873"/>
    <w:rsid w:val="00B362BA"/>
    <w:rsid w:val="00B373AF"/>
    <w:rsid w:val="00B56CEF"/>
    <w:rsid w:val="00B64BFB"/>
    <w:rsid w:val="00B7240F"/>
    <w:rsid w:val="00B86AC4"/>
    <w:rsid w:val="00B923F9"/>
    <w:rsid w:val="00B9335B"/>
    <w:rsid w:val="00BA6ED5"/>
    <w:rsid w:val="00BB1CAB"/>
    <w:rsid w:val="00BB53F6"/>
    <w:rsid w:val="00BC0EFA"/>
    <w:rsid w:val="00BC7DDC"/>
    <w:rsid w:val="00BD2330"/>
    <w:rsid w:val="00BD3BB6"/>
    <w:rsid w:val="00BD4C81"/>
    <w:rsid w:val="00C00ED5"/>
    <w:rsid w:val="00C026BB"/>
    <w:rsid w:val="00C040E7"/>
    <w:rsid w:val="00C0465F"/>
    <w:rsid w:val="00C11083"/>
    <w:rsid w:val="00C11D2A"/>
    <w:rsid w:val="00C1743F"/>
    <w:rsid w:val="00C17EFD"/>
    <w:rsid w:val="00C20257"/>
    <w:rsid w:val="00C21494"/>
    <w:rsid w:val="00C21BF7"/>
    <w:rsid w:val="00C23FCD"/>
    <w:rsid w:val="00C24709"/>
    <w:rsid w:val="00C271DE"/>
    <w:rsid w:val="00C318B6"/>
    <w:rsid w:val="00C4186F"/>
    <w:rsid w:val="00C603FC"/>
    <w:rsid w:val="00C65867"/>
    <w:rsid w:val="00C725F1"/>
    <w:rsid w:val="00C837E0"/>
    <w:rsid w:val="00C84EBB"/>
    <w:rsid w:val="00CA53DC"/>
    <w:rsid w:val="00CB0AFA"/>
    <w:rsid w:val="00CD3A81"/>
    <w:rsid w:val="00CD4C5C"/>
    <w:rsid w:val="00CE2014"/>
    <w:rsid w:val="00CE3466"/>
    <w:rsid w:val="00CE3B0A"/>
    <w:rsid w:val="00CE71A8"/>
    <w:rsid w:val="00D1294A"/>
    <w:rsid w:val="00D13980"/>
    <w:rsid w:val="00D36DF2"/>
    <w:rsid w:val="00D4013C"/>
    <w:rsid w:val="00D42B83"/>
    <w:rsid w:val="00D431CF"/>
    <w:rsid w:val="00D50050"/>
    <w:rsid w:val="00D50553"/>
    <w:rsid w:val="00D5212F"/>
    <w:rsid w:val="00D622F9"/>
    <w:rsid w:val="00D8701A"/>
    <w:rsid w:val="00DA3520"/>
    <w:rsid w:val="00DA3F6A"/>
    <w:rsid w:val="00DA51B2"/>
    <w:rsid w:val="00DA5819"/>
    <w:rsid w:val="00DB78A6"/>
    <w:rsid w:val="00DC0908"/>
    <w:rsid w:val="00DC4CA1"/>
    <w:rsid w:val="00DF039F"/>
    <w:rsid w:val="00DF672D"/>
    <w:rsid w:val="00E12C26"/>
    <w:rsid w:val="00E13ADF"/>
    <w:rsid w:val="00E146FE"/>
    <w:rsid w:val="00E324CB"/>
    <w:rsid w:val="00E34DF6"/>
    <w:rsid w:val="00E4074A"/>
    <w:rsid w:val="00E41B08"/>
    <w:rsid w:val="00E43C36"/>
    <w:rsid w:val="00E45062"/>
    <w:rsid w:val="00E463B6"/>
    <w:rsid w:val="00E55149"/>
    <w:rsid w:val="00E669B6"/>
    <w:rsid w:val="00E74FDF"/>
    <w:rsid w:val="00E75CA2"/>
    <w:rsid w:val="00E76D58"/>
    <w:rsid w:val="00E770A8"/>
    <w:rsid w:val="00E87FAE"/>
    <w:rsid w:val="00E95AA4"/>
    <w:rsid w:val="00E9784B"/>
    <w:rsid w:val="00E97EC4"/>
    <w:rsid w:val="00EA0F81"/>
    <w:rsid w:val="00EA513F"/>
    <w:rsid w:val="00EB7497"/>
    <w:rsid w:val="00EC27A4"/>
    <w:rsid w:val="00EC6EBD"/>
    <w:rsid w:val="00EC7C22"/>
    <w:rsid w:val="00ED4B62"/>
    <w:rsid w:val="00ED63DA"/>
    <w:rsid w:val="00EE30FB"/>
    <w:rsid w:val="00EF1B73"/>
    <w:rsid w:val="00F0649A"/>
    <w:rsid w:val="00F14DCD"/>
    <w:rsid w:val="00F41887"/>
    <w:rsid w:val="00F463F5"/>
    <w:rsid w:val="00F52033"/>
    <w:rsid w:val="00F56462"/>
    <w:rsid w:val="00F7615D"/>
    <w:rsid w:val="00F8359D"/>
    <w:rsid w:val="00F95CA0"/>
    <w:rsid w:val="00F966E2"/>
    <w:rsid w:val="00FC14CB"/>
    <w:rsid w:val="00FD0459"/>
    <w:rsid w:val="00FD2AC0"/>
    <w:rsid w:val="00FE3435"/>
    <w:rsid w:val="00FE43DB"/>
    <w:rsid w:val="00FF1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5D7AE8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13F"/>
    <w:rPr>
      <w:rFonts w:ascii="Times" w:hAnsi="Times"/>
      <w:sz w:val="24"/>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EA513F"/>
    <w:pPr>
      <w:tabs>
        <w:tab w:val="center" w:pos="4819"/>
        <w:tab w:val="right" w:pos="9071"/>
      </w:tabs>
    </w:pPr>
  </w:style>
  <w:style w:type="paragraph" w:styleId="Koptekst">
    <w:name w:val="header"/>
    <w:basedOn w:val="basis"/>
    <w:rsid w:val="00EA513F"/>
    <w:pPr>
      <w:tabs>
        <w:tab w:val="center" w:pos="3969"/>
        <w:tab w:val="right" w:pos="8504"/>
      </w:tabs>
    </w:pPr>
  </w:style>
  <w:style w:type="paragraph" w:customStyle="1" w:styleId="basis">
    <w:name w:val="basis"/>
    <w:rsid w:val="00EA513F"/>
    <w:rPr>
      <w:rFonts w:ascii="Times" w:hAnsi="Times"/>
      <w:sz w:val="24"/>
      <w:lang w:val="nl" w:eastAsia="nl-NL"/>
    </w:rPr>
  </w:style>
  <w:style w:type="paragraph" w:customStyle="1" w:styleId="hoofding">
    <w:name w:val="hoofding"/>
    <w:basedOn w:val="basis"/>
    <w:next w:val="basis"/>
    <w:rsid w:val="00EA513F"/>
    <w:rPr>
      <w:b/>
      <w:sz w:val="20"/>
    </w:rPr>
  </w:style>
  <w:style w:type="paragraph" w:customStyle="1" w:styleId="titel">
    <w:name w:val="titel"/>
    <w:basedOn w:val="basis"/>
    <w:rsid w:val="00EA513F"/>
    <w:rPr>
      <w:u w:val="single"/>
    </w:rPr>
  </w:style>
  <w:style w:type="paragraph" w:customStyle="1" w:styleId="adres">
    <w:name w:val="adres"/>
    <w:basedOn w:val="basis"/>
    <w:rsid w:val="00EA513F"/>
    <w:pPr>
      <w:ind w:left="4254"/>
    </w:pPr>
  </w:style>
  <w:style w:type="character" w:styleId="Paginanummer">
    <w:name w:val="page number"/>
    <w:basedOn w:val="Standaardalinea-lettertype"/>
    <w:rsid w:val="00EA513F"/>
  </w:style>
  <w:style w:type="character" w:customStyle="1" w:styleId="gm1">
    <w:name w:val="gm1"/>
    <w:rsid w:val="00145D36"/>
    <w:rPr>
      <w:rFonts w:ascii="Arial" w:hAnsi="Arial" w:cs="Arial" w:hint="default"/>
      <w:b w:val="0"/>
      <w:bCs w:val="0"/>
      <w:i w:val="0"/>
      <w:iCs w:val="0"/>
      <w:strike w:val="0"/>
      <w:dstrike w:val="0"/>
      <w:color w:val="00337F"/>
      <w:sz w:val="20"/>
      <w:szCs w:val="20"/>
      <w:u w:val="none"/>
      <w:effect w:val="none"/>
    </w:rPr>
  </w:style>
  <w:style w:type="paragraph" w:styleId="Ballontekst">
    <w:name w:val="Balloon Text"/>
    <w:basedOn w:val="Standaard"/>
    <w:semiHidden/>
    <w:rsid w:val="00EA513F"/>
    <w:rPr>
      <w:rFonts w:ascii="Tahoma" w:hAnsi="Tahoma" w:cs="Tahoma"/>
      <w:sz w:val="16"/>
      <w:szCs w:val="16"/>
    </w:rPr>
  </w:style>
  <w:style w:type="paragraph" w:customStyle="1" w:styleId="BriefTekst">
    <w:name w:val="BriefTekst"/>
    <w:basedOn w:val="Standaard"/>
    <w:rsid w:val="00EA513F"/>
    <w:pPr>
      <w:tabs>
        <w:tab w:val="left" w:pos="1701"/>
        <w:tab w:val="right" w:pos="9072"/>
      </w:tabs>
      <w:spacing w:line="280" w:lineRule="exact"/>
      <w:ind w:left="567" w:right="567"/>
      <w:jc w:val="both"/>
    </w:pPr>
    <w:rPr>
      <w:rFonts w:ascii="Verdana" w:hAnsi="Verdana"/>
      <w:sz w:val="20"/>
      <w:lang w:val="nl-NL"/>
    </w:rPr>
  </w:style>
  <w:style w:type="character" w:styleId="Hyperlink">
    <w:name w:val="Hyperlink"/>
    <w:rsid w:val="00574610"/>
    <w:rPr>
      <w:color w:val="0000FF"/>
      <w:u w:val="single"/>
    </w:rPr>
  </w:style>
  <w:style w:type="character" w:styleId="Verwijzingopmerking">
    <w:name w:val="annotation reference"/>
    <w:rsid w:val="00985738"/>
    <w:rPr>
      <w:sz w:val="16"/>
      <w:szCs w:val="16"/>
    </w:rPr>
  </w:style>
  <w:style w:type="paragraph" w:styleId="Tekstopmerking">
    <w:name w:val="annotation text"/>
    <w:basedOn w:val="Standaard"/>
    <w:link w:val="TekstopmerkingChar"/>
    <w:rsid w:val="00985738"/>
    <w:rPr>
      <w:sz w:val="20"/>
    </w:rPr>
  </w:style>
  <w:style w:type="character" w:customStyle="1" w:styleId="TekstopmerkingChar">
    <w:name w:val="Tekst opmerking Char"/>
    <w:link w:val="Tekstopmerking"/>
    <w:rsid w:val="00985738"/>
    <w:rPr>
      <w:rFonts w:ascii="Times" w:hAnsi="Times"/>
      <w:lang w:val="nl" w:eastAsia="nl-NL"/>
    </w:rPr>
  </w:style>
  <w:style w:type="paragraph" w:styleId="Onderwerpvanopmerking">
    <w:name w:val="annotation subject"/>
    <w:basedOn w:val="Tekstopmerking"/>
    <w:next w:val="Tekstopmerking"/>
    <w:link w:val="OnderwerpvanopmerkingChar"/>
    <w:rsid w:val="00985738"/>
    <w:rPr>
      <w:b/>
      <w:bCs/>
    </w:rPr>
  </w:style>
  <w:style w:type="character" w:customStyle="1" w:styleId="OnderwerpvanopmerkingChar">
    <w:name w:val="Onderwerp van opmerking Char"/>
    <w:link w:val="Onderwerpvanopmerking"/>
    <w:rsid w:val="00985738"/>
    <w:rPr>
      <w:rFonts w:ascii="Times" w:hAnsi="Times"/>
      <w:b/>
      <w:bCs/>
      <w:lang w:val="nl" w:eastAsia="nl-NL"/>
    </w:rPr>
  </w:style>
  <w:style w:type="character" w:customStyle="1" w:styleId="VoettekstChar">
    <w:name w:val="Voettekst Char"/>
    <w:link w:val="Voettekst"/>
    <w:uiPriority w:val="99"/>
    <w:rsid w:val="007A27CF"/>
    <w:rPr>
      <w:rFonts w:ascii="Times" w:hAnsi="Times"/>
      <w:sz w:val="24"/>
      <w:lang w:val="nl" w:eastAsia="nl-NL"/>
    </w:rPr>
  </w:style>
  <w:style w:type="paragraph" w:styleId="Lijstalinea">
    <w:name w:val="List Paragraph"/>
    <w:basedOn w:val="Standaard"/>
    <w:uiPriority w:val="34"/>
    <w:qFormat/>
    <w:rsid w:val="00F7615D"/>
    <w:pPr>
      <w:ind w:left="720"/>
      <w:contextualSpacing/>
    </w:pPr>
  </w:style>
  <w:style w:type="character" w:styleId="Onopgelostemelding">
    <w:name w:val="Unresolved Mention"/>
    <w:basedOn w:val="Standaardalinea-lettertype"/>
    <w:uiPriority w:val="99"/>
    <w:semiHidden/>
    <w:unhideWhenUsed/>
    <w:rsid w:val="00C84EBB"/>
    <w:rPr>
      <w:color w:val="808080"/>
      <w:shd w:val="clear" w:color="auto" w:fill="E6E6E6"/>
    </w:rPr>
  </w:style>
  <w:style w:type="paragraph" w:styleId="Voetnoottekst">
    <w:name w:val="footnote text"/>
    <w:basedOn w:val="Standaard"/>
    <w:link w:val="VoetnoottekstChar"/>
    <w:rsid w:val="00867031"/>
    <w:rPr>
      <w:sz w:val="20"/>
    </w:rPr>
  </w:style>
  <w:style w:type="character" w:customStyle="1" w:styleId="VoetnoottekstChar">
    <w:name w:val="Voetnoottekst Char"/>
    <w:basedOn w:val="Standaardalinea-lettertype"/>
    <w:link w:val="Voetnoottekst"/>
    <w:rsid w:val="00867031"/>
    <w:rPr>
      <w:rFonts w:ascii="Times" w:hAnsi="Times"/>
      <w:lang w:val="nl" w:eastAsia="nl-NL"/>
    </w:rPr>
  </w:style>
  <w:style w:type="character" w:styleId="Voetnootmarkering">
    <w:name w:val="footnote reference"/>
    <w:basedOn w:val="Standaardalinea-lettertype"/>
    <w:rsid w:val="008670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7EDEA-3634-4F7C-8F7C-FFBA38F76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3000</Words>
  <Characters>17493</Characters>
  <Application>Microsoft Office Word</Application>
  <DocSecurity>0</DocSecurity>
  <Lines>145</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20453</CharactersWithSpaces>
  <SharedDoc>false</SharedDoc>
  <HLinks>
    <vt:vector size="6" baseType="variant">
      <vt:variant>
        <vt:i4>7274512</vt:i4>
      </vt:variant>
      <vt:variant>
        <vt:i4>0</vt:i4>
      </vt:variant>
      <vt:variant>
        <vt:i4>0</vt:i4>
      </vt:variant>
      <vt:variant>
        <vt:i4>5</vt:i4>
      </vt:variant>
      <vt:variant>
        <vt:lpwstr>http://www.health.fgov.be/CSH_HGR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2011-10-10T13:47:00Z</cp:lastPrinted>
  <dcterms:created xsi:type="dcterms:W3CDTF">2020-10-23T10:17:00Z</dcterms:created>
  <dcterms:modified xsi:type="dcterms:W3CDTF">2020-10-23T10:38:00Z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s_type">
    <vt:lpwstr>old</vt:lpwstr>
  </property>
  <property fmtid="{D5CDD505-2E9C-101B-9397-08002B2CF9AE}" pid="3" name="js_mb_row">
    <vt:lpwstr>99477</vt:lpwstr>
  </property>
  <property fmtid="{D5CDD505-2E9C-101B-9397-08002B2CF9AE}" pid="4" name="js_file">
    <vt:lpwstr>F:\jsplus\txt\product\00000998\02 Voorstel contract consignatie UNAMEC-BVZA 171108 (2) (2).doc</vt:lpwstr>
  </property>
  <property fmtid="{D5CDD505-2E9C-101B-9397-08002B2CF9AE}" pid="5" name="js_office_id">
    <vt:lpwstr>1586</vt:lpwstr>
  </property>
  <property fmtid="{D5CDD505-2E9C-101B-9397-08002B2CF9AE}" pid="6" name="js_station">
    <vt:lpwstr>1</vt:lpwstr>
  </property>
  <property fmtid="{D5CDD505-2E9C-101B-9397-08002B2CF9AE}" pid="7" name="js_copy_nr">
    <vt:lpwstr>89</vt:lpwstr>
  </property>
  <property fmtid="{D5CDD505-2E9C-101B-9397-08002B2CF9AE}" pid="8" name="js_start_pages">
    <vt:lpwstr> 3</vt:lpwstr>
  </property>
  <property fmtid="{D5CDD505-2E9C-101B-9397-08002B2CF9AE}" pid="9" name="js_start_date">
    <vt:lpwstr>11-26-2008</vt:lpwstr>
  </property>
  <property fmtid="{D5CDD505-2E9C-101B-9397-08002B2CF9AE}" pid="10" name="js_start_time">
    <vt:lpwstr>12:29:14</vt:lpwstr>
  </property>
  <property fmtid="{D5CDD505-2E9C-101B-9397-08002B2CF9AE}" pid="11" name="js_lastsaved">
    <vt:lpwstr>20/11/2008 12:00:31</vt:lpwstr>
  </property>
</Properties>
</file>