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2CEA" w14:textId="6693AE62" w:rsidR="002808F8" w:rsidRDefault="002808F8">
      <w:r>
        <w:rPr>
          <w:noProof/>
        </w:rPr>
        <w:drawing>
          <wp:anchor distT="0" distB="0" distL="114300" distR="114300" simplePos="0" relativeHeight="251658240" behindDoc="1" locked="1" layoutInCell="1" allowOverlap="1" wp14:anchorId="2D4196AC" wp14:editId="6B0B345E">
            <wp:simplePos x="0" y="0"/>
            <wp:positionH relativeFrom="margin">
              <wp:posOffset>1879600</wp:posOffset>
            </wp:positionH>
            <wp:positionV relativeFrom="paragraph">
              <wp:posOffset>-414020</wp:posOffset>
            </wp:positionV>
            <wp:extent cx="1987200" cy="1044000"/>
            <wp:effectExtent l="0" t="0" r="0" b="0"/>
            <wp:wrapNone/>
            <wp:docPr id="17573761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6159" name="Obrázek 17573761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6F78" w14:textId="77777777" w:rsidR="002808F8" w:rsidRDefault="002808F8"/>
    <w:p w14:paraId="055E57D1" w14:textId="77777777" w:rsidR="002808F8" w:rsidRDefault="002808F8" w:rsidP="002808F8">
      <w:pPr>
        <w:rPr>
          <w:b/>
          <w:bCs/>
          <w:color w:val="00463C"/>
          <w:sz w:val="28"/>
          <w:szCs w:val="28"/>
        </w:rPr>
      </w:pPr>
    </w:p>
    <w:p w14:paraId="33D35C30" w14:textId="13BAEE8D" w:rsidR="002808F8" w:rsidRPr="002808F8" w:rsidRDefault="002808F8" w:rsidP="002808F8">
      <w:pPr>
        <w:rPr>
          <w:b/>
          <w:bCs/>
          <w:color w:val="00463C"/>
          <w:sz w:val="28"/>
          <w:szCs w:val="28"/>
        </w:rPr>
      </w:pPr>
      <w:r w:rsidRPr="002808F8">
        <w:rPr>
          <w:b/>
          <w:bCs/>
          <w:color w:val="00463C"/>
          <w:sz w:val="28"/>
          <w:szCs w:val="28"/>
        </w:rPr>
        <w:t>TZ: Změna ve složení představenstva České komory zeměměřičů</w:t>
      </w:r>
    </w:p>
    <w:p w14:paraId="4A623628" w14:textId="77777777" w:rsidR="002808F8" w:rsidRPr="00807DCF" w:rsidRDefault="002808F8" w:rsidP="002808F8">
      <w:pPr>
        <w:jc w:val="both"/>
        <w:rPr>
          <w:b/>
          <w:bCs/>
        </w:rPr>
      </w:pPr>
      <w:r w:rsidRPr="00181F99">
        <w:rPr>
          <w:b/>
          <w:bCs/>
        </w:rPr>
        <w:t xml:space="preserve">Praha, 20. března 2024: </w:t>
      </w:r>
      <w:r w:rsidRPr="00807DCF">
        <w:rPr>
          <w:b/>
          <w:bCs/>
        </w:rPr>
        <w:t>V úterý 19. března 2024 rezignoval z osobních důvodů na funkci předsedy a zároveň i člena</w:t>
      </w:r>
      <w:r w:rsidRPr="00181F99">
        <w:rPr>
          <w:b/>
          <w:bCs/>
        </w:rPr>
        <w:t xml:space="preserve"> </w:t>
      </w:r>
      <w:r w:rsidRPr="00807DCF">
        <w:rPr>
          <w:b/>
          <w:bCs/>
        </w:rPr>
        <w:t>představenstva České komory zeměměřičů Ing. Ivo Hanzl. Představenstvo ČKZ vzalo jeho</w:t>
      </w:r>
      <w:r w:rsidRPr="00181F99">
        <w:rPr>
          <w:b/>
          <w:bCs/>
        </w:rPr>
        <w:t xml:space="preserve"> </w:t>
      </w:r>
      <w:r w:rsidRPr="00807DCF">
        <w:rPr>
          <w:b/>
          <w:bCs/>
        </w:rPr>
        <w:t>rezignaci na vědomí a dohodlo se na okamžitém ukončení funkce i členství v orgánu ČKZ.</w:t>
      </w:r>
    </w:p>
    <w:p w14:paraId="34C46B6F" w14:textId="77777777" w:rsidR="002808F8" w:rsidRPr="00807DCF" w:rsidRDefault="002808F8" w:rsidP="002808F8">
      <w:pPr>
        <w:jc w:val="both"/>
      </w:pPr>
      <w:r w:rsidRPr="00807DCF">
        <w:t>Osloveni s nabídkou členství v představenstvu byli v souladu s podmínkami „Organizačního, volebního</w:t>
      </w:r>
      <w:r>
        <w:t xml:space="preserve"> </w:t>
      </w:r>
      <w:r w:rsidRPr="00807DCF">
        <w:t>a jednacího řádu“ náhradníci Ing. Jan Plavec a Ing. Petr Adamík, kteří měli na sněmu ve volbách do</w:t>
      </w:r>
      <w:r>
        <w:t xml:space="preserve"> </w:t>
      </w:r>
      <w:r w:rsidRPr="00807DCF">
        <w:t>představenstva shodný počet hlasů. Termín pro vyjádření byl stanoven na 22.3.2024.</w:t>
      </w:r>
    </w:p>
    <w:p w14:paraId="6E5A3F10" w14:textId="77777777" w:rsidR="002808F8" w:rsidRPr="00807DCF" w:rsidRDefault="002808F8" w:rsidP="002808F8">
      <w:pPr>
        <w:jc w:val="both"/>
      </w:pPr>
      <w:r w:rsidRPr="00807DCF">
        <w:t>V případě, že projeví zájem oba, bude rozhodnuto losem, který z nich se stane členem jako první</w:t>
      </w:r>
      <w:r>
        <w:t xml:space="preserve"> </w:t>
      </w:r>
      <w:r w:rsidRPr="00807DCF">
        <w:t>náhradník.</w:t>
      </w:r>
    </w:p>
    <w:p w14:paraId="17323C6E" w14:textId="77777777" w:rsidR="002808F8" w:rsidRDefault="002808F8" w:rsidP="002808F8">
      <w:pPr>
        <w:jc w:val="both"/>
      </w:pPr>
      <w:r w:rsidRPr="00807DCF">
        <w:t>Z členů představenstva bude následně na řádném zasedání tohoto orgánu, konaného dne 16. dubna</w:t>
      </w:r>
      <w:r>
        <w:t xml:space="preserve"> </w:t>
      </w:r>
      <w:r w:rsidRPr="00807DCF">
        <w:t>2024, zvolen nový předseda, případně i oba místopředsedové. Do doby volby nového předsedy je dle</w:t>
      </w:r>
      <w:r>
        <w:t xml:space="preserve"> </w:t>
      </w:r>
      <w:r w:rsidRPr="00807DCF">
        <w:t>čl. 42 Organizačního, jednacího a volebního řádu pověřen 1. místopředseda Ing. Libor Vavrečka.</w:t>
      </w:r>
      <w:r>
        <w:t xml:space="preserve"> </w:t>
      </w:r>
    </w:p>
    <w:p w14:paraId="7D4505EC" w14:textId="77777777" w:rsidR="002808F8" w:rsidRDefault="002808F8" w:rsidP="002808F8">
      <w:pPr>
        <w:jc w:val="both"/>
      </w:pPr>
      <w:r w:rsidRPr="00807DCF">
        <w:t>Představenstvo ČKZ tímto vyjadřuje poděkování Ing. Hanzlovi za odvedenou práci pro ČKZ nejen</w:t>
      </w:r>
      <w:r>
        <w:t xml:space="preserve"> </w:t>
      </w:r>
      <w:r w:rsidRPr="00807DCF">
        <w:t>jako předsedovi představenstva, ale také za práci, kterou pod jeho vedením dokázal v</w:t>
      </w:r>
      <w:r>
        <w:t> </w:t>
      </w:r>
      <w:r w:rsidRPr="00807DCF">
        <w:t>krátkém</w:t>
      </w:r>
      <w:r>
        <w:t xml:space="preserve"> </w:t>
      </w:r>
      <w:r w:rsidRPr="00807DCF">
        <w:t>čase udělat přípravný výbor.</w:t>
      </w:r>
    </w:p>
    <w:p w14:paraId="5C013741" w14:textId="77777777" w:rsidR="002808F8" w:rsidRDefault="002808F8" w:rsidP="002808F8">
      <w:pPr>
        <w:jc w:val="both"/>
      </w:pPr>
    </w:p>
    <w:p w14:paraId="35B190A8" w14:textId="77777777" w:rsidR="002808F8" w:rsidRPr="00181F99" w:rsidRDefault="002808F8" w:rsidP="002808F8">
      <w:pPr>
        <w:jc w:val="both"/>
        <w:rPr>
          <w:b/>
          <w:bCs/>
        </w:rPr>
      </w:pPr>
      <w:r w:rsidRPr="00181F99">
        <w:rPr>
          <w:b/>
          <w:bCs/>
        </w:rPr>
        <w:t xml:space="preserve">Kontakt pro média: </w:t>
      </w:r>
    </w:p>
    <w:p w14:paraId="780740EA" w14:textId="77777777" w:rsidR="002808F8" w:rsidRDefault="002808F8" w:rsidP="002808F8">
      <w:pPr>
        <w:jc w:val="both"/>
      </w:pPr>
      <w:r>
        <w:t>Ing. Jaroslav Cibulka</w:t>
      </w:r>
    </w:p>
    <w:p w14:paraId="49524093" w14:textId="77777777" w:rsidR="002808F8" w:rsidRDefault="00CC3207" w:rsidP="002808F8">
      <w:pPr>
        <w:jc w:val="both"/>
      </w:pPr>
      <w:hyperlink r:id="rId7" w:history="1">
        <w:r w:rsidR="002808F8" w:rsidRPr="003E345B">
          <w:rPr>
            <w:rStyle w:val="Hypertextovodkaz"/>
          </w:rPr>
          <w:t>info@ckz.cz</w:t>
        </w:r>
      </w:hyperlink>
    </w:p>
    <w:p w14:paraId="73843312" w14:textId="77777777" w:rsidR="002808F8" w:rsidRDefault="002808F8" w:rsidP="002808F8">
      <w:pPr>
        <w:jc w:val="both"/>
      </w:pPr>
      <w:r>
        <w:t xml:space="preserve">+420 603 240 535 </w:t>
      </w:r>
    </w:p>
    <w:p w14:paraId="31A83A6B" w14:textId="77777777" w:rsidR="002808F8" w:rsidRDefault="002808F8" w:rsidP="002808F8">
      <w:pPr>
        <w:jc w:val="both"/>
      </w:pPr>
    </w:p>
    <w:p w14:paraId="1DD5DE89" w14:textId="77777777" w:rsidR="002808F8" w:rsidRDefault="002808F8" w:rsidP="002808F8">
      <w:pPr>
        <w:jc w:val="both"/>
        <w:rPr>
          <w:b/>
          <w:bCs/>
        </w:rPr>
      </w:pPr>
      <w:r w:rsidRPr="00181F99">
        <w:rPr>
          <w:b/>
          <w:bCs/>
        </w:rPr>
        <w:t>O České komoře zeměměřičů:</w:t>
      </w:r>
    </w:p>
    <w:p w14:paraId="30C6E212" w14:textId="0750EF93" w:rsidR="002808F8" w:rsidRDefault="002808F8" w:rsidP="002808F8">
      <w:pPr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Česká komora zeměměřičů byla uzákoněna novelou zákona 200/1994 Sb., o zeměměřictví, vznikla 1. července 2023</w:t>
      </w:r>
      <w:bookmarkStart w:id="0" w:name="_GoBack"/>
      <w:bookmarkEnd w:id="0"/>
      <w:r>
        <w:rPr>
          <w:rFonts w:eastAsia="Arial" w:cs="Arial"/>
          <w:szCs w:val="20"/>
        </w:rPr>
        <w:t xml:space="preserve"> jako 13. zákonná samosprávná profesní komora v České republice a zaštiťuje necelých 2000 členů. Jejím hlavním posláním je pečovat o obor zeměměřictví, hájit zájmy autorizovaných zeměměřických inženýrů, ale zároveň dohlížet na kvalitu výsledků zeměměřických činností, rozvíjet aktivity v </w:t>
      </w:r>
      <w:proofErr w:type="spellStart"/>
      <w:r>
        <w:rPr>
          <w:rFonts w:eastAsia="Arial" w:cs="Arial"/>
          <w:szCs w:val="20"/>
        </w:rPr>
        <w:t>georeferencovaném</w:t>
      </w:r>
      <w:proofErr w:type="spellEnd"/>
      <w:r>
        <w:rPr>
          <w:rFonts w:eastAsia="Arial" w:cs="Arial"/>
          <w:szCs w:val="20"/>
        </w:rPr>
        <w:t xml:space="preserve"> světě a v procesu digitalizace staveb a být důstojným partnerem ostatním oborům nejen ve stavebním prostředí.</w:t>
      </w:r>
    </w:p>
    <w:p w14:paraId="6D60C0DA" w14:textId="3EF20AC3" w:rsidR="002808F8" w:rsidRDefault="002808F8"/>
    <w:sectPr w:rsidR="002808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941F" w14:textId="77777777" w:rsidR="00CC3207" w:rsidRDefault="00CC3207" w:rsidP="002808F8">
      <w:pPr>
        <w:spacing w:after="0" w:line="240" w:lineRule="auto"/>
      </w:pPr>
      <w:r>
        <w:separator/>
      </w:r>
    </w:p>
  </w:endnote>
  <w:endnote w:type="continuationSeparator" w:id="0">
    <w:p w14:paraId="5D9F05C8" w14:textId="77777777" w:rsidR="00CC3207" w:rsidRDefault="00CC3207" w:rsidP="002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4251" w14:textId="14085895" w:rsidR="002808F8" w:rsidRPr="002808F8" w:rsidRDefault="002808F8" w:rsidP="002808F8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B0F31" wp14:editId="2B165B57">
              <wp:simplePos x="0" y="0"/>
              <wp:positionH relativeFrom="page">
                <wp:posOffset>0</wp:posOffset>
              </wp:positionH>
              <wp:positionV relativeFrom="paragraph">
                <wp:posOffset>-208552</wp:posOffset>
              </wp:positionV>
              <wp:extent cx="7547429" cy="0"/>
              <wp:effectExtent l="0" t="0" r="0" b="0"/>
              <wp:wrapNone/>
              <wp:docPr id="13500640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742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6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0ACF6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6.4pt" to="594.3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" strokecolor="#00463c" strokeweight="1pt">
              <v:stroke joinstyle="miter"/>
              <w10:wrap anchorx="page"/>
            </v:line>
          </w:pict>
        </mc:Fallback>
      </mc:AlternateContent>
    </w:r>
    <w:r w:rsidRPr="002808F8">
      <w:rPr>
        <w:sz w:val="16"/>
        <w:szCs w:val="16"/>
      </w:rPr>
      <w:t>Tisková zpráva České komory zeměměřičů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880D" w14:textId="77777777" w:rsidR="00CC3207" w:rsidRDefault="00CC3207" w:rsidP="002808F8">
      <w:pPr>
        <w:spacing w:after="0" w:line="240" w:lineRule="auto"/>
      </w:pPr>
      <w:r>
        <w:separator/>
      </w:r>
    </w:p>
  </w:footnote>
  <w:footnote w:type="continuationSeparator" w:id="0">
    <w:p w14:paraId="4C7F07D8" w14:textId="77777777" w:rsidR="00CC3207" w:rsidRDefault="00CC3207" w:rsidP="00280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8"/>
    <w:rsid w:val="000377CC"/>
    <w:rsid w:val="00242FEF"/>
    <w:rsid w:val="002808F8"/>
    <w:rsid w:val="00790D03"/>
    <w:rsid w:val="00807DC8"/>
    <w:rsid w:val="00C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55054"/>
  <w15:chartTrackingRefBased/>
  <w15:docId w15:val="{3A004FE0-92AB-46D2-93C2-02DAE936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8F8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80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8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8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8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8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8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8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8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8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8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8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8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8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8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8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8F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808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8F8"/>
    <w:pPr>
      <w:ind w:left="720"/>
      <w:contextualSpacing/>
    </w:pPr>
    <w:rPr>
      <w:rFonts w:asciiTheme="minorHAnsi" w:hAnsiTheme="minorHAnsi"/>
      <w:sz w:val="24"/>
    </w:rPr>
  </w:style>
  <w:style w:type="character" w:styleId="Zdraznnintenzivn">
    <w:name w:val="Intense Emphasis"/>
    <w:basedOn w:val="Standardnpsmoodstavce"/>
    <w:uiPriority w:val="21"/>
    <w:qFormat/>
    <w:rsid w:val="002808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8F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808F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8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8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k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Vašková</dc:creator>
  <cp:keywords/>
  <dc:description/>
  <cp:lastModifiedBy>ckz</cp:lastModifiedBy>
  <cp:revision>2</cp:revision>
  <dcterms:created xsi:type="dcterms:W3CDTF">2025-07-22T07:23:00Z</dcterms:created>
  <dcterms:modified xsi:type="dcterms:W3CDTF">2025-07-28T11:13:00Z</dcterms:modified>
</cp:coreProperties>
</file>