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D0F28" w14:textId="5F6ACD14" w:rsidR="00FF636A" w:rsidRDefault="00FF636A" w:rsidP="00876785">
      <w:pPr>
        <w:jc w:val="center"/>
        <w:rPr>
          <w:rFonts w:ascii="Arial" w:hAnsi="Arial" w:cs="Arial"/>
        </w:rPr>
      </w:pPr>
      <w:r>
        <w:rPr>
          <w:rFonts w:ascii="Arial" w:hAnsi="Arial" w:cs="Arial"/>
          <w:b/>
        </w:rPr>
        <w:t>TÉRMINOS Y CONDICIONES FLYPASS</w:t>
      </w:r>
    </w:p>
    <w:p w14:paraId="131B5843" w14:textId="50C35267" w:rsidR="00FF636A" w:rsidRDefault="00FF636A" w:rsidP="00FF636A">
      <w:pPr>
        <w:jc w:val="both"/>
        <w:rPr>
          <w:rFonts w:ascii="Arial" w:hAnsi="Arial" w:cs="Arial"/>
        </w:rPr>
      </w:pPr>
      <w:r>
        <w:rPr>
          <w:rFonts w:ascii="Arial" w:hAnsi="Arial" w:cs="Arial"/>
          <w:b/>
        </w:rPr>
        <w:t>F2X S.A.S.,</w:t>
      </w:r>
      <w:r>
        <w:rPr>
          <w:rFonts w:ascii="Arial" w:hAnsi="Arial" w:cs="Arial"/>
        </w:rPr>
        <w:t xml:space="preserve"> identificada con NIT. 900.219.834-2, es una sociedad constituida bajo las leyes de la república de Colombia, la cual es propietaria de la plataforma </w:t>
      </w:r>
      <w:r>
        <w:rPr>
          <w:rFonts w:ascii="Arial" w:hAnsi="Arial" w:cs="Arial"/>
          <w:b/>
        </w:rPr>
        <w:t>FLYPASS</w:t>
      </w:r>
      <w:r>
        <w:rPr>
          <w:rFonts w:ascii="Arial" w:hAnsi="Arial" w:cs="Arial"/>
        </w:rPr>
        <w:t>, quien en adelante se podrá denominar “</w:t>
      </w:r>
      <w:r>
        <w:rPr>
          <w:rFonts w:ascii="Arial" w:hAnsi="Arial" w:cs="Arial"/>
          <w:b/>
        </w:rPr>
        <w:t>F2X”</w:t>
      </w:r>
      <w:r>
        <w:rPr>
          <w:rFonts w:ascii="Arial" w:hAnsi="Arial" w:cs="Arial"/>
        </w:rPr>
        <w:t xml:space="preserve"> o “</w:t>
      </w:r>
      <w:r>
        <w:rPr>
          <w:rFonts w:ascii="Arial" w:hAnsi="Arial" w:cs="Arial"/>
          <w:b/>
        </w:rPr>
        <w:t>FLYPASS</w:t>
      </w:r>
      <w:r>
        <w:rPr>
          <w:rFonts w:ascii="Arial" w:hAnsi="Arial" w:cs="Arial"/>
        </w:rPr>
        <w:t xml:space="preserve">”, por medio de los presentes términos y condiciones se establecen y delimitan las condiciones en que se realizará la campaña </w:t>
      </w:r>
      <w:r>
        <w:rPr>
          <w:rFonts w:ascii="Arial" w:hAnsi="Arial" w:cs="Arial"/>
          <w:b/>
        </w:rPr>
        <w:t>FLYPASS</w:t>
      </w:r>
      <w:r w:rsidR="003B2EE4">
        <w:rPr>
          <w:rFonts w:ascii="Arial" w:hAnsi="Arial" w:cs="Arial"/>
        </w:rPr>
        <w:t xml:space="preserve">. </w:t>
      </w:r>
      <w:r>
        <w:rPr>
          <w:rFonts w:ascii="Arial" w:hAnsi="Arial" w:cs="Arial"/>
        </w:rPr>
        <w:t xml:space="preserve">El presente documento constituye un contrato de adhesión, al cual deberán acogerse los usuarios que se registren en </w:t>
      </w:r>
      <w:r>
        <w:rPr>
          <w:rFonts w:ascii="Arial" w:hAnsi="Arial" w:cs="Arial"/>
          <w:b/>
        </w:rPr>
        <w:t>FLYPASS</w:t>
      </w:r>
      <w:r>
        <w:rPr>
          <w:rFonts w:ascii="Arial" w:hAnsi="Arial" w:cs="Arial"/>
        </w:rPr>
        <w:t xml:space="preserve"> a través de los canales dispuestos por </w:t>
      </w:r>
      <w:r>
        <w:rPr>
          <w:rFonts w:ascii="Arial" w:hAnsi="Arial" w:cs="Arial"/>
          <w:b/>
        </w:rPr>
        <w:t>FLYPASS</w:t>
      </w:r>
      <w:r>
        <w:rPr>
          <w:rFonts w:ascii="Arial" w:hAnsi="Arial" w:cs="Arial"/>
        </w:rPr>
        <w:t xml:space="preserve">, teniendo en cuenta las siguientes reglas y condiciones: </w:t>
      </w:r>
    </w:p>
    <w:p w14:paraId="43FC7C9E" w14:textId="0B1637CF" w:rsidR="00FF636A" w:rsidRPr="00FF636A" w:rsidRDefault="00FF636A" w:rsidP="00213115">
      <w:pPr>
        <w:spacing w:line="240" w:lineRule="auto"/>
        <w:contextualSpacing/>
        <w:jc w:val="both"/>
        <w:rPr>
          <w:rFonts w:ascii="Arial" w:hAnsi="Arial" w:cs="Arial"/>
          <w:b/>
        </w:rPr>
      </w:pPr>
      <w:r>
        <w:rPr>
          <w:rFonts w:ascii="Arial" w:hAnsi="Arial" w:cs="Arial"/>
          <w:b/>
        </w:rPr>
        <w:t>I. OBJETO Y ALCANCE DEL CONVENIO:</w:t>
      </w:r>
    </w:p>
    <w:p w14:paraId="1762B704" w14:textId="02C5F663" w:rsidR="00FF636A" w:rsidRPr="00FF636A" w:rsidRDefault="00FF636A" w:rsidP="00213115">
      <w:pPr>
        <w:spacing w:line="240" w:lineRule="auto"/>
        <w:contextualSpacing/>
        <w:jc w:val="both"/>
        <w:rPr>
          <w:rFonts w:ascii="Arial" w:hAnsi="Arial" w:cs="Arial"/>
        </w:rPr>
      </w:pPr>
      <w:r>
        <w:rPr>
          <w:rFonts w:ascii="Arial" w:hAnsi="Arial" w:cs="Arial"/>
        </w:rPr>
        <w:t xml:space="preserve">El presente documento tiene por objeto establecer los términos y condiciones bajo los cuales los clientes  B2B podrán acceder a los beneficios otorgados por </w:t>
      </w:r>
      <w:r>
        <w:rPr>
          <w:rFonts w:ascii="Arial" w:hAnsi="Arial" w:cs="Arial"/>
          <w:b/>
        </w:rPr>
        <w:t>FLYPASS</w:t>
      </w:r>
      <w:r>
        <w:rPr>
          <w:rFonts w:ascii="Arial" w:hAnsi="Arial" w:cs="Arial"/>
        </w:rPr>
        <w:t xml:space="preserve"> en su calidad de operador de la plataforma </w:t>
      </w:r>
      <w:r>
        <w:rPr>
          <w:rFonts w:ascii="Arial" w:hAnsi="Arial" w:cs="Arial"/>
          <w:b/>
        </w:rPr>
        <w:t>FLYPASS</w:t>
      </w:r>
      <w:r>
        <w:rPr>
          <w:rFonts w:ascii="Arial" w:hAnsi="Arial" w:cs="Arial"/>
        </w:rPr>
        <w:t xml:space="preserve">, consistentes en: </w:t>
      </w:r>
    </w:p>
    <w:p w14:paraId="589BC075" w14:textId="60BF68DB" w:rsidR="00FF636A" w:rsidRPr="00FF636A" w:rsidRDefault="00FF636A" w:rsidP="00213115">
      <w:pPr>
        <w:pStyle w:val="Prrafodelista"/>
        <w:numPr>
          <w:ilvl w:val="0"/>
          <w:numId w:val="1"/>
        </w:numPr>
        <w:spacing w:before="80" w:after="80" w:line="240" w:lineRule="auto"/>
        <w:jc w:val="both"/>
        <w:rPr>
          <w:rFonts w:ascii="Arial" w:hAnsi="Arial" w:cs="Arial"/>
        </w:rPr>
      </w:pPr>
      <w:r>
        <w:rPr>
          <w:rFonts w:ascii="Arial" w:hAnsi="Arial" w:cs="Arial"/>
        </w:rPr>
        <w:t>la asignación de un obsequio a los primeros veinte (20) clientes B2B habilitados que utilicen por primera vez los servicios de Flypass, entendido como el consumo de un saldo, durante la vigencia de la presente campaña. Esta actividad tiene como propósito incentivar el uso activo de los servicios de Flypass por parte de sus clientes empresariales.</w:t>
      </w:r>
    </w:p>
    <w:p w14:paraId="72AB360D" w14:textId="77777777" w:rsidR="003B2EE4" w:rsidRDefault="003B2EE4" w:rsidP="00FF636A">
      <w:pPr>
        <w:jc w:val="both"/>
        <w:rPr>
          <w:rFonts w:ascii="Arial" w:hAnsi="Arial" w:cs="Arial"/>
        </w:rPr>
      </w:pPr>
    </w:p>
    <w:p w14:paraId="5BEC681B" w14:textId="18708A36" w:rsidR="00FF636A" w:rsidRDefault="00FF636A" w:rsidP="00FF636A">
      <w:pPr>
        <w:jc w:val="both"/>
        <w:rPr>
          <w:rFonts w:ascii="Arial" w:hAnsi="Arial" w:cs="Arial"/>
        </w:rPr>
      </w:pPr>
      <w:r>
        <w:rPr>
          <w:rFonts w:ascii="Arial" w:hAnsi="Arial" w:cs="Arial"/>
          <w:b/>
        </w:rPr>
        <w:t>II. VIGENCIA DE LA CAMPAÑA:</w:t>
      </w:r>
      <w:r>
        <w:rPr>
          <w:rFonts w:ascii="Arial" w:hAnsi="Arial" w:cs="Arial"/>
        </w:rPr>
        <w:t xml:space="preserve"> La campaña estará vigente entre las 00:00 horas del d</w:t>
      </w:r>
      <w:r w:rsidR="00AD67F8">
        <w:rPr>
          <w:rFonts w:ascii="Arial" w:hAnsi="Arial" w:cs="Arial"/>
        </w:rPr>
        <w:t>iecisiete (17)</w:t>
      </w:r>
      <w:r>
        <w:rPr>
          <w:rFonts w:ascii="Arial" w:hAnsi="Arial" w:cs="Arial"/>
        </w:rPr>
        <w:t xml:space="preserve"> de junio de 2026 hasta las 24:00 horas del </w:t>
      </w:r>
      <w:r w:rsidR="00AD67F8">
        <w:rPr>
          <w:rFonts w:ascii="Arial" w:hAnsi="Arial" w:cs="Arial"/>
        </w:rPr>
        <w:t>seis (6)</w:t>
      </w:r>
      <w:r>
        <w:rPr>
          <w:rFonts w:ascii="Arial" w:hAnsi="Arial" w:cs="Arial"/>
        </w:rPr>
        <w:t xml:space="preserve"> de ju</w:t>
      </w:r>
      <w:r w:rsidR="00AD67F8">
        <w:rPr>
          <w:rFonts w:ascii="Arial" w:hAnsi="Arial" w:cs="Arial"/>
        </w:rPr>
        <w:t>l</w:t>
      </w:r>
      <w:r>
        <w:rPr>
          <w:rFonts w:ascii="Arial" w:hAnsi="Arial" w:cs="Arial"/>
        </w:rPr>
        <w:t xml:space="preserve">io de 2026, o hasta agotar los veinte (20) obsequios asignados para la campaña. </w:t>
      </w:r>
    </w:p>
    <w:p w14:paraId="51623BAC" w14:textId="77777777" w:rsidR="00213115" w:rsidRDefault="00213115" w:rsidP="00213115">
      <w:pPr>
        <w:spacing w:line="240" w:lineRule="auto"/>
        <w:contextualSpacing/>
        <w:jc w:val="both"/>
        <w:rPr>
          <w:rFonts w:ascii="Arial" w:hAnsi="Arial" w:cs="Arial"/>
          <w:b/>
        </w:rPr>
      </w:pPr>
    </w:p>
    <w:p w14:paraId="3F90074A" w14:textId="6077075C" w:rsidR="00FF636A" w:rsidRDefault="00FF636A" w:rsidP="00213115">
      <w:pPr>
        <w:spacing w:line="240" w:lineRule="auto"/>
        <w:contextualSpacing/>
        <w:jc w:val="both"/>
        <w:rPr>
          <w:rFonts w:ascii="Arial" w:hAnsi="Arial" w:cs="Arial"/>
        </w:rPr>
      </w:pPr>
      <w:r>
        <w:rPr>
          <w:rFonts w:ascii="Arial" w:hAnsi="Arial" w:cs="Arial"/>
          <w:b/>
        </w:rPr>
        <w:t>III. REQUISITOS DE PARTICIPACIÓN:</w:t>
      </w:r>
      <w:r>
        <w:rPr>
          <w:rFonts w:ascii="Arial" w:hAnsi="Arial" w:cs="Arial"/>
        </w:rPr>
        <w:t xml:space="preserve"> </w:t>
      </w:r>
    </w:p>
    <w:p w14:paraId="5A346BC9" w14:textId="77777777" w:rsidR="00FF636A" w:rsidRPr="00FF636A" w:rsidRDefault="00FF636A" w:rsidP="00213115">
      <w:pPr>
        <w:spacing w:before="80" w:after="80" w:line="240" w:lineRule="auto"/>
        <w:contextualSpacing/>
        <w:jc w:val="both"/>
        <w:rPr>
          <w:rFonts w:ascii="Arial" w:hAnsi="Arial" w:cs="Arial"/>
        </w:rPr>
      </w:pPr>
      <w:r>
        <w:rPr>
          <w:rFonts w:ascii="Arial" w:hAnsi="Arial" w:cs="Arial"/>
        </w:rPr>
        <w:t>Para ser beneficiario de esta campaña, el cliente B2B deberá cumplir simultáneamente con los siguientes requisitos:</w:t>
      </w:r>
    </w:p>
    <w:p w14:paraId="2817DB9B" w14:textId="77777777" w:rsidR="00FF636A" w:rsidRPr="00FF636A" w:rsidRDefault="00FF636A" w:rsidP="00213115">
      <w:pPr>
        <w:pStyle w:val="Prrafodelista"/>
        <w:numPr>
          <w:ilvl w:val="0"/>
          <w:numId w:val="2"/>
        </w:numPr>
        <w:spacing w:before="60" w:after="60" w:line="240" w:lineRule="auto"/>
        <w:jc w:val="both"/>
        <w:rPr>
          <w:rFonts w:ascii="Arial" w:hAnsi="Arial" w:cs="Arial"/>
        </w:rPr>
      </w:pPr>
      <w:r>
        <w:rPr>
          <w:rFonts w:ascii="Arial" w:hAnsi="Arial" w:cs="Arial"/>
        </w:rPr>
        <w:t>Encontrarse previamente habilitado como cliente B2B en los sistemas de Flypass a la fecha de inicio de la campaña.</w:t>
      </w:r>
    </w:p>
    <w:p w14:paraId="36509E21" w14:textId="735C006D" w:rsidR="00FF636A" w:rsidRPr="00FF636A" w:rsidRDefault="00FF636A" w:rsidP="00213115">
      <w:pPr>
        <w:pStyle w:val="Prrafodelista"/>
        <w:numPr>
          <w:ilvl w:val="0"/>
          <w:numId w:val="2"/>
        </w:numPr>
        <w:spacing w:before="60" w:after="60" w:line="240" w:lineRule="auto"/>
        <w:jc w:val="both"/>
        <w:rPr>
          <w:rFonts w:ascii="Arial" w:hAnsi="Arial" w:cs="Arial"/>
        </w:rPr>
      </w:pPr>
      <w:r>
        <w:rPr>
          <w:rFonts w:ascii="Arial" w:hAnsi="Arial" w:cs="Arial"/>
        </w:rPr>
        <w:t>Haber recibido la comunicación oficial de esta campaña por parte de Flypass.</w:t>
      </w:r>
    </w:p>
    <w:p w14:paraId="4DCF2324" w14:textId="77777777" w:rsidR="00FF636A" w:rsidRPr="00FF636A" w:rsidRDefault="00FF636A" w:rsidP="00213115">
      <w:pPr>
        <w:pStyle w:val="Prrafodelista"/>
        <w:numPr>
          <w:ilvl w:val="0"/>
          <w:numId w:val="2"/>
        </w:numPr>
        <w:spacing w:before="60" w:after="60" w:line="240" w:lineRule="auto"/>
        <w:jc w:val="both"/>
        <w:rPr>
          <w:rFonts w:ascii="Arial" w:hAnsi="Arial" w:cs="Arial"/>
        </w:rPr>
      </w:pPr>
      <w:r>
        <w:rPr>
          <w:rFonts w:ascii="Arial" w:hAnsi="Arial" w:cs="Arial"/>
        </w:rPr>
        <w:t>No haber realizado transacciones o uso alguno de los servicios de Flypass con anterioridad a la vigencia de la presente campaña.</w:t>
      </w:r>
    </w:p>
    <w:p w14:paraId="1E83FD0A" w14:textId="3F434FE9" w:rsidR="00FF636A" w:rsidRPr="00FF636A" w:rsidRDefault="00FF636A" w:rsidP="00213115">
      <w:pPr>
        <w:pStyle w:val="Prrafodelista"/>
        <w:numPr>
          <w:ilvl w:val="0"/>
          <w:numId w:val="2"/>
        </w:numPr>
        <w:spacing w:before="60" w:after="60" w:line="240" w:lineRule="auto"/>
        <w:jc w:val="both"/>
        <w:rPr>
          <w:rFonts w:ascii="Arial" w:hAnsi="Arial" w:cs="Arial"/>
        </w:rPr>
      </w:pPr>
      <w:r>
        <w:rPr>
          <w:rFonts w:ascii="Arial" w:hAnsi="Arial" w:cs="Arial"/>
        </w:rPr>
        <w:t>Realizar el primer consumo de saldo durante el período de vigencia establecido en la cláusula II.</w:t>
      </w:r>
    </w:p>
    <w:p w14:paraId="73E3F727" w14:textId="3B4B784D" w:rsidR="00FF636A" w:rsidRDefault="00FF636A" w:rsidP="00213115">
      <w:pPr>
        <w:spacing w:line="240" w:lineRule="auto"/>
        <w:contextualSpacing/>
        <w:jc w:val="both"/>
        <w:rPr>
          <w:rFonts w:ascii="Arial" w:hAnsi="Arial" w:cs="Arial"/>
        </w:rPr>
      </w:pPr>
    </w:p>
    <w:p w14:paraId="5B2A98AB" w14:textId="77777777" w:rsidR="00213115" w:rsidRDefault="00213115" w:rsidP="00213115">
      <w:pPr>
        <w:spacing w:line="240" w:lineRule="auto"/>
        <w:contextualSpacing/>
        <w:rPr>
          <w:rFonts w:ascii="Arial" w:hAnsi="Arial" w:cs="Arial"/>
          <w:b/>
        </w:rPr>
      </w:pPr>
    </w:p>
    <w:p w14:paraId="214E880D" w14:textId="2D457E32" w:rsidR="00213115" w:rsidRDefault="00213115" w:rsidP="00213115">
      <w:pPr>
        <w:spacing w:line="240" w:lineRule="auto"/>
        <w:contextualSpacing/>
        <w:rPr>
          <w:rFonts w:ascii="Arial" w:hAnsi="Arial" w:cs="Arial"/>
          <w:b/>
        </w:rPr>
      </w:pPr>
    </w:p>
    <w:p w14:paraId="5E07062D" w14:textId="77777777" w:rsidR="003B2EE4" w:rsidRDefault="003B2EE4" w:rsidP="00213115">
      <w:pPr>
        <w:spacing w:line="240" w:lineRule="auto"/>
        <w:contextualSpacing/>
        <w:rPr>
          <w:rFonts w:ascii="Arial" w:hAnsi="Arial" w:cs="Arial"/>
          <w:b/>
        </w:rPr>
      </w:pPr>
    </w:p>
    <w:p w14:paraId="39BBD6EB" w14:textId="77777777" w:rsidR="00213115" w:rsidRDefault="00213115" w:rsidP="00213115">
      <w:pPr>
        <w:spacing w:line="240" w:lineRule="auto"/>
        <w:contextualSpacing/>
        <w:rPr>
          <w:rFonts w:ascii="Arial" w:hAnsi="Arial" w:cs="Arial"/>
          <w:b/>
        </w:rPr>
      </w:pPr>
    </w:p>
    <w:p w14:paraId="47FD6E23" w14:textId="77777777" w:rsidR="00213115" w:rsidRDefault="00213115" w:rsidP="00213115">
      <w:pPr>
        <w:spacing w:line="240" w:lineRule="auto"/>
        <w:contextualSpacing/>
        <w:rPr>
          <w:rFonts w:ascii="Arial" w:hAnsi="Arial" w:cs="Arial"/>
          <w:b/>
        </w:rPr>
      </w:pPr>
    </w:p>
    <w:p w14:paraId="00DD2E7E" w14:textId="77777777" w:rsidR="00876785" w:rsidRDefault="00876785" w:rsidP="00213115">
      <w:pPr>
        <w:spacing w:line="240" w:lineRule="auto"/>
        <w:contextualSpacing/>
        <w:rPr>
          <w:rFonts w:ascii="Arial" w:hAnsi="Arial" w:cs="Arial"/>
          <w:b/>
        </w:rPr>
      </w:pPr>
    </w:p>
    <w:p w14:paraId="5385FEBE" w14:textId="77777777" w:rsidR="00AD67F8" w:rsidRDefault="00AD67F8" w:rsidP="00213115">
      <w:pPr>
        <w:spacing w:line="240" w:lineRule="auto"/>
        <w:contextualSpacing/>
        <w:rPr>
          <w:rFonts w:ascii="Arial" w:hAnsi="Arial" w:cs="Arial"/>
          <w:b/>
        </w:rPr>
      </w:pPr>
    </w:p>
    <w:p w14:paraId="205EADB5" w14:textId="77777777" w:rsidR="00AD67F8" w:rsidRDefault="00AD67F8" w:rsidP="00213115">
      <w:pPr>
        <w:spacing w:line="240" w:lineRule="auto"/>
        <w:contextualSpacing/>
        <w:rPr>
          <w:rFonts w:ascii="Arial" w:hAnsi="Arial" w:cs="Arial"/>
          <w:b/>
        </w:rPr>
      </w:pPr>
    </w:p>
    <w:p w14:paraId="1241BCE2" w14:textId="568AA812" w:rsidR="00E55DCB" w:rsidRDefault="00213115" w:rsidP="00213115">
      <w:pPr>
        <w:spacing w:line="240" w:lineRule="auto"/>
        <w:contextualSpacing/>
        <w:rPr>
          <w:rFonts w:ascii="Arial" w:hAnsi="Arial" w:cs="Arial"/>
          <w:b/>
        </w:rPr>
      </w:pPr>
      <w:bookmarkStart w:id="0" w:name="_GoBack"/>
      <w:bookmarkEnd w:id="0"/>
      <w:r>
        <w:rPr>
          <w:rFonts w:ascii="Arial" w:hAnsi="Arial" w:cs="Arial"/>
          <w:b/>
        </w:rPr>
        <w:lastRenderedPageBreak/>
        <w:t>IV. DETERMINACION DE BENEFICIARIOS:</w:t>
      </w:r>
    </w:p>
    <w:p w14:paraId="2D6D5974" w14:textId="77777777" w:rsidR="00213115" w:rsidRPr="00213115" w:rsidRDefault="00213115" w:rsidP="00213115">
      <w:pPr>
        <w:spacing w:before="80" w:after="80" w:line="240" w:lineRule="auto"/>
        <w:contextualSpacing/>
        <w:jc w:val="both"/>
        <w:rPr>
          <w:rFonts w:ascii="Arial" w:hAnsi="Arial" w:cs="Arial"/>
        </w:rPr>
      </w:pPr>
      <w:r>
        <w:rPr>
          <w:rFonts w:ascii="Arial" w:hAnsi="Arial" w:cs="Arial"/>
        </w:rPr>
        <w:t>Los veinte (20) clientes beneficiados serán determinados de manera objetiva de acuerdo con el orden cronológico de activación registrado en los sistemas de información de Flypass. El registro de la primera transacción (consumo de saldo) en la plataforma constituirá el criterio de ordenamiento para la asignación del obsequio. Flypass se reserva el derecho de verificar el cumplimiento de los requisitos de cada participante antes de la entrega del obsequio.</w:t>
      </w:r>
    </w:p>
    <w:p w14:paraId="264B60E9" w14:textId="77777777" w:rsidR="00213115" w:rsidRDefault="00213115" w:rsidP="00213115">
      <w:pPr>
        <w:pStyle w:val="Ttulo2"/>
        <w:spacing w:line="240" w:lineRule="auto"/>
        <w:contextualSpacing/>
        <w:jc w:val="both"/>
        <w:rPr>
          <w:rFonts w:asciiTheme="minorHAnsi" w:eastAsiaTheme="minorHAnsi" w:hAnsiTheme="minorHAnsi" w:cstheme="minorBidi"/>
          <w:color w:val="auto"/>
          <w:sz w:val="24"/>
          <w:szCs w:val="24"/>
        </w:rPr>
      </w:pPr>
    </w:p>
    <w:p w14:paraId="1931A828" w14:textId="40981ADD" w:rsidR="00213115" w:rsidRPr="00213115" w:rsidRDefault="00213115" w:rsidP="00213115">
      <w:pPr>
        <w:pStyle w:val="Ttulo2"/>
        <w:spacing w:line="240" w:lineRule="auto"/>
        <w:contextualSpacing/>
        <w:jc w:val="both"/>
        <w:rPr>
          <w:rFonts w:ascii="Arial" w:hAnsi="Arial" w:cs="Arial"/>
          <w:b/>
          <w:color w:val="auto"/>
          <w:sz w:val="24"/>
          <w:szCs w:val="24"/>
        </w:rPr>
      </w:pPr>
      <w:r>
        <w:rPr>
          <w:rFonts w:ascii="Arial" w:hAnsi="Arial" w:cs="Arial"/>
          <w:b/>
          <w:color w:val="auto"/>
          <w:sz w:val="24"/>
          <w:szCs w:val="24"/>
        </w:rPr>
        <w:t>V.DESCRIPCIÓN DEL OBSEQUIO</w:t>
      </w:r>
    </w:p>
    <w:p w14:paraId="66B71872" w14:textId="0B66C120" w:rsidR="00213115" w:rsidRDefault="00213115" w:rsidP="00213115">
      <w:pPr>
        <w:spacing w:line="240" w:lineRule="auto"/>
        <w:contextualSpacing/>
        <w:jc w:val="both"/>
        <w:rPr>
          <w:rFonts w:ascii="Arial" w:hAnsi="Arial" w:cs="Arial"/>
        </w:rPr>
      </w:pPr>
      <w:r w:rsidRPr="00AD67F8">
        <w:rPr>
          <w:rFonts w:ascii="Arial" w:hAnsi="Arial" w:cs="Arial"/>
        </w:rPr>
        <w:t xml:space="preserve">El obsequio consiste en un termo de la marca Flypass, el cual será entregado a los clientes beneficiarios. </w:t>
      </w:r>
      <w:r>
        <w:rPr>
          <w:rFonts w:ascii="Arial" w:hAnsi="Arial" w:cs="Arial"/>
        </w:rPr>
        <w:t>El obsequio no es canjeable por dinero en efectivo, no es transferible a terceros y no admite cambios o sustituciones</w:t>
      </w:r>
      <w:r w:rsidR="003B2EE4">
        <w:rPr>
          <w:rFonts w:ascii="Arial" w:hAnsi="Arial" w:cs="Arial"/>
        </w:rPr>
        <w:t>.</w:t>
      </w:r>
    </w:p>
    <w:p w14:paraId="7D1FCB34" w14:textId="47C39662" w:rsidR="00876785" w:rsidRDefault="00876785" w:rsidP="00213115">
      <w:pPr>
        <w:spacing w:line="240" w:lineRule="auto"/>
        <w:contextualSpacing/>
        <w:jc w:val="both"/>
        <w:rPr>
          <w:rFonts w:ascii="Arial" w:hAnsi="Arial" w:cs="Arial"/>
        </w:rPr>
      </w:pPr>
    </w:p>
    <w:p w14:paraId="305667A9" w14:textId="624AEA1F"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VI. ENTREGA DEL OBSEQUIO</w:t>
      </w:r>
    </w:p>
    <w:p w14:paraId="7DD37936"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Una vez verificado el cumplimiento de los requisitos y confirmada la posición del cliente dentro de los primeros veinte (20) beneficiarios, Flypass procederá a gestionar la entrega del obsequio. Flypass informará al cliente beneficiario el mecanismo y plazo de entrega a través de los datos de contacto registrados en la plataforma.</w:t>
      </w:r>
    </w:p>
    <w:p w14:paraId="34DDFD03" w14:textId="70322CB8"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VII. EXCLUSIONES</w:t>
      </w:r>
    </w:p>
    <w:p w14:paraId="43402140"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Quedan expresamente excluidos de la presente campaña:</w:t>
      </w:r>
    </w:p>
    <w:p w14:paraId="0E4860D4" w14:textId="169D9A4C" w:rsidR="00876785" w:rsidRPr="00876785" w:rsidRDefault="00876785" w:rsidP="00876785">
      <w:pPr>
        <w:pStyle w:val="Prrafodelista"/>
        <w:numPr>
          <w:ilvl w:val="0"/>
          <w:numId w:val="2"/>
        </w:numPr>
        <w:spacing w:before="60" w:after="60" w:line="240" w:lineRule="auto"/>
        <w:jc w:val="both"/>
        <w:rPr>
          <w:rFonts w:ascii="Arial" w:hAnsi="Arial" w:cs="Arial"/>
        </w:rPr>
      </w:pPr>
      <w:r>
        <w:rPr>
          <w:rFonts w:ascii="Arial" w:hAnsi="Arial" w:cs="Arial"/>
        </w:rPr>
        <w:t>Clientes que no cumplan con la totalidad de los requisitos establecidos en la cláusula III.</w:t>
      </w:r>
    </w:p>
    <w:p w14:paraId="09B770EC" w14:textId="77777777" w:rsidR="00876785" w:rsidRPr="00876785" w:rsidRDefault="00876785" w:rsidP="00876785">
      <w:pPr>
        <w:pStyle w:val="Prrafodelista"/>
        <w:numPr>
          <w:ilvl w:val="0"/>
          <w:numId w:val="2"/>
        </w:numPr>
        <w:spacing w:before="60" w:after="60" w:line="240" w:lineRule="auto"/>
        <w:jc w:val="both"/>
        <w:rPr>
          <w:rFonts w:ascii="Arial" w:hAnsi="Arial" w:cs="Arial"/>
        </w:rPr>
      </w:pPr>
      <w:r>
        <w:rPr>
          <w:rFonts w:ascii="Arial" w:hAnsi="Arial" w:cs="Arial"/>
        </w:rPr>
        <w:t>Clientes que hayan realizado transacciones o consumos de saldo previos al inicio de la campaña.</w:t>
      </w:r>
    </w:p>
    <w:p w14:paraId="5D73C149" w14:textId="77777777" w:rsidR="00876785" w:rsidRPr="00876785" w:rsidRDefault="00876785" w:rsidP="00876785">
      <w:pPr>
        <w:pStyle w:val="Prrafodelista"/>
        <w:numPr>
          <w:ilvl w:val="0"/>
          <w:numId w:val="2"/>
        </w:numPr>
        <w:spacing w:before="60" w:after="60" w:line="240" w:lineRule="auto"/>
        <w:jc w:val="both"/>
        <w:rPr>
          <w:rFonts w:ascii="Arial" w:hAnsi="Arial" w:cs="Arial"/>
        </w:rPr>
      </w:pPr>
      <w:r>
        <w:rPr>
          <w:rFonts w:ascii="Arial" w:hAnsi="Arial" w:cs="Arial"/>
        </w:rPr>
        <w:t>Clientes que no hayan recibido la comunicación oficial de la campaña.</w:t>
      </w:r>
    </w:p>
    <w:p w14:paraId="3CCAE629" w14:textId="77777777" w:rsidR="00876785" w:rsidRPr="00AD67F8" w:rsidRDefault="00876785" w:rsidP="00876785">
      <w:pPr>
        <w:pStyle w:val="Prrafodelista"/>
        <w:numPr>
          <w:ilvl w:val="0"/>
          <w:numId w:val="2"/>
        </w:numPr>
        <w:spacing w:before="60" w:after="60" w:line="240" w:lineRule="auto"/>
        <w:jc w:val="both"/>
        <w:rPr>
          <w:rFonts w:ascii="Arial" w:hAnsi="Arial" w:cs="Arial"/>
        </w:rPr>
      </w:pPr>
      <w:r w:rsidRPr="00AD67F8">
        <w:rPr>
          <w:rFonts w:ascii="Arial" w:hAnsi="Arial" w:cs="Arial"/>
        </w:rPr>
        <w:t>Empleados, colaboradores, contratistas y personas vinculadas directa o indirectamente con Flypass.</w:t>
      </w:r>
    </w:p>
    <w:p w14:paraId="3B9B4D47" w14:textId="77777777" w:rsidR="00AD67F8" w:rsidRDefault="00AD67F8" w:rsidP="00876785">
      <w:pPr>
        <w:pStyle w:val="Ttulo2"/>
        <w:spacing w:line="240" w:lineRule="auto"/>
        <w:contextualSpacing/>
        <w:rPr>
          <w:rFonts w:ascii="Arial" w:hAnsi="Arial" w:cs="Arial"/>
          <w:b/>
          <w:color w:val="auto"/>
          <w:sz w:val="24"/>
          <w:szCs w:val="24"/>
        </w:rPr>
      </w:pPr>
    </w:p>
    <w:p w14:paraId="4EEC882A" w14:textId="28540D9F"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VIII. MODIFICACIÓN DE LOS PRESENTES TERMINOS Y CONDICIONES.</w:t>
      </w:r>
    </w:p>
    <w:p w14:paraId="633081DB"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Flypass se reserva el derecho de modificar, suspender o cancelar la presente campaña en cualquier momento, por causa justificada, sin que ello genere derecho a reclamación alguna por parte de los participantes. Cualquier modificación será informada a través de los canales oficiales de Flypass.</w:t>
      </w:r>
    </w:p>
    <w:p w14:paraId="6FF1BFB2" w14:textId="77777777" w:rsidR="00AD67F8" w:rsidRDefault="00AD67F8" w:rsidP="00876785">
      <w:pPr>
        <w:pStyle w:val="Ttulo2"/>
        <w:spacing w:line="240" w:lineRule="auto"/>
        <w:contextualSpacing/>
        <w:rPr>
          <w:rFonts w:ascii="Arial" w:hAnsi="Arial" w:cs="Arial"/>
          <w:b/>
          <w:color w:val="auto"/>
          <w:sz w:val="24"/>
          <w:szCs w:val="24"/>
        </w:rPr>
      </w:pPr>
    </w:p>
    <w:p w14:paraId="56F29D27" w14:textId="0DCC414C"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IX. RESPONSABILIDAD</w:t>
      </w:r>
    </w:p>
    <w:p w14:paraId="3483BEE7"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Flypass no será responsable por fallas técnicas, errores de sistema, interrupciones del servicio u otras circunstancias ajenas a su control que puedan afectar la participación de los clientes en la campaña. La participación en esta campaña implica la aceptación plena e incondicional de los presentes términos y condiciones.</w:t>
      </w:r>
    </w:p>
    <w:p w14:paraId="3890C297" w14:textId="77777777" w:rsidR="00876785" w:rsidRPr="00876785" w:rsidRDefault="00876785" w:rsidP="00876785">
      <w:pPr>
        <w:pStyle w:val="Ttulo2"/>
        <w:spacing w:line="240" w:lineRule="auto"/>
        <w:contextualSpacing/>
        <w:rPr>
          <w:rFonts w:ascii="Arial" w:hAnsi="Arial" w:cs="Arial"/>
          <w:b/>
          <w:color w:val="auto"/>
          <w:sz w:val="24"/>
          <w:szCs w:val="24"/>
        </w:rPr>
      </w:pPr>
    </w:p>
    <w:p w14:paraId="7F188A60" w14:textId="77777777" w:rsidR="00876785" w:rsidRDefault="00876785" w:rsidP="00876785">
      <w:pPr>
        <w:pStyle w:val="Ttulo2"/>
        <w:spacing w:line="240" w:lineRule="auto"/>
        <w:contextualSpacing/>
        <w:rPr>
          <w:rFonts w:ascii="Arial" w:hAnsi="Arial" w:cs="Arial"/>
          <w:b/>
          <w:color w:val="auto"/>
          <w:sz w:val="24"/>
          <w:szCs w:val="24"/>
        </w:rPr>
      </w:pPr>
    </w:p>
    <w:p w14:paraId="609C3BE0" w14:textId="77777777" w:rsidR="00876785" w:rsidRDefault="00876785" w:rsidP="00876785">
      <w:pPr>
        <w:pStyle w:val="Ttulo2"/>
        <w:spacing w:line="240" w:lineRule="auto"/>
        <w:contextualSpacing/>
        <w:rPr>
          <w:rFonts w:ascii="Arial" w:hAnsi="Arial" w:cs="Arial"/>
          <w:b/>
          <w:color w:val="auto"/>
          <w:sz w:val="24"/>
          <w:szCs w:val="24"/>
        </w:rPr>
      </w:pPr>
    </w:p>
    <w:p w14:paraId="3D3F86AD" w14:textId="6B817617"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X. TRATAMIENTO DE DATOS PERSONALES</w:t>
      </w:r>
    </w:p>
    <w:p w14:paraId="491E5DC2"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Los datos personales de los participantes serán tratados por Flypass de conformidad con su Política de Tratamiento de Datos Personales y la normativa colombiana vigente en materia de protección de datos personales (Ley 1581 de 2012 y sus decretos reglamentarios). Los datos serán utilizados exclusivamente para la gestión y entrega de los obsequios en el marco de esta campaña.</w:t>
      </w:r>
    </w:p>
    <w:p w14:paraId="039FBACF" w14:textId="77777777" w:rsidR="00876785" w:rsidRDefault="00876785" w:rsidP="00876785">
      <w:pPr>
        <w:pStyle w:val="Ttulo2"/>
        <w:spacing w:line="240" w:lineRule="auto"/>
        <w:contextualSpacing/>
        <w:rPr>
          <w:rFonts w:ascii="Arial" w:hAnsi="Arial" w:cs="Arial"/>
          <w:b/>
          <w:color w:val="auto"/>
          <w:sz w:val="24"/>
          <w:szCs w:val="24"/>
        </w:rPr>
      </w:pPr>
    </w:p>
    <w:p w14:paraId="2CFFBD2F" w14:textId="52077852" w:rsidR="00876785" w:rsidRPr="00876785" w:rsidRDefault="00876785" w:rsidP="00876785">
      <w:pPr>
        <w:pStyle w:val="Ttulo2"/>
        <w:spacing w:line="240" w:lineRule="auto"/>
        <w:contextualSpacing/>
        <w:rPr>
          <w:rFonts w:ascii="Arial" w:hAnsi="Arial" w:cs="Arial"/>
          <w:b/>
          <w:color w:val="auto"/>
          <w:sz w:val="24"/>
          <w:szCs w:val="24"/>
        </w:rPr>
      </w:pPr>
      <w:r>
        <w:rPr>
          <w:rFonts w:ascii="Arial" w:hAnsi="Arial" w:cs="Arial"/>
          <w:b/>
          <w:color w:val="auto"/>
          <w:sz w:val="24"/>
          <w:szCs w:val="24"/>
        </w:rPr>
        <w:t>XI. ACEPTACIÓN DE LOS TÉRMINOS Y CONDICIONES</w:t>
      </w:r>
    </w:p>
    <w:p w14:paraId="6A098884" w14:textId="77777777" w:rsidR="00876785" w:rsidRPr="00876785" w:rsidRDefault="00876785" w:rsidP="00876785">
      <w:pPr>
        <w:spacing w:before="80" w:after="80" w:line="240" w:lineRule="auto"/>
        <w:contextualSpacing/>
        <w:jc w:val="both"/>
        <w:rPr>
          <w:rFonts w:ascii="Arial" w:hAnsi="Arial" w:cs="Arial"/>
        </w:rPr>
      </w:pPr>
      <w:r>
        <w:rPr>
          <w:rFonts w:ascii="Arial" w:hAnsi="Arial" w:cs="Arial"/>
        </w:rPr>
        <w:t>La participación en esta campaña implica la aceptación expresa de todos y cada uno de los términos y condiciones aquí establecidos. En caso de inconformidad, el cliente podrá abstenerse de participar en la campaña.</w:t>
      </w:r>
    </w:p>
    <w:p w14:paraId="356CF742" w14:textId="77777777" w:rsidR="00876785" w:rsidRPr="00213115" w:rsidRDefault="00876785" w:rsidP="00213115">
      <w:pPr>
        <w:spacing w:line="240" w:lineRule="auto"/>
        <w:contextualSpacing/>
        <w:jc w:val="both"/>
        <w:rPr>
          <w:rFonts w:ascii="Arial" w:hAnsi="Arial" w:cs="Arial"/>
        </w:rPr>
      </w:pPr>
    </w:p>
    <w:sectPr w:rsidR="00876785" w:rsidRPr="00213115" w:rsidSect="003E5FB2">
      <w:headerReference w:type="default" r:id="rId8"/>
      <w:pgSz w:w="12240" w:h="15840"/>
      <w:pgMar w:top="92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C2B67" w14:textId="77777777" w:rsidR="001A14B5" w:rsidRDefault="001A14B5" w:rsidP="003E5FB2">
      <w:pPr>
        <w:spacing w:after="0" w:line="240" w:lineRule="auto"/>
      </w:pPr>
      <w:r>
        <w:separator/>
      </w:r>
    </w:p>
  </w:endnote>
  <w:endnote w:type="continuationSeparator" w:id="0">
    <w:p w14:paraId="61B974E9" w14:textId="77777777" w:rsidR="001A14B5" w:rsidRDefault="001A14B5" w:rsidP="003E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F6FBF" w14:textId="77777777" w:rsidR="001A14B5" w:rsidRDefault="001A14B5" w:rsidP="003E5FB2">
      <w:pPr>
        <w:spacing w:after="0" w:line="240" w:lineRule="auto"/>
      </w:pPr>
      <w:r>
        <w:separator/>
      </w:r>
    </w:p>
  </w:footnote>
  <w:footnote w:type="continuationSeparator" w:id="0">
    <w:p w14:paraId="399A18E2" w14:textId="77777777" w:rsidR="001A14B5" w:rsidRDefault="001A14B5" w:rsidP="003E5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7AE68" w14:textId="7EF91BA8" w:rsidR="003E5FB2" w:rsidRDefault="003E5FB2">
    <w:pPr>
      <w:pStyle w:val="Encabezado"/>
    </w:pPr>
    <w:r>
      <w:rPr>
        <w:noProof/>
      </w:rPr>
      <w:drawing>
        <wp:anchor distT="0" distB="0" distL="114300" distR="114300" simplePos="0" relativeHeight="251658240" behindDoc="1" locked="0" layoutInCell="1" allowOverlap="1" wp14:anchorId="35A6FDE2" wp14:editId="217109C3">
          <wp:simplePos x="0" y="0"/>
          <wp:positionH relativeFrom="column">
            <wp:posOffset>-1085958</wp:posOffset>
          </wp:positionH>
          <wp:positionV relativeFrom="paragraph">
            <wp:posOffset>-796436</wp:posOffset>
          </wp:positionV>
          <wp:extent cx="7770310" cy="10406774"/>
          <wp:effectExtent l="0" t="0" r="2540" b="0"/>
          <wp:wrapNone/>
          <wp:docPr id="1119858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58744" name="Imagen 1119858744"/>
                  <pic:cNvPicPr/>
                </pic:nvPicPr>
                <pic:blipFill rotWithShape="1">
                  <a:blip r:embed="rId1">
                    <a:extLst>
                      <a:ext uri="{28A0092B-C50C-407E-A947-70E740481C1C}">
                        <a14:useLocalDpi xmlns:a14="http://schemas.microsoft.com/office/drawing/2010/main" val="0"/>
                      </a:ext>
                    </a:extLst>
                  </a:blip>
                  <a:srcRect t="5246"/>
                  <a:stretch>
                    <a:fillRect/>
                  </a:stretch>
                </pic:blipFill>
                <pic:spPr bwMode="auto">
                  <a:xfrm>
                    <a:off x="0" y="0"/>
                    <a:ext cx="7788784" cy="104315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62361"/>
    <w:multiLevelType w:val="hybridMultilevel"/>
    <w:tmpl w:val="75584EAC"/>
    <w:lvl w:ilvl="0" w:tplc="4DB0D02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B180199"/>
    <w:multiLevelType w:val="hybridMultilevel"/>
    <w:tmpl w:val="F14A4B0C"/>
    <w:lvl w:ilvl="0" w:tplc="602A99F8">
      <w:start w:val="1"/>
      <w:numFmt w:val="bullet"/>
      <w:lvlText w:val="•"/>
      <w:lvlJc w:val="left"/>
      <w:pPr>
        <w:ind w:left="720" w:hanging="360"/>
      </w:pPr>
    </w:lvl>
    <w:lvl w:ilvl="1" w:tplc="62BAD318">
      <w:numFmt w:val="decimal"/>
      <w:lvlText w:val=""/>
      <w:lvlJc w:val="left"/>
    </w:lvl>
    <w:lvl w:ilvl="2" w:tplc="DE46B786">
      <w:numFmt w:val="decimal"/>
      <w:lvlText w:val=""/>
      <w:lvlJc w:val="left"/>
    </w:lvl>
    <w:lvl w:ilvl="3" w:tplc="4782ABE2">
      <w:numFmt w:val="decimal"/>
      <w:lvlText w:val=""/>
      <w:lvlJc w:val="left"/>
    </w:lvl>
    <w:lvl w:ilvl="4" w:tplc="778A7118">
      <w:numFmt w:val="decimal"/>
      <w:lvlText w:val=""/>
      <w:lvlJc w:val="left"/>
    </w:lvl>
    <w:lvl w:ilvl="5" w:tplc="149E393E">
      <w:numFmt w:val="decimal"/>
      <w:lvlText w:val=""/>
      <w:lvlJc w:val="left"/>
    </w:lvl>
    <w:lvl w:ilvl="6" w:tplc="4718EEEE">
      <w:numFmt w:val="decimal"/>
      <w:lvlText w:val=""/>
      <w:lvlJc w:val="left"/>
    </w:lvl>
    <w:lvl w:ilvl="7" w:tplc="ACB06328">
      <w:numFmt w:val="decimal"/>
      <w:lvlText w:val=""/>
      <w:lvlJc w:val="left"/>
    </w:lvl>
    <w:lvl w:ilvl="8" w:tplc="71E6091E">
      <w:numFmt w:val="decimal"/>
      <w:lvlText w:val=""/>
      <w:lvlJc w:val="left"/>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B2"/>
    <w:rsid w:val="00194FC2"/>
    <w:rsid w:val="001A14B5"/>
    <w:rsid w:val="00213115"/>
    <w:rsid w:val="00233AAE"/>
    <w:rsid w:val="003B2EE4"/>
    <w:rsid w:val="003C6342"/>
    <w:rsid w:val="003E5FB2"/>
    <w:rsid w:val="00734B76"/>
    <w:rsid w:val="00876785"/>
    <w:rsid w:val="009030CB"/>
    <w:rsid w:val="00AD67F8"/>
    <w:rsid w:val="00B11F23"/>
    <w:rsid w:val="00DA2975"/>
    <w:rsid w:val="00E55DCB"/>
    <w:rsid w:val="00FF63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46016"/>
  <w15:chartTrackingRefBased/>
  <w15:docId w15:val="{9982BF3E-358A-8247-AD89-328EBAF0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3E5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5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E5F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5F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5F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5FB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5FB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5FB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5FB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FB2"/>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3E5FB2"/>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rsid w:val="003E5FB2"/>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3E5FB2"/>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3E5FB2"/>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3E5FB2"/>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3E5FB2"/>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3E5FB2"/>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3E5FB2"/>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3E5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5FB2"/>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3E5FB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5FB2"/>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3E5FB2"/>
    <w:pPr>
      <w:spacing w:before="160"/>
      <w:jc w:val="center"/>
    </w:pPr>
    <w:rPr>
      <w:i/>
      <w:iCs/>
      <w:color w:val="404040" w:themeColor="text1" w:themeTint="BF"/>
    </w:rPr>
  </w:style>
  <w:style w:type="character" w:customStyle="1" w:styleId="CitaCar">
    <w:name w:val="Cita Car"/>
    <w:basedOn w:val="Fuentedeprrafopredeter"/>
    <w:link w:val="Cita"/>
    <w:uiPriority w:val="29"/>
    <w:rsid w:val="003E5FB2"/>
    <w:rPr>
      <w:i/>
      <w:iCs/>
      <w:color w:val="404040" w:themeColor="text1" w:themeTint="BF"/>
      <w:lang w:val="es-ES_tradnl"/>
    </w:rPr>
  </w:style>
  <w:style w:type="paragraph" w:styleId="Prrafodelista">
    <w:name w:val="List Paragraph"/>
    <w:basedOn w:val="Normal"/>
    <w:qFormat/>
    <w:rsid w:val="003E5FB2"/>
    <w:pPr>
      <w:ind w:left="720"/>
      <w:contextualSpacing/>
    </w:pPr>
  </w:style>
  <w:style w:type="character" w:styleId="nfasisintenso">
    <w:name w:val="Intense Emphasis"/>
    <w:basedOn w:val="Fuentedeprrafopredeter"/>
    <w:uiPriority w:val="21"/>
    <w:qFormat/>
    <w:rsid w:val="003E5FB2"/>
    <w:rPr>
      <w:i/>
      <w:iCs/>
      <w:color w:val="0F4761" w:themeColor="accent1" w:themeShade="BF"/>
    </w:rPr>
  </w:style>
  <w:style w:type="paragraph" w:styleId="Citadestacada">
    <w:name w:val="Intense Quote"/>
    <w:basedOn w:val="Normal"/>
    <w:next w:val="Normal"/>
    <w:link w:val="CitadestacadaCar"/>
    <w:uiPriority w:val="30"/>
    <w:qFormat/>
    <w:rsid w:val="003E5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5FB2"/>
    <w:rPr>
      <w:i/>
      <w:iCs/>
      <w:color w:val="0F4761" w:themeColor="accent1" w:themeShade="BF"/>
      <w:lang w:val="es-ES_tradnl"/>
    </w:rPr>
  </w:style>
  <w:style w:type="character" w:styleId="Referenciaintensa">
    <w:name w:val="Intense Reference"/>
    <w:basedOn w:val="Fuentedeprrafopredeter"/>
    <w:uiPriority w:val="32"/>
    <w:qFormat/>
    <w:rsid w:val="003E5FB2"/>
    <w:rPr>
      <w:b/>
      <w:bCs/>
      <w:smallCaps/>
      <w:color w:val="0F4761" w:themeColor="accent1" w:themeShade="BF"/>
      <w:spacing w:val="5"/>
    </w:rPr>
  </w:style>
  <w:style w:type="paragraph" w:styleId="Encabezado">
    <w:name w:val="header"/>
    <w:basedOn w:val="Normal"/>
    <w:link w:val="EncabezadoCar"/>
    <w:uiPriority w:val="99"/>
    <w:unhideWhenUsed/>
    <w:rsid w:val="003E5F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5FB2"/>
    <w:rPr>
      <w:lang w:val="es-ES_tradnl"/>
    </w:rPr>
  </w:style>
  <w:style w:type="paragraph" w:styleId="Piedepgina">
    <w:name w:val="footer"/>
    <w:basedOn w:val="Normal"/>
    <w:link w:val="PiedepginaCar"/>
    <w:uiPriority w:val="99"/>
    <w:unhideWhenUsed/>
    <w:rsid w:val="003E5F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5FB2"/>
    <w:rPr>
      <w:lang w:val="es-ES_tradnl"/>
    </w:rPr>
  </w:style>
  <w:style w:type="character" w:styleId="Hipervnculo">
    <w:name w:val="Hyperlink"/>
    <w:basedOn w:val="Fuentedeprrafopredeter"/>
    <w:uiPriority w:val="99"/>
    <w:unhideWhenUsed/>
    <w:rsid w:val="00FF636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D99C6-BFA9-415F-8EA8-A9601ED50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764</Words>
  <Characters>4204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Liliana Villegas Medina</dc:creator>
  <cp:keywords/>
  <dc:description/>
  <cp:lastModifiedBy>Sandra Cecilia Trujillo Vargas</cp:lastModifiedBy>
  <cp:revision>3</cp:revision>
  <dcterms:created xsi:type="dcterms:W3CDTF">2026-06-17T15:42:00Z</dcterms:created>
  <dcterms:modified xsi:type="dcterms:W3CDTF">2026-06-17T15:56:00Z</dcterms:modified>
</cp:coreProperties>
</file>