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B712" w14:textId="6EB03AE2" w:rsidR="005220A7" w:rsidRDefault="00627CF9">
      <w:r>
        <w:rPr>
          <w:noProof/>
          <w:lang w:val="en-GB" w:eastAsia="en-GB"/>
        </w:rPr>
        <w:drawing>
          <wp:anchor distT="0" distB="0" distL="114300" distR="114300" simplePos="0" relativeHeight="251677696" behindDoc="1" locked="0" layoutInCell="1" allowOverlap="1" wp14:anchorId="478F7D4B" wp14:editId="504C4F66">
            <wp:simplePos x="0" y="0"/>
            <wp:positionH relativeFrom="column">
              <wp:posOffset>3829050</wp:posOffset>
            </wp:positionH>
            <wp:positionV relativeFrom="paragraph">
              <wp:posOffset>59690</wp:posOffset>
            </wp:positionV>
            <wp:extent cx="1823085" cy="689610"/>
            <wp:effectExtent l="0" t="0" r="5715" b="0"/>
            <wp:wrapNone/>
            <wp:docPr id="21" name="Immagine 1" descr="::IMI Logo4letterhead:IMI 45mm4Letterhead.png"/>
            <wp:cNvGraphicFramePr/>
            <a:graphic xmlns:a="http://schemas.openxmlformats.org/drawingml/2006/main">
              <a:graphicData uri="http://schemas.openxmlformats.org/drawingml/2006/picture">
                <pic:pic xmlns:pic="http://schemas.openxmlformats.org/drawingml/2006/picture">
                  <pic:nvPicPr>
                    <pic:cNvPr id="4" name="Immagine 1" descr="::IMI Logo4letterhead:IMI 45mm4Letterhea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3085" cy="689610"/>
                    </a:xfrm>
                    <a:prstGeom prst="rect">
                      <a:avLst/>
                    </a:prstGeom>
                    <a:noFill/>
                    <a:ln w="9525">
                      <a:noFill/>
                      <a:miter lim="800000"/>
                      <a:headEnd/>
                      <a:tailEnd/>
                    </a:ln>
                  </pic:spPr>
                </pic:pic>
              </a:graphicData>
            </a:graphic>
          </wp:anchor>
        </w:drawing>
      </w:r>
      <w:r w:rsidR="005220A7">
        <w:rPr>
          <w:noProof/>
          <w:lang w:val="en-GB" w:eastAsia="en-GB"/>
        </w:rPr>
        <w:drawing>
          <wp:inline distT="0" distB="0" distL="0" distR="0" wp14:anchorId="60BD9DE7" wp14:editId="0009F751">
            <wp:extent cx="2267585" cy="7473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7585" cy="747395"/>
                    </a:xfrm>
                    <a:prstGeom prst="rect">
                      <a:avLst/>
                    </a:prstGeom>
                  </pic:spPr>
                </pic:pic>
              </a:graphicData>
            </a:graphic>
          </wp:inline>
        </w:drawing>
      </w:r>
    </w:p>
    <w:p w14:paraId="4F583187" w14:textId="77777777" w:rsidR="005220A7" w:rsidRDefault="005220A7">
      <w:pPr>
        <w:rPr>
          <w:bCs/>
        </w:rPr>
      </w:pPr>
    </w:p>
    <w:p w14:paraId="55DB952E" w14:textId="77777777" w:rsidR="005220A7" w:rsidRDefault="005220A7">
      <w:pPr>
        <w:rPr>
          <w:bCs/>
        </w:rPr>
      </w:pPr>
    </w:p>
    <w:p w14:paraId="2AC7F739" w14:textId="7641BB7C" w:rsidR="005220A7" w:rsidRDefault="005220A7" w:rsidP="005220A7">
      <w:pPr>
        <w:pStyle w:val="Mainsubtitle"/>
        <w:spacing w:line="254" w:lineRule="auto"/>
        <w:ind w:left="0" w:right="106"/>
        <w:rPr>
          <w:rFonts w:ascii="Calibri" w:hAnsi="Calibri" w:cs="Calibri"/>
          <w:b/>
          <w:color w:val="2E74B5" w:themeColor="accent5" w:themeShade="BF"/>
          <w:sz w:val="48"/>
          <w:szCs w:val="48"/>
        </w:rPr>
      </w:pPr>
      <w:r>
        <w:rPr>
          <w:rFonts w:ascii="Calibri" w:hAnsi="Calibri" w:cs="Calibri"/>
          <w:b/>
          <w:color w:val="2E74B5" w:themeColor="accent5" w:themeShade="BF"/>
          <w:sz w:val="48"/>
          <w:szCs w:val="48"/>
        </w:rPr>
        <w:t xml:space="preserve">Document title: </w:t>
      </w:r>
    </w:p>
    <w:p w14:paraId="54640E50" w14:textId="62B60685" w:rsidR="005220A7" w:rsidRDefault="005220A7" w:rsidP="005220A7">
      <w:pPr>
        <w:pStyle w:val="Mainsubtitle"/>
        <w:spacing w:line="254" w:lineRule="auto"/>
        <w:ind w:left="0" w:right="106"/>
        <w:rPr>
          <w:rFonts w:ascii="Calibri" w:hAnsi="Calibri" w:cs="Calibri"/>
          <w:b/>
          <w:color w:val="2E74B5" w:themeColor="accent5" w:themeShade="BF"/>
          <w:sz w:val="48"/>
          <w:szCs w:val="48"/>
        </w:rPr>
      </w:pPr>
      <w:r>
        <w:rPr>
          <w:rFonts w:ascii="Calibri" w:hAnsi="Calibri" w:cs="Calibri"/>
          <w:b/>
          <w:color w:val="2E74B5" w:themeColor="accent5" w:themeShade="BF"/>
          <w:sz w:val="48"/>
          <w:szCs w:val="48"/>
        </w:rPr>
        <w:t xml:space="preserve">Data Monitoring Committee Charter </w:t>
      </w:r>
      <w:r w:rsidR="0067096A">
        <w:rPr>
          <w:rFonts w:ascii="Calibri" w:hAnsi="Calibri" w:cs="Calibri"/>
          <w:b/>
          <w:color w:val="2E74B5" w:themeColor="accent5" w:themeShade="BF"/>
          <w:sz w:val="48"/>
          <w:szCs w:val="48"/>
        </w:rPr>
        <w:t>Template</w:t>
      </w:r>
    </w:p>
    <w:p w14:paraId="1D85ED47" w14:textId="77777777" w:rsidR="005220A7" w:rsidRDefault="005220A7" w:rsidP="005220A7">
      <w:pPr>
        <w:jc w:val="center"/>
        <w:rPr>
          <w:highlight w:val="yellow"/>
        </w:rPr>
      </w:pPr>
    </w:p>
    <w:tbl>
      <w:tblPr>
        <w:tblStyle w:val="TableGrid"/>
        <w:tblW w:w="9345" w:type="dxa"/>
        <w:tblInd w:w="0" w:type="dxa"/>
        <w:tblLook w:val="06A0" w:firstRow="1" w:lastRow="0" w:firstColumn="1" w:lastColumn="0" w:noHBand="1" w:noVBand="1"/>
      </w:tblPr>
      <w:tblGrid>
        <w:gridCol w:w="9345"/>
      </w:tblGrid>
      <w:tr w:rsidR="005220A7" w14:paraId="4E9B2AB3" w14:textId="77777777" w:rsidTr="003D0648">
        <w:trPr>
          <w:trHeight w:val="454"/>
        </w:trPr>
        <w:tc>
          <w:tcPr>
            <w:tcW w:w="9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EC8AF2" w14:textId="77777777" w:rsidR="005220A7" w:rsidRDefault="005220A7" w:rsidP="003D0648">
            <w:pPr>
              <w:pStyle w:val="Mainsubtitle"/>
              <w:spacing w:before="0" w:after="0"/>
              <w:rPr>
                <w:b/>
                <w:color w:val="auto"/>
              </w:rPr>
            </w:pPr>
            <w:r>
              <w:rPr>
                <w:b/>
                <w:color w:val="FFFFFF" w:themeColor="background1"/>
                <w:sz w:val="24"/>
                <w:szCs w:val="24"/>
              </w:rPr>
              <w:t>Document history and plan</w:t>
            </w:r>
          </w:p>
        </w:tc>
      </w:tr>
      <w:tr w:rsidR="005220A7" w14:paraId="767FDD21" w14:textId="77777777" w:rsidTr="003D0648">
        <w:trPr>
          <w:trHeight w:val="20"/>
        </w:trPr>
        <w:tc>
          <w:tcPr>
            <w:tcW w:w="9351" w:type="dxa"/>
            <w:tcBorders>
              <w:top w:val="single" w:sz="4" w:space="0" w:color="auto"/>
              <w:left w:val="single" w:sz="4" w:space="0" w:color="auto"/>
              <w:bottom w:val="single" w:sz="4" w:space="0" w:color="auto"/>
              <w:right w:val="single" w:sz="4" w:space="0" w:color="auto"/>
            </w:tcBorders>
            <w:vAlign w:val="center"/>
            <w:hideMark/>
          </w:tcPr>
          <w:p w14:paraId="31C1E520" w14:textId="51691732" w:rsidR="005220A7" w:rsidRDefault="005607BA" w:rsidP="003D0648">
            <w:pPr>
              <w:pStyle w:val="Mainsubtitle"/>
              <w:spacing w:before="120" w:line="256" w:lineRule="auto"/>
              <w:ind w:left="0" w:right="-34"/>
              <w:jc w:val="left"/>
              <w:rPr>
                <w:rFonts w:asciiTheme="minorHAnsi" w:hAnsiTheme="minorHAnsi" w:cstheme="minorBidi"/>
                <w:color w:val="auto"/>
                <w:sz w:val="22"/>
                <w:szCs w:val="22"/>
              </w:rPr>
            </w:pPr>
            <w:r>
              <w:rPr>
                <w:rFonts w:asciiTheme="minorHAnsi" w:hAnsiTheme="minorHAnsi" w:cstheme="minorBidi"/>
                <w:color w:val="auto"/>
                <w:sz w:val="22"/>
                <w:szCs w:val="22"/>
              </w:rPr>
              <w:t>First version of the Data Mo</w:t>
            </w:r>
            <w:r w:rsidR="005220A7">
              <w:rPr>
                <w:rFonts w:asciiTheme="minorHAnsi" w:hAnsiTheme="minorHAnsi" w:cstheme="minorBidi"/>
                <w:color w:val="auto"/>
                <w:sz w:val="22"/>
                <w:szCs w:val="22"/>
              </w:rPr>
              <w:t>nitoring Committee Charter</w:t>
            </w:r>
            <w:r>
              <w:rPr>
                <w:rFonts w:asciiTheme="minorHAnsi" w:hAnsiTheme="minorHAnsi" w:cstheme="minorBidi"/>
                <w:color w:val="auto"/>
                <w:sz w:val="22"/>
                <w:szCs w:val="22"/>
              </w:rPr>
              <w:t xml:space="preserve"> </w:t>
            </w:r>
            <w:r w:rsidR="0067096A">
              <w:rPr>
                <w:rFonts w:asciiTheme="minorHAnsi" w:hAnsiTheme="minorHAnsi" w:cstheme="minorBidi"/>
                <w:color w:val="auto"/>
                <w:sz w:val="22"/>
                <w:szCs w:val="22"/>
              </w:rPr>
              <w:t xml:space="preserve">Template </w:t>
            </w:r>
            <w:r>
              <w:rPr>
                <w:rFonts w:asciiTheme="minorHAnsi" w:hAnsiTheme="minorHAnsi" w:cstheme="minorBidi"/>
                <w:color w:val="auto"/>
                <w:sz w:val="22"/>
                <w:szCs w:val="22"/>
              </w:rPr>
              <w:t xml:space="preserve">(Version 1, 25April2023), which was based on the first draft version </w:t>
            </w:r>
            <w:r w:rsidR="005220A7">
              <w:rPr>
                <w:rFonts w:asciiTheme="minorHAnsi" w:hAnsiTheme="minorHAnsi" w:cstheme="minorBidi"/>
                <w:color w:val="auto"/>
                <w:sz w:val="22"/>
                <w:szCs w:val="22"/>
              </w:rPr>
              <w:t xml:space="preserve">(Draft Version 1, 02Feb2022) </w:t>
            </w:r>
            <w:r>
              <w:rPr>
                <w:rFonts w:asciiTheme="minorHAnsi" w:hAnsiTheme="minorHAnsi" w:cstheme="minorBidi"/>
                <w:color w:val="auto"/>
                <w:sz w:val="22"/>
                <w:szCs w:val="22"/>
              </w:rPr>
              <w:t xml:space="preserve">and reviewed within EU-PEARL. </w:t>
            </w:r>
          </w:p>
        </w:tc>
      </w:tr>
      <w:tr w:rsidR="005220A7" w14:paraId="6DCD9BA6" w14:textId="77777777" w:rsidTr="003D0648">
        <w:trPr>
          <w:trHeight w:val="20"/>
        </w:trPr>
        <w:tc>
          <w:tcPr>
            <w:tcW w:w="9351" w:type="dxa"/>
            <w:tcBorders>
              <w:top w:val="single" w:sz="4" w:space="0" w:color="auto"/>
              <w:left w:val="single" w:sz="4" w:space="0" w:color="auto"/>
              <w:bottom w:val="single" w:sz="4" w:space="0" w:color="auto"/>
              <w:right w:val="single" w:sz="4" w:space="0" w:color="auto"/>
            </w:tcBorders>
          </w:tcPr>
          <w:p w14:paraId="22533965" w14:textId="77777777" w:rsidR="005220A7" w:rsidRDefault="005220A7" w:rsidP="003D0648">
            <w:pPr>
              <w:pStyle w:val="Mainsubtitle"/>
              <w:spacing w:before="120" w:line="256" w:lineRule="auto"/>
              <w:ind w:left="0" w:right="-34"/>
              <w:jc w:val="left"/>
              <w:rPr>
                <w:rFonts w:asciiTheme="minorHAnsi" w:hAnsiTheme="minorHAnsi" w:cstheme="minorBidi"/>
                <w:color w:val="auto"/>
                <w:sz w:val="22"/>
                <w:szCs w:val="22"/>
              </w:rPr>
            </w:pPr>
          </w:p>
        </w:tc>
      </w:tr>
      <w:tr w:rsidR="005220A7" w14:paraId="3C8D90BB" w14:textId="77777777" w:rsidTr="003D0648">
        <w:trPr>
          <w:trHeight w:val="20"/>
        </w:trPr>
        <w:tc>
          <w:tcPr>
            <w:tcW w:w="9351" w:type="dxa"/>
            <w:tcBorders>
              <w:top w:val="single" w:sz="4" w:space="0" w:color="auto"/>
              <w:left w:val="single" w:sz="4" w:space="0" w:color="auto"/>
              <w:bottom w:val="single" w:sz="4" w:space="0" w:color="auto"/>
              <w:right w:val="single" w:sz="4" w:space="0" w:color="auto"/>
            </w:tcBorders>
          </w:tcPr>
          <w:p w14:paraId="03D925D8" w14:textId="77777777" w:rsidR="005220A7" w:rsidRDefault="005220A7" w:rsidP="003D0648">
            <w:pPr>
              <w:pStyle w:val="Mainsubtitle"/>
              <w:spacing w:before="120" w:line="256" w:lineRule="auto"/>
              <w:ind w:left="0" w:right="-34"/>
              <w:jc w:val="left"/>
              <w:rPr>
                <w:rFonts w:asciiTheme="minorHAnsi" w:hAnsiTheme="minorHAnsi" w:cstheme="minorBidi"/>
                <w:color w:val="auto"/>
                <w:sz w:val="22"/>
                <w:szCs w:val="22"/>
              </w:rPr>
            </w:pPr>
          </w:p>
        </w:tc>
      </w:tr>
    </w:tbl>
    <w:p w14:paraId="1DF637CB" w14:textId="77777777" w:rsidR="005220A7" w:rsidRDefault="005220A7" w:rsidP="005220A7">
      <w:pPr>
        <w:rPr>
          <w:highlight w:val="yellow"/>
        </w:rPr>
      </w:pPr>
    </w:p>
    <w:tbl>
      <w:tblPr>
        <w:tblpPr w:leftFromText="180" w:rightFromText="180" w:vertAnchor="text" w:horzAnchor="margin" w:tblpY="32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77"/>
        <w:gridCol w:w="6674"/>
      </w:tblGrid>
      <w:tr w:rsidR="00B76C19" w:rsidRPr="00B76C19" w14:paraId="09B6BA8D" w14:textId="77777777" w:rsidTr="00D16189">
        <w:trPr>
          <w:trHeight w:hRule="exact" w:val="1388"/>
        </w:trPr>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AAED1" w14:textId="03795DA1" w:rsidR="00B76C19" w:rsidRDefault="00B76C19" w:rsidP="003D0648">
            <w:pPr>
              <w:pStyle w:val="Mainsubtitle"/>
              <w:spacing w:before="0" w:after="0" w:line="256" w:lineRule="auto"/>
              <w:ind w:left="0" w:right="-34"/>
              <w:jc w:val="left"/>
              <w:rPr>
                <w:rFonts w:asciiTheme="minorHAnsi" w:hAnsiTheme="minorHAnsi" w:cstheme="minorBidi"/>
                <w:b/>
                <w:bCs w:val="0"/>
                <w:color w:val="FFFFFF" w:themeColor="background1"/>
                <w:sz w:val="24"/>
                <w:szCs w:val="24"/>
              </w:rPr>
            </w:pPr>
            <w:r>
              <w:rPr>
                <w:rFonts w:asciiTheme="minorHAnsi" w:hAnsiTheme="minorHAnsi" w:cstheme="minorBidi"/>
                <w:b/>
                <w:bCs w:val="0"/>
                <w:color w:val="FFFFFF" w:themeColor="background1"/>
                <w:sz w:val="24"/>
                <w:szCs w:val="24"/>
              </w:rPr>
              <w:t>Authors</w:t>
            </w:r>
          </w:p>
        </w:tc>
        <w:tc>
          <w:tcPr>
            <w:tcW w:w="6674" w:type="dxa"/>
            <w:tcBorders>
              <w:top w:val="single" w:sz="4" w:space="0" w:color="auto"/>
              <w:left w:val="single" w:sz="4" w:space="0" w:color="auto"/>
              <w:bottom w:val="single" w:sz="4" w:space="0" w:color="auto"/>
              <w:right w:val="single" w:sz="4" w:space="0" w:color="auto"/>
            </w:tcBorders>
            <w:vAlign w:val="center"/>
          </w:tcPr>
          <w:p w14:paraId="79C15A6B" w14:textId="70152CBA" w:rsidR="00B76C19" w:rsidRPr="00B76C19" w:rsidRDefault="00B76C19" w:rsidP="003D0648">
            <w:pPr>
              <w:pStyle w:val="Mainsubtitle"/>
              <w:spacing w:before="0" w:after="0" w:line="256" w:lineRule="auto"/>
              <w:ind w:left="0" w:right="-34"/>
              <w:jc w:val="left"/>
              <w:rPr>
                <w:rFonts w:asciiTheme="minorHAnsi" w:hAnsiTheme="minorHAnsi" w:cstheme="minorHAnsi"/>
                <w:color w:val="auto"/>
                <w:sz w:val="24"/>
                <w:szCs w:val="24"/>
                <w:lang w:val="en-US"/>
              </w:rPr>
            </w:pPr>
            <w:r w:rsidRPr="00B76C19">
              <w:rPr>
                <w:rFonts w:asciiTheme="minorHAnsi" w:hAnsiTheme="minorHAnsi" w:cstheme="minorHAnsi"/>
                <w:color w:val="auto"/>
                <w:sz w:val="24"/>
                <w:szCs w:val="24"/>
                <w:lang w:val="en-US"/>
              </w:rPr>
              <w:t>Tom Parke</w:t>
            </w:r>
            <w:r>
              <w:rPr>
                <w:rFonts w:asciiTheme="minorHAnsi" w:hAnsiTheme="minorHAnsi" w:cstheme="minorHAnsi"/>
                <w:color w:val="auto"/>
                <w:sz w:val="24"/>
                <w:szCs w:val="24"/>
                <w:lang w:val="en-US"/>
              </w:rPr>
              <w:t xml:space="preserve"> (Berry)</w:t>
            </w:r>
            <w:r w:rsidRPr="00B76C19">
              <w:rPr>
                <w:rFonts w:asciiTheme="minorHAnsi" w:hAnsiTheme="minorHAnsi" w:cstheme="minorHAnsi"/>
                <w:color w:val="auto"/>
                <w:sz w:val="24"/>
                <w:szCs w:val="24"/>
                <w:lang w:val="en-US"/>
              </w:rPr>
              <w:t>, Julia Niewczas</w:t>
            </w:r>
            <w:r>
              <w:rPr>
                <w:rFonts w:asciiTheme="minorHAnsi" w:hAnsiTheme="minorHAnsi" w:cstheme="minorHAnsi"/>
                <w:color w:val="auto"/>
                <w:sz w:val="24"/>
                <w:szCs w:val="24"/>
                <w:lang w:val="en-US"/>
              </w:rPr>
              <w:t xml:space="preserve"> (Janssen)</w:t>
            </w:r>
            <w:r w:rsidRPr="00B76C19">
              <w:rPr>
                <w:rFonts w:asciiTheme="minorHAnsi" w:hAnsiTheme="minorHAnsi" w:cstheme="minorHAnsi"/>
                <w:color w:val="auto"/>
                <w:sz w:val="24"/>
                <w:szCs w:val="24"/>
                <w:lang w:val="en-US"/>
              </w:rPr>
              <w:t>, Zhu Jian</w:t>
            </w:r>
            <w:r>
              <w:rPr>
                <w:rFonts w:asciiTheme="minorHAnsi" w:hAnsiTheme="minorHAnsi" w:cstheme="minorHAnsi"/>
                <w:color w:val="auto"/>
                <w:sz w:val="24"/>
                <w:szCs w:val="24"/>
                <w:lang w:val="en-US"/>
              </w:rPr>
              <w:t xml:space="preserve"> (</w:t>
            </w:r>
            <w:proofErr w:type="spellStart"/>
            <w:r>
              <w:rPr>
                <w:rFonts w:asciiTheme="minorHAnsi" w:hAnsiTheme="minorHAnsi" w:cstheme="minorHAnsi"/>
                <w:color w:val="auto"/>
                <w:sz w:val="24"/>
                <w:szCs w:val="24"/>
                <w:lang w:val="en-US"/>
              </w:rPr>
              <w:t>Servier</w:t>
            </w:r>
            <w:proofErr w:type="spellEnd"/>
            <w:r>
              <w:rPr>
                <w:rFonts w:asciiTheme="minorHAnsi" w:hAnsiTheme="minorHAnsi" w:cstheme="minorHAnsi"/>
                <w:color w:val="auto"/>
                <w:sz w:val="24"/>
                <w:szCs w:val="24"/>
                <w:lang w:val="en-US"/>
              </w:rPr>
              <w:t>)</w:t>
            </w:r>
            <w:r w:rsidRPr="00B76C19">
              <w:rPr>
                <w:rFonts w:asciiTheme="minorHAnsi" w:hAnsiTheme="minorHAnsi" w:cstheme="minorHAnsi"/>
                <w:color w:val="auto"/>
                <w:sz w:val="24"/>
                <w:szCs w:val="24"/>
                <w:lang w:val="en-US"/>
              </w:rPr>
              <w:t>, Co</w:t>
            </w:r>
            <w:r>
              <w:rPr>
                <w:rFonts w:asciiTheme="minorHAnsi" w:hAnsiTheme="minorHAnsi" w:cstheme="minorHAnsi"/>
                <w:color w:val="auto"/>
                <w:sz w:val="24"/>
                <w:szCs w:val="24"/>
                <w:lang w:val="en-US"/>
              </w:rPr>
              <w:t>urtney Worrell</w:t>
            </w:r>
            <w:r w:rsidR="00A034E5">
              <w:rPr>
                <w:rFonts w:asciiTheme="minorHAnsi" w:hAnsiTheme="minorHAnsi" w:cstheme="minorHAnsi"/>
                <w:color w:val="auto"/>
                <w:sz w:val="24"/>
                <w:szCs w:val="24"/>
                <w:lang w:val="en-US"/>
              </w:rPr>
              <w:t xml:space="preserve"> (KCL)</w:t>
            </w:r>
            <w:r>
              <w:rPr>
                <w:rFonts w:asciiTheme="minorHAnsi" w:hAnsiTheme="minorHAnsi" w:cstheme="minorHAnsi"/>
                <w:color w:val="auto"/>
                <w:sz w:val="24"/>
                <w:szCs w:val="24"/>
                <w:lang w:val="en-US"/>
              </w:rPr>
              <w:t xml:space="preserve">, Luca </w:t>
            </w:r>
            <w:proofErr w:type="spellStart"/>
            <w:r>
              <w:rPr>
                <w:rFonts w:asciiTheme="minorHAnsi" w:hAnsiTheme="minorHAnsi" w:cstheme="minorHAnsi"/>
                <w:color w:val="auto"/>
                <w:sz w:val="24"/>
                <w:szCs w:val="24"/>
                <w:lang w:val="en-US"/>
              </w:rPr>
              <w:t>Sforzini</w:t>
            </w:r>
            <w:proofErr w:type="spellEnd"/>
            <w:r w:rsidR="00A034E5">
              <w:rPr>
                <w:rFonts w:asciiTheme="minorHAnsi" w:hAnsiTheme="minorHAnsi" w:cstheme="minorHAnsi"/>
                <w:color w:val="auto"/>
                <w:sz w:val="24"/>
                <w:szCs w:val="24"/>
                <w:lang w:val="en-US"/>
              </w:rPr>
              <w:t xml:space="preserve"> (KCL)</w:t>
            </w:r>
            <w:r>
              <w:rPr>
                <w:rFonts w:asciiTheme="minorHAnsi" w:hAnsiTheme="minorHAnsi" w:cstheme="minorHAnsi"/>
                <w:color w:val="auto"/>
                <w:sz w:val="24"/>
                <w:szCs w:val="24"/>
                <w:lang w:val="en-US"/>
              </w:rPr>
              <w:t>, Lingjiao Zhang</w:t>
            </w:r>
            <w:r w:rsidR="00A034E5">
              <w:rPr>
                <w:rFonts w:asciiTheme="minorHAnsi" w:hAnsiTheme="minorHAnsi" w:cstheme="minorHAnsi"/>
                <w:color w:val="auto"/>
                <w:sz w:val="24"/>
                <w:szCs w:val="24"/>
                <w:lang w:val="en-US"/>
              </w:rPr>
              <w:t xml:space="preserve"> (Janssen)</w:t>
            </w:r>
            <w:r>
              <w:rPr>
                <w:rFonts w:asciiTheme="minorHAnsi" w:hAnsiTheme="minorHAnsi" w:cstheme="minorHAnsi"/>
                <w:color w:val="auto"/>
                <w:sz w:val="24"/>
                <w:szCs w:val="24"/>
                <w:lang w:val="en-US"/>
              </w:rPr>
              <w:t xml:space="preserve">, Ekkehard Glimm, Frank </w:t>
            </w:r>
            <w:proofErr w:type="spellStart"/>
            <w:r>
              <w:rPr>
                <w:rFonts w:asciiTheme="minorHAnsi" w:hAnsiTheme="minorHAnsi" w:cstheme="minorHAnsi"/>
                <w:color w:val="auto"/>
                <w:sz w:val="24"/>
                <w:szCs w:val="24"/>
                <w:lang w:val="en-US"/>
              </w:rPr>
              <w:t>Bretz</w:t>
            </w:r>
            <w:proofErr w:type="spellEnd"/>
            <w:r>
              <w:rPr>
                <w:rFonts w:asciiTheme="minorHAnsi" w:hAnsiTheme="minorHAnsi" w:cstheme="minorHAnsi"/>
                <w:color w:val="auto"/>
                <w:sz w:val="24"/>
                <w:szCs w:val="24"/>
                <w:lang w:val="en-US"/>
              </w:rPr>
              <w:t xml:space="preserve"> (Novartis), Quynh Nguyen (PEI), </w:t>
            </w:r>
            <w:r w:rsidR="00A034E5">
              <w:rPr>
                <w:rFonts w:asciiTheme="minorHAnsi" w:hAnsiTheme="minorHAnsi" w:cstheme="minorHAnsi"/>
                <w:color w:val="auto"/>
                <w:sz w:val="24"/>
                <w:szCs w:val="24"/>
                <w:lang w:val="en-US"/>
              </w:rPr>
              <w:t>Ines Breugelmans (Janssen)</w:t>
            </w:r>
          </w:p>
        </w:tc>
      </w:tr>
      <w:tr w:rsidR="005220A7" w14:paraId="4A66602A" w14:textId="77777777" w:rsidTr="00B76C19">
        <w:trPr>
          <w:trHeight w:hRule="exact" w:val="454"/>
        </w:trPr>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722C4" w14:textId="77777777" w:rsidR="005220A7" w:rsidRDefault="005220A7" w:rsidP="003D0648">
            <w:pPr>
              <w:pStyle w:val="Mainsubtitle"/>
              <w:spacing w:before="0" w:after="0" w:line="256" w:lineRule="auto"/>
              <w:ind w:left="0" w:right="-34"/>
              <w:jc w:val="left"/>
              <w:rPr>
                <w:rFonts w:asciiTheme="minorHAnsi" w:hAnsiTheme="minorHAnsi" w:cstheme="minorBidi"/>
                <w:b/>
                <w:bCs w:val="0"/>
                <w:color w:val="FFFFFF" w:themeColor="background1"/>
                <w:sz w:val="24"/>
                <w:szCs w:val="24"/>
              </w:rPr>
            </w:pPr>
            <w:r>
              <w:rPr>
                <w:rFonts w:asciiTheme="minorHAnsi" w:hAnsiTheme="minorHAnsi" w:cstheme="minorBidi"/>
                <w:b/>
                <w:bCs w:val="0"/>
                <w:color w:val="FFFFFF" w:themeColor="background1"/>
                <w:sz w:val="24"/>
                <w:szCs w:val="24"/>
              </w:rPr>
              <w:t>Contact person EU-PEARL</w:t>
            </w:r>
          </w:p>
        </w:tc>
        <w:tc>
          <w:tcPr>
            <w:tcW w:w="6674" w:type="dxa"/>
            <w:tcBorders>
              <w:top w:val="single" w:sz="4" w:space="0" w:color="auto"/>
              <w:left w:val="single" w:sz="4" w:space="0" w:color="auto"/>
              <w:bottom w:val="single" w:sz="4" w:space="0" w:color="auto"/>
              <w:right w:val="single" w:sz="4" w:space="0" w:color="auto"/>
            </w:tcBorders>
            <w:vAlign w:val="center"/>
          </w:tcPr>
          <w:p w14:paraId="378D7FA3" w14:textId="0CC6CDF8" w:rsidR="005220A7" w:rsidRDefault="00D16189" w:rsidP="003D0648">
            <w:pPr>
              <w:pStyle w:val="Mainsubtitle"/>
              <w:spacing w:before="0" w:after="0" w:line="256" w:lineRule="auto"/>
              <w:ind w:left="0" w:right="-34"/>
              <w:jc w:val="left"/>
              <w:rPr>
                <w:rFonts w:asciiTheme="minorHAnsi" w:hAnsiTheme="minorHAnsi" w:cstheme="minorHAnsi"/>
                <w:color w:val="auto"/>
                <w:sz w:val="24"/>
                <w:szCs w:val="24"/>
              </w:rPr>
            </w:pPr>
            <w:r w:rsidRPr="00B76C19">
              <w:rPr>
                <w:rFonts w:asciiTheme="minorHAnsi" w:hAnsiTheme="minorHAnsi" w:cstheme="minorHAnsi"/>
                <w:color w:val="auto"/>
                <w:sz w:val="24"/>
                <w:szCs w:val="24"/>
                <w:lang w:val="en-US"/>
              </w:rPr>
              <w:t>Tom Parke</w:t>
            </w:r>
            <w:r>
              <w:rPr>
                <w:rFonts w:asciiTheme="minorHAnsi" w:hAnsiTheme="minorHAnsi" w:cstheme="minorHAnsi"/>
                <w:color w:val="auto"/>
                <w:sz w:val="24"/>
                <w:szCs w:val="24"/>
                <w:lang w:val="en-US"/>
              </w:rPr>
              <w:t xml:space="preserve"> (Berry)</w:t>
            </w:r>
          </w:p>
        </w:tc>
      </w:tr>
      <w:tr w:rsidR="005220A7" w14:paraId="2B38E31C" w14:textId="77777777" w:rsidTr="00B76C19">
        <w:trPr>
          <w:trHeight w:hRule="exact" w:val="454"/>
        </w:trPr>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83FDD4" w14:textId="77777777" w:rsidR="005220A7" w:rsidRDefault="005220A7" w:rsidP="003D0648">
            <w:pPr>
              <w:pStyle w:val="Mainsubtitle"/>
              <w:spacing w:before="0" w:after="0" w:line="256" w:lineRule="auto"/>
              <w:ind w:left="0" w:right="-34"/>
              <w:jc w:val="left"/>
              <w:rPr>
                <w:rFonts w:asciiTheme="minorHAnsi" w:hAnsiTheme="minorHAnsi" w:cstheme="minorBidi"/>
                <w:b/>
                <w:bCs w:val="0"/>
                <w:color w:val="FFFFFF" w:themeColor="background1"/>
                <w:sz w:val="24"/>
                <w:szCs w:val="24"/>
              </w:rPr>
            </w:pPr>
            <w:r>
              <w:rPr>
                <w:rFonts w:asciiTheme="minorHAnsi" w:hAnsiTheme="minorHAnsi" w:cstheme="minorBidi"/>
                <w:b/>
                <w:bCs w:val="0"/>
                <w:color w:val="FFFFFF" w:themeColor="background1"/>
                <w:sz w:val="24"/>
                <w:szCs w:val="24"/>
              </w:rPr>
              <w:t>Document version</w:t>
            </w:r>
          </w:p>
        </w:tc>
        <w:tc>
          <w:tcPr>
            <w:tcW w:w="6674" w:type="dxa"/>
            <w:tcBorders>
              <w:top w:val="single" w:sz="4" w:space="0" w:color="auto"/>
              <w:left w:val="single" w:sz="4" w:space="0" w:color="auto"/>
              <w:bottom w:val="single" w:sz="4" w:space="0" w:color="auto"/>
              <w:right w:val="single" w:sz="4" w:space="0" w:color="auto"/>
            </w:tcBorders>
            <w:vAlign w:val="center"/>
            <w:hideMark/>
          </w:tcPr>
          <w:p w14:paraId="66AD8E4C" w14:textId="04285F04" w:rsidR="005220A7" w:rsidRDefault="005607BA" w:rsidP="003D0648">
            <w:pPr>
              <w:pStyle w:val="Mainsubtitle"/>
              <w:spacing w:before="0" w:after="0" w:line="256" w:lineRule="auto"/>
              <w:ind w:left="0" w:right="-34"/>
              <w:jc w:val="left"/>
              <w:rPr>
                <w:rFonts w:asciiTheme="minorHAnsi" w:hAnsiTheme="minorHAnsi" w:cstheme="minorHAnsi"/>
                <w:color w:val="auto"/>
                <w:sz w:val="24"/>
                <w:szCs w:val="24"/>
              </w:rPr>
            </w:pPr>
            <w:r>
              <w:rPr>
                <w:rFonts w:asciiTheme="minorHAnsi" w:hAnsiTheme="minorHAnsi" w:cstheme="minorHAnsi"/>
                <w:color w:val="auto"/>
                <w:sz w:val="24"/>
                <w:szCs w:val="24"/>
              </w:rPr>
              <w:t>Version 1</w:t>
            </w:r>
          </w:p>
        </w:tc>
      </w:tr>
      <w:tr w:rsidR="005220A7" w14:paraId="7091AF39" w14:textId="77777777" w:rsidTr="00B76C19">
        <w:trPr>
          <w:trHeight w:hRule="exact" w:val="454"/>
        </w:trPr>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6D796C" w14:textId="77777777" w:rsidR="005220A7" w:rsidRDefault="005220A7" w:rsidP="003D0648">
            <w:pPr>
              <w:pStyle w:val="Mainsubtitle"/>
              <w:spacing w:before="0" w:after="0" w:line="256" w:lineRule="auto"/>
              <w:ind w:left="0" w:right="-34"/>
              <w:jc w:val="left"/>
              <w:rPr>
                <w:rFonts w:asciiTheme="minorHAnsi" w:hAnsiTheme="minorHAnsi" w:cstheme="minorBidi"/>
                <w:b/>
                <w:bCs w:val="0"/>
                <w:color w:val="FFFFFF" w:themeColor="background1"/>
                <w:sz w:val="24"/>
                <w:szCs w:val="24"/>
              </w:rPr>
            </w:pPr>
            <w:r>
              <w:rPr>
                <w:rFonts w:asciiTheme="minorHAnsi" w:hAnsiTheme="minorHAnsi" w:cstheme="minorBidi"/>
                <w:b/>
                <w:bCs w:val="0"/>
                <w:color w:val="FFFFFF" w:themeColor="background1"/>
                <w:sz w:val="24"/>
                <w:szCs w:val="24"/>
              </w:rPr>
              <w:t>Date</w:t>
            </w:r>
          </w:p>
        </w:tc>
        <w:tc>
          <w:tcPr>
            <w:tcW w:w="6674" w:type="dxa"/>
            <w:tcBorders>
              <w:top w:val="single" w:sz="4" w:space="0" w:color="auto"/>
              <w:left w:val="single" w:sz="4" w:space="0" w:color="auto"/>
              <w:bottom w:val="single" w:sz="4" w:space="0" w:color="auto"/>
              <w:right w:val="single" w:sz="4" w:space="0" w:color="auto"/>
            </w:tcBorders>
            <w:vAlign w:val="center"/>
            <w:hideMark/>
          </w:tcPr>
          <w:p w14:paraId="42D7EC51" w14:textId="2C169059" w:rsidR="005220A7" w:rsidRDefault="005607BA" w:rsidP="003D0648">
            <w:pPr>
              <w:pStyle w:val="Mainsubtitle"/>
              <w:spacing w:before="0" w:after="0" w:line="256" w:lineRule="auto"/>
              <w:ind w:left="0" w:right="-34"/>
              <w:jc w:val="left"/>
              <w:rPr>
                <w:rFonts w:asciiTheme="minorHAnsi" w:hAnsiTheme="minorHAnsi" w:cstheme="minorHAnsi"/>
                <w:color w:val="auto"/>
                <w:sz w:val="24"/>
                <w:szCs w:val="24"/>
              </w:rPr>
            </w:pPr>
            <w:r>
              <w:rPr>
                <w:rFonts w:asciiTheme="minorHAnsi" w:hAnsiTheme="minorHAnsi" w:cstheme="minorHAnsi"/>
                <w:color w:val="auto"/>
                <w:sz w:val="24"/>
                <w:szCs w:val="24"/>
              </w:rPr>
              <w:t>25April2023</w:t>
            </w:r>
          </w:p>
        </w:tc>
      </w:tr>
    </w:tbl>
    <w:p w14:paraId="1FFC08B5" w14:textId="77777777" w:rsidR="005220A7" w:rsidRDefault="005220A7" w:rsidP="005220A7">
      <w:pPr>
        <w:rPr>
          <w:highlight w:val="yellow"/>
        </w:rPr>
      </w:pPr>
    </w:p>
    <w:p w14:paraId="22E6C9EB" w14:textId="77777777" w:rsidR="005220A7" w:rsidRDefault="005220A7" w:rsidP="005220A7">
      <w:pPr>
        <w:rPr>
          <w:highlight w:val="yellow"/>
        </w:rPr>
      </w:pPr>
    </w:p>
    <w:p w14:paraId="0ADCFEC3" w14:textId="77777777" w:rsidR="005220A7" w:rsidRDefault="005220A7" w:rsidP="005220A7">
      <w:pPr>
        <w:rPr>
          <w:highlight w:val="yellow"/>
        </w:rPr>
      </w:pPr>
    </w:p>
    <w:p w14:paraId="5B262FC4" w14:textId="77777777" w:rsidR="005220A7" w:rsidRDefault="005220A7" w:rsidP="005220A7">
      <w:pPr>
        <w:rPr>
          <w:highlight w:val="yellow"/>
        </w:rPr>
      </w:pPr>
    </w:p>
    <w:p w14:paraId="140CCB31" w14:textId="77777777" w:rsidR="005220A7" w:rsidRDefault="005220A7" w:rsidP="005220A7">
      <w:pPr>
        <w:rPr>
          <w:rFonts w:asciiTheme="minorHAnsi" w:hAnsiTheme="minorHAnsi" w:cstheme="minorBidi"/>
          <w:bCs/>
          <w:color w:val="808080" w:themeColor="background1" w:themeShade="80"/>
          <w:spacing w:val="-1"/>
          <w:sz w:val="22"/>
          <w:lang w:val="en-GB"/>
        </w:rPr>
      </w:pPr>
    </w:p>
    <w:p w14:paraId="49DBD84A" w14:textId="77777777" w:rsidR="005220A7" w:rsidRDefault="005220A7" w:rsidP="005220A7">
      <w:pPr>
        <w:rPr>
          <w:rFonts w:asciiTheme="minorHAnsi" w:hAnsiTheme="minorHAnsi" w:cstheme="minorBidi"/>
          <w:bCs/>
          <w:color w:val="808080" w:themeColor="background1" w:themeShade="80"/>
          <w:spacing w:val="-1"/>
          <w:sz w:val="22"/>
          <w:lang w:val="en-GB"/>
        </w:rPr>
      </w:pPr>
    </w:p>
    <w:p w14:paraId="12055F49" w14:textId="77777777" w:rsidR="005220A7" w:rsidRDefault="005220A7" w:rsidP="005220A7">
      <w:pPr>
        <w:rPr>
          <w:rFonts w:asciiTheme="minorHAnsi" w:hAnsiTheme="minorHAnsi" w:cstheme="minorBidi"/>
          <w:bCs/>
          <w:color w:val="808080" w:themeColor="background1" w:themeShade="80"/>
          <w:spacing w:val="-1"/>
          <w:sz w:val="22"/>
          <w:lang w:val="en-GB"/>
        </w:rPr>
      </w:pPr>
    </w:p>
    <w:p w14:paraId="7325232C" w14:textId="77777777" w:rsidR="005220A7" w:rsidRDefault="005220A7" w:rsidP="005220A7">
      <w:pPr>
        <w:rPr>
          <w:rFonts w:asciiTheme="minorHAnsi" w:hAnsiTheme="minorHAnsi" w:cstheme="minorBidi"/>
          <w:bCs/>
          <w:color w:val="808080" w:themeColor="background1" w:themeShade="80"/>
          <w:spacing w:val="-1"/>
          <w:sz w:val="22"/>
          <w:lang w:val="en-GB"/>
        </w:rPr>
      </w:pPr>
      <w:r>
        <w:rPr>
          <w:rFonts w:asciiTheme="minorHAnsi" w:hAnsiTheme="minorHAnsi" w:cstheme="minorBidi"/>
          <w:bCs/>
          <w:color w:val="808080" w:themeColor="background1" w:themeShade="80"/>
          <w:spacing w:val="-1"/>
          <w:sz w:val="22"/>
          <w:lang w:val="en-GB"/>
        </w:rPr>
        <w:t xml:space="preserve">The EU-PEARL project has received funding from the Innovative Medicines Initiative 2 Joint Undertaking (JU) under grant agreement No 853966. The JU receives support from the European Union’s Horizon 2020 research and innovation programme and EFPIA and CHILDREN'S TUMOR FOUNDATION, GLOBAL ALLIANCE FOR TB DRUG DEVELOPMENT </w:t>
      </w:r>
      <w:proofErr w:type="gramStart"/>
      <w:r>
        <w:rPr>
          <w:rFonts w:asciiTheme="minorHAnsi" w:hAnsiTheme="minorHAnsi" w:cstheme="minorBidi"/>
          <w:bCs/>
          <w:color w:val="808080" w:themeColor="background1" w:themeShade="80"/>
          <w:spacing w:val="-1"/>
          <w:sz w:val="22"/>
          <w:lang w:val="en-GB"/>
        </w:rPr>
        <w:t>NON PROFIT</w:t>
      </w:r>
      <w:proofErr w:type="gramEnd"/>
      <w:r>
        <w:rPr>
          <w:rFonts w:asciiTheme="minorHAnsi" w:hAnsiTheme="minorHAnsi" w:cstheme="minorBidi"/>
          <w:bCs/>
          <w:color w:val="808080" w:themeColor="background1" w:themeShade="80"/>
          <w:spacing w:val="-1"/>
          <w:sz w:val="22"/>
          <w:lang w:val="en-GB"/>
        </w:rPr>
        <w:t xml:space="preserve"> ORGANISATION, SPRINGWORKS THERAPEUTICS INC</w:t>
      </w:r>
    </w:p>
    <w:p w14:paraId="10BFD7D6" w14:textId="77777777" w:rsidR="005220A7" w:rsidRPr="005220A7" w:rsidRDefault="005220A7">
      <w:pPr>
        <w:rPr>
          <w:bCs/>
          <w:lang w:val="en-GB"/>
        </w:rPr>
      </w:pPr>
    </w:p>
    <w:p w14:paraId="1D8B75F2" w14:textId="11EC4D86" w:rsidR="005220A7" w:rsidRDefault="005220A7">
      <w:pPr>
        <w:rPr>
          <w:bCs/>
        </w:rPr>
      </w:pPr>
      <w:r>
        <w:rPr>
          <w:bCs/>
        </w:rPr>
        <w:br w:type="page"/>
      </w:r>
    </w:p>
    <w:p w14:paraId="249E338F" w14:textId="77777777" w:rsidR="00870A8D" w:rsidRDefault="00870A8D" w:rsidP="00870A8D">
      <w:pPr>
        <w:pStyle w:val="paragraph"/>
        <w:jc w:val="both"/>
        <w:textAlignment w:val="baseline"/>
        <w:rPr>
          <w:rStyle w:val="normaltextrun"/>
          <w:rFonts w:ascii="Arial" w:eastAsia="MS Gothic" w:hAnsi="Arial" w:cs="Arial"/>
          <w:b/>
          <w:bCs/>
          <w:color w:val="000000"/>
        </w:rPr>
      </w:pPr>
      <w:r>
        <w:rPr>
          <w:rStyle w:val="normaltextrun"/>
          <w:rFonts w:eastAsia="MS Gothic" w:cs="Arial"/>
          <w:b/>
          <w:bCs/>
          <w:color w:val="000000"/>
        </w:rPr>
        <w:lastRenderedPageBreak/>
        <w:t xml:space="preserve">Disclaimer </w:t>
      </w:r>
    </w:p>
    <w:p w14:paraId="642CBBAE" w14:textId="77777777" w:rsidR="00870A8D" w:rsidRDefault="00870A8D" w:rsidP="00870A8D">
      <w:pPr>
        <w:pStyle w:val="paragraph"/>
        <w:jc w:val="both"/>
        <w:textAlignment w:val="baseline"/>
        <w:rPr>
          <w:rFonts w:ascii="Segoe UI" w:hAnsi="Segoe UI" w:cs="Segoe UI"/>
          <w:sz w:val="18"/>
          <w:szCs w:val="18"/>
        </w:rPr>
      </w:pPr>
      <w:r>
        <w:rPr>
          <w:rStyle w:val="normaltextrun"/>
          <w:rFonts w:cs="Arial"/>
          <w:color w:val="000000"/>
          <w:sz w:val="20"/>
        </w:rPr>
        <w:t>These materials are provided</w:t>
      </w:r>
      <w:r>
        <w:rPr>
          <w:rStyle w:val="normaltextrun"/>
        </w:rPr>
        <w:t xml:space="preserve"> AS IS WITHOUT WARRANTY OF ANY KIND, EITHER EXPRESSED OR IMPLIED, INCLUDING, BUT NOT LIMITED TO, THE IMPLIED WARRANTIES OF MERCHANTABILITY, FITNESS FOR A PARTICULAR PURPOSE, OR NONINFRINGEMENT. </w:t>
      </w:r>
      <w:r>
        <w:rPr>
          <w:rStyle w:val="eop"/>
          <w:rFonts w:cs="Arial"/>
          <w:color w:val="000000"/>
          <w:sz w:val="20"/>
        </w:rPr>
        <w:t> </w:t>
      </w:r>
    </w:p>
    <w:p w14:paraId="2328EE09" w14:textId="77777777" w:rsidR="00870A8D" w:rsidRDefault="00870A8D" w:rsidP="00870A8D">
      <w:pPr>
        <w:pStyle w:val="paragraph"/>
        <w:jc w:val="both"/>
        <w:textAlignment w:val="baseline"/>
        <w:rPr>
          <w:rFonts w:ascii="Segoe UI" w:hAnsi="Segoe UI" w:cs="Segoe UI"/>
          <w:sz w:val="18"/>
          <w:szCs w:val="18"/>
        </w:rPr>
      </w:pPr>
      <w:r>
        <w:t> </w:t>
      </w:r>
    </w:p>
    <w:p w14:paraId="7440915A" w14:textId="77777777" w:rsidR="00870A8D" w:rsidRDefault="00870A8D" w:rsidP="00870A8D">
      <w:pPr>
        <w:pStyle w:val="paragraph"/>
        <w:jc w:val="both"/>
        <w:textAlignment w:val="baseline"/>
        <w:rPr>
          <w:rFonts w:ascii="Segoe UI" w:hAnsi="Segoe UI" w:cs="Segoe UI"/>
          <w:sz w:val="18"/>
          <w:szCs w:val="18"/>
        </w:rPr>
      </w:pPr>
      <w:r>
        <w:rPr>
          <w:rStyle w:val="normaltextrun"/>
          <w:rFonts w:cs="Arial"/>
          <w:color w:val="000000"/>
          <w:sz w:val="20"/>
        </w:rPr>
        <w:t xml:space="preserve">EU-PEARL and its members do not accept any responsibility for any loss of any kind including loss of revenue, business, anticipated savings or profits, loss of goodwill or data, or for any indirect consequential loss whatsoever to any person using these materials or acting or refraining from action </w:t>
      </w:r>
      <w:proofErr w:type="gramStart"/>
      <w:r>
        <w:rPr>
          <w:rStyle w:val="normaltextrun"/>
          <w:rFonts w:cs="Arial"/>
          <w:color w:val="000000"/>
          <w:sz w:val="20"/>
        </w:rPr>
        <w:t>as a result of</w:t>
      </w:r>
      <w:proofErr w:type="gramEnd"/>
      <w:r>
        <w:rPr>
          <w:rStyle w:val="normaltextrun"/>
          <w:rFonts w:cs="Arial"/>
          <w:color w:val="000000"/>
          <w:sz w:val="20"/>
        </w:rPr>
        <w:t xml:space="preserve"> the information contained in these materials. Any party using these materials bears sole and complete responsibility for ensuring that the materials, whether modified or not, are suitable for the particular use and are accurate, current, commercially reasonable under the circumstances, and comply with</w:t>
      </w:r>
      <w:r>
        <w:rPr>
          <w:rStyle w:val="normaltextrun"/>
        </w:rPr>
        <w:t xml:space="preserve"> all applicable laws and regulations. </w:t>
      </w:r>
      <w:r>
        <w:rPr>
          <w:rStyle w:val="eop"/>
          <w:rFonts w:cs="Arial"/>
          <w:color w:val="000000"/>
          <w:sz w:val="20"/>
        </w:rPr>
        <w:t> </w:t>
      </w:r>
    </w:p>
    <w:p w14:paraId="6C1531D6" w14:textId="77777777" w:rsidR="00870A8D" w:rsidRDefault="00870A8D" w:rsidP="00870A8D">
      <w:pPr>
        <w:pStyle w:val="paragraph"/>
        <w:jc w:val="both"/>
        <w:textAlignment w:val="baseline"/>
        <w:rPr>
          <w:rFonts w:ascii="Segoe UI" w:hAnsi="Segoe UI" w:cs="Segoe UI"/>
          <w:sz w:val="18"/>
          <w:szCs w:val="18"/>
        </w:rPr>
      </w:pPr>
      <w:r>
        <w:t> </w:t>
      </w:r>
    </w:p>
    <w:p w14:paraId="0425E099" w14:textId="77777777" w:rsidR="00870A8D" w:rsidRDefault="00870A8D" w:rsidP="00870A8D">
      <w:pPr>
        <w:rPr>
          <w:rStyle w:val="normaltextrun"/>
          <w:rFonts w:ascii="Arial" w:hAnsi="Arial" w:cs="Arial"/>
          <w:color w:val="000000"/>
          <w:sz w:val="20"/>
          <w:szCs w:val="20"/>
        </w:rPr>
      </w:pPr>
      <w:r>
        <w:rPr>
          <w:rStyle w:val="normaltextrun"/>
          <w:rFonts w:cs="Arial"/>
          <w:color w:val="000000"/>
          <w:sz w:val="20"/>
        </w:rPr>
        <w:t>Nothing in this template should be construed to represent or warrant that persons using this template have complied with all applicable laws and regulations. All individuals and organizations using this template bear responsibility for complying with the applicable laws and regulations for the relevant jurisdiction</w:t>
      </w:r>
    </w:p>
    <w:p w14:paraId="3166C98C" w14:textId="4C17287F" w:rsidR="00870A8D" w:rsidRDefault="00870A8D">
      <w:pPr>
        <w:spacing w:after="160" w:line="259" w:lineRule="auto"/>
        <w:rPr>
          <w:bCs/>
        </w:rPr>
      </w:pPr>
      <w:r>
        <w:rPr>
          <w:bCs/>
        </w:rPr>
        <w:br w:type="page"/>
      </w:r>
    </w:p>
    <w:p w14:paraId="5A3087F0" w14:textId="12DBDA88" w:rsidR="00870A8D" w:rsidRDefault="00870A8D">
      <w:pPr>
        <w:rPr>
          <w:bCs/>
        </w:rPr>
      </w:pPr>
    </w:p>
    <w:p w14:paraId="175B4CCE" w14:textId="77777777" w:rsidR="00870A8D" w:rsidRDefault="00870A8D"/>
    <w:tbl>
      <w:tblPr>
        <w:tblStyle w:val="TableGrid"/>
        <w:tblpPr w:leftFromText="180" w:rightFromText="180" w:vertAnchor="text" w:horzAnchor="margin" w:tblpY="-311"/>
        <w:tblOverlap w:val="never"/>
        <w:tblW w:w="9576" w:type="dxa"/>
        <w:tblInd w:w="0" w:type="dxa"/>
        <w:tblLook w:val="04A0" w:firstRow="1" w:lastRow="0" w:firstColumn="1" w:lastColumn="0" w:noHBand="0" w:noVBand="1"/>
      </w:tblPr>
      <w:tblGrid>
        <w:gridCol w:w="2186"/>
        <w:gridCol w:w="7390"/>
      </w:tblGrid>
      <w:tr w:rsidR="005220A7" w14:paraId="43650840" w14:textId="77777777" w:rsidTr="7CD6C378">
        <w:tc>
          <w:tcPr>
            <w:tcW w:w="9576" w:type="dxa"/>
            <w:gridSpan w:val="2"/>
            <w:tcBorders>
              <w:top w:val="single" w:sz="4" w:space="0" w:color="auto"/>
              <w:left w:val="single" w:sz="4" w:space="0" w:color="auto"/>
              <w:bottom w:val="single" w:sz="4" w:space="0" w:color="auto"/>
              <w:right w:val="single" w:sz="4" w:space="0" w:color="auto"/>
            </w:tcBorders>
          </w:tcPr>
          <w:p w14:paraId="65D27F95" w14:textId="77777777" w:rsidR="005220A7" w:rsidRDefault="005220A7" w:rsidP="005220A7">
            <w:r>
              <w:t>This template contains instructional text (in red) that is marked ‘hidden’. For example…</w:t>
            </w:r>
          </w:p>
          <w:p w14:paraId="57755C81" w14:textId="77777777" w:rsidR="005220A7" w:rsidRDefault="005220A7" w:rsidP="005220A7">
            <w:pPr>
              <w:rPr>
                <w:vanish/>
                <w:color w:val="FF0000"/>
              </w:rPr>
            </w:pPr>
            <w:r>
              <w:rPr>
                <w:vanish/>
                <w:color w:val="FF0000"/>
              </w:rPr>
              <w:t>Hidden text</w:t>
            </w:r>
          </w:p>
          <w:p w14:paraId="4C6AB7D9" w14:textId="6FF2D431" w:rsidR="005220A7" w:rsidRDefault="00E37E98" w:rsidP="005220A7">
            <w:r>
              <w:rPr>
                <w:noProof/>
              </w:rPr>
              <mc:AlternateContent>
                <mc:Choice Requires="wps">
                  <w:drawing>
                    <wp:anchor distT="0" distB="0" distL="114300" distR="114300" simplePos="0" relativeHeight="251676672" behindDoc="0" locked="0" layoutInCell="1" allowOverlap="1" wp14:anchorId="51C344ED" wp14:editId="27C5B0D5">
                      <wp:simplePos x="0" y="0"/>
                      <wp:positionH relativeFrom="column">
                        <wp:posOffset>131445</wp:posOffset>
                      </wp:positionH>
                      <wp:positionV relativeFrom="paragraph">
                        <wp:posOffset>319828</wp:posOffset>
                      </wp:positionV>
                      <wp:extent cx="3987800" cy="533400"/>
                      <wp:effectExtent l="12700" t="12700" r="25400" b="63500"/>
                      <wp:wrapNone/>
                      <wp:docPr id="22" name="Straight Arrow Connector 22"/>
                      <wp:cNvGraphicFramePr/>
                      <a:graphic xmlns:a="http://schemas.openxmlformats.org/drawingml/2006/main">
                        <a:graphicData uri="http://schemas.microsoft.com/office/word/2010/wordprocessingShape">
                          <wps:wsp>
                            <wps:cNvCnPr/>
                            <wps:spPr>
                              <a:xfrm>
                                <a:off x="0" y="0"/>
                                <a:ext cx="3987800" cy="5334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D8A6CF" id="_x0000_t32" coordsize="21600,21600" o:spt="32" o:oned="t" path="m,l21600,21600e" filled="f">
                      <v:path arrowok="t" fillok="f" o:connecttype="none"/>
                      <o:lock v:ext="edit" shapetype="t"/>
                    </v:shapetype>
                    <v:shape id="Straight Arrow Connector 22" o:spid="_x0000_s1026" type="#_x0000_t32" style="position:absolute;margin-left:10.35pt;margin-top:25.2pt;width:314pt;height:4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" strokecolor="red" strokeweight="1.5pt">
                      <v:stroke endarrow="block" joinstyle="miter"/>
                    </v:shape>
                  </w:pict>
                </mc:Fallback>
              </mc:AlternateContent>
            </w:r>
            <w:r w:rsidR="005220A7">
              <w:t>If the words “Hidden text” are not visible above this line, please click on the hidden text marker (¶) on the home ribbon:</w:t>
            </w:r>
          </w:p>
          <w:p w14:paraId="351BEAC1" w14:textId="77777777" w:rsidR="005220A7" w:rsidRDefault="005220A7" w:rsidP="005220A7"/>
          <w:p w14:paraId="0B09CFAC" w14:textId="77777777" w:rsidR="005220A7" w:rsidRDefault="005220A7" w:rsidP="005220A7">
            <w:r>
              <w:rPr>
                <w:noProof/>
                <w:lang w:val="en-GB" w:eastAsia="en-GB"/>
              </w:rPr>
              <w:drawing>
                <wp:inline distT="0" distB="0" distL="0" distR="0" wp14:anchorId="5D8E9F33" wp14:editId="437E4111">
                  <wp:extent cx="5943600" cy="654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54050"/>
                          </a:xfrm>
                          <a:prstGeom prst="rect">
                            <a:avLst/>
                          </a:prstGeom>
                          <a:noFill/>
                          <a:ln>
                            <a:noFill/>
                          </a:ln>
                        </pic:spPr>
                      </pic:pic>
                    </a:graphicData>
                  </a:graphic>
                </wp:inline>
              </w:drawing>
            </w:r>
          </w:p>
          <w:p w14:paraId="1270BFFF" w14:textId="77777777" w:rsidR="005220A7" w:rsidRDefault="005220A7" w:rsidP="005220A7">
            <w:r>
              <w:t>Click on it again to hide the text.</w:t>
            </w:r>
          </w:p>
          <w:p w14:paraId="0A824A32" w14:textId="0D81F22C" w:rsidR="005220A7" w:rsidRDefault="005220A7" w:rsidP="005220A7">
            <w:r>
              <w:t>If you don’t see the hidden text appearing when you click on (¶) go to Word &gt; Options &gt; Display and Uncheck the box ‘Hidden Text’.</w:t>
            </w:r>
            <w:r w:rsidR="00FE384B">
              <w:t xml:space="preserve"> On a Mac go to Word &gt; Preferences &gt; View and Check the box “Hidden Text”.</w:t>
            </w:r>
          </w:p>
        </w:tc>
      </w:tr>
      <w:tr w:rsidR="005220A7" w14:paraId="095B1EFD" w14:textId="77777777" w:rsidTr="7CD6C378">
        <w:tc>
          <w:tcPr>
            <w:tcW w:w="2186" w:type="dxa"/>
            <w:tcBorders>
              <w:top w:val="single" w:sz="4" w:space="0" w:color="auto"/>
              <w:left w:val="single" w:sz="4" w:space="0" w:color="auto"/>
              <w:bottom w:val="single" w:sz="4" w:space="0" w:color="auto"/>
              <w:right w:val="single" w:sz="4" w:space="0" w:color="auto"/>
            </w:tcBorders>
            <w:hideMark/>
          </w:tcPr>
          <w:p w14:paraId="15FA5FE9" w14:textId="77777777" w:rsidR="005220A7" w:rsidRDefault="005220A7" w:rsidP="005220A7">
            <w:r>
              <w:rPr>
                <w:color w:val="FF0000"/>
              </w:rPr>
              <w:t>Instructional Text</w:t>
            </w:r>
          </w:p>
        </w:tc>
        <w:tc>
          <w:tcPr>
            <w:tcW w:w="7390" w:type="dxa"/>
            <w:tcBorders>
              <w:top w:val="single" w:sz="4" w:space="0" w:color="auto"/>
              <w:left w:val="single" w:sz="4" w:space="0" w:color="auto"/>
              <w:bottom w:val="single" w:sz="4" w:space="0" w:color="auto"/>
              <w:right w:val="single" w:sz="4" w:space="0" w:color="auto"/>
            </w:tcBorders>
            <w:hideMark/>
          </w:tcPr>
          <w:p w14:paraId="413E2D42" w14:textId="77777777" w:rsidR="005220A7" w:rsidRDefault="005220A7" w:rsidP="005220A7">
            <w:r>
              <w:t>The red, instructional, text is intended to be an aid in authoring of the charter from this template. It should be hidden or removed from the final version of the charter.</w:t>
            </w:r>
          </w:p>
        </w:tc>
      </w:tr>
      <w:tr w:rsidR="005220A7" w14:paraId="30891BC9" w14:textId="77777777" w:rsidTr="7CD6C378">
        <w:tc>
          <w:tcPr>
            <w:tcW w:w="2186" w:type="dxa"/>
            <w:tcBorders>
              <w:top w:val="single" w:sz="4" w:space="0" w:color="auto"/>
              <w:left w:val="single" w:sz="4" w:space="0" w:color="auto"/>
              <w:bottom w:val="single" w:sz="4" w:space="0" w:color="auto"/>
              <w:right w:val="single" w:sz="4" w:space="0" w:color="auto"/>
            </w:tcBorders>
            <w:hideMark/>
          </w:tcPr>
          <w:p w14:paraId="07C07381" w14:textId="77777777" w:rsidR="005220A7" w:rsidRDefault="005220A7" w:rsidP="005220A7">
            <w:pPr>
              <w:rPr>
                <w:color w:val="000000" w:themeColor="text1"/>
              </w:rPr>
            </w:pPr>
            <w:r>
              <w:rPr>
                <w:color w:val="000000" w:themeColor="text1"/>
              </w:rPr>
              <w:t>Suggested text</w:t>
            </w:r>
          </w:p>
        </w:tc>
        <w:tc>
          <w:tcPr>
            <w:tcW w:w="7390" w:type="dxa"/>
            <w:tcBorders>
              <w:top w:val="single" w:sz="4" w:space="0" w:color="auto"/>
              <w:left w:val="single" w:sz="4" w:space="0" w:color="auto"/>
              <w:bottom w:val="single" w:sz="4" w:space="0" w:color="auto"/>
              <w:right w:val="single" w:sz="4" w:space="0" w:color="auto"/>
            </w:tcBorders>
            <w:hideMark/>
          </w:tcPr>
          <w:p w14:paraId="7D1BDA0D" w14:textId="77777777" w:rsidR="005220A7" w:rsidRDefault="005220A7" w:rsidP="005220A7">
            <w:r>
              <w:t>Black text – the majority in this template – is intended to be used as provided. Please review and modify it for your circumstances if necessary.</w:t>
            </w:r>
          </w:p>
        </w:tc>
      </w:tr>
      <w:tr w:rsidR="005220A7" w14:paraId="54F34D62" w14:textId="77777777" w:rsidTr="7CD6C378">
        <w:tc>
          <w:tcPr>
            <w:tcW w:w="2186" w:type="dxa"/>
            <w:tcBorders>
              <w:top w:val="single" w:sz="4" w:space="0" w:color="auto"/>
              <w:left w:val="single" w:sz="4" w:space="0" w:color="auto"/>
              <w:bottom w:val="single" w:sz="4" w:space="0" w:color="auto"/>
              <w:right w:val="single" w:sz="4" w:space="0" w:color="auto"/>
            </w:tcBorders>
            <w:hideMark/>
          </w:tcPr>
          <w:p w14:paraId="16FBB9A0" w14:textId="77777777" w:rsidR="005220A7" w:rsidRDefault="005220A7" w:rsidP="005220A7">
            <w:pPr>
              <w:rPr>
                <w:color w:val="000000" w:themeColor="text1"/>
              </w:rPr>
            </w:pPr>
            <w:r>
              <w:rPr>
                <w:color w:val="000000" w:themeColor="text1"/>
                <w:highlight w:val="green"/>
              </w:rPr>
              <w:t>Text to be replaced</w:t>
            </w:r>
          </w:p>
        </w:tc>
        <w:tc>
          <w:tcPr>
            <w:tcW w:w="7390" w:type="dxa"/>
            <w:tcBorders>
              <w:top w:val="single" w:sz="4" w:space="0" w:color="auto"/>
              <w:left w:val="single" w:sz="4" w:space="0" w:color="auto"/>
              <w:bottom w:val="single" w:sz="4" w:space="0" w:color="auto"/>
              <w:right w:val="single" w:sz="4" w:space="0" w:color="auto"/>
            </w:tcBorders>
            <w:hideMark/>
          </w:tcPr>
          <w:p w14:paraId="520CED2A" w14:textId="77777777" w:rsidR="005220A7" w:rsidRDefault="005220A7" w:rsidP="005220A7">
            <w:r>
              <w:t xml:space="preserve">Text highlighted in green is text that should be replaced with </w:t>
            </w:r>
            <w:proofErr w:type="gramStart"/>
            <w:r>
              <w:t>particular text</w:t>
            </w:r>
            <w:proofErr w:type="gramEnd"/>
            <w:r>
              <w:t xml:space="preserve"> for this charter.</w:t>
            </w:r>
          </w:p>
        </w:tc>
      </w:tr>
      <w:tr w:rsidR="005220A7" w14:paraId="02DBE375" w14:textId="77777777" w:rsidTr="7CD6C378">
        <w:tc>
          <w:tcPr>
            <w:tcW w:w="2186" w:type="dxa"/>
            <w:tcBorders>
              <w:top w:val="single" w:sz="4" w:space="0" w:color="auto"/>
              <w:left w:val="single" w:sz="4" w:space="0" w:color="auto"/>
              <w:bottom w:val="single" w:sz="4" w:space="0" w:color="auto"/>
              <w:right w:val="single" w:sz="4" w:space="0" w:color="auto"/>
            </w:tcBorders>
            <w:hideMark/>
          </w:tcPr>
          <w:p w14:paraId="14EC7C60" w14:textId="77777777" w:rsidR="005220A7" w:rsidRDefault="005220A7" w:rsidP="005220A7">
            <w:pPr>
              <w:rPr>
                <w:color w:val="000000" w:themeColor="text1"/>
              </w:rPr>
            </w:pPr>
            <w:r>
              <w:rPr>
                <w:color w:val="000000" w:themeColor="text1"/>
                <w:highlight w:val="cyan"/>
              </w:rPr>
              <w:t>Optional text</w:t>
            </w:r>
          </w:p>
        </w:tc>
        <w:tc>
          <w:tcPr>
            <w:tcW w:w="7390" w:type="dxa"/>
            <w:tcBorders>
              <w:top w:val="single" w:sz="4" w:space="0" w:color="auto"/>
              <w:left w:val="single" w:sz="4" w:space="0" w:color="auto"/>
              <w:bottom w:val="single" w:sz="4" w:space="0" w:color="auto"/>
              <w:right w:val="single" w:sz="4" w:space="0" w:color="auto"/>
            </w:tcBorders>
            <w:hideMark/>
          </w:tcPr>
          <w:p w14:paraId="4F6C2533" w14:textId="77777777" w:rsidR="005220A7" w:rsidRDefault="005220A7" w:rsidP="005220A7">
            <w:r>
              <w:t>Text highlighted in blue (and enclosed in “[]”) is optional text that should be included if appropriate (highlighting and brackets removed of course).</w:t>
            </w:r>
          </w:p>
        </w:tc>
      </w:tr>
    </w:tbl>
    <w:p w14:paraId="269081C3" w14:textId="77777777" w:rsidR="003C3550" w:rsidRDefault="003C3550"/>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7"/>
        <w:gridCol w:w="7648"/>
      </w:tblGrid>
      <w:tr w:rsidR="003C3550" w14:paraId="79882510" w14:textId="77777777" w:rsidTr="000F4948">
        <w:tc>
          <w:tcPr>
            <w:tcW w:w="9558" w:type="dxa"/>
            <w:gridSpan w:val="2"/>
            <w:tcBorders>
              <w:top w:val="single" w:sz="4" w:space="0" w:color="000000"/>
              <w:left w:val="single" w:sz="4" w:space="0" w:color="000000"/>
              <w:bottom w:val="single" w:sz="4" w:space="0" w:color="000000"/>
              <w:right w:val="single" w:sz="4" w:space="0" w:color="000000"/>
            </w:tcBorders>
            <w:hideMark/>
          </w:tcPr>
          <w:p w14:paraId="40DD0150" w14:textId="77777777" w:rsidR="003C3550" w:rsidRDefault="003C3550" w:rsidP="000F4948">
            <w:pPr>
              <w:pStyle w:val="TableText"/>
              <w:keepNext/>
              <w:spacing w:after="40"/>
              <w:rPr>
                <w:b/>
              </w:rPr>
            </w:pPr>
            <w:r>
              <w:rPr>
                <w:b/>
              </w:rPr>
              <w:t>Template Change Control</w:t>
            </w:r>
            <w:r>
              <w:rPr>
                <w:b/>
                <w:color w:val="FF0000"/>
              </w:rPr>
              <w:t xml:space="preserve"> - Remove before issuing the document</w:t>
            </w:r>
          </w:p>
        </w:tc>
      </w:tr>
      <w:tr w:rsidR="003C3550" w14:paraId="41F9F1E5" w14:textId="77777777" w:rsidTr="000F4948">
        <w:tc>
          <w:tcPr>
            <w:tcW w:w="955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702D031" w14:textId="77777777" w:rsidR="003C3550" w:rsidRDefault="003C3550" w:rsidP="000F4948">
            <w:pPr>
              <w:pStyle w:val="TableText"/>
              <w:spacing w:after="40"/>
            </w:pPr>
            <w:r>
              <w:t xml:space="preserve">Version x.0, dated </w:t>
            </w:r>
          </w:p>
        </w:tc>
      </w:tr>
      <w:tr w:rsidR="003C3550" w14:paraId="43C25047" w14:textId="77777777" w:rsidTr="000F4948">
        <w:tc>
          <w:tcPr>
            <w:tcW w:w="190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CC1AF0A" w14:textId="77777777" w:rsidR="003C3550" w:rsidRDefault="003C3550" w:rsidP="000F4948">
            <w:pPr>
              <w:pStyle w:val="TableText"/>
            </w:pPr>
          </w:p>
        </w:tc>
        <w:tc>
          <w:tcPr>
            <w:tcW w:w="765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D64EC1A" w14:textId="77777777" w:rsidR="003C3550" w:rsidRDefault="003C3550" w:rsidP="000F4948">
            <w:pPr>
              <w:pStyle w:val="TableText"/>
            </w:pPr>
          </w:p>
        </w:tc>
      </w:tr>
    </w:tbl>
    <w:p w14:paraId="48C937E9" w14:textId="0E13BEEF" w:rsidR="005220A7" w:rsidRDefault="005220A7">
      <w:r>
        <w:br w:type="page"/>
      </w:r>
    </w:p>
    <w:tbl>
      <w:tblPr>
        <w:tblW w:w="9802" w:type="dxa"/>
        <w:tblLook w:val="04A0" w:firstRow="1" w:lastRow="0" w:firstColumn="1" w:lastColumn="0" w:noHBand="0" w:noVBand="1"/>
      </w:tblPr>
      <w:tblGrid>
        <w:gridCol w:w="9802"/>
      </w:tblGrid>
      <w:tr w:rsidR="0090002C" w14:paraId="132E554B" w14:textId="77777777" w:rsidTr="005220A7">
        <w:tc>
          <w:tcPr>
            <w:tcW w:w="9802" w:type="dxa"/>
            <w:hideMark/>
          </w:tcPr>
          <w:p w14:paraId="09AED502" w14:textId="21A3A516" w:rsidR="0090002C" w:rsidRDefault="0090002C">
            <w:pPr>
              <w:pStyle w:val="Basic12"/>
              <w:jc w:val="center"/>
              <w:rPr>
                <w:b/>
                <w:bCs/>
              </w:rPr>
            </w:pPr>
            <w:r>
              <w:rPr>
                <w:b/>
                <w:bCs/>
              </w:rPr>
              <w:lastRenderedPageBreak/>
              <w:t xml:space="preserve">Data Monitoring Committee (and Interim </w:t>
            </w:r>
            <w:r w:rsidR="008552B4">
              <w:rPr>
                <w:b/>
                <w:bCs/>
              </w:rPr>
              <w:t>Analysis Group</w:t>
            </w:r>
            <w:r>
              <w:rPr>
                <w:b/>
                <w:bCs/>
              </w:rPr>
              <w:t>) Charter</w:t>
            </w:r>
          </w:p>
        </w:tc>
      </w:tr>
      <w:tr w:rsidR="0090002C" w14:paraId="2F127E16" w14:textId="77777777" w:rsidTr="005220A7">
        <w:tc>
          <w:tcPr>
            <w:tcW w:w="9802" w:type="dxa"/>
          </w:tcPr>
          <w:p w14:paraId="738ACE1F" w14:textId="77777777" w:rsidR="0090002C" w:rsidRDefault="0090002C">
            <w:pPr>
              <w:pStyle w:val="Basic12"/>
              <w:jc w:val="center"/>
              <w:rPr>
                <w:b/>
                <w:highlight w:val="cyan"/>
              </w:rPr>
            </w:pPr>
          </w:p>
        </w:tc>
      </w:tr>
      <w:tr w:rsidR="0090002C" w14:paraId="74ED9238" w14:textId="77777777" w:rsidTr="005220A7">
        <w:tc>
          <w:tcPr>
            <w:tcW w:w="9802" w:type="dxa"/>
          </w:tcPr>
          <w:p w14:paraId="737BF186" w14:textId="77777777" w:rsidR="0090002C" w:rsidRDefault="0090002C">
            <w:pPr>
              <w:pStyle w:val="Basic12"/>
              <w:jc w:val="center"/>
              <w:rPr>
                <w:b/>
                <w:bCs/>
              </w:rPr>
            </w:pPr>
          </w:p>
        </w:tc>
      </w:tr>
      <w:tr w:rsidR="0090002C" w14:paraId="3F13CDFD" w14:textId="77777777" w:rsidTr="005220A7">
        <w:tc>
          <w:tcPr>
            <w:tcW w:w="9802" w:type="dxa"/>
            <w:hideMark/>
          </w:tcPr>
          <w:p w14:paraId="36C9195D" w14:textId="77777777" w:rsidR="0090002C" w:rsidRDefault="0090002C">
            <w:pPr>
              <w:pStyle w:val="Basic12"/>
              <w:jc w:val="center"/>
              <w:rPr>
                <w:b/>
              </w:rPr>
            </w:pPr>
            <w:r>
              <w:rPr>
                <w:b/>
              </w:rPr>
              <w:t xml:space="preserve">Protocol Number(s):  </w:t>
            </w:r>
            <w:sdt>
              <w:sdtPr>
                <w:rPr>
                  <w:b/>
                </w:rPr>
                <w:alias w:val="ProtocolNumber"/>
                <w:tag w:val="ProtocolNumber"/>
                <w:id w:val="23214316"/>
                <w:placeholder>
                  <w:docPart w:val="3D19998A82084EBC811BB60B89276529"/>
                </w:placeholder>
                <w:showingPlcHdr/>
                <w:dataBinding w:xpath="/root[1]/ProtocolNumber[1]" w:storeItemID="{00000000-0000-0000-0000-000000000000}"/>
                <w:text/>
              </w:sdtPr>
              <w:sdtEndPr/>
              <w:sdtContent>
                <w:r>
                  <w:rPr>
                    <w:highlight w:val="green"/>
                  </w:rPr>
                  <w:t>insert number(s)</w:t>
                </w:r>
              </w:sdtContent>
            </w:sdt>
            <w:r>
              <w:rPr>
                <w:b/>
              </w:rPr>
              <w:t xml:space="preserve"> </w:t>
            </w:r>
          </w:p>
          <w:p w14:paraId="590F67F3" w14:textId="11759A02" w:rsidR="00D16189" w:rsidRPr="00D16189" w:rsidRDefault="00D16189" w:rsidP="00D16189">
            <w:pPr>
              <w:pStyle w:val="GuideText"/>
              <w:rPr>
                <w:vanish/>
                <w:highlight w:val="cyan"/>
              </w:rPr>
            </w:pPr>
            <w:r w:rsidRPr="00D16189">
              <w:rPr>
                <w:vanish/>
                <w:color w:val="FF0000"/>
              </w:rPr>
              <w:t xml:space="preserve">If the trial will have multiple protocol numbers over time it might be impractical to list them here (and </w:t>
            </w:r>
            <w:proofErr w:type="gramStart"/>
            <w:r w:rsidRPr="00D16189">
              <w:rPr>
                <w:vanish/>
                <w:color w:val="FF0000"/>
              </w:rPr>
              <w:t>have to</w:t>
            </w:r>
            <w:proofErr w:type="gramEnd"/>
            <w:r w:rsidRPr="00D16189">
              <w:rPr>
                <w:vanish/>
                <w:color w:val="FF0000"/>
              </w:rPr>
              <w:t xml:space="preserve"> keep updating the list), in which case omit them and use the trial’s name.</w:t>
            </w:r>
          </w:p>
        </w:tc>
      </w:tr>
      <w:tr w:rsidR="0090002C" w14:paraId="1B469C62" w14:textId="77777777" w:rsidTr="005220A7">
        <w:tc>
          <w:tcPr>
            <w:tcW w:w="9802" w:type="dxa"/>
          </w:tcPr>
          <w:p w14:paraId="75D22E49" w14:textId="77777777" w:rsidR="0090002C" w:rsidRDefault="0090002C">
            <w:pPr>
              <w:pStyle w:val="Basic12"/>
              <w:jc w:val="center"/>
              <w:rPr>
                <w:b/>
              </w:rPr>
            </w:pPr>
          </w:p>
        </w:tc>
      </w:tr>
      <w:tr w:rsidR="0090002C" w14:paraId="7878D415" w14:textId="77777777" w:rsidTr="005220A7">
        <w:tc>
          <w:tcPr>
            <w:tcW w:w="9802" w:type="dxa"/>
            <w:hideMark/>
          </w:tcPr>
          <w:p w14:paraId="7EEA2ACC" w14:textId="77777777" w:rsidR="0090002C" w:rsidRDefault="0090002C">
            <w:pPr>
              <w:pStyle w:val="Basic12"/>
              <w:jc w:val="center"/>
              <w:rPr>
                <w:b/>
              </w:rPr>
            </w:pPr>
            <w:r>
              <w:rPr>
                <w:b/>
                <w:highlight w:val="green"/>
              </w:rPr>
              <w:t>[Insert Trial Name]</w:t>
            </w:r>
            <w:r>
              <w:rPr>
                <w:b/>
              </w:rPr>
              <w:t xml:space="preserve"> </w:t>
            </w:r>
            <w:r>
              <w:rPr>
                <w:b/>
              </w:rPr>
              <w:br/>
            </w:r>
          </w:p>
        </w:tc>
      </w:tr>
    </w:tbl>
    <w:p w14:paraId="1E220B0B" w14:textId="79E3A062" w:rsidR="005220A7" w:rsidRDefault="005220A7" w:rsidP="003C6978">
      <w:pPr>
        <w:pStyle w:val="TableText"/>
      </w:pPr>
      <w:r>
        <w:rPr>
          <w:noProof/>
          <w:lang w:val="en-GB" w:eastAsia="en-GB"/>
        </w:rPr>
        <mc:AlternateContent>
          <mc:Choice Requires="wps">
            <w:drawing>
              <wp:anchor distT="0" distB="0" distL="114300" distR="114300" simplePos="0" relativeHeight="251669504" behindDoc="0" locked="1" layoutInCell="1" allowOverlap="1" wp14:anchorId="2C8CD49A" wp14:editId="31C4DB4F">
                <wp:simplePos x="0" y="0"/>
                <wp:positionH relativeFrom="margin">
                  <wp:posOffset>0</wp:posOffset>
                </wp:positionH>
                <wp:positionV relativeFrom="paragraph">
                  <wp:posOffset>151765</wp:posOffset>
                </wp:positionV>
                <wp:extent cx="5949950" cy="1814195"/>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949950" cy="1814195"/>
                        </a:xfrm>
                        <a:prstGeom prst="rect">
                          <a:avLst/>
                        </a:prstGeom>
                        <a:noFill/>
                        <a:ln w="6350">
                          <a:noFill/>
                        </a:ln>
                        <a:effectLst/>
                      </wps:spPr>
                      <wps:txbx>
                        <w:txbxContent>
                          <w:p w14:paraId="508C2BB1" w14:textId="77777777" w:rsidR="003D0648" w:rsidRDefault="003D0648" w:rsidP="005220A7">
                            <w:pPr>
                              <w:pStyle w:val="Basic11"/>
                              <w:ind w:left="2160" w:hanging="2160"/>
                            </w:pPr>
                            <w:r>
                              <w:rPr>
                                <w:highlight w:val="cyan"/>
                              </w:rPr>
                              <w:t>[</w:t>
                            </w:r>
                            <w:r>
                              <w:rPr>
                                <w:b/>
                                <w:highlight w:val="cyan"/>
                              </w:rPr>
                              <w:t xml:space="preserve">Amendment </w:t>
                            </w:r>
                            <w:r>
                              <w:rPr>
                                <w:b/>
                                <w:highlight w:val="green"/>
                              </w:rPr>
                              <w:t>[#]</w:t>
                            </w:r>
                            <w:r>
                              <w:rPr>
                                <w:highlight w:val="cyan"/>
                              </w:rPr>
                              <w:t>, if applicable]</w:t>
                            </w:r>
                          </w:p>
                          <w:p w14:paraId="2C7513F9" w14:textId="77777777" w:rsidR="003D0648" w:rsidRDefault="003D0648" w:rsidP="005220A7">
                            <w:pPr>
                              <w:pStyle w:val="Basic11"/>
                              <w:ind w:left="2160" w:hanging="2160"/>
                            </w:pPr>
                          </w:p>
                          <w:p w14:paraId="228BF5CD" w14:textId="77777777" w:rsidR="003D0648" w:rsidRDefault="003D0648" w:rsidP="005220A7">
                            <w:pPr>
                              <w:pStyle w:val="Basic11"/>
                              <w:tabs>
                                <w:tab w:val="left" w:pos="1800"/>
                              </w:tabs>
                              <w:spacing w:after="60"/>
                              <w:ind w:left="1800" w:hanging="1800"/>
                            </w:pPr>
                            <w:bookmarkStart w:id="0" w:name="_Hlk2779858"/>
                            <w:r>
                              <w:rPr>
                                <w:b/>
                              </w:rPr>
                              <w:t>Status:</w:t>
                            </w:r>
                            <w:r>
                              <w:tab/>
                            </w:r>
                            <w:bookmarkStart w:id="1" w:name="_Hlk2779971"/>
                            <w:sdt>
                              <w:sdtPr>
                                <w:alias w:val="DocStatus"/>
                                <w:tag w:val="DocStatus"/>
                                <w:id w:val="470253696"/>
                                <w:placeholder>
                                  <w:docPart w:val="210708C5B74B46B2B119BEA707661C48"/>
                                </w:placeholder>
                                <w:showingPlcHdr/>
                                <w:dataBinding w:xpath="/root[1]/Status[1]" w:storeItemID="{00000000-0000-0000-0000-000000000000}"/>
                                <w:text/>
                              </w:sdtPr>
                              <w:sdtEndPr/>
                              <w:sdtContent>
                                <w:r>
                                  <w:rPr>
                                    <w:rStyle w:val="PlaceholderText"/>
                                    <w:highlight w:val="green"/>
                                  </w:rPr>
                                  <w:t>insert Status</w:t>
                                </w:r>
                              </w:sdtContent>
                            </w:sdt>
                            <w:bookmarkEnd w:id="1"/>
                            <w:r>
                              <w:t xml:space="preserve">  </w:t>
                            </w:r>
                            <w:r>
                              <w:rPr>
                                <w:shd w:val="clear" w:color="auto" w:fill="FFFF99"/>
                              </w:rPr>
                              <w:t>[Draft, Pending Review, Approved]</w:t>
                            </w:r>
                          </w:p>
                          <w:p w14:paraId="6E6171BE" w14:textId="77777777" w:rsidR="003D0648" w:rsidRDefault="003D0648" w:rsidP="005220A7">
                            <w:pPr>
                              <w:pStyle w:val="Basic11"/>
                              <w:tabs>
                                <w:tab w:val="left" w:pos="1800"/>
                              </w:tabs>
                              <w:spacing w:after="60"/>
                              <w:ind w:left="1800" w:hanging="1800"/>
                            </w:pPr>
                            <w:r>
                              <w:rPr>
                                <w:b/>
                              </w:rPr>
                              <w:t>Date:</w:t>
                            </w:r>
                            <w:r>
                              <w:tab/>
                            </w:r>
                            <w:bookmarkStart w:id="2" w:name="_Hlk2779980"/>
                            <w:sdt>
                              <w:sdtPr>
                                <w:alias w:val="DocumentDate"/>
                                <w:tag w:val="DocumentDate"/>
                                <w:id w:val="1843584159"/>
                                <w:placeholder>
                                  <w:docPart w:val="92F24B40E49A4D3D8520F57FFFC3A93C"/>
                                </w:placeholder>
                                <w:showingPlcHdr/>
                                <w:dataBinding w:xpath="/root[1]/DocumentDate[1]" w:storeItemID="{00000000-0000-0000-0000-000000000000}"/>
                                <w:text/>
                              </w:sdtPr>
                              <w:sdtEndPr/>
                              <w:sdtContent>
                                <w:r>
                                  <w:rPr>
                                    <w:rStyle w:val="PlaceholderText"/>
                                    <w:highlight w:val="green"/>
                                  </w:rPr>
                                  <w:t>Day Month Year</w:t>
                                </w:r>
                              </w:sdtContent>
                            </w:sdt>
                            <w:bookmarkEnd w:id="2"/>
                          </w:p>
                          <w:bookmarkEnd w:id="0"/>
                          <w:p w14:paraId="15D4BBD0" w14:textId="71ABE32F" w:rsidR="007070BB" w:rsidRDefault="003D0648" w:rsidP="005220A7">
                            <w:pPr>
                              <w:pStyle w:val="Basic11"/>
                              <w:ind w:left="1800" w:hanging="1800"/>
                            </w:pPr>
                            <w:r>
                              <w:rPr>
                                <w:b/>
                              </w:rPr>
                              <w:t>EDMS number:</w:t>
                            </w:r>
                            <w:r>
                              <w:tab/>
                            </w:r>
                            <w:r>
                              <w:rPr>
                                <w:highlight w:val="green"/>
                              </w:rPr>
                              <w:t xml:space="preserve">Insert </w:t>
                            </w:r>
                            <w:r w:rsidR="007070BB">
                              <w:rPr>
                                <w:highlight w:val="green"/>
                              </w:rPr>
                              <w:t xml:space="preserve">Document </w:t>
                            </w:r>
                            <w:r>
                              <w:rPr>
                                <w:highlight w:val="green"/>
                              </w:rPr>
                              <w:t xml:space="preserve">EDMS </w:t>
                            </w:r>
                            <w:r w:rsidR="007070BB">
                              <w:rPr>
                                <w:highlight w:val="green"/>
                              </w:rPr>
                              <w:t xml:space="preserve">reference and </w:t>
                            </w:r>
                            <w:r>
                              <w:rPr>
                                <w:highlight w:val="green"/>
                              </w:rPr>
                              <w:t>version</w:t>
                            </w:r>
                            <w:r w:rsidR="007070BB">
                              <w:t xml:space="preserve"> number</w:t>
                            </w:r>
                            <w:r>
                              <w:t xml:space="preserve"> </w:t>
                            </w:r>
                          </w:p>
                          <w:p w14:paraId="2B556FAD" w14:textId="10AD0D0A" w:rsidR="003D0648" w:rsidRDefault="003D0648" w:rsidP="00596ED5">
                            <w:pPr>
                              <w:pStyle w:val="Basic11"/>
                              <w:ind w:left="1800"/>
                            </w:pPr>
                            <w:r>
                              <w:rPr>
                                <w:shd w:val="clear" w:color="auto" w:fill="FFFF99"/>
                              </w:rPr>
                              <w:t>Example:  EDMS-1234567, 1.0</w:t>
                            </w:r>
                          </w:p>
                          <w:p w14:paraId="07A9F7D3" w14:textId="77777777" w:rsidR="003D0648" w:rsidRDefault="003D0648" w:rsidP="005220A7">
                            <w:pPr>
                              <w:pStyle w:val="Basic11"/>
                            </w:pPr>
                          </w:p>
                          <w:p w14:paraId="1E950111" w14:textId="77777777" w:rsidR="003D0648" w:rsidRDefault="003D0648" w:rsidP="005220A7">
                            <w:pPr>
                              <w:pStyle w:val="TableText"/>
                              <w:pBdr>
                                <w:top w:val="single" w:sz="4" w:space="1" w:color="auto"/>
                              </w:pBdr>
                              <w:jc w:val="center"/>
                              <w:rPr>
                                <w:b/>
                                <w:bCs/>
                                <w:sz w:val="18"/>
                              </w:rPr>
                            </w:pPr>
                            <w:r>
                              <w:rPr>
                                <w:b/>
                                <w:bCs/>
                                <w:sz w:val="18"/>
                              </w:rPr>
                              <w:t>Confidentiality Statement</w:t>
                            </w:r>
                          </w:p>
                          <w:p w14:paraId="5556B17B" w14:textId="77777777" w:rsidR="003D0648" w:rsidRDefault="003D0648" w:rsidP="005220A7">
                            <w:pPr>
                              <w:pStyle w:val="TableText"/>
                              <w:rPr>
                                <w:sz w:val="18"/>
                              </w:rPr>
                            </w:pPr>
                            <w:r>
                              <w:rPr>
                                <w:sz w:val="18"/>
                                <w:szCs w:val="18"/>
                              </w:rPr>
                              <w:t>The information provided herein contains Company trade secrets, commercial or financial information that the Company customarily holds close and treats as confidential.  The information is being provided under the assurance that the recipient will maintain the confidentiality of the information under applicable statutes, regulations, rules, protective orders or otherwise.</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C8CD49A" id="_x0000_t202" coordsize="21600,21600" o:spt="202" path="m,l,21600r21600,l21600,xe">
                <v:stroke joinstyle="miter"/>
                <v:path gradientshapeok="t" o:connecttype="rect"/>
              </v:shapetype>
              <v:shape id="Text Box 42" o:spid="_x0000_s1026" type="#_x0000_t202" style="position:absolute;margin-left:0;margin-top:11.95pt;width:468.5pt;height:142.85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" filled="f" stroked="f" strokeweight=".5pt">
                <v:textbox style="mso-fit-shape-to-text:t">
                  <w:txbxContent>
                    <w:p w14:paraId="508C2BB1" w14:textId="77777777" w:rsidR="003D0648" w:rsidRDefault="003D0648" w:rsidP="005220A7">
                      <w:pPr>
                        <w:pStyle w:val="Basic11"/>
                        <w:ind w:left="2160" w:hanging="2160"/>
                      </w:pPr>
                      <w:r>
                        <w:rPr>
                          <w:highlight w:val="cyan"/>
                        </w:rPr>
                        <w:t>[</w:t>
                      </w:r>
                      <w:r>
                        <w:rPr>
                          <w:b/>
                          <w:highlight w:val="cyan"/>
                        </w:rPr>
                        <w:t xml:space="preserve">Amendment </w:t>
                      </w:r>
                      <w:r>
                        <w:rPr>
                          <w:b/>
                          <w:highlight w:val="green"/>
                        </w:rPr>
                        <w:t>[#]</w:t>
                      </w:r>
                      <w:r>
                        <w:rPr>
                          <w:highlight w:val="cyan"/>
                        </w:rPr>
                        <w:t>, if applicable]</w:t>
                      </w:r>
                    </w:p>
                    <w:p w14:paraId="2C7513F9" w14:textId="77777777" w:rsidR="003D0648" w:rsidRDefault="003D0648" w:rsidP="005220A7">
                      <w:pPr>
                        <w:pStyle w:val="Basic11"/>
                        <w:ind w:left="2160" w:hanging="2160"/>
                      </w:pPr>
                    </w:p>
                    <w:p w14:paraId="228BF5CD" w14:textId="77777777" w:rsidR="003D0648" w:rsidRDefault="003D0648" w:rsidP="005220A7">
                      <w:pPr>
                        <w:pStyle w:val="Basic11"/>
                        <w:tabs>
                          <w:tab w:val="left" w:pos="1800"/>
                        </w:tabs>
                        <w:spacing w:after="60"/>
                        <w:ind w:left="1800" w:hanging="1800"/>
                      </w:pPr>
                      <w:bookmarkStart w:id="3" w:name="_Hlk2779858"/>
                      <w:r>
                        <w:rPr>
                          <w:b/>
                        </w:rPr>
                        <w:t>Status:</w:t>
                      </w:r>
                      <w:r>
                        <w:tab/>
                      </w:r>
                      <w:bookmarkStart w:id="4" w:name="_Hlk2779971"/>
                      <w:sdt>
                        <w:sdtPr>
                          <w:alias w:val="DocStatus"/>
                          <w:tag w:val="DocStatus"/>
                          <w:id w:val="470253696"/>
                          <w:placeholder>
                            <w:docPart w:val="210708C5B74B46B2B119BEA707661C48"/>
                          </w:placeholder>
                          <w:showingPlcHdr/>
                          <w:dataBinding w:xpath="/root[1]/Status[1]" w:storeItemID="{00000000-0000-0000-0000-000000000000}"/>
                          <w:text/>
                        </w:sdtPr>
                        <w:sdtEndPr/>
                        <w:sdtContent>
                          <w:r>
                            <w:rPr>
                              <w:rStyle w:val="PlaceholderText"/>
                              <w:highlight w:val="green"/>
                            </w:rPr>
                            <w:t>insert Status</w:t>
                          </w:r>
                        </w:sdtContent>
                      </w:sdt>
                      <w:bookmarkEnd w:id="4"/>
                      <w:r>
                        <w:t xml:space="preserve">  </w:t>
                      </w:r>
                      <w:r>
                        <w:rPr>
                          <w:shd w:val="clear" w:color="auto" w:fill="FFFF99"/>
                        </w:rPr>
                        <w:t>[Draft, Pending Review, Approved]</w:t>
                      </w:r>
                    </w:p>
                    <w:p w14:paraId="6E6171BE" w14:textId="77777777" w:rsidR="003D0648" w:rsidRDefault="003D0648" w:rsidP="005220A7">
                      <w:pPr>
                        <w:pStyle w:val="Basic11"/>
                        <w:tabs>
                          <w:tab w:val="left" w:pos="1800"/>
                        </w:tabs>
                        <w:spacing w:after="60"/>
                        <w:ind w:left="1800" w:hanging="1800"/>
                      </w:pPr>
                      <w:r>
                        <w:rPr>
                          <w:b/>
                        </w:rPr>
                        <w:t>Date:</w:t>
                      </w:r>
                      <w:r>
                        <w:tab/>
                      </w:r>
                      <w:bookmarkStart w:id="5" w:name="_Hlk2779980"/>
                      <w:sdt>
                        <w:sdtPr>
                          <w:alias w:val="DocumentDate"/>
                          <w:tag w:val="DocumentDate"/>
                          <w:id w:val="1843584159"/>
                          <w:placeholder>
                            <w:docPart w:val="92F24B40E49A4D3D8520F57FFFC3A93C"/>
                          </w:placeholder>
                          <w:showingPlcHdr/>
                          <w:dataBinding w:xpath="/root[1]/DocumentDate[1]" w:storeItemID="{00000000-0000-0000-0000-000000000000}"/>
                          <w:text/>
                        </w:sdtPr>
                        <w:sdtEndPr/>
                        <w:sdtContent>
                          <w:r>
                            <w:rPr>
                              <w:rStyle w:val="PlaceholderText"/>
                              <w:highlight w:val="green"/>
                            </w:rPr>
                            <w:t>Day Month Year</w:t>
                          </w:r>
                        </w:sdtContent>
                      </w:sdt>
                      <w:bookmarkEnd w:id="5"/>
                    </w:p>
                    <w:bookmarkEnd w:id="3"/>
                    <w:p w14:paraId="15D4BBD0" w14:textId="71ABE32F" w:rsidR="007070BB" w:rsidRDefault="003D0648" w:rsidP="005220A7">
                      <w:pPr>
                        <w:pStyle w:val="Basic11"/>
                        <w:ind w:left="1800" w:hanging="1800"/>
                      </w:pPr>
                      <w:r>
                        <w:rPr>
                          <w:b/>
                        </w:rPr>
                        <w:t>EDMS number:</w:t>
                      </w:r>
                      <w:r>
                        <w:tab/>
                      </w:r>
                      <w:r>
                        <w:rPr>
                          <w:highlight w:val="green"/>
                        </w:rPr>
                        <w:t xml:space="preserve">Insert </w:t>
                      </w:r>
                      <w:r w:rsidR="007070BB">
                        <w:rPr>
                          <w:highlight w:val="green"/>
                        </w:rPr>
                        <w:t xml:space="preserve">Document </w:t>
                      </w:r>
                      <w:r>
                        <w:rPr>
                          <w:highlight w:val="green"/>
                        </w:rPr>
                        <w:t xml:space="preserve">EDMS </w:t>
                      </w:r>
                      <w:r w:rsidR="007070BB">
                        <w:rPr>
                          <w:highlight w:val="green"/>
                        </w:rPr>
                        <w:t xml:space="preserve">reference and </w:t>
                      </w:r>
                      <w:r>
                        <w:rPr>
                          <w:highlight w:val="green"/>
                        </w:rPr>
                        <w:t>version</w:t>
                      </w:r>
                      <w:r w:rsidR="007070BB">
                        <w:t xml:space="preserve"> number</w:t>
                      </w:r>
                      <w:r>
                        <w:t xml:space="preserve"> </w:t>
                      </w:r>
                    </w:p>
                    <w:p w14:paraId="2B556FAD" w14:textId="10AD0D0A" w:rsidR="003D0648" w:rsidRDefault="003D0648" w:rsidP="00596ED5">
                      <w:pPr>
                        <w:pStyle w:val="Basic11"/>
                        <w:ind w:left="1800"/>
                      </w:pPr>
                      <w:r>
                        <w:rPr>
                          <w:shd w:val="clear" w:color="auto" w:fill="FFFF99"/>
                        </w:rPr>
                        <w:t>Example:  EDMS-1234567, 1.0</w:t>
                      </w:r>
                    </w:p>
                    <w:p w14:paraId="07A9F7D3" w14:textId="77777777" w:rsidR="003D0648" w:rsidRDefault="003D0648" w:rsidP="005220A7">
                      <w:pPr>
                        <w:pStyle w:val="Basic11"/>
                      </w:pPr>
                    </w:p>
                    <w:p w14:paraId="1E950111" w14:textId="77777777" w:rsidR="003D0648" w:rsidRDefault="003D0648" w:rsidP="005220A7">
                      <w:pPr>
                        <w:pStyle w:val="TableText"/>
                        <w:pBdr>
                          <w:top w:val="single" w:sz="4" w:space="1" w:color="auto"/>
                        </w:pBdr>
                        <w:jc w:val="center"/>
                        <w:rPr>
                          <w:b/>
                          <w:bCs/>
                          <w:sz w:val="18"/>
                        </w:rPr>
                      </w:pPr>
                      <w:r>
                        <w:rPr>
                          <w:b/>
                          <w:bCs/>
                          <w:sz w:val="18"/>
                        </w:rPr>
                        <w:t>Confidentiality Statement</w:t>
                      </w:r>
                    </w:p>
                    <w:p w14:paraId="5556B17B" w14:textId="77777777" w:rsidR="003D0648" w:rsidRDefault="003D0648" w:rsidP="005220A7">
                      <w:pPr>
                        <w:pStyle w:val="TableText"/>
                        <w:rPr>
                          <w:sz w:val="18"/>
                        </w:rPr>
                      </w:pPr>
                      <w:r>
                        <w:rPr>
                          <w:sz w:val="18"/>
                          <w:szCs w:val="18"/>
                        </w:rPr>
                        <w:t>The information provided herein contains Company trade secrets, commercial or financial information that the Company customarily holds close and treats as confidential.  The information is being provided under the assurance that the recipient will maintain the confidentiality of the information under applicable statutes, regulations, rules, protective orders or otherwise.</w:t>
                      </w:r>
                    </w:p>
                  </w:txbxContent>
                </v:textbox>
                <w10:wrap type="square" anchorx="margin"/>
                <w10:anchorlock/>
              </v:shape>
            </w:pict>
          </mc:Fallback>
        </mc:AlternateContent>
      </w:r>
    </w:p>
    <w:p w14:paraId="1364691A" w14:textId="77777777" w:rsidR="005220A7" w:rsidRDefault="005220A7" w:rsidP="003C6978">
      <w:pPr>
        <w:pStyle w:val="TableText"/>
      </w:pPr>
    </w:p>
    <w:p w14:paraId="1AE6241B" w14:textId="089905D5" w:rsidR="005220A7" w:rsidRPr="00596ED5" w:rsidRDefault="00A27626" w:rsidP="003C6978">
      <w:pPr>
        <w:pStyle w:val="TableText"/>
        <w:rPr>
          <w:b/>
          <w:bCs/>
        </w:rPr>
      </w:pPr>
      <w:r w:rsidRPr="00596ED5">
        <w:rPr>
          <w:b/>
          <w:bCs/>
        </w:rPr>
        <w:t>Signature table for those responsible for drafting the document:</w:t>
      </w:r>
    </w:p>
    <w:p w14:paraId="4828F029" w14:textId="77777777" w:rsidR="005220A7" w:rsidRDefault="005220A7" w:rsidP="003C6978">
      <w:pPr>
        <w:pStyle w:val="TableText"/>
      </w:pPr>
    </w:p>
    <w:tbl>
      <w:tblPr>
        <w:tblStyle w:val="GridTable4-Accent1"/>
        <w:tblW w:w="9805" w:type="dxa"/>
        <w:tblLook w:val="04A0" w:firstRow="1" w:lastRow="0" w:firstColumn="1" w:lastColumn="0" w:noHBand="0" w:noVBand="1"/>
      </w:tblPr>
      <w:tblGrid>
        <w:gridCol w:w="1525"/>
        <w:gridCol w:w="2430"/>
        <w:gridCol w:w="3780"/>
        <w:gridCol w:w="2070"/>
      </w:tblGrid>
      <w:tr w:rsidR="003C3550" w14:paraId="716EAFDC" w14:textId="77777777" w:rsidTr="00596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3226C46" w14:textId="6D2FCA13" w:rsidR="003C3550" w:rsidRDefault="003C3550" w:rsidP="00596ED5">
            <w:pPr>
              <w:pStyle w:val="TableText"/>
              <w:jc w:val="center"/>
            </w:pPr>
            <w:r>
              <w:t>Role</w:t>
            </w:r>
          </w:p>
          <w:p w14:paraId="5AEB1D9A" w14:textId="471B7348" w:rsidR="003C3550" w:rsidRDefault="003C3550" w:rsidP="00596ED5">
            <w:pPr>
              <w:pStyle w:val="TableText"/>
              <w:jc w:val="center"/>
            </w:pPr>
          </w:p>
        </w:tc>
        <w:tc>
          <w:tcPr>
            <w:tcW w:w="2430" w:type="dxa"/>
          </w:tcPr>
          <w:p w14:paraId="08DB7969" w14:textId="7B17110B" w:rsidR="003C3550" w:rsidRDefault="003C3550" w:rsidP="00596ED5">
            <w:pPr>
              <w:pStyle w:val="TableText"/>
              <w:jc w:val="center"/>
              <w:cnfStyle w:val="100000000000" w:firstRow="1" w:lastRow="0" w:firstColumn="0" w:lastColumn="0" w:oddVBand="0" w:evenVBand="0" w:oddHBand="0" w:evenHBand="0" w:firstRowFirstColumn="0" w:firstRowLastColumn="0" w:lastRowFirstColumn="0" w:lastRowLastColumn="0"/>
            </w:pPr>
            <w:r>
              <w:t>Name</w:t>
            </w:r>
          </w:p>
        </w:tc>
        <w:tc>
          <w:tcPr>
            <w:tcW w:w="3780" w:type="dxa"/>
          </w:tcPr>
          <w:p w14:paraId="734907DB" w14:textId="3F77DFF9" w:rsidR="003C3550" w:rsidRDefault="003C3550" w:rsidP="003C3550">
            <w:pPr>
              <w:pStyle w:val="TableText"/>
              <w:jc w:val="center"/>
              <w:cnfStyle w:val="100000000000" w:firstRow="1" w:lastRow="0" w:firstColumn="0" w:lastColumn="0" w:oddVBand="0" w:evenVBand="0" w:oddHBand="0" w:evenHBand="0" w:firstRowFirstColumn="0" w:firstRowLastColumn="0" w:lastRowFirstColumn="0" w:lastRowLastColumn="0"/>
            </w:pPr>
            <w:r>
              <w:t>Signature</w:t>
            </w:r>
          </w:p>
        </w:tc>
        <w:tc>
          <w:tcPr>
            <w:tcW w:w="2070" w:type="dxa"/>
          </w:tcPr>
          <w:p w14:paraId="66CD6A2A" w14:textId="74E8755C" w:rsidR="003C3550" w:rsidRDefault="003C3550" w:rsidP="00596ED5">
            <w:pPr>
              <w:pStyle w:val="TableText"/>
              <w:jc w:val="center"/>
              <w:cnfStyle w:val="100000000000" w:firstRow="1" w:lastRow="0" w:firstColumn="0" w:lastColumn="0" w:oddVBand="0" w:evenVBand="0" w:oddHBand="0" w:evenHBand="0" w:firstRowFirstColumn="0" w:firstRowLastColumn="0" w:lastRowFirstColumn="0" w:lastRowLastColumn="0"/>
            </w:pPr>
            <w:r>
              <w:t>Date</w:t>
            </w:r>
          </w:p>
        </w:tc>
      </w:tr>
      <w:tr w:rsidR="003C3550" w14:paraId="7E4EA12B" w14:textId="77777777" w:rsidTr="00596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CD6F3E4" w14:textId="77777777" w:rsidR="003C3550" w:rsidRDefault="003C3550" w:rsidP="003C6978">
            <w:pPr>
              <w:pStyle w:val="TableText"/>
            </w:pPr>
          </w:p>
          <w:p w14:paraId="3E5D8CA0" w14:textId="6A26C816" w:rsidR="003C3550" w:rsidRDefault="003C3550" w:rsidP="003C6978">
            <w:pPr>
              <w:pStyle w:val="TableText"/>
            </w:pPr>
          </w:p>
        </w:tc>
        <w:tc>
          <w:tcPr>
            <w:tcW w:w="2430" w:type="dxa"/>
          </w:tcPr>
          <w:p w14:paraId="25E899CA"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3780" w:type="dxa"/>
          </w:tcPr>
          <w:p w14:paraId="6CAA555D"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2070" w:type="dxa"/>
          </w:tcPr>
          <w:p w14:paraId="67608EAE" w14:textId="53BF4AED"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r>
      <w:tr w:rsidR="003C3550" w14:paraId="5DD9B9A5" w14:textId="77777777" w:rsidTr="00596ED5">
        <w:tc>
          <w:tcPr>
            <w:cnfStyle w:val="001000000000" w:firstRow="0" w:lastRow="0" w:firstColumn="1" w:lastColumn="0" w:oddVBand="0" w:evenVBand="0" w:oddHBand="0" w:evenHBand="0" w:firstRowFirstColumn="0" w:firstRowLastColumn="0" w:lastRowFirstColumn="0" w:lastRowLastColumn="0"/>
            <w:tcW w:w="1525" w:type="dxa"/>
          </w:tcPr>
          <w:p w14:paraId="2F69393A" w14:textId="77777777" w:rsidR="003C3550" w:rsidRDefault="003C3550" w:rsidP="003C6978">
            <w:pPr>
              <w:pStyle w:val="TableText"/>
            </w:pPr>
          </w:p>
          <w:p w14:paraId="2989E768" w14:textId="570D2C4C" w:rsidR="003C3550" w:rsidRDefault="003C3550" w:rsidP="003C6978">
            <w:pPr>
              <w:pStyle w:val="TableText"/>
            </w:pPr>
          </w:p>
        </w:tc>
        <w:tc>
          <w:tcPr>
            <w:tcW w:w="2430" w:type="dxa"/>
          </w:tcPr>
          <w:p w14:paraId="2A7F5321" w14:textId="77777777"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c>
          <w:tcPr>
            <w:tcW w:w="3780" w:type="dxa"/>
          </w:tcPr>
          <w:p w14:paraId="6F6F3D0A" w14:textId="77777777"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c>
          <w:tcPr>
            <w:tcW w:w="2070" w:type="dxa"/>
          </w:tcPr>
          <w:p w14:paraId="71A4E45D" w14:textId="5D99C6DF"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r>
      <w:tr w:rsidR="003C3550" w14:paraId="7BB02C64" w14:textId="77777777" w:rsidTr="003C3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F36E4D0" w14:textId="77777777" w:rsidR="003C3550" w:rsidRDefault="003C3550" w:rsidP="003C6978">
            <w:pPr>
              <w:pStyle w:val="TableText"/>
              <w:rPr>
                <w:b w:val="0"/>
                <w:bCs w:val="0"/>
              </w:rPr>
            </w:pPr>
          </w:p>
          <w:p w14:paraId="47A452BC" w14:textId="4FDF290E" w:rsidR="003C3550" w:rsidRDefault="003C3550" w:rsidP="003C6978">
            <w:pPr>
              <w:pStyle w:val="TableText"/>
            </w:pPr>
          </w:p>
        </w:tc>
        <w:tc>
          <w:tcPr>
            <w:tcW w:w="2430" w:type="dxa"/>
          </w:tcPr>
          <w:p w14:paraId="0606D323"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3780" w:type="dxa"/>
          </w:tcPr>
          <w:p w14:paraId="4EDE9B37"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2070" w:type="dxa"/>
          </w:tcPr>
          <w:p w14:paraId="4CF55AFB"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r>
      <w:tr w:rsidR="003C3550" w14:paraId="6286D4F9" w14:textId="77777777" w:rsidTr="003C3550">
        <w:tc>
          <w:tcPr>
            <w:cnfStyle w:val="001000000000" w:firstRow="0" w:lastRow="0" w:firstColumn="1" w:lastColumn="0" w:oddVBand="0" w:evenVBand="0" w:oddHBand="0" w:evenHBand="0" w:firstRowFirstColumn="0" w:firstRowLastColumn="0" w:lastRowFirstColumn="0" w:lastRowLastColumn="0"/>
            <w:tcW w:w="1525" w:type="dxa"/>
          </w:tcPr>
          <w:p w14:paraId="6E213750" w14:textId="77777777" w:rsidR="003C3550" w:rsidRDefault="003C3550" w:rsidP="003C6978">
            <w:pPr>
              <w:pStyle w:val="TableText"/>
              <w:rPr>
                <w:b w:val="0"/>
                <w:bCs w:val="0"/>
              </w:rPr>
            </w:pPr>
          </w:p>
          <w:p w14:paraId="42596F8E" w14:textId="62BFAB73" w:rsidR="003C3550" w:rsidRDefault="003C3550" w:rsidP="003C6978">
            <w:pPr>
              <w:pStyle w:val="TableText"/>
            </w:pPr>
          </w:p>
        </w:tc>
        <w:tc>
          <w:tcPr>
            <w:tcW w:w="2430" w:type="dxa"/>
          </w:tcPr>
          <w:p w14:paraId="7C1966DC" w14:textId="77777777"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c>
          <w:tcPr>
            <w:tcW w:w="3780" w:type="dxa"/>
          </w:tcPr>
          <w:p w14:paraId="758C02AD" w14:textId="77777777"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c>
          <w:tcPr>
            <w:tcW w:w="2070" w:type="dxa"/>
          </w:tcPr>
          <w:p w14:paraId="174F9153" w14:textId="77777777" w:rsidR="003C3550" w:rsidRDefault="003C3550" w:rsidP="003C6978">
            <w:pPr>
              <w:pStyle w:val="TableText"/>
              <w:cnfStyle w:val="000000000000" w:firstRow="0" w:lastRow="0" w:firstColumn="0" w:lastColumn="0" w:oddVBand="0" w:evenVBand="0" w:oddHBand="0" w:evenHBand="0" w:firstRowFirstColumn="0" w:firstRowLastColumn="0" w:lastRowFirstColumn="0" w:lastRowLastColumn="0"/>
            </w:pPr>
          </w:p>
        </w:tc>
      </w:tr>
      <w:tr w:rsidR="003C3550" w14:paraId="0D0B497D" w14:textId="77777777" w:rsidTr="003C3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B886725" w14:textId="77777777" w:rsidR="003C3550" w:rsidRDefault="003C3550" w:rsidP="003C6978">
            <w:pPr>
              <w:pStyle w:val="TableText"/>
              <w:rPr>
                <w:b w:val="0"/>
                <w:bCs w:val="0"/>
              </w:rPr>
            </w:pPr>
          </w:p>
          <w:p w14:paraId="1BE64BBB" w14:textId="0B53DE6B" w:rsidR="003C3550" w:rsidRDefault="003C3550" w:rsidP="003C6978">
            <w:pPr>
              <w:pStyle w:val="TableText"/>
            </w:pPr>
          </w:p>
        </w:tc>
        <w:tc>
          <w:tcPr>
            <w:tcW w:w="2430" w:type="dxa"/>
          </w:tcPr>
          <w:p w14:paraId="6CF4146E"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3780" w:type="dxa"/>
          </w:tcPr>
          <w:p w14:paraId="6AC0B572"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c>
          <w:tcPr>
            <w:tcW w:w="2070" w:type="dxa"/>
          </w:tcPr>
          <w:p w14:paraId="7DFDCF6B" w14:textId="77777777" w:rsidR="003C3550" w:rsidRDefault="003C3550" w:rsidP="003C6978">
            <w:pPr>
              <w:pStyle w:val="TableText"/>
              <w:cnfStyle w:val="000000100000" w:firstRow="0" w:lastRow="0" w:firstColumn="0" w:lastColumn="0" w:oddVBand="0" w:evenVBand="0" w:oddHBand="1" w:evenHBand="0" w:firstRowFirstColumn="0" w:firstRowLastColumn="0" w:lastRowFirstColumn="0" w:lastRowLastColumn="0"/>
            </w:pPr>
          </w:p>
        </w:tc>
      </w:tr>
    </w:tbl>
    <w:p w14:paraId="2BAA0DE6" w14:textId="1F097061" w:rsidR="003C3550" w:rsidRDefault="003C3550" w:rsidP="003C6978">
      <w:pPr>
        <w:pStyle w:val="TableText"/>
        <w:sectPr w:rsidR="003C3550" w:rsidSect="00A22EC2">
          <w:headerReference w:type="default" r:id="rId14"/>
          <w:footerReference w:type="default" r:id="rId15"/>
          <w:footnotePr>
            <w:numFmt w:val="lowerLetter"/>
            <w:numRestart w:val="eachPage"/>
          </w:footnotePr>
          <w:endnotePr>
            <w:numFmt w:val="decimal"/>
          </w:endnotePr>
          <w:pgSz w:w="12240" w:h="15840"/>
          <w:pgMar w:top="1152" w:right="1440" w:bottom="1152" w:left="1440" w:header="547" w:footer="720" w:gutter="0"/>
          <w:cols w:space="720"/>
          <w:titlePg/>
          <w:docGrid w:linePitch="326"/>
        </w:sectPr>
      </w:pPr>
    </w:p>
    <w:p w14:paraId="24C9B7CC" w14:textId="6383C0E6" w:rsidR="0090002C" w:rsidRDefault="0090002C" w:rsidP="003C6978">
      <w:pPr>
        <w:pStyle w:val="TableText"/>
      </w:pPr>
    </w:p>
    <w:p w14:paraId="2CB4049C" w14:textId="0B4AFC11" w:rsidR="005220A7" w:rsidRDefault="005220A7" w:rsidP="00596ED5">
      <w:pPr>
        <w:pStyle w:val="Heading0"/>
        <w:numPr>
          <w:ilvl w:val="0"/>
          <w:numId w:val="0"/>
        </w:numPr>
      </w:pPr>
      <w:bookmarkStart w:id="6" w:name="_Toc280363218"/>
      <w:bookmarkStart w:id="7" w:name="_Toc95397403"/>
    </w:p>
    <w:p w14:paraId="335F1A7C" w14:textId="148AD257" w:rsidR="0090002C" w:rsidRDefault="0090002C" w:rsidP="003C6978">
      <w:pPr>
        <w:pStyle w:val="Heading0"/>
      </w:pPr>
      <w:r>
        <w:t>TABLE OF CONTENTS</w:t>
      </w:r>
      <w:bookmarkEnd w:id="6"/>
      <w:bookmarkEnd w:id="7"/>
    </w:p>
    <w:p w14:paraId="6287D5DF" w14:textId="77777777" w:rsidR="0090002C" w:rsidRDefault="0090002C" w:rsidP="0090002C">
      <w:pPr>
        <w:pStyle w:val="TOC1"/>
        <w:rPr>
          <w:rFonts w:asciiTheme="minorHAnsi" w:eastAsiaTheme="minorEastAsia" w:hAnsiTheme="minorHAnsi" w:cstheme="minorBidi"/>
          <w:b w:val="0"/>
          <w:caps w:val="0"/>
          <w:noProof/>
          <w:sz w:val="24"/>
          <w:szCs w:val="24"/>
        </w:rPr>
      </w:pPr>
      <w:r>
        <w:rPr>
          <w:b w:val="0"/>
          <w:caps w:val="0"/>
        </w:rPr>
        <w:fldChar w:fldCharType="begin"/>
      </w:r>
      <w:r>
        <w:rPr>
          <w:b w:val="0"/>
          <w:caps w:val="0"/>
        </w:rPr>
        <w:instrText xml:space="preserve"> TOC \o "1-6" \t "Mark for TOC,8" </w:instrText>
      </w:r>
      <w:r>
        <w:rPr>
          <w:b w:val="0"/>
          <w:caps w:val="0"/>
        </w:rPr>
        <w:fldChar w:fldCharType="separate"/>
      </w:r>
      <w:r>
        <w:rPr>
          <w:noProof/>
        </w:rPr>
        <w:t>TABLE OF CONTENTS</w:t>
      </w:r>
      <w:r>
        <w:rPr>
          <w:noProof/>
        </w:rPr>
        <w:tab/>
      </w:r>
      <w:r>
        <w:rPr>
          <w:noProof/>
        </w:rPr>
        <w:fldChar w:fldCharType="begin"/>
      </w:r>
      <w:r>
        <w:rPr>
          <w:noProof/>
        </w:rPr>
        <w:instrText xml:space="preserve"> PAGEREF _Toc95397403 \h </w:instrText>
      </w:r>
      <w:r>
        <w:rPr>
          <w:noProof/>
        </w:rPr>
      </w:r>
      <w:r>
        <w:rPr>
          <w:noProof/>
        </w:rPr>
        <w:fldChar w:fldCharType="separate"/>
      </w:r>
      <w:r>
        <w:rPr>
          <w:noProof/>
        </w:rPr>
        <w:t>4</w:t>
      </w:r>
      <w:r>
        <w:rPr>
          <w:noProof/>
        </w:rPr>
        <w:fldChar w:fldCharType="end"/>
      </w:r>
    </w:p>
    <w:p w14:paraId="1024A927"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ABBREVIATIONS</w:t>
      </w:r>
      <w:r>
        <w:rPr>
          <w:noProof/>
        </w:rPr>
        <w:tab/>
      </w:r>
      <w:r>
        <w:rPr>
          <w:noProof/>
        </w:rPr>
        <w:fldChar w:fldCharType="begin"/>
      </w:r>
      <w:r>
        <w:rPr>
          <w:noProof/>
        </w:rPr>
        <w:instrText xml:space="preserve"> PAGEREF _Toc95397404 \h </w:instrText>
      </w:r>
      <w:r>
        <w:rPr>
          <w:noProof/>
        </w:rPr>
      </w:r>
      <w:r>
        <w:rPr>
          <w:noProof/>
        </w:rPr>
        <w:fldChar w:fldCharType="separate"/>
      </w:r>
      <w:r>
        <w:rPr>
          <w:noProof/>
        </w:rPr>
        <w:t>6</w:t>
      </w:r>
      <w:r>
        <w:rPr>
          <w:noProof/>
        </w:rPr>
        <w:fldChar w:fldCharType="end"/>
      </w:r>
    </w:p>
    <w:p w14:paraId="6979E82D"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1.</w:t>
      </w:r>
      <w:r>
        <w:rPr>
          <w:rFonts w:asciiTheme="minorHAnsi" w:eastAsiaTheme="minorEastAsia" w:hAnsiTheme="minorHAnsi" w:cstheme="minorBidi"/>
          <w:b w:val="0"/>
          <w:caps w:val="0"/>
          <w:noProof/>
          <w:sz w:val="24"/>
          <w:szCs w:val="24"/>
        </w:rPr>
        <w:tab/>
      </w:r>
      <w:r>
        <w:rPr>
          <w:noProof/>
        </w:rPr>
        <w:t>PURPOSE OF THE DATA MONITORING COMMITTEE CHARTER</w:t>
      </w:r>
      <w:r>
        <w:rPr>
          <w:noProof/>
        </w:rPr>
        <w:tab/>
      </w:r>
      <w:r>
        <w:rPr>
          <w:noProof/>
        </w:rPr>
        <w:fldChar w:fldCharType="begin"/>
      </w:r>
      <w:r>
        <w:rPr>
          <w:noProof/>
        </w:rPr>
        <w:instrText xml:space="preserve"> PAGEREF _Toc95397405 \h </w:instrText>
      </w:r>
      <w:r>
        <w:rPr>
          <w:noProof/>
        </w:rPr>
      </w:r>
      <w:r>
        <w:rPr>
          <w:noProof/>
        </w:rPr>
        <w:fldChar w:fldCharType="separate"/>
      </w:r>
      <w:r>
        <w:rPr>
          <w:noProof/>
        </w:rPr>
        <w:t>7</w:t>
      </w:r>
      <w:r>
        <w:rPr>
          <w:noProof/>
        </w:rPr>
        <w:fldChar w:fldCharType="end"/>
      </w:r>
    </w:p>
    <w:p w14:paraId="04CCEA3B"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2.</w:t>
      </w:r>
      <w:r>
        <w:rPr>
          <w:rFonts w:asciiTheme="minorHAnsi" w:eastAsiaTheme="minorEastAsia" w:hAnsiTheme="minorHAnsi" w:cstheme="minorBidi"/>
          <w:b w:val="0"/>
          <w:caps w:val="0"/>
          <w:noProof/>
          <w:sz w:val="24"/>
          <w:szCs w:val="24"/>
        </w:rPr>
        <w:tab/>
      </w:r>
      <w:r>
        <w:rPr>
          <w:noProof/>
        </w:rPr>
        <w:t>BACKGROUND</w:t>
      </w:r>
      <w:r>
        <w:rPr>
          <w:noProof/>
        </w:rPr>
        <w:tab/>
      </w:r>
      <w:r>
        <w:rPr>
          <w:noProof/>
        </w:rPr>
        <w:fldChar w:fldCharType="begin"/>
      </w:r>
      <w:r>
        <w:rPr>
          <w:noProof/>
        </w:rPr>
        <w:instrText xml:space="preserve"> PAGEREF _Toc95397406 \h </w:instrText>
      </w:r>
      <w:r>
        <w:rPr>
          <w:noProof/>
        </w:rPr>
      </w:r>
      <w:r>
        <w:rPr>
          <w:noProof/>
        </w:rPr>
        <w:fldChar w:fldCharType="separate"/>
      </w:r>
      <w:r>
        <w:rPr>
          <w:noProof/>
        </w:rPr>
        <w:t>7</w:t>
      </w:r>
      <w:r>
        <w:rPr>
          <w:noProof/>
        </w:rPr>
        <w:fldChar w:fldCharType="end"/>
      </w:r>
    </w:p>
    <w:p w14:paraId="444291C8"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3.</w:t>
      </w:r>
      <w:r>
        <w:rPr>
          <w:rFonts w:asciiTheme="minorHAnsi" w:eastAsiaTheme="minorEastAsia" w:hAnsiTheme="minorHAnsi" w:cstheme="minorBidi"/>
          <w:b w:val="0"/>
          <w:caps w:val="0"/>
          <w:noProof/>
          <w:sz w:val="24"/>
          <w:szCs w:val="24"/>
        </w:rPr>
        <w:tab/>
      </w:r>
      <w:r>
        <w:rPr>
          <w:noProof/>
        </w:rPr>
        <w:t>PURPOSE OF THE DATA MONITORING COMMITTEE</w:t>
      </w:r>
      <w:r>
        <w:rPr>
          <w:noProof/>
        </w:rPr>
        <w:tab/>
      </w:r>
      <w:r>
        <w:rPr>
          <w:noProof/>
        </w:rPr>
        <w:fldChar w:fldCharType="begin"/>
      </w:r>
      <w:r>
        <w:rPr>
          <w:noProof/>
        </w:rPr>
        <w:instrText xml:space="preserve"> PAGEREF _Toc95397407 \h </w:instrText>
      </w:r>
      <w:r>
        <w:rPr>
          <w:noProof/>
        </w:rPr>
      </w:r>
      <w:r>
        <w:rPr>
          <w:noProof/>
        </w:rPr>
        <w:fldChar w:fldCharType="separate"/>
      </w:r>
      <w:r>
        <w:rPr>
          <w:noProof/>
        </w:rPr>
        <w:t>7</w:t>
      </w:r>
      <w:r>
        <w:rPr>
          <w:noProof/>
        </w:rPr>
        <w:fldChar w:fldCharType="end"/>
      </w:r>
    </w:p>
    <w:p w14:paraId="48DF6FE9"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4.</w:t>
      </w:r>
      <w:r>
        <w:rPr>
          <w:rFonts w:asciiTheme="minorHAnsi" w:eastAsiaTheme="minorEastAsia" w:hAnsiTheme="minorHAnsi" w:cstheme="minorBidi"/>
          <w:b w:val="0"/>
          <w:caps w:val="0"/>
          <w:noProof/>
          <w:sz w:val="24"/>
          <w:szCs w:val="24"/>
        </w:rPr>
        <w:tab/>
      </w:r>
      <w:r>
        <w:rPr>
          <w:noProof/>
        </w:rPr>
        <w:t>ORGANIZATIONS</w:t>
      </w:r>
      <w:r>
        <w:rPr>
          <w:noProof/>
        </w:rPr>
        <w:tab/>
      </w:r>
      <w:r>
        <w:rPr>
          <w:noProof/>
        </w:rPr>
        <w:fldChar w:fldCharType="begin"/>
      </w:r>
      <w:r>
        <w:rPr>
          <w:noProof/>
        </w:rPr>
        <w:instrText xml:space="preserve"> PAGEREF _Toc95397408 \h </w:instrText>
      </w:r>
      <w:r>
        <w:rPr>
          <w:noProof/>
        </w:rPr>
      </w:r>
      <w:r>
        <w:rPr>
          <w:noProof/>
        </w:rPr>
        <w:fldChar w:fldCharType="separate"/>
      </w:r>
      <w:r>
        <w:rPr>
          <w:noProof/>
        </w:rPr>
        <w:t>7</w:t>
      </w:r>
      <w:r>
        <w:rPr>
          <w:noProof/>
        </w:rPr>
        <w:fldChar w:fldCharType="end"/>
      </w:r>
    </w:p>
    <w:p w14:paraId="3ED517B5" w14:textId="77777777" w:rsidR="0090002C" w:rsidRDefault="0090002C" w:rsidP="0090002C">
      <w:pPr>
        <w:pStyle w:val="TOC2"/>
        <w:rPr>
          <w:rFonts w:asciiTheme="minorHAnsi" w:eastAsiaTheme="minorEastAsia" w:hAnsiTheme="minorHAnsi" w:cstheme="minorBidi"/>
          <w:noProof/>
          <w:sz w:val="24"/>
          <w:szCs w:val="24"/>
        </w:rPr>
      </w:pPr>
      <w:r>
        <w:rPr>
          <w:noProof/>
        </w:rPr>
        <w:t>4.1.</w:t>
      </w:r>
      <w:r>
        <w:rPr>
          <w:rFonts w:asciiTheme="minorHAnsi" w:eastAsiaTheme="minorEastAsia" w:hAnsiTheme="minorHAnsi" w:cstheme="minorBidi"/>
          <w:noProof/>
          <w:sz w:val="24"/>
          <w:szCs w:val="24"/>
        </w:rPr>
        <w:tab/>
      </w:r>
      <w:r>
        <w:rPr>
          <w:noProof/>
        </w:rPr>
        <w:t>Data Monitoring Committee</w:t>
      </w:r>
      <w:r>
        <w:rPr>
          <w:noProof/>
        </w:rPr>
        <w:tab/>
      </w:r>
      <w:r>
        <w:rPr>
          <w:noProof/>
        </w:rPr>
        <w:fldChar w:fldCharType="begin"/>
      </w:r>
      <w:r>
        <w:rPr>
          <w:noProof/>
        </w:rPr>
        <w:instrText xml:space="preserve"> PAGEREF _Toc95397409 \h </w:instrText>
      </w:r>
      <w:r>
        <w:rPr>
          <w:noProof/>
        </w:rPr>
      </w:r>
      <w:r>
        <w:rPr>
          <w:noProof/>
        </w:rPr>
        <w:fldChar w:fldCharType="separate"/>
      </w:r>
      <w:r>
        <w:rPr>
          <w:noProof/>
        </w:rPr>
        <w:t>7</w:t>
      </w:r>
      <w:r>
        <w:rPr>
          <w:noProof/>
        </w:rPr>
        <w:fldChar w:fldCharType="end"/>
      </w:r>
    </w:p>
    <w:p w14:paraId="0FFB6156" w14:textId="77777777" w:rsidR="0090002C" w:rsidRDefault="0090002C" w:rsidP="0090002C">
      <w:pPr>
        <w:pStyle w:val="TOC3"/>
        <w:rPr>
          <w:rFonts w:asciiTheme="minorHAnsi" w:eastAsiaTheme="minorEastAsia" w:hAnsiTheme="minorHAnsi" w:cstheme="minorBidi"/>
          <w:noProof/>
          <w:sz w:val="24"/>
          <w:szCs w:val="24"/>
        </w:rPr>
      </w:pPr>
      <w:r>
        <w:rPr>
          <w:noProof/>
        </w:rPr>
        <w:t>4.1.1.</w:t>
      </w:r>
      <w:r>
        <w:rPr>
          <w:rFonts w:asciiTheme="minorHAnsi" w:eastAsiaTheme="minorEastAsia" w:hAnsiTheme="minorHAnsi" w:cstheme="minorBidi"/>
          <w:noProof/>
          <w:sz w:val="24"/>
          <w:szCs w:val="24"/>
        </w:rPr>
        <w:tab/>
      </w:r>
      <w:r>
        <w:rPr>
          <w:noProof/>
        </w:rPr>
        <w:t>Data Monitoring Committee Members</w:t>
      </w:r>
      <w:r>
        <w:rPr>
          <w:noProof/>
        </w:rPr>
        <w:tab/>
      </w:r>
      <w:r>
        <w:rPr>
          <w:noProof/>
        </w:rPr>
        <w:fldChar w:fldCharType="begin"/>
      </w:r>
      <w:r>
        <w:rPr>
          <w:noProof/>
        </w:rPr>
        <w:instrText xml:space="preserve"> PAGEREF _Toc95397410 \h </w:instrText>
      </w:r>
      <w:r>
        <w:rPr>
          <w:noProof/>
        </w:rPr>
      </w:r>
      <w:r>
        <w:rPr>
          <w:noProof/>
        </w:rPr>
        <w:fldChar w:fldCharType="separate"/>
      </w:r>
      <w:r>
        <w:rPr>
          <w:noProof/>
        </w:rPr>
        <w:t>7</w:t>
      </w:r>
      <w:r>
        <w:rPr>
          <w:noProof/>
        </w:rPr>
        <w:fldChar w:fldCharType="end"/>
      </w:r>
    </w:p>
    <w:p w14:paraId="39D1C6E8" w14:textId="77777777" w:rsidR="0090002C" w:rsidRDefault="0090002C" w:rsidP="0090002C">
      <w:pPr>
        <w:pStyle w:val="TOC3"/>
        <w:rPr>
          <w:rFonts w:asciiTheme="minorHAnsi" w:eastAsiaTheme="minorEastAsia" w:hAnsiTheme="minorHAnsi" w:cstheme="minorBidi"/>
          <w:noProof/>
          <w:sz w:val="24"/>
          <w:szCs w:val="24"/>
        </w:rPr>
      </w:pPr>
      <w:r>
        <w:rPr>
          <w:noProof/>
        </w:rPr>
        <w:t>4.1.2.</w:t>
      </w:r>
      <w:r>
        <w:rPr>
          <w:rFonts w:asciiTheme="minorHAnsi" w:eastAsiaTheme="minorEastAsia" w:hAnsiTheme="minorHAnsi" w:cstheme="minorBidi"/>
          <w:noProof/>
          <w:sz w:val="24"/>
          <w:szCs w:val="24"/>
        </w:rPr>
        <w:tab/>
      </w:r>
      <w:r>
        <w:rPr>
          <w:noProof/>
        </w:rPr>
        <w:t>Confidentiality Agreement, Financial and Non-financial Disclosure, and Conflict of Interest</w:t>
      </w:r>
      <w:r>
        <w:rPr>
          <w:noProof/>
        </w:rPr>
        <w:tab/>
      </w:r>
      <w:r>
        <w:rPr>
          <w:noProof/>
        </w:rPr>
        <w:fldChar w:fldCharType="begin"/>
      </w:r>
      <w:r>
        <w:rPr>
          <w:noProof/>
        </w:rPr>
        <w:instrText xml:space="preserve"> PAGEREF _Toc95397411 \h </w:instrText>
      </w:r>
      <w:r>
        <w:rPr>
          <w:noProof/>
        </w:rPr>
      </w:r>
      <w:r>
        <w:rPr>
          <w:noProof/>
        </w:rPr>
        <w:fldChar w:fldCharType="separate"/>
      </w:r>
      <w:r>
        <w:rPr>
          <w:noProof/>
        </w:rPr>
        <w:t>7</w:t>
      </w:r>
      <w:r>
        <w:rPr>
          <w:noProof/>
        </w:rPr>
        <w:fldChar w:fldCharType="end"/>
      </w:r>
    </w:p>
    <w:p w14:paraId="3FC881A1" w14:textId="77777777" w:rsidR="0090002C" w:rsidRDefault="0090002C" w:rsidP="0090002C">
      <w:pPr>
        <w:pStyle w:val="TOC3"/>
        <w:rPr>
          <w:rFonts w:asciiTheme="minorHAnsi" w:eastAsiaTheme="minorEastAsia" w:hAnsiTheme="minorHAnsi" w:cstheme="minorBidi"/>
          <w:noProof/>
          <w:sz w:val="24"/>
          <w:szCs w:val="24"/>
        </w:rPr>
      </w:pPr>
      <w:r>
        <w:rPr>
          <w:noProof/>
        </w:rPr>
        <w:t>4.1.3.</w:t>
      </w:r>
      <w:r>
        <w:rPr>
          <w:rFonts w:asciiTheme="minorHAnsi" w:eastAsiaTheme="minorEastAsia" w:hAnsiTheme="minorHAnsi" w:cstheme="minorBidi"/>
          <w:noProof/>
          <w:sz w:val="24"/>
          <w:szCs w:val="24"/>
        </w:rPr>
        <w:tab/>
      </w:r>
      <w:r>
        <w:rPr>
          <w:noProof/>
        </w:rPr>
        <w:t>Insider Trading</w:t>
      </w:r>
      <w:r>
        <w:rPr>
          <w:noProof/>
        </w:rPr>
        <w:tab/>
      </w:r>
      <w:r>
        <w:rPr>
          <w:noProof/>
        </w:rPr>
        <w:fldChar w:fldCharType="begin"/>
      </w:r>
      <w:r>
        <w:rPr>
          <w:noProof/>
        </w:rPr>
        <w:instrText xml:space="preserve"> PAGEREF _Toc95397412 \h </w:instrText>
      </w:r>
      <w:r>
        <w:rPr>
          <w:noProof/>
        </w:rPr>
      </w:r>
      <w:r>
        <w:rPr>
          <w:noProof/>
        </w:rPr>
        <w:fldChar w:fldCharType="separate"/>
      </w:r>
      <w:r>
        <w:rPr>
          <w:noProof/>
        </w:rPr>
        <w:t>8</w:t>
      </w:r>
      <w:r>
        <w:rPr>
          <w:noProof/>
        </w:rPr>
        <w:fldChar w:fldCharType="end"/>
      </w:r>
    </w:p>
    <w:p w14:paraId="0A21E50B" w14:textId="77777777" w:rsidR="0090002C" w:rsidRDefault="0090002C" w:rsidP="0090002C">
      <w:pPr>
        <w:pStyle w:val="TOC3"/>
        <w:rPr>
          <w:rFonts w:asciiTheme="minorHAnsi" w:eastAsiaTheme="minorEastAsia" w:hAnsiTheme="minorHAnsi" w:cstheme="minorBidi"/>
          <w:noProof/>
          <w:sz w:val="24"/>
          <w:szCs w:val="24"/>
        </w:rPr>
      </w:pPr>
      <w:r>
        <w:rPr>
          <w:noProof/>
        </w:rPr>
        <w:t>4.1.4.</w:t>
      </w:r>
      <w:r>
        <w:rPr>
          <w:rFonts w:asciiTheme="minorHAnsi" w:eastAsiaTheme="minorEastAsia" w:hAnsiTheme="minorHAnsi" w:cstheme="minorBidi"/>
          <w:noProof/>
          <w:sz w:val="24"/>
          <w:szCs w:val="24"/>
        </w:rPr>
        <w:tab/>
      </w:r>
      <w:r>
        <w:rPr>
          <w:noProof/>
        </w:rPr>
        <w:t>Duration of Data Monitoring Committee Membership</w:t>
      </w:r>
      <w:r>
        <w:rPr>
          <w:noProof/>
        </w:rPr>
        <w:tab/>
      </w:r>
      <w:r>
        <w:rPr>
          <w:noProof/>
        </w:rPr>
        <w:fldChar w:fldCharType="begin"/>
      </w:r>
      <w:r>
        <w:rPr>
          <w:noProof/>
        </w:rPr>
        <w:instrText xml:space="preserve"> PAGEREF _Toc95397413 \h </w:instrText>
      </w:r>
      <w:r>
        <w:rPr>
          <w:noProof/>
        </w:rPr>
      </w:r>
      <w:r>
        <w:rPr>
          <w:noProof/>
        </w:rPr>
        <w:fldChar w:fldCharType="separate"/>
      </w:r>
      <w:r>
        <w:rPr>
          <w:noProof/>
        </w:rPr>
        <w:t>8</w:t>
      </w:r>
      <w:r>
        <w:rPr>
          <w:noProof/>
        </w:rPr>
        <w:fldChar w:fldCharType="end"/>
      </w:r>
    </w:p>
    <w:p w14:paraId="515C8B85" w14:textId="77777777" w:rsidR="0090002C" w:rsidRDefault="0090002C" w:rsidP="0090002C">
      <w:pPr>
        <w:pStyle w:val="TOC2"/>
        <w:rPr>
          <w:rFonts w:asciiTheme="minorHAnsi" w:eastAsiaTheme="minorEastAsia" w:hAnsiTheme="minorHAnsi" w:cstheme="minorBidi"/>
          <w:noProof/>
          <w:sz w:val="24"/>
          <w:szCs w:val="24"/>
        </w:rPr>
      </w:pPr>
      <w:r>
        <w:rPr>
          <w:noProof/>
        </w:rPr>
        <w:t>4.2.</w:t>
      </w:r>
      <w:r>
        <w:rPr>
          <w:rFonts w:asciiTheme="minorHAnsi" w:eastAsiaTheme="minorEastAsia" w:hAnsiTheme="minorHAnsi" w:cstheme="minorBidi"/>
          <w:noProof/>
          <w:sz w:val="24"/>
          <w:szCs w:val="24"/>
        </w:rPr>
        <w:tab/>
      </w:r>
      <w:r>
        <w:rPr>
          <w:noProof/>
        </w:rPr>
        <w:t>Statistical Support Group</w:t>
      </w:r>
      <w:r>
        <w:rPr>
          <w:noProof/>
        </w:rPr>
        <w:tab/>
      </w:r>
      <w:r>
        <w:rPr>
          <w:noProof/>
        </w:rPr>
        <w:fldChar w:fldCharType="begin"/>
      </w:r>
      <w:r>
        <w:rPr>
          <w:noProof/>
        </w:rPr>
        <w:instrText xml:space="preserve"> PAGEREF _Toc95397414 \h </w:instrText>
      </w:r>
      <w:r>
        <w:rPr>
          <w:noProof/>
        </w:rPr>
      </w:r>
      <w:r>
        <w:rPr>
          <w:noProof/>
        </w:rPr>
        <w:fldChar w:fldCharType="separate"/>
      </w:r>
      <w:r>
        <w:rPr>
          <w:noProof/>
        </w:rPr>
        <w:t>8</w:t>
      </w:r>
      <w:r>
        <w:rPr>
          <w:noProof/>
        </w:rPr>
        <w:fldChar w:fldCharType="end"/>
      </w:r>
    </w:p>
    <w:p w14:paraId="666153D1" w14:textId="77777777" w:rsidR="0090002C" w:rsidRDefault="0090002C" w:rsidP="0090002C">
      <w:pPr>
        <w:pStyle w:val="TOC2"/>
        <w:rPr>
          <w:rFonts w:asciiTheme="minorHAnsi" w:eastAsiaTheme="minorEastAsia" w:hAnsiTheme="minorHAnsi" w:cstheme="minorBidi"/>
          <w:noProof/>
          <w:sz w:val="24"/>
          <w:szCs w:val="24"/>
        </w:rPr>
      </w:pPr>
      <w:r>
        <w:rPr>
          <w:noProof/>
        </w:rPr>
        <w:t>4.3.</w:t>
      </w:r>
      <w:r>
        <w:rPr>
          <w:rFonts w:asciiTheme="minorHAnsi" w:eastAsiaTheme="minorEastAsia" w:hAnsiTheme="minorHAnsi" w:cstheme="minorBidi"/>
          <w:noProof/>
          <w:sz w:val="24"/>
          <w:szCs w:val="24"/>
        </w:rPr>
        <w:tab/>
      </w:r>
      <w:r>
        <w:rPr>
          <w:noProof/>
        </w:rPr>
        <w:t>Steering Committee</w:t>
      </w:r>
      <w:r>
        <w:rPr>
          <w:noProof/>
        </w:rPr>
        <w:tab/>
      </w:r>
      <w:r>
        <w:rPr>
          <w:noProof/>
        </w:rPr>
        <w:fldChar w:fldCharType="begin"/>
      </w:r>
      <w:r>
        <w:rPr>
          <w:noProof/>
        </w:rPr>
        <w:instrText xml:space="preserve"> PAGEREF _Toc95397415 \h </w:instrText>
      </w:r>
      <w:r>
        <w:rPr>
          <w:noProof/>
        </w:rPr>
      </w:r>
      <w:r>
        <w:rPr>
          <w:noProof/>
        </w:rPr>
        <w:fldChar w:fldCharType="separate"/>
      </w:r>
      <w:r>
        <w:rPr>
          <w:noProof/>
        </w:rPr>
        <w:t>8</w:t>
      </w:r>
      <w:r>
        <w:rPr>
          <w:noProof/>
        </w:rPr>
        <w:fldChar w:fldCharType="end"/>
      </w:r>
    </w:p>
    <w:p w14:paraId="3ED96559" w14:textId="77777777" w:rsidR="0090002C" w:rsidRDefault="0090002C" w:rsidP="0090002C">
      <w:pPr>
        <w:pStyle w:val="TOC2"/>
        <w:rPr>
          <w:rFonts w:asciiTheme="minorHAnsi" w:eastAsiaTheme="minorEastAsia" w:hAnsiTheme="minorHAnsi" w:cstheme="minorBidi"/>
          <w:noProof/>
          <w:sz w:val="24"/>
          <w:szCs w:val="24"/>
        </w:rPr>
      </w:pPr>
      <w:r>
        <w:rPr>
          <w:noProof/>
        </w:rPr>
        <w:t>4.4.</w:t>
      </w:r>
      <w:r>
        <w:rPr>
          <w:rFonts w:asciiTheme="minorHAnsi" w:eastAsiaTheme="minorEastAsia" w:hAnsiTheme="minorHAnsi" w:cstheme="minorBidi"/>
          <w:noProof/>
          <w:sz w:val="24"/>
          <w:szCs w:val="24"/>
        </w:rPr>
        <w:tab/>
      </w:r>
      <w:r>
        <w:rPr>
          <w:noProof/>
        </w:rPr>
        <w:t>Trial Management Group</w:t>
      </w:r>
      <w:r>
        <w:rPr>
          <w:noProof/>
        </w:rPr>
        <w:tab/>
      </w:r>
      <w:r>
        <w:rPr>
          <w:noProof/>
        </w:rPr>
        <w:fldChar w:fldCharType="begin"/>
      </w:r>
      <w:r>
        <w:rPr>
          <w:noProof/>
        </w:rPr>
        <w:instrText xml:space="preserve"> PAGEREF _Toc95397416 \h </w:instrText>
      </w:r>
      <w:r>
        <w:rPr>
          <w:noProof/>
        </w:rPr>
      </w:r>
      <w:r>
        <w:rPr>
          <w:noProof/>
        </w:rPr>
        <w:fldChar w:fldCharType="separate"/>
      </w:r>
      <w:r>
        <w:rPr>
          <w:noProof/>
        </w:rPr>
        <w:t>8</w:t>
      </w:r>
      <w:r>
        <w:rPr>
          <w:noProof/>
        </w:rPr>
        <w:fldChar w:fldCharType="end"/>
      </w:r>
    </w:p>
    <w:p w14:paraId="3511DACE"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5.</w:t>
      </w:r>
      <w:r>
        <w:rPr>
          <w:rFonts w:asciiTheme="minorHAnsi" w:eastAsiaTheme="minorEastAsia" w:hAnsiTheme="minorHAnsi" w:cstheme="minorBidi"/>
          <w:b w:val="0"/>
          <w:caps w:val="0"/>
          <w:noProof/>
          <w:sz w:val="24"/>
          <w:szCs w:val="24"/>
        </w:rPr>
        <w:tab/>
      </w:r>
      <w:r>
        <w:rPr>
          <w:noProof/>
        </w:rPr>
        <w:t>ROLES AND RESPONSIBILITIES</w:t>
      </w:r>
      <w:r>
        <w:rPr>
          <w:noProof/>
        </w:rPr>
        <w:tab/>
      </w:r>
      <w:r>
        <w:rPr>
          <w:noProof/>
        </w:rPr>
        <w:fldChar w:fldCharType="begin"/>
      </w:r>
      <w:r>
        <w:rPr>
          <w:noProof/>
        </w:rPr>
        <w:instrText xml:space="preserve"> PAGEREF _Toc95397417 \h </w:instrText>
      </w:r>
      <w:r>
        <w:rPr>
          <w:noProof/>
        </w:rPr>
      </w:r>
      <w:r>
        <w:rPr>
          <w:noProof/>
        </w:rPr>
        <w:fldChar w:fldCharType="separate"/>
      </w:r>
      <w:r>
        <w:rPr>
          <w:noProof/>
        </w:rPr>
        <w:t>9</w:t>
      </w:r>
      <w:r>
        <w:rPr>
          <w:noProof/>
        </w:rPr>
        <w:fldChar w:fldCharType="end"/>
      </w:r>
    </w:p>
    <w:p w14:paraId="0903D1A7" w14:textId="77777777" w:rsidR="0090002C" w:rsidRDefault="0090002C" w:rsidP="0090002C">
      <w:pPr>
        <w:pStyle w:val="TOC2"/>
        <w:rPr>
          <w:rFonts w:asciiTheme="minorHAnsi" w:eastAsiaTheme="minorEastAsia" w:hAnsiTheme="minorHAnsi" w:cstheme="minorBidi"/>
          <w:noProof/>
          <w:sz w:val="24"/>
          <w:szCs w:val="24"/>
        </w:rPr>
      </w:pPr>
      <w:r>
        <w:rPr>
          <w:noProof/>
        </w:rPr>
        <w:t>5.1.</w:t>
      </w:r>
      <w:r>
        <w:rPr>
          <w:rFonts w:asciiTheme="minorHAnsi" w:eastAsiaTheme="minorEastAsia" w:hAnsiTheme="minorHAnsi" w:cstheme="minorBidi"/>
          <w:noProof/>
          <w:sz w:val="24"/>
          <w:szCs w:val="24"/>
        </w:rPr>
        <w:tab/>
      </w:r>
      <w:r>
        <w:rPr>
          <w:noProof/>
        </w:rPr>
        <w:t>Roles and Responsibilities of Data Monitoring Committee Members</w:t>
      </w:r>
      <w:r>
        <w:rPr>
          <w:noProof/>
        </w:rPr>
        <w:tab/>
      </w:r>
      <w:r>
        <w:rPr>
          <w:noProof/>
        </w:rPr>
        <w:fldChar w:fldCharType="begin"/>
      </w:r>
      <w:r>
        <w:rPr>
          <w:noProof/>
        </w:rPr>
        <w:instrText xml:space="preserve"> PAGEREF _Toc95397418 \h </w:instrText>
      </w:r>
      <w:r>
        <w:rPr>
          <w:noProof/>
        </w:rPr>
      </w:r>
      <w:r>
        <w:rPr>
          <w:noProof/>
        </w:rPr>
        <w:fldChar w:fldCharType="separate"/>
      </w:r>
      <w:r>
        <w:rPr>
          <w:noProof/>
        </w:rPr>
        <w:t>9</w:t>
      </w:r>
      <w:r>
        <w:rPr>
          <w:noProof/>
        </w:rPr>
        <w:fldChar w:fldCharType="end"/>
      </w:r>
    </w:p>
    <w:p w14:paraId="728EABB6" w14:textId="77777777" w:rsidR="0090002C" w:rsidRDefault="0090002C" w:rsidP="0090002C">
      <w:pPr>
        <w:pStyle w:val="TOC3"/>
        <w:rPr>
          <w:rFonts w:asciiTheme="minorHAnsi" w:eastAsiaTheme="minorEastAsia" w:hAnsiTheme="minorHAnsi" w:cstheme="minorBidi"/>
          <w:noProof/>
          <w:sz w:val="24"/>
          <w:szCs w:val="24"/>
        </w:rPr>
      </w:pPr>
      <w:r>
        <w:rPr>
          <w:noProof/>
        </w:rPr>
        <w:t>5.1.1.</w:t>
      </w:r>
      <w:r>
        <w:rPr>
          <w:rFonts w:asciiTheme="minorHAnsi" w:eastAsiaTheme="minorEastAsia" w:hAnsiTheme="minorHAnsi" w:cstheme="minorBidi"/>
          <w:noProof/>
          <w:sz w:val="24"/>
          <w:szCs w:val="24"/>
        </w:rPr>
        <w:tab/>
      </w:r>
      <w:r>
        <w:rPr>
          <w:noProof/>
        </w:rPr>
        <w:t>Data Monitoring Committee Members</w:t>
      </w:r>
      <w:r>
        <w:rPr>
          <w:noProof/>
        </w:rPr>
        <w:tab/>
      </w:r>
      <w:r>
        <w:rPr>
          <w:noProof/>
        </w:rPr>
        <w:fldChar w:fldCharType="begin"/>
      </w:r>
      <w:r>
        <w:rPr>
          <w:noProof/>
        </w:rPr>
        <w:instrText xml:space="preserve"> PAGEREF _Toc95397419 \h </w:instrText>
      </w:r>
      <w:r>
        <w:rPr>
          <w:noProof/>
        </w:rPr>
      </w:r>
      <w:r>
        <w:rPr>
          <w:noProof/>
        </w:rPr>
        <w:fldChar w:fldCharType="separate"/>
      </w:r>
      <w:r>
        <w:rPr>
          <w:noProof/>
        </w:rPr>
        <w:t>9</w:t>
      </w:r>
      <w:r>
        <w:rPr>
          <w:noProof/>
        </w:rPr>
        <w:fldChar w:fldCharType="end"/>
      </w:r>
    </w:p>
    <w:p w14:paraId="665E6039" w14:textId="77777777" w:rsidR="0090002C" w:rsidRDefault="0090002C" w:rsidP="0090002C">
      <w:pPr>
        <w:pStyle w:val="TOC3"/>
        <w:rPr>
          <w:rFonts w:asciiTheme="minorHAnsi" w:eastAsiaTheme="minorEastAsia" w:hAnsiTheme="minorHAnsi" w:cstheme="minorBidi"/>
          <w:noProof/>
          <w:sz w:val="24"/>
          <w:szCs w:val="24"/>
        </w:rPr>
      </w:pPr>
      <w:r>
        <w:rPr>
          <w:noProof/>
        </w:rPr>
        <w:t>5.1.2.</w:t>
      </w:r>
      <w:r>
        <w:rPr>
          <w:rFonts w:asciiTheme="minorHAnsi" w:eastAsiaTheme="minorEastAsia" w:hAnsiTheme="minorHAnsi" w:cstheme="minorBidi"/>
          <w:noProof/>
          <w:sz w:val="24"/>
          <w:szCs w:val="24"/>
        </w:rPr>
        <w:tab/>
      </w:r>
      <w:r>
        <w:rPr>
          <w:noProof/>
        </w:rPr>
        <w:t>Data Monitoring Committee Chairperson</w:t>
      </w:r>
      <w:r>
        <w:rPr>
          <w:noProof/>
        </w:rPr>
        <w:tab/>
      </w:r>
      <w:r>
        <w:rPr>
          <w:noProof/>
        </w:rPr>
        <w:fldChar w:fldCharType="begin"/>
      </w:r>
      <w:r>
        <w:rPr>
          <w:noProof/>
        </w:rPr>
        <w:instrText xml:space="preserve"> PAGEREF _Toc95397420 \h </w:instrText>
      </w:r>
      <w:r>
        <w:rPr>
          <w:noProof/>
        </w:rPr>
      </w:r>
      <w:r>
        <w:rPr>
          <w:noProof/>
        </w:rPr>
        <w:fldChar w:fldCharType="separate"/>
      </w:r>
      <w:r>
        <w:rPr>
          <w:noProof/>
        </w:rPr>
        <w:t>10</w:t>
      </w:r>
      <w:r>
        <w:rPr>
          <w:noProof/>
        </w:rPr>
        <w:fldChar w:fldCharType="end"/>
      </w:r>
    </w:p>
    <w:p w14:paraId="4D9E5554" w14:textId="77777777" w:rsidR="0090002C" w:rsidRDefault="0090002C" w:rsidP="0090002C">
      <w:pPr>
        <w:pStyle w:val="TOC2"/>
        <w:rPr>
          <w:rFonts w:asciiTheme="minorHAnsi" w:eastAsiaTheme="minorEastAsia" w:hAnsiTheme="minorHAnsi" w:cstheme="minorBidi"/>
          <w:noProof/>
          <w:sz w:val="24"/>
          <w:szCs w:val="24"/>
        </w:rPr>
      </w:pPr>
      <w:r>
        <w:rPr>
          <w:noProof/>
        </w:rPr>
        <w:t>5.2.</w:t>
      </w:r>
      <w:r>
        <w:rPr>
          <w:rFonts w:asciiTheme="minorHAnsi" w:eastAsiaTheme="minorEastAsia" w:hAnsiTheme="minorHAnsi" w:cstheme="minorBidi"/>
          <w:noProof/>
          <w:sz w:val="24"/>
          <w:szCs w:val="24"/>
        </w:rPr>
        <w:tab/>
      </w:r>
      <w:r>
        <w:rPr>
          <w:noProof/>
        </w:rPr>
        <w:t>Roles and Responsibilities of the Statistical Support Group</w:t>
      </w:r>
      <w:r>
        <w:rPr>
          <w:noProof/>
        </w:rPr>
        <w:tab/>
      </w:r>
      <w:r>
        <w:rPr>
          <w:noProof/>
        </w:rPr>
        <w:fldChar w:fldCharType="begin"/>
      </w:r>
      <w:r>
        <w:rPr>
          <w:noProof/>
        </w:rPr>
        <w:instrText xml:space="preserve"> PAGEREF _Toc95397421 \h </w:instrText>
      </w:r>
      <w:r>
        <w:rPr>
          <w:noProof/>
        </w:rPr>
      </w:r>
      <w:r>
        <w:rPr>
          <w:noProof/>
        </w:rPr>
        <w:fldChar w:fldCharType="separate"/>
      </w:r>
      <w:r>
        <w:rPr>
          <w:noProof/>
        </w:rPr>
        <w:t>11</w:t>
      </w:r>
      <w:r>
        <w:rPr>
          <w:noProof/>
        </w:rPr>
        <w:fldChar w:fldCharType="end"/>
      </w:r>
    </w:p>
    <w:p w14:paraId="4E3C6390" w14:textId="77777777" w:rsidR="0090002C" w:rsidRDefault="0090002C" w:rsidP="0090002C">
      <w:pPr>
        <w:pStyle w:val="TOC3"/>
        <w:rPr>
          <w:rFonts w:asciiTheme="minorHAnsi" w:eastAsiaTheme="minorEastAsia" w:hAnsiTheme="minorHAnsi" w:cstheme="minorBidi"/>
          <w:noProof/>
          <w:sz w:val="24"/>
          <w:szCs w:val="24"/>
        </w:rPr>
      </w:pPr>
      <w:r>
        <w:rPr>
          <w:noProof/>
        </w:rPr>
        <w:t>5.2.1.</w:t>
      </w:r>
      <w:r>
        <w:rPr>
          <w:rFonts w:asciiTheme="minorHAnsi" w:eastAsiaTheme="minorEastAsia" w:hAnsiTheme="minorHAnsi" w:cstheme="minorBidi"/>
          <w:noProof/>
          <w:sz w:val="24"/>
          <w:szCs w:val="24"/>
        </w:rPr>
        <w:tab/>
      </w:r>
      <w:r>
        <w:rPr>
          <w:noProof/>
        </w:rPr>
        <w:t>Study Statistician</w:t>
      </w:r>
      <w:r>
        <w:rPr>
          <w:noProof/>
        </w:rPr>
        <w:tab/>
      </w:r>
      <w:r>
        <w:rPr>
          <w:noProof/>
        </w:rPr>
        <w:fldChar w:fldCharType="begin"/>
      </w:r>
      <w:r>
        <w:rPr>
          <w:noProof/>
        </w:rPr>
        <w:instrText xml:space="preserve"> PAGEREF _Toc95397422 \h </w:instrText>
      </w:r>
      <w:r>
        <w:rPr>
          <w:noProof/>
        </w:rPr>
      </w:r>
      <w:r>
        <w:rPr>
          <w:noProof/>
        </w:rPr>
        <w:fldChar w:fldCharType="separate"/>
      </w:r>
      <w:r>
        <w:rPr>
          <w:noProof/>
        </w:rPr>
        <w:t>11</w:t>
      </w:r>
      <w:r>
        <w:rPr>
          <w:noProof/>
        </w:rPr>
        <w:fldChar w:fldCharType="end"/>
      </w:r>
    </w:p>
    <w:p w14:paraId="7DC4624D" w14:textId="77777777" w:rsidR="0090002C" w:rsidRDefault="0090002C" w:rsidP="0090002C">
      <w:pPr>
        <w:pStyle w:val="TOC3"/>
        <w:rPr>
          <w:rFonts w:asciiTheme="minorHAnsi" w:eastAsiaTheme="minorEastAsia" w:hAnsiTheme="minorHAnsi" w:cstheme="minorBidi"/>
          <w:noProof/>
          <w:sz w:val="24"/>
          <w:szCs w:val="24"/>
        </w:rPr>
      </w:pPr>
      <w:r>
        <w:rPr>
          <w:noProof/>
        </w:rPr>
        <w:t>5.2.2.</w:t>
      </w:r>
      <w:r>
        <w:rPr>
          <w:rFonts w:asciiTheme="minorHAnsi" w:eastAsiaTheme="minorEastAsia" w:hAnsiTheme="minorHAnsi" w:cstheme="minorBidi"/>
          <w:noProof/>
          <w:sz w:val="24"/>
          <w:szCs w:val="24"/>
        </w:rPr>
        <w:tab/>
      </w:r>
      <w:r>
        <w:rPr>
          <w:noProof/>
        </w:rPr>
        <w:t>Statistical Support Group Statistician</w:t>
      </w:r>
      <w:r>
        <w:rPr>
          <w:noProof/>
        </w:rPr>
        <w:tab/>
      </w:r>
      <w:r>
        <w:rPr>
          <w:noProof/>
        </w:rPr>
        <w:fldChar w:fldCharType="begin"/>
      </w:r>
      <w:r>
        <w:rPr>
          <w:noProof/>
        </w:rPr>
        <w:instrText xml:space="preserve"> PAGEREF _Toc95397423 \h </w:instrText>
      </w:r>
      <w:r>
        <w:rPr>
          <w:noProof/>
        </w:rPr>
      </w:r>
      <w:r>
        <w:rPr>
          <w:noProof/>
        </w:rPr>
        <w:fldChar w:fldCharType="separate"/>
      </w:r>
      <w:r>
        <w:rPr>
          <w:noProof/>
        </w:rPr>
        <w:t>11</w:t>
      </w:r>
      <w:r>
        <w:rPr>
          <w:noProof/>
        </w:rPr>
        <w:fldChar w:fldCharType="end"/>
      </w:r>
    </w:p>
    <w:p w14:paraId="71FC1FC0" w14:textId="77777777" w:rsidR="0090002C" w:rsidRDefault="0090002C" w:rsidP="0090002C">
      <w:pPr>
        <w:pStyle w:val="TOC3"/>
        <w:rPr>
          <w:rFonts w:asciiTheme="minorHAnsi" w:eastAsiaTheme="minorEastAsia" w:hAnsiTheme="minorHAnsi" w:cstheme="minorBidi"/>
          <w:noProof/>
          <w:sz w:val="24"/>
          <w:szCs w:val="24"/>
        </w:rPr>
      </w:pPr>
      <w:r>
        <w:rPr>
          <w:noProof/>
        </w:rPr>
        <w:t>5.2.3.</w:t>
      </w:r>
      <w:r>
        <w:rPr>
          <w:rFonts w:asciiTheme="minorHAnsi" w:eastAsiaTheme="minorEastAsia" w:hAnsiTheme="minorHAnsi" w:cstheme="minorBidi"/>
          <w:noProof/>
          <w:sz w:val="24"/>
          <w:szCs w:val="24"/>
        </w:rPr>
        <w:tab/>
      </w:r>
      <w:r>
        <w:rPr>
          <w:noProof/>
        </w:rPr>
        <w:t>Statistical Support Group</w:t>
      </w:r>
      <w:r>
        <w:rPr>
          <w:noProof/>
        </w:rPr>
        <w:tab/>
      </w:r>
      <w:r>
        <w:rPr>
          <w:noProof/>
        </w:rPr>
        <w:fldChar w:fldCharType="begin"/>
      </w:r>
      <w:r>
        <w:rPr>
          <w:noProof/>
        </w:rPr>
        <w:instrText xml:space="preserve"> PAGEREF _Toc95397424 \h </w:instrText>
      </w:r>
      <w:r>
        <w:rPr>
          <w:noProof/>
        </w:rPr>
      </w:r>
      <w:r>
        <w:rPr>
          <w:noProof/>
        </w:rPr>
        <w:fldChar w:fldCharType="separate"/>
      </w:r>
      <w:r>
        <w:rPr>
          <w:noProof/>
        </w:rPr>
        <w:t>11</w:t>
      </w:r>
      <w:r>
        <w:rPr>
          <w:noProof/>
        </w:rPr>
        <w:fldChar w:fldCharType="end"/>
      </w:r>
    </w:p>
    <w:p w14:paraId="705B0BA6" w14:textId="180F0CFA" w:rsidR="0090002C" w:rsidRDefault="0090002C" w:rsidP="0090002C">
      <w:pPr>
        <w:pStyle w:val="TOC2"/>
        <w:rPr>
          <w:rFonts w:asciiTheme="minorHAnsi" w:eastAsiaTheme="minorEastAsia" w:hAnsiTheme="minorHAnsi" w:cstheme="minorBidi"/>
          <w:noProof/>
          <w:sz w:val="24"/>
          <w:szCs w:val="24"/>
        </w:rPr>
      </w:pPr>
      <w:r>
        <w:rPr>
          <w:noProof/>
        </w:rPr>
        <w:t>5.3.</w:t>
      </w:r>
      <w:r>
        <w:rPr>
          <w:rFonts w:asciiTheme="minorHAnsi" w:eastAsiaTheme="minorEastAsia" w:hAnsiTheme="minorHAnsi" w:cstheme="minorBidi"/>
          <w:noProof/>
          <w:sz w:val="24"/>
          <w:szCs w:val="24"/>
        </w:rPr>
        <w:tab/>
      </w:r>
      <w:r>
        <w:rPr>
          <w:noProof/>
        </w:rPr>
        <w:t xml:space="preserve">Roles and Responsibilities of the Interim </w:t>
      </w:r>
      <w:r w:rsidR="008552B4">
        <w:rPr>
          <w:noProof/>
        </w:rPr>
        <w:t>Analysis Group</w:t>
      </w:r>
      <w:r>
        <w:rPr>
          <w:noProof/>
        </w:rPr>
        <w:t xml:space="preserve"> (</w:t>
      </w:r>
      <w:r w:rsidR="008552B4">
        <w:rPr>
          <w:noProof/>
        </w:rPr>
        <w:t>IAG</w:t>
      </w:r>
      <w:r>
        <w:rPr>
          <w:noProof/>
        </w:rPr>
        <w:t>)</w:t>
      </w:r>
      <w:r>
        <w:rPr>
          <w:noProof/>
        </w:rPr>
        <w:tab/>
      </w:r>
      <w:r>
        <w:rPr>
          <w:noProof/>
        </w:rPr>
        <w:fldChar w:fldCharType="begin"/>
      </w:r>
      <w:r>
        <w:rPr>
          <w:noProof/>
        </w:rPr>
        <w:instrText xml:space="preserve"> PAGEREF _Toc95397425 \h </w:instrText>
      </w:r>
      <w:r>
        <w:rPr>
          <w:noProof/>
        </w:rPr>
      </w:r>
      <w:r>
        <w:rPr>
          <w:noProof/>
        </w:rPr>
        <w:fldChar w:fldCharType="separate"/>
      </w:r>
      <w:r>
        <w:rPr>
          <w:noProof/>
        </w:rPr>
        <w:t>12</w:t>
      </w:r>
      <w:r>
        <w:rPr>
          <w:noProof/>
        </w:rPr>
        <w:fldChar w:fldCharType="end"/>
      </w:r>
    </w:p>
    <w:p w14:paraId="6FDAC5BB" w14:textId="77777777" w:rsidR="0090002C" w:rsidRDefault="0090002C" w:rsidP="0090002C">
      <w:pPr>
        <w:pStyle w:val="TOC2"/>
        <w:rPr>
          <w:rFonts w:asciiTheme="minorHAnsi" w:eastAsiaTheme="minorEastAsia" w:hAnsiTheme="minorHAnsi" w:cstheme="minorBidi"/>
          <w:noProof/>
          <w:sz w:val="24"/>
          <w:szCs w:val="24"/>
        </w:rPr>
      </w:pPr>
      <w:r>
        <w:rPr>
          <w:noProof/>
        </w:rPr>
        <w:t>5.4.</w:t>
      </w:r>
      <w:r>
        <w:rPr>
          <w:rFonts w:asciiTheme="minorHAnsi" w:eastAsiaTheme="minorEastAsia" w:hAnsiTheme="minorHAnsi" w:cstheme="minorBidi"/>
          <w:noProof/>
          <w:sz w:val="24"/>
          <w:szCs w:val="24"/>
        </w:rPr>
        <w:tab/>
      </w:r>
      <w:r>
        <w:rPr>
          <w:noProof/>
        </w:rPr>
        <w:t>Roles and Responsibilities of the Steering Committee with respect to the DMC</w:t>
      </w:r>
      <w:r>
        <w:rPr>
          <w:noProof/>
        </w:rPr>
        <w:tab/>
      </w:r>
      <w:r>
        <w:rPr>
          <w:noProof/>
        </w:rPr>
        <w:fldChar w:fldCharType="begin"/>
      </w:r>
      <w:r>
        <w:rPr>
          <w:noProof/>
        </w:rPr>
        <w:instrText xml:space="preserve"> PAGEREF _Toc95397426 \h </w:instrText>
      </w:r>
      <w:r>
        <w:rPr>
          <w:noProof/>
        </w:rPr>
      </w:r>
      <w:r>
        <w:rPr>
          <w:noProof/>
        </w:rPr>
        <w:fldChar w:fldCharType="separate"/>
      </w:r>
      <w:r>
        <w:rPr>
          <w:noProof/>
        </w:rPr>
        <w:t>13</w:t>
      </w:r>
      <w:r>
        <w:rPr>
          <w:noProof/>
        </w:rPr>
        <w:fldChar w:fldCharType="end"/>
      </w:r>
    </w:p>
    <w:p w14:paraId="36E07C76" w14:textId="77777777" w:rsidR="0090002C" w:rsidRDefault="0090002C" w:rsidP="0090002C">
      <w:pPr>
        <w:pStyle w:val="TOC2"/>
        <w:rPr>
          <w:rFonts w:asciiTheme="minorHAnsi" w:eastAsiaTheme="minorEastAsia" w:hAnsiTheme="minorHAnsi" w:cstheme="minorBidi"/>
          <w:noProof/>
          <w:sz w:val="24"/>
          <w:szCs w:val="24"/>
        </w:rPr>
      </w:pPr>
      <w:r>
        <w:rPr>
          <w:noProof/>
        </w:rPr>
        <w:t>5.5.</w:t>
      </w:r>
      <w:r>
        <w:rPr>
          <w:rFonts w:asciiTheme="minorHAnsi" w:eastAsiaTheme="minorEastAsia" w:hAnsiTheme="minorHAnsi" w:cstheme="minorBidi"/>
          <w:noProof/>
          <w:sz w:val="24"/>
          <w:szCs w:val="24"/>
        </w:rPr>
        <w:tab/>
      </w:r>
      <w:r>
        <w:rPr>
          <w:noProof/>
        </w:rPr>
        <w:t>Roles and Responsibilities of the Trial Management Group(s) with respect to the DMC</w:t>
      </w:r>
      <w:r>
        <w:rPr>
          <w:noProof/>
        </w:rPr>
        <w:tab/>
      </w:r>
      <w:r>
        <w:rPr>
          <w:noProof/>
        </w:rPr>
        <w:fldChar w:fldCharType="begin"/>
      </w:r>
      <w:r>
        <w:rPr>
          <w:noProof/>
        </w:rPr>
        <w:instrText xml:space="preserve"> PAGEREF _Toc95397427 \h </w:instrText>
      </w:r>
      <w:r>
        <w:rPr>
          <w:noProof/>
        </w:rPr>
      </w:r>
      <w:r>
        <w:rPr>
          <w:noProof/>
        </w:rPr>
        <w:fldChar w:fldCharType="separate"/>
      </w:r>
      <w:r>
        <w:rPr>
          <w:noProof/>
        </w:rPr>
        <w:t>14</w:t>
      </w:r>
      <w:r>
        <w:rPr>
          <w:noProof/>
        </w:rPr>
        <w:fldChar w:fldCharType="end"/>
      </w:r>
    </w:p>
    <w:p w14:paraId="5D139980"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6.</w:t>
      </w:r>
      <w:r>
        <w:rPr>
          <w:rFonts w:asciiTheme="minorHAnsi" w:eastAsiaTheme="minorEastAsia" w:hAnsiTheme="minorHAnsi" w:cstheme="minorBidi"/>
          <w:b w:val="0"/>
          <w:caps w:val="0"/>
          <w:noProof/>
          <w:sz w:val="24"/>
          <w:szCs w:val="24"/>
        </w:rPr>
        <w:tab/>
      </w:r>
      <w:r>
        <w:rPr>
          <w:noProof/>
        </w:rPr>
        <w:t>DATA MONITORING COMMITTEE MEETINGS</w:t>
      </w:r>
      <w:r>
        <w:rPr>
          <w:noProof/>
        </w:rPr>
        <w:tab/>
      </w:r>
      <w:r>
        <w:rPr>
          <w:noProof/>
        </w:rPr>
        <w:fldChar w:fldCharType="begin"/>
      </w:r>
      <w:r>
        <w:rPr>
          <w:noProof/>
        </w:rPr>
        <w:instrText xml:space="preserve"> PAGEREF _Toc95397428 \h </w:instrText>
      </w:r>
      <w:r>
        <w:rPr>
          <w:noProof/>
        </w:rPr>
      </w:r>
      <w:r>
        <w:rPr>
          <w:noProof/>
        </w:rPr>
        <w:fldChar w:fldCharType="separate"/>
      </w:r>
      <w:r>
        <w:rPr>
          <w:noProof/>
        </w:rPr>
        <w:t>14</w:t>
      </w:r>
      <w:r>
        <w:rPr>
          <w:noProof/>
        </w:rPr>
        <w:fldChar w:fldCharType="end"/>
      </w:r>
    </w:p>
    <w:p w14:paraId="53F4AD26" w14:textId="77777777" w:rsidR="0090002C" w:rsidRDefault="0090002C" w:rsidP="0090002C">
      <w:pPr>
        <w:pStyle w:val="TOC2"/>
        <w:rPr>
          <w:rFonts w:asciiTheme="minorHAnsi" w:eastAsiaTheme="minorEastAsia" w:hAnsiTheme="minorHAnsi" w:cstheme="minorBidi"/>
          <w:noProof/>
          <w:sz w:val="24"/>
          <w:szCs w:val="24"/>
        </w:rPr>
      </w:pPr>
      <w:r>
        <w:rPr>
          <w:noProof/>
        </w:rPr>
        <w:t>6.1.</w:t>
      </w:r>
      <w:r>
        <w:rPr>
          <w:rFonts w:asciiTheme="minorHAnsi" w:eastAsiaTheme="minorEastAsia" w:hAnsiTheme="minorHAnsi" w:cstheme="minorBidi"/>
          <w:noProof/>
          <w:sz w:val="24"/>
          <w:szCs w:val="24"/>
        </w:rPr>
        <w:tab/>
      </w:r>
      <w:r>
        <w:rPr>
          <w:noProof/>
        </w:rPr>
        <w:t>Voting</w:t>
      </w:r>
      <w:r>
        <w:rPr>
          <w:noProof/>
        </w:rPr>
        <w:tab/>
      </w:r>
      <w:r>
        <w:rPr>
          <w:noProof/>
        </w:rPr>
        <w:fldChar w:fldCharType="begin"/>
      </w:r>
      <w:r>
        <w:rPr>
          <w:noProof/>
        </w:rPr>
        <w:instrText xml:space="preserve"> PAGEREF _Toc95397429 \h </w:instrText>
      </w:r>
      <w:r>
        <w:rPr>
          <w:noProof/>
        </w:rPr>
      </w:r>
      <w:r>
        <w:rPr>
          <w:noProof/>
        </w:rPr>
        <w:fldChar w:fldCharType="separate"/>
      </w:r>
      <w:r>
        <w:rPr>
          <w:noProof/>
        </w:rPr>
        <w:t>15</w:t>
      </w:r>
      <w:r>
        <w:rPr>
          <w:noProof/>
        </w:rPr>
        <w:fldChar w:fldCharType="end"/>
      </w:r>
    </w:p>
    <w:p w14:paraId="6CA368FD" w14:textId="77777777" w:rsidR="0090002C" w:rsidRDefault="0090002C" w:rsidP="0090002C">
      <w:pPr>
        <w:pStyle w:val="TOC2"/>
        <w:rPr>
          <w:rFonts w:asciiTheme="minorHAnsi" w:eastAsiaTheme="minorEastAsia" w:hAnsiTheme="minorHAnsi" w:cstheme="minorBidi"/>
          <w:noProof/>
          <w:sz w:val="24"/>
          <w:szCs w:val="24"/>
        </w:rPr>
      </w:pPr>
      <w:r>
        <w:rPr>
          <w:noProof/>
        </w:rPr>
        <w:t>6.2.</w:t>
      </w:r>
      <w:r>
        <w:rPr>
          <w:rFonts w:asciiTheme="minorHAnsi" w:eastAsiaTheme="minorEastAsia" w:hAnsiTheme="minorHAnsi" w:cstheme="minorBidi"/>
          <w:noProof/>
          <w:sz w:val="24"/>
          <w:szCs w:val="24"/>
        </w:rPr>
        <w:tab/>
      </w:r>
      <w:r>
        <w:rPr>
          <w:noProof/>
        </w:rPr>
        <w:t>Initial Meeting</w:t>
      </w:r>
      <w:r>
        <w:rPr>
          <w:noProof/>
        </w:rPr>
        <w:tab/>
      </w:r>
      <w:r>
        <w:rPr>
          <w:noProof/>
        </w:rPr>
        <w:fldChar w:fldCharType="begin"/>
      </w:r>
      <w:r>
        <w:rPr>
          <w:noProof/>
        </w:rPr>
        <w:instrText xml:space="preserve"> PAGEREF _Toc95397430 \h </w:instrText>
      </w:r>
      <w:r>
        <w:rPr>
          <w:noProof/>
        </w:rPr>
      </w:r>
      <w:r>
        <w:rPr>
          <w:noProof/>
        </w:rPr>
        <w:fldChar w:fldCharType="separate"/>
      </w:r>
      <w:r>
        <w:rPr>
          <w:noProof/>
        </w:rPr>
        <w:t>15</w:t>
      </w:r>
      <w:r>
        <w:rPr>
          <w:noProof/>
        </w:rPr>
        <w:fldChar w:fldCharType="end"/>
      </w:r>
    </w:p>
    <w:p w14:paraId="53FF981D" w14:textId="77777777" w:rsidR="0090002C" w:rsidRDefault="0090002C" w:rsidP="0090002C">
      <w:pPr>
        <w:pStyle w:val="TOC2"/>
        <w:rPr>
          <w:rFonts w:asciiTheme="minorHAnsi" w:eastAsiaTheme="minorEastAsia" w:hAnsiTheme="minorHAnsi" w:cstheme="minorBidi"/>
          <w:noProof/>
          <w:sz w:val="24"/>
          <w:szCs w:val="24"/>
        </w:rPr>
      </w:pPr>
      <w:r>
        <w:rPr>
          <w:noProof/>
        </w:rPr>
        <w:t>6.3.</w:t>
      </w:r>
      <w:r>
        <w:rPr>
          <w:rFonts w:asciiTheme="minorHAnsi" w:eastAsiaTheme="minorEastAsia" w:hAnsiTheme="minorHAnsi" w:cstheme="minorBidi"/>
          <w:noProof/>
          <w:sz w:val="24"/>
          <w:szCs w:val="24"/>
        </w:rPr>
        <w:tab/>
      </w:r>
      <w:r>
        <w:rPr>
          <w:noProof/>
        </w:rPr>
        <w:t>Scheduled Meetings</w:t>
      </w:r>
      <w:r>
        <w:rPr>
          <w:noProof/>
        </w:rPr>
        <w:tab/>
      </w:r>
      <w:r>
        <w:rPr>
          <w:noProof/>
        </w:rPr>
        <w:fldChar w:fldCharType="begin"/>
      </w:r>
      <w:r>
        <w:rPr>
          <w:noProof/>
        </w:rPr>
        <w:instrText xml:space="preserve"> PAGEREF _Toc95397431 \h </w:instrText>
      </w:r>
      <w:r>
        <w:rPr>
          <w:noProof/>
        </w:rPr>
      </w:r>
      <w:r>
        <w:rPr>
          <w:noProof/>
        </w:rPr>
        <w:fldChar w:fldCharType="separate"/>
      </w:r>
      <w:r>
        <w:rPr>
          <w:noProof/>
        </w:rPr>
        <w:t>15</w:t>
      </w:r>
      <w:r>
        <w:rPr>
          <w:noProof/>
        </w:rPr>
        <w:fldChar w:fldCharType="end"/>
      </w:r>
    </w:p>
    <w:p w14:paraId="0F7B6116" w14:textId="77777777" w:rsidR="0090002C" w:rsidRDefault="0090002C" w:rsidP="0090002C">
      <w:pPr>
        <w:pStyle w:val="TOC2"/>
        <w:rPr>
          <w:rFonts w:asciiTheme="minorHAnsi" w:eastAsiaTheme="minorEastAsia" w:hAnsiTheme="minorHAnsi" w:cstheme="minorBidi"/>
          <w:noProof/>
          <w:sz w:val="24"/>
          <w:szCs w:val="24"/>
        </w:rPr>
      </w:pPr>
      <w:r>
        <w:rPr>
          <w:noProof/>
        </w:rPr>
        <w:t>6.4.</w:t>
      </w:r>
      <w:r>
        <w:rPr>
          <w:rFonts w:asciiTheme="minorHAnsi" w:eastAsiaTheme="minorEastAsia" w:hAnsiTheme="minorHAnsi" w:cstheme="minorBidi"/>
          <w:noProof/>
          <w:sz w:val="24"/>
          <w:szCs w:val="24"/>
        </w:rPr>
        <w:tab/>
      </w:r>
      <w:r>
        <w:rPr>
          <w:noProof/>
        </w:rPr>
        <w:t>Unscheduled Meetings</w:t>
      </w:r>
      <w:r>
        <w:rPr>
          <w:noProof/>
        </w:rPr>
        <w:tab/>
      </w:r>
      <w:r>
        <w:rPr>
          <w:noProof/>
        </w:rPr>
        <w:fldChar w:fldCharType="begin"/>
      </w:r>
      <w:r>
        <w:rPr>
          <w:noProof/>
        </w:rPr>
        <w:instrText xml:space="preserve"> PAGEREF _Toc95397432 \h </w:instrText>
      </w:r>
      <w:r>
        <w:rPr>
          <w:noProof/>
        </w:rPr>
      </w:r>
      <w:r>
        <w:rPr>
          <w:noProof/>
        </w:rPr>
        <w:fldChar w:fldCharType="separate"/>
      </w:r>
      <w:r>
        <w:rPr>
          <w:noProof/>
        </w:rPr>
        <w:t>16</w:t>
      </w:r>
      <w:r>
        <w:rPr>
          <w:noProof/>
        </w:rPr>
        <w:fldChar w:fldCharType="end"/>
      </w:r>
    </w:p>
    <w:p w14:paraId="0B484696" w14:textId="77777777" w:rsidR="0090002C" w:rsidRDefault="0090002C" w:rsidP="0090002C">
      <w:pPr>
        <w:pStyle w:val="TOC2"/>
        <w:rPr>
          <w:rFonts w:asciiTheme="minorHAnsi" w:eastAsiaTheme="minorEastAsia" w:hAnsiTheme="minorHAnsi" w:cstheme="minorBidi"/>
          <w:noProof/>
          <w:sz w:val="24"/>
          <w:szCs w:val="24"/>
        </w:rPr>
      </w:pPr>
      <w:r>
        <w:rPr>
          <w:noProof/>
        </w:rPr>
        <w:t>6.5.</w:t>
      </w:r>
      <w:r>
        <w:rPr>
          <w:rFonts w:asciiTheme="minorHAnsi" w:eastAsiaTheme="minorEastAsia" w:hAnsiTheme="minorHAnsi" w:cstheme="minorBidi"/>
          <w:noProof/>
          <w:sz w:val="24"/>
          <w:szCs w:val="24"/>
        </w:rPr>
        <w:tab/>
      </w:r>
      <w:r>
        <w:rPr>
          <w:noProof/>
        </w:rPr>
        <w:t>Meeting Report/Minutes</w:t>
      </w:r>
      <w:r>
        <w:rPr>
          <w:noProof/>
        </w:rPr>
        <w:tab/>
      </w:r>
      <w:r>
        <w:rPr>
          <w:noProof/>
        </w:rPr>
        <w:fldChar w:fldCharType="begin"/>
      </w:r>
      <w:r>
        <w:rPr>
          <w:noProof/>
        </w:rPr>
        <w:instrText xml:space="preserve"> PAGEREF _Toc95397433 \h </w:instrText>
      </w:r>
      <w:r>
        <w:rPr>
          <w:noProof/>
        </w:rPr>
      </w:r>
      <w:r>
        <w:rPr>
          <w:noProof/>
        </w:rPr>
        <w:fldChar w:fldCharType="separate"/>
      </w:r>
      <w:r>
        <w:rPr>
          <w:noProof/>
        </w:rPr>
        <w:t>16</w:t>
      </w:r>
      <w:r>
        <w:rPr>
          <w:noProof/>
        </w:rPr>
        <w:fldChar w:fldCharType="end"/>
      </w:r>
    </w:p>
    <w:p w14:paraId="6EC8A7CE"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7.</w:t>
      </w:r>
      <w:r>
        <w:rPr>
          <w:rFonts w:asciiTheme="minorHAnsi" w:eastAsiaTheme="minorEastAsia" w:hAnsiTheme="minorHAnsi" w:cstheme="minorBidi"/>
          <w:b w:val="0"/>
          <w:caps w:val="0"/>
          <w:noProof/>
          <w:sz w:val="24"/>
          <w:szCs w:val="24"/>
        </w:rPr>
        <w:tab/>
      </w:r>
      <w:r>
        <w:rPr>
          <w:noProof/>
        </w:rPr>
        <w:t>STATISTICAL GUIDELINE FOR PROTOCOL SPECIFIED INTERIM ANALYSIS</w:t>
      </w:r>
      <w:r>
        <w:rPr>
          <w:noProof/>
        </w:rPr>
        <w:tab/>
      </w:r>
      <w:r>
        <w:rPr>
          <w:noProof/>
        </w:rPr>
        <w:fldChar w:fldCharType="begin"/>
      </w:r>
      <w:r>
        <w:rPr>
          <w:noProof/>
        </w:rPr>
        <w:instrText xml:space="preserve"> PAGEREF _Toc95397434 \h </w:instrText>
      </w:r>
      <w:r>
        <w:rPr>
          <w:noProof/>
        </w:rPr>
      </w:r>
      <w:r>
        <w:rPr>
          <w:noProof/>
        </w:rPr>
        <w:fldChar w:fldCharType="separate"/>
      </w:r>
      <w:r>
        <w:rPr>
          <w:noProof/>
        </w:rPr>
        <w:t>17</w:t>
      </w:r>
      <w:r>
        <w:rPr>
          <w:noProof/>
        </w:rPr>
        <w:fldChar w:fldCharType="end"/>
      </w:r>
    </w:p>
    <w:p w14:paraId="22DA7656" w14:textId="77777777" w:rsidR="0090002C" w:rsidRDefault="0090002C" w:rsidP="0090002C">
      <w:pPr>
        <w:pStyle w:val="TOC2"/>
        <w:rPr>
          <w:rFonts w:asciiTheme="minorHAnsi" w:eastAsiaTheme="minorEastAsia" w:hAnsiTheme="minorHAnsi" w:cstheme="minorBidi"/>
          <w:noProof/>
          <w:sz w:val="24"/>
          <w:szCs w:val="24"/>
        </w:rPr>
      </w:pPr>
      <w:r>
        <w:rPr>
          <w:noProof/>
        </w:rPr>
        <w:t>7.1.</w:t>
      </w:r>
      <w:r>
        <w:rPr>
          <w:rFonts w:asciiTheme="minorHAnsi" w:eastAsiaTheme="minorEastAsia" w:hAnsiTheme="minorHAnsi" w:cstheme="minorBidi"/>
          <w:noProof/>
          <w:sz w:val="24"/>
          <w:szCs w:val="24"/>
        </w:rPr>
        <w:tab/>
      </w:r>
      <w:r>
        <w:rPr>
          <w:noProof/>
        </w:rPr>
        <w:t>Pre-planned Interim Analysis</w:t>
      </w:r>
      <w:r>
        <w:rPr>
          <w:noProof/>
        </w:rPr>
        <w:tab/>
      </w:r>
      <w:r>
        <w:rPr>
          <w:noProof/>
        </w:rPr>
        <w:fldChar w:fldCharType="begin"/>
      </w:r>
      <w:r>
        <w:rPr>
          <w:noProof/>
        </w:rPr>
        <w:instrText xml:space="preserve"> PAGEREF _Toc95397435 \h </w:instrText>
      </w:r>
      <w:r>
        <w:rPr>
          <w:noProof/>
        </w:rPr>
      </w:r>
      <w:r>
        <w:rPr>
          <w:noProof/>
        </w:rPr>
        <w:fldChar w:fldCharType="separate"/>
      </w:r>
      <w:r>
        <w:rPr>
          <w:noProof/>
        </w:rPr>
        <w:t>17</w:t>
      </w:r>
      <w:r>
        <w:rPr>
          <w:noProof/>
        </w:rPr>
        <w:fldChar w:fldCharType="end"/>
      </w:r>
    </w:p>
    <w:p w14:paraId="31FA7552" w14:textId="77777777" w:rsidR="0090002C" w:rsidRDefault="0090002C" w:rsidP="0090002C">
      <w:pPr>
        <w:pStyle w:val="TOC2"/>
        <w:rPr>
          <w:rFonts w:asciiTheme="minorHAnsi" w:eastAsiaTheme="minorEastAsia" w:hAnsiTheme="minorHAnsi" w:cstheme="minorBidi"/>
          <w:noProof/>
          <w:sz w:val="24"/>
          <w:szCs w:val="24"/>
        </w:rPr>
      </w:pPr>
      <w:r>
        <w:rPr>
          <w:noProof/>
        </w:rPr>
        <w:t>7.2.</w:t>
      </w:r>
      <w:r>
        <w:rPr>
          <w:rFonts w:asciiTheme="minorHAnsi" w:eastAsiaTheme="minorEastAsia" w:hAnsiTheme="minorHAnsi" w:cstheme="minorBidi"/>
          <w:noProof/>
          <w:sz w:val="24"/>
          <w:szCs w:val="24"/>
        </w:rPr>
        <w:tab/>
      </w:r>
      <w:r>
        <w:rPr>
          <w:noProof/>
        </w:rPr>
        <w:t>Protection of Study Integrity and Control of Operational Bias</w:t>
      </w:r>
      <w:r>
        <w:rPr>
          <w:noProof/>
        </w:rPr>
        <w:tab/>
      </w:r>
      <w:r>
        <w:rPr>
          <w:noProof/>
        </w:rPr>
        <w:fldChar w:fldCharType="begin"/>
      </w:r>
      <w:r>
        <w:rPr>
          <w:noProof/>
        </w:rPr>
        <w:instrText xml:space="preserve"> PAGEREF _Toc95397436 \h </w:instrText>
      </w:r>
      <w:r>
        <w:rPr>
          <w:noProof/>
        </w:rPr>
      </w:r>
      <w:r>
        <w:rPr>
          <w:noProof/>
        </w:rPr>
        <w:fldChar w:fldCharType="separate"/>
      </w:r>
      <w:r>
        <w:rPr>
          <w:noProof/>
        </w:rPr>
        <w:t>17</w:t>
      </w:r>
      <w:r>
        <w:rPr>
          <w:noProof/>
        </w:rPr>
        <w:fldChar w:fldCharType="end"/>
      </w:r>
    </w:p>
    <w:p w14:paraId="7073877A"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8.</w:t>
      </w:r>
      <w:r>
        <w:rPr>
          <w:rFonts w:asciiTheme="minorHAnsi" w:eastAsiaTheme="minorEastAsia" w:hAnsiTheme="minorHAnsi" w:cstheme="minorBidi"/>
          <w:b w:val="0"/>
          <w:caps w:val="0"/>
          <w:noProof/>
          <w:sz w:val="24"/>
          <w:szCs w:val="24"/>
        </w:rPr>
        <w:tab/>
      </w:r>
      <w:r>
        <w:rPr>
          <w:noProof/>
        </w:rPr>
        <w:t>DATA REVIEWS AND COMMUNICATIONS</w:t>
      </w:r>
      <w:r>
        <w:rPr>
          <w:noProof/>
        </w:rPr>
        <w:tab/>
      </w:r>
      <w:r>
        <w:rPr>
          <w:noProof/>
        </w:rPr>
        <w:fldChar w:fldCharType="begin"/>
      </w:r>
      <w:r>
        <w:rPr>
          <w:noProof/>
        </w:rPr>
        <w:instrText xml:space="preserve"> PAGEREF _Toc95397437 \h </w:instrText>
      </w:r>
      <w:r>
        <w:rPr>
          <w:noProof/>
        </w:rPr>
      </w:r>
      <w:r>
        <w:rPr>
          <w:noProof/>
        </w:rPr>
        <w:fldChar w:fldCharType="separate"/>
      </w:r>
      <w:r>
        <w:rPr>
          <w:noProof/>
        </w:rPr>
        <w:t>17</w:t>
      </w:r>
      <w:r>
        <w:rPr>
          <w:noProof/>
        </w:rPr>
        <w:fldChar w:fldCharType="end"/>
      </w:r>
    </w:p>
    <w:p w14:paraId="1B215878" w14:textId="77777777" w:rsidR="0090002C" w:rsidRDefault="0090002C" w:rsidP="0090002C">
      <w:pPr>
        <w:pStyle w:val="TOC2"/>
        <w:rPr>
          <w:rFonts w:asciiTheme="minorHAnsi" w:eastAsiaTheme="minorEastAsia" w:hAnsiTheme="minorHAnsi" w:cstheme="minorBidi"/>
          <w:noProof/>
          <w:sz w:val="24"/>
          <w:szCs w:val="24"/>
        </w:rPr>
      </w:pPr>
      <w:r>
        <w:rPr>
          <w:noProof/>
        </w:rPr>
        <w:t>8.1.</w:t>
      </w:r>
      <w:r>
        <w:rPr>
          <w:rFonts w:asciiTheme="minorHAnsi" w:eastAsiaTheme="minorEastAsia" w:hAnsiTheme="minorHAnsi" w:cstheme="minorBidi"/>
          <w:noProof/>
          <w:sz w:val="24"/>
          <w:szCs w:val="24"/>
        </w:rPr>
        <w:tab/>
      </w:r>
      <w:r>
        <w:rPr>
          <w:noProof/>
        </w:rPr>
        <w:t>DMC Statistical Analysis Plan</w:t>
      </w:r>
      <w:r>
        <w:rPr>
          <w:noProof/>
        </w:rPr>
        <w:tab/>
      </w:r>
      <w:r>
        <w:rPr>
          <w:noProof/>
        </w:rPr>
        <w:fldChar w:fldCharType="begin"/>
      </w:r>
      <w:r>
        <w:rPr>
          <w:noProof/>
        </w:rPr>
        <w:instrText xml:space="preserve"> PAGEREF _Toc95397438 \h </w:instrText>
      </w:r>
      <w:r>
        <w:rPr>
          <w:noProof/>
        </w:rPr>
      </w:r>
      <w:r>
        <w:rPr>
          <w:noProof/>
        </w:rPr>
        <w:fldChar w:fldCharType="separate"/>
      </w:r>
      <w:r>
        <w:rPr>
          <w:noProof/>
        </w:rPr>
        <w:t>17</w:t>
      </w:r>
      <w:r>
        <w:rPr>
          <w:noProof/>
        </w:rPr>
        <w:fldChar w:fldCharType="end"/>
      </w:r>
    </w:p>
    <w:p w14:paraId="694BC4E4" w14:textId="77777777" w:rsidR="0090002C" w:rsidRDefault="0090002C" w:rsidP="0090002C">
      <w:pPr>
        <w:pStyle w:val="TOC2"/>
        <w:rPr>
          <w:rFonts w:asciiTheme="minorHAnsi" w:eastAsiaTheme="minorEastAsia" w:hAnsiTheme="minorHAnsi" w:cstheme="minorBidi"/>
          <w:noProof/>
          <w:sz w:val="24"/>
          <w:szCs w:val="24"/>
        </w:rPr>
      </w:pPr>
      <w:r>
        <w:rPr>
          <w:noProof/>
        </w:rPr>
        <w:t>8.2.</w:t>
      </w:r>
      <w:r>
        <w:rPr>
          <w:rFonts w:asciiTheme="minorHAnsi" w:eastAsiaTheme="minorEastAsia" w:hAnsiTheme="minorHAnsi" w:cstheme="minorBidi"/>
          <w:noProof/>
          <w:sz w:val="24"/>
          <w:szCs w:val="24"/>
        </w:rPr>
        <w:tab/>
      </w:r>
      <w:r>
        <w:rPr>
          <w:noProof/>
        </w:rPr>
        <w:t>Data Reviews</w:t>
      </w:r>
      <w:r>
        <w:rPr>
          <w:noProof/>
        </w:rPr>
        <w:tab/>
      </w:r>
      <w:r>
        <w:rPr>
          <w:noProof/>
        </w:rPr>
        <w:fldChar w:fldCharType="begin"/>
      </w:r>
      <w:r>
        <w:rPr>
          <w:noProof/>
        </w:rPr>
        <w:instrText xml:space="preserve"> PAGEREF _Toc95397439 \h </w:instrText>
      </w:r>
      <w:r>
        <w:rPr>
          <w:noProof/>
        </w:rPr>
      </w:r>
      <w:r>
        <w:rPr>
          <w:noProof/>
        </w:rPr>
        <w:fldChar w:fldCharType="separate"/>
      </w:r>
      <w:r>
        <w:rPr>
          <w:noProof/>
        </w:rPr>
        <w:t>17</w:t>
      </w:r>
      <w:r>
        <w:rPr>
          <w:noProof/>
        </w:rPr>
        <w:fldChar w:fldCharType="end"/>
      </w:r>
    </w:p>
    <w:p w14:paraId="1ACD3BBE" w14:textId="77777777" w:rsidR="0090002C" w:rsidRDefault="0090002C" w:rsidP="0090002C">
      <w:pPr>
        <w:pStyle w:val="TOC3"/>
        <w:rPr>
          <w:rFonts w:asciiTheme="minorHAnsi" w:eastAsiaTheme="minorEastAsia" w:hAnsiTheme="minorHAnsi" w:cstheme="minorBidi"/>
          <w:noProof/>
          <w:sz w:val="24"/>
          <w:szCs w:val="24"/>
        </w:rPr>
      </w:pPr>
      <w:r>
        <w:rPr>
          <w:noProof/>
        </w:rPr>
        <w:t>8.2.1.</w:t>
      </w:r>
      <w:r>
        <w:rPr>
          <w:rFonts w:asciiTheme="minorHAnsi" w:eastAsiaTheme="minorEastAsia" w:hAnsiTheme="minorHAnsi" w:cstheme="minorBidi"/>
          <w:noProof/>
          <w:sz w:val="24"/>
          <w:szCs w:val="24"/>
        </w:rPr>
        <w:tab/>
      </w:r>
      <w:r>
        <w:rPr>
          <w:noProof/>
        </w:rPr>
        <w:t>Data Monitoring Committee Recommendations</w:t>
      </w:r>
      <w:r>
        <w:rPr>
          <w:noProof/>
        </w:rPr>
        <w:tab/>
      </w:r>
      <w:r>
        <w:rPr>
          <w:noProof/>
        </w:rPr>
        <w:fldChar w:fldCharType="begin"/>
      </w:r>
      <w:r>
        <w:rPr>
          <w:noProof/>
        </w:rPr>
        <w:instrText xml:space="preserve"> PAGEREF _Toc95397440 \h </w:instrText>
      </w:r>
      <w:r>
        <w:rPr>
          <w:noProof/>
        </w:rPr>
      </w:r>
      <w:r>
        <w:rPr>
          <w:noProof/>
        </w:rPr>
        <w:fldChar w:fldCharType="separate"/>
      </w:r>
      <w:r>
        <w:rPr>
          <w:noProof/>
        </w:rPr>
        <w:t>18</w:t>
      </w:r>
      <w:r>
        <w:rPr>
          <w:noProof/>
        </w:rPr>
        <w:fldChar w:fldCharType="end"/>
      </w:r>
    </w:p>
    <w:p w14:paraId="4E79A47D" w14:textId="77777777" w:rsidR="0090002C" w:rsidRDefault="0090002C" w:rsidP="0090002C">
      <w:pPr>
        <w:pStyle w:val="TOC3"/>
        <w:rPr>
          <w:rFonts w:asciiTheme="minorHAnsi" w:eastAsiaTheme="minorEastAsia" w:hAnsiTheme="minorHAnsi" w:cstheme="minorBidi"/>
          <w:noProof/>
          <w:sz w:val="24"/>
          <w:szCs w:val="24"/>
        </w:rPr>
      </w:pPr>
      <w:r>
        <w:rPr>
          <w:noProof/>
        </w:rPr>
        <w:t>8.2.2.</w:t>
      </w:r>
      <w:r>
        <w:rPr>
          <w:rFonts w:asciiTheme="minorHAnsi" w:eastAsiaTheme="minorEastAsia" w:hAnsiTheme="minorHAnsi" w:cstheme="minorBidi"/>
          <w:noProof/>
          <w:sz w:val="24"/>
          <w:szCs w:val="24"/>
        </w:rPr>
        <w:tab/>
      </w:r>
      <w:r>
        <w:rPr>
          <w:noProof/>
        </w:rPr>
        <w:t>Steering Committee Communications and Decisions</w:t>
      </w:r>
      <w:r>
        <w:rPr>
          <w:noProof/>
        </w:rPr>
        <w:tab/>
      </w:r>
      <w:r>
        <w:rPr>
          <w:noProof/>
        </w:rPr>
        <w:fldChar w:fldCharType="begin"/>
      </w:r>
      <w:r>
        <w:rPr>
          <w:noProof/>
        </w:rPr>
        <w:instrText xml:space="preserve"> PAGEREF _Toc95397441 \h </w:instrText>
      </w:r>
      <w:r>
        <w:rPr>
          <w:noProof/>
        </w:rPr>
      </w:r>
      <w:r>
        <w:rPr>
          <w:noProof/>
        </w:rPr>
        <w:fldChar w:fldCharType="separate"/>
      </w:r>
      <w:r>
        <w:rPr>
          <w:noProof/>
        </w:rPr>
        <w:t>18</w:t>
      </w:r>
      <w:r>
        <w:rPr>
          <w:noProof/>
        </w:rPr>
        <w:fldChar w:fldCharType="end"/>
      </w:r>
    </w:p>
    <w:p w14:paraId="2BA83FA8"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9.</w:t>
      </w:r>
      <w:r>
        <w:rPr>
          <w:rFonts w:asciiTheme="minorHAnsi" w:eastAsiaTheme="minorEastAsia" w:hAnsiTheme="minorHAnsi" w:cstheme="minorBidi"/>
          <w:b w:val="0"/>
          <w:caps w:val="0"/>
          <w:noProof/>
          <w:sz w:val="24"/>
          <w:szCs w:val="24"/>
        </w:rPr>
        <w:tab/>
      </w:r>
      <w:r>
        <w:rPr>
          <w:noProof/>
        </w:rPr>
        <w:t>PROJECTED TIME TABLE FOR DATA MONITORING COMMITTEE MEETINGS AND DATA PACKAGES</w:t>
      </w:r>
      <w:r>
        <w:rPr>
          <w:noProof/>
        </w:rPr>
        <w:tab/>
      </w:r>
      <w:r>
        <w:rPr>
          <w:noProof/>
        </w:rPr>
        <w:fldChar w:fldCharType="begin"/>
      </w:r>
      <w:r>
        <w:rPr>
          <w:noProof/>
        </w:rPr>
        <w:instrText xml:space="preserve"> PAGEREF _Toc95397442 \h </w:instrText>
      </w:r>
      <w:r>
        <w:rPr>
          <w:noProof/>
        </w:rPr>
      </w:r>
      <w:r>
        <w:rPr>
          <w:noProof/>
        </w:rPr>
        <w:fldChar w:fldCharType="separate"/>
      </w:r>
      <w:r>
        <w:rPr>
          <w:noProof/>
        </w:rPr>
        <w:t>19</w:t>
      </w:r>
      <w:r>
        <w:rPr>
          <w:noProof/>
        </w:rPr>
        <w:fldChar w:fldCharType="end"/>
      </w:r>
    </w:p>
    <w:p w14:paraId="709EC740"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lastRenderedPageBreak/>
        <w:t>10.</w:t>
      </w:r>
      <w:r>
        <w:rPr>
          <w:rFonts w:asciiTheme="minorHAnsi" w:eastAsiaTheme="minorEastAsia" w:hAnsiTheme="minorHAnsi" w:cstheme="minorBidi"/>
          <w:b w:val="0"/>
          <w:caps w:val="0"/>
          <w:noProof/>
          <w:sz w:val="24"/>
          <w:szCs w:val="24"/>
        </w:rPr>
        <w:tab/>
      </w:r>
      <w:r>
        <w:rPr>
          <w:noProof/>
        </w:rPr>
        <w:t>DOCUMENTATION</w:t>
      </w:r>
      <w:r>
        <w:rPr>
          <w:noProof/>
        </w:rPr>
        <w:tab/>
      </w:r>
      <w:r>
        <w:rPr>
          <w:noProof/>
        </w:rPr>
        <w:fldChar w:fldCharType="begin"/>
      </w:r>
      <w:r>
        <w:rPr>
          <w:noProof/>
        </w:rPr>
        <w:instrText xml:space="preserve"> PAGEREF _Toc95397443 \h </w:instrText>
      </w:r>
      <w:r>
        <w:rPr>
          <w:noProof/>
        </w:rPr>
      </w:r>
      <w:r>
        <w:rPr>
          <w:noProof/>
        </w:rPr>
        <w:fldChar w:fldCharType="separate"/>
      </w:r>
      <w:r>
        <w:rPr>
          <w:noProof/>
        </w:rPr>
        <w:t>20</w:t>
      </w:r>
      <w:r>
        <w:rPr>
          <w:noProof/>
        </w:rPr>
        <w:fldChar w:fldCharType="end"/>
      </w:r>
    </w:p>
    <w:p w14:paraId="164EDD6F" w14:textId="77777777" w:rsidR="0090002C" w:rsidRDefault="0090002C" w:rsidP="0090002C">
      <w:pPr>
        <w:pStyle w:val="TOC1"/>
        <w:rPr>
          <w:rFonts w:asciiTheme="minorHAnsi" w:eastAsiaTheme="minorEastAsia" w:hAnsiTheme="minorHAnsi" w:cstheme="minorBidi"/>
          <w:b w:val="0"/>
          <w:caps w:val="0"/>
          <w:noProof/>
          <w:sz w:val="24"/>
          <w:szCs w:val="24"/>
        </w:rPr>
      </w:pPr>
      <w:r>
        <w:rPr>
          <w:noProof/>
        </w:rPr>
        <w:t>11.</w:t>
      </w:r>
      <w:r>
        <w:rPr>
          <w:rFonts w:asciiTheme="minorHAnsi" w:eastAsiaTheme="minorEastAsia" w:hAnsiTheme="minorHAnsi" w:cstheme="minorBidi"/>
          <w:b w:val="0"/>
          <w:caps w:val="0"/>
          <w:noProof/>
          <w:sz w:val="24"/>
          <w:szCs w:val="24"/>
        </w:rPr>
        <w:tab/>
      </w:r>
      <w:r>
        <w:rPr>
          <w:noProof/>
        </w:rPr>
        <w:t>DATA AND COMMUNICATION FLOWCHART</w:t>
      </w:r>
      <w:r>
        <w:rPr>
          <w:noProof/>
        </w:rPr>
        <w:tab/>
      </w:r>
      <w:r>
        <w:rPr>
          <w:noProof/>
        </w:rPr>
        <w:fldChar w:fldCharType="begin"/>
      </w:r>
      <w:r>
        <w:rPr>
          <w:noProof/>
        </w:rPr>
        <w:instrText xml:space="preserve"> PAGEREF _Toc95397444 \h </w:instrText>
      </w:r>
      <w:r>
        <w:rPr>
          <w:noProof/>
        </w:rPr>
      </w:r>
      <w:r>
        <w:rPr>
          <w:noProof/>
        </w:rPr>
        <w:fldChar w:fldCharType="separate"/>
      </w:r>
      <w:r>
        <w:rPr>
          <w:noProof/>
        </w:rPr>
        <w:t>22</w:t>
      </w:r>
      <w:r>
        <w:rPr>
          <w:noProof/>
        </w:rPr>
        <w:fldChar w:fldCharType="end"/>
      </w:r>
    </w:p>
    <w:p w14:paraId="73124746" w14:textId="4E90514D" w:rsidR="0090002C" w:rsidRDefault="0090002C" w:rsidP="005220A7">
      <w:pPr>
        <w:pStyle w:val="Basic11"/>
      </w:pPr>
      <w:r>
        <w:rPr>
          <w:rFonts w:ascii="Arial" w:hAnsi="Arial"/>
          <w:b/>
          <w:caps/>
          <w:sz w:val="20"/>
        </w:rPr>
        <w:fldChar w:fldCharType="end"/>
      </w:r>
      <w:r>
        <w:t>ATTACHMENTS</w:t>
      </w:r>
    </w:p>
    <w:p w14:paraId="70B5A4A5" w14:textId="0B420B69" w:rsidR="00A333A5" w:rsidRDefault="0090002C">
      <w:pPr>
        <w:pStyle w:val="TableofFigures"/>
        <w:tabs>
          <w:tab w:val="left" w:pos="1680"/>
        </w:tabs>
        <w:rPr>
          <w:rFonts w:asciiTheme="minorHAnsi" w:eastAsiaTheme="minorEastAsia" w:hAnsiTheme="minorHAnsi" w:cstheme="minorBidi"/>
          <w:noProof/>
          <w:sz w:val="24"/>
          <w:szCs w:val="24"/>
        </w:rPr>
      </w:pPr>
      <w:r>
        <w:fldChar w:fldCharType="begin"/>
      </w:r>
      <w:r>
        <w:instrText xml:space="preserve"> TOC \h \z \c "Attachment" </w:instrText>
      </w:r>
      <w:r>
        <w:fldChar w:fldCharType="separate"/>
      </w:r>
      <w:hyperlink w:anchor="_Toc122534172" w:history="1">
        <w:r w:rsidR="00A333A5" w:rsidRPr="00040556">
          <w:rPr>
            <w:rStyle w:val="Hyperlink"/>
            <w:noProof/>
          </w:rPr>
          <w:t>Attachment 1:</w:t>
        </w:r>
        <w:r w:rsidR="00A333A5">
          <w:rPr>
            <w:rFonts w:asciiTheme="minorHAnsi" w:eastAsiaTheme="minorEastAsia" w:hAnsiTheme="minorHAnsi" w:cstheme="minorBidi"/>
            <w:noProof/>
            <w:sz w:val="24"/>
            <w:szCs w:val="24"/>
          </w:rPr>
          <w:tab/>
        </w:r>
        <w:r w:rsidR="00A333A5" w:rsidRPr="00040556">
          <w:rPr>
            <w:rStyle w:val="Hyperlink"/>
            <w:noProof/>
          </w:rPr>
          <w:t>Data Monitoring Committee Members</w:t>
        </w:r>
        <w:r w:rsidR="00A333A5">
          <w:rPr>
            <w:noProof/>
            <w:webHidden/>
          </w:rPr>
          <w:tab/>
        </w:r>
        <w:r w:rsidR="00A333A5">
          <w:rPr>
            <w:noProof/>
            <w:webHidden/>
          </w:rPr>
          <w:fldChar w:fldCharType="begin"/>
        </w:r>
        <w:r w:rsidR="00A333A5">
          <w:rPr>
            <w:noProof/>
            <w:webHidden/>
          </w:rPr>
          <w:instrText xml:space="preserve"> PAGEREF _Toc122534172 \h </w:instrText>
        </w:r>
        <w:r w:rsidR="00A333A5">
          <w:rPr>
            <w:noProof/>
            <w:webHidden/>
          </w:rPr>
        </w:r>
        <w:r w:rsidR="00A333A5">
          <w:rPr>
            <w:noProof/>
            <w:webHidden/>
          </w:rPr>
          <w:fldChar w:fldCharType="separate"/>
        </w:r>
        <w:r w:rsidR="00A333A5">
          <w:rPr>
            <w:noProof/>
            <w:webHidden/>
          </w:rPr>
          <w:t>24</w:t>
        </w:r>
        <w:r w:rsidR="00A333A5">
          <w:rPr>
            <w:noProof/>
            <w:webHidden/>
          </w:rPr>
          <w:fldChar w:fldCharType="end"/>
        </w:r>
      </w:hyperlink>
    </w:p>
    <w:p w14:paraId="037A3AAB" w14:textId="2D06257E"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3" w:history="1">
        <w:r w:rsidR="00A333A5" w:rsidRPr="00040556">
          <w:rPr>
            <w:rStyle w:val="Hyperlink"/>
            <w:noProof/>
          </w:rPr>
          <w:t>Attachment 2:</w:t>
        </w:r>
        <w:r w:rsidR="00A333A5">
          <w:rPr>
            <w:rFonts w:asciiTheme="minorHAnsi" w:eastAsiaTheme="minorEastAsia" w:hAnsiTheme="minorHAnsi" w:cstheme="minorBidi"/>
            <w:noProof/>
            <w:sz w:val="24"/>
            <w:szCs w:val="24"/>
          </w:rPr>
          <w:tab/>
        </w:r>
        <w:r w:rsidR="00A333A5" w:rsidRPr="00040556">
          <w:rPr>
            <w:rStyle w:val="Hyperlink"/>
            <w:noProof/>
          </w:rPr>
          <w:t>Steering Committee Members</w:t>
        </w:r>
        <w:r w:rsidR="00A333A5">
          <w:rPr>
            <w:noProof/>
            <w:webHidden/>
          </w:rPr>
          <w:tab/>
        </w:r>
        <w:r w:rsidR="00A333A5">
          <w:rPr>
            <w:noProof/>
            <w:webHidden/>
          </w:rPr>
          <w:fldChar w:fldCharType="begin"/>
        </w:r>
        <w:r w:rsidR="00A333A5">
          <w:rPr>
            <w:noProof/>
            <w:webHidden/>
          </w:rPr>
          <w:instrText xml:space="preserve"> PAGEREF _Toc122534173 \h </w:instrText>
        </w:r>
        <w:r w:rsidR="00A333A5">
          <w:rPr>
            <w:noProof/>
            <w:webHidden/>
          </w:rPr>
        </w:r>
        <w:r w:rsidR="00A333A5">
          <w:rPr>
            <w:noProof/>
            <w:webHidden/>
          </w:rPr>
          <w:fldChar w:fldCharType="separate"/>
        </w:r>
        <w:r w:rsidR="00A333A5">
          <w:rPr>
            <w:noProof/>
            <w:webHidden/>
          </w:rPr>
          <w:t>25</w:t>
        </w:r>
        <w:r w:rsidR="00A333A5">
          <w:rPr>
            <w:noProof/>
            <w:webHidden/>
          </w:rPr>
          <w:fldChar w:fldCharType="end"/>
        </w:r>
      </w:hyperlink>
    </w:p>
    <w:p w14:paraId="032954D1" w14:textId="749F57E4"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4" w:history="1">
        <w:r w:rsidR="00A333A5" w:rsidRPr="00040556">
          <w:rPr>
            <w:rStyle w:val="Hyperlink"/>
            <w:noProof/>
          </w:rPr>
          <w:t>Attachment 3:</w:t>
        </w:r>
        <w:r w:rsidR="00A333A5">
          <w:rPr>
            <w:rFonts w:asciiTheme="minorHAnsi" w:eastAsiaTheme="minorEastAsia" w:hAnsiTheme="minorHAnsi" w:cstheme="minorBidi"/>
            <w:noProof/>
            <w:sz w:val="24"/>
            <w:szCs w:val="24"/>
          </w:rPr>
          <w:tab/>
        </w:r>
        <w:r w:rsidR="00A333A5" w:rsidRPr="00040556">
          <w:rPr>
            <w:rStyle w:val="Hyperlink"/>
            <w:noProof/>
          </w:rPr>
          <w:t>Statistical Supporting Group</w:t>
        </w:r>
        <w:r w:rsidR="00A333A5">
          <w:rPr>
            <w:noProof/>
            <w:webHidden/>
          </w:rPr>
          <w:tab/>
        </w:r>
        <w:r w:rsidR="00A333A5">
          <w:rPr>
            <w:noProof/>
            <w:webHidden/>
          </w:rPr>
          <w:fldChar w:fldCharType="begin"/>
        </w:r>
        <w:r w:rsidR="00A333A5">
          <w:rPr>
            <w:noProof/>
            <w:webHidden/>
          </w:rPr>
          <w:instrText xml:space="preserve"> PAGEREF _Toc122534174 \h </w:instrText>
        </w:r>
        <w:r w:rsidR="00A333A5">
          <w:rPr>
            <w:noProof/>
            <w:webHidden/>
          </w:rPr>
        </w:r>
        <w:r w:rsidR="00A333A5">
          <w:rPr>
            <w:noProof/>
            <w:webHidden/>
          </w:rPr>
          <w:fldChar w:fldCharType="separate"/>
        </w:r>
        <w:r w:rsidR="00A333A5">
          <w:rPr>
            <w:noProof/>
            <w:webHidden/>
          </w:rPr>
          <w:t>26</w:t>
        </w:r>
        <w:r w:rsidR="00A333A5">
          <w:rPr>
            <w:noProof/>
            <w:webHidden/>
          </w:rPr>
          <w:fldChar w:fldCharType="end"/>
        </w:r>
      </w:hyperlink>
    </w:p>
    <w:p w14:paraId="63A78D39" w14:textId="591019DC"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5" w:history="1">
        <w:r w:rsidR="00A333A5" w:rsidRPr="00040556">
          <w:rPr>
            <w:rStyle w:val="Hyperlink"/>
            <w:noProof/>
          </w:rPr>
          <w:t>Attachment 4:</w:t>
        </w:r>
        <w:r w:rsidR="00A333A5">
          <w:rPr>
            <w:rFonts w:asciiTheme="minorHAnsi" w:eastAsiaTheme="minorEastAsia" w:hAnsiTheme="minorHAnsi" w:cstheme="minorBidi"/>
            <w:noProof/>
            <w:sz w:val="24"/>
            <w:szCs w:val="24"/>
          </w:rPr>
          <w:tab/>
        </w:r>
        <w:r w:rsidR="00A333A5" w:rsidRPr="00040556">
          <w:rPr>
            <w:rStyle w:val="Hyperlink"/>
            <w:noProof/>
          </w:rPr>
          <w:t>Data Monitoring Committee Meeting Report</w:t>
        </w:r>
        <w:r w:rsidR="00A333A5">
          <w:rPr>
            <w:noProof/>
            <w:webHidden/>
          </w:rPr>
          <w:tab/>
        </w:r>
        <w:r w:rsidR="00A333A5">
          <w:rPr>
            <w:noProof/>
            <w:webHidden/>
          </w:rPr>
          <w:fldChar w:fldCharType="begin"/>
        </w:r>
        <w:r w:rsidR="00A333A5">
          <w:rPr>
            <w:noProof/>
            <w:webHidden/>
          </w:rPr>
          <w:instrText xml:space="preserve"> PAGEREF _Toc122534175 \h </w:instrText>
        </w:r>
        <w:r w:rsidR="00A333A5">
          <w:rPr>
            <w:noProof/>
            <w:webHidden/>
          </w:rPr>
        </w:r>
        <w:r w:rsidR="00A333A5">
          <w:rPr>
            <w:noProof/>
            <w:webHidden/>
          </w:rPr>
          <w:fldChar w:fldCharType="separate"/>
        </w:r>
        <w:r w:rsidR="00A333A5">
          <w:rPr>
            <w:noProof/>
            <w:webHidden/>
          </w:rPr>
          <w:t>27</w:t>
        </w:r>
        <w:r w:rsidR="00A333A5">
          <w:rPr>
            <w:noProof/>
            <w:webHidden/>
          </w:rPr>
          <w:fldChar w:fldCharType="end"/>
        </w:r>
      </w:hyperlink>
    </w:p>
    <w:p w14:paraId="2DE19F7F" w14:textId="0A446176"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6" w:history="1">
        <w:r w:rsidR="00A333A5" w:rsidRPr="00040556">
          <w:rPr>
            <w:rStyle w:val="Hyperlink"/>
            <w:noProof/>
          </w:rPr>
          <w:t>Attachment 5:</w:t>
        </w:r>
        <w:r w:rsidR="00A333A5">
          <w:rPr>
            <w:rFonts w:asciiTheme="minorHAnsi" w:eastAsiaTheme="minorEastAsia" w:hAnsiTheme="minorHAnsi" w:cstheme="minorBidi"/>
            <w:noProof/>
            <w:sz w:val="24"/>
            <w:szCs w:val="24"/>
          </w:rPr>
          <w:tab/>
        </w:r>
        <w:r w:rsidR="00A333A5" w:rsidRPr="00040556">
          <w:rPr>
            <w:rStyle w:val="Hyperlink"/>
            <w:noProof/>
          </w:rPr>
          <w:t>Checklist for Quality Review of Prepared Tables/Listings</w:t>
        </w:r>
        <w:r w:rsidR="00A333A5">
          <w:rPr>
            <w:noProof/>
            <w:webHidden/>
          </w:rPr>
          <w:tab/>
        </w:r>
        <w:r w:rsidR="00A333A5">
          <w:rPr>
            <w:noProof/>
            <w:webHidden/>
          </w:rPr>
          <w:fldChar w:fldCharType="begin"/>
        </w:r>
        <w:r w:rsidR="00A333A5">
          <w:rPr>
            <w:noProof/>
            <w:webHidden/>
          </w:rPr>
          <w:instrText xml:space="preserve"> PAGEREF _Toc122534176 \h </w:instrText>
        </w:r>
        <w:r w:rsidR="00A333A5">
          <w:rPr>
            <w:noProof/>
            <w:webHidden/>
          </w:rPr>
        </w:r>
        <w:r w:rsidR="00A333A5">
          <w:rPr>
            <w:noProof/>
            <w:webHidden/>
          </w:rPr>
          <w:fldChar w:fldCharType="separate"/>
        </w:r>
        <w:r w:rsidR="00A333A5">
          <w:rPr>
            <w:noProof/>
            <w:webHidden/>
          </w:rPr>
          <w:t>28</w:t>
        </w:r>
        <w:r w:rsidR="00A333A5">
          <w:rPr>
            <w:noProof/>
            <w:webHidden/>
          </w:rPr>
          <w:fldChar w:fldCharType="end"/>
        </w:r>
      </w:hyperlink>
    </w:p>
    <w:p w14:paraId="43B0A92C" w14:textId="62195C58"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7" w:history="1">
        <w:r w:rsidR="00A333A5" w:rsidRPr="00040556">
          <w:rPr>
            <w:rStyle w:val="Hyperlink"/>
            <w:noProof/>
          </w:rPr>
          <w:t>Attachment 6:</w:t>
        </w:r>
        <w:r w:rsidR="00A333A5">
          <w:rPr>
            <w:rFonts w:asciiTheme="minorHAnsi" w:eastAsiaTheme="minorEastAsia" w:hAnsiTheme="minorHAnsi" w:cstheme="minorBidi"/>
            <w:noProof/>
            <w:sz w:val="24"/>
            <w:szCs w:val="24"/>
          </w:rPr>
          <w:tab/>
        </w:r>
        <w:r w:rsidR="00A333A5" w:rsidRPr="00040556">
          <w:rPr>
            <w:rStyle w:val="Hyperlink"/>
            <w:noProof/>
          </w:rPr>
          <w:t>Checklist of Documents Prepared for Data Monitoring Committee Members</w:t>
        </w:r>
        <w:r w:rsidR="00A333A5">
          <w:rPr>
            <w:noProof/>
            <w:webHidden/>
          </w:rPr>
          <w:tab/>
        </w:r>
        <w:r w:rsidR="00A333A5">
          <w:rPr>
            <w:noProof/>
            <w:webHidden/>
          </w:rPr>
          <w:fldChar w:fldCharType="begin"/>
        </w:r>
        <w:r w:rsidR="00A333A5">
          <w:rPr>
            <w:noProof/>
            <w:webHidden/>
          </w:rPr>
          <w:instrText xml:space="preserve"> PAGEREF _Toc122534177 \h </w:instrText>
        </w:r>
        <w:r w:rsidR="00A333A5">
          <w:rPr>
            <w:noProof/>
            <w:webHidden/>
          </w:rPr>
        </w:r>
        <w:r w:rsidR="00A333A5">
          <w:rPr>
            <w:noProof/>
            <w:webHidden/>
          </w:rPr>
          <w:fldChar w:fldCharType="separate"/>
        </w:r>
        <w:r w:rsidR="00A333A5">
          <w:rPr>
            <w:noProof/>
            <w:webHidden/>
          </w:rPr>
          <w:t>29</w:t>
        </w:r>
        <w:r w:rsidR="00A333A5">
          <w:rPr>
            <w:noProof/>
            <w:webHidden/>
          </w:rPr>
          <w:fldChar w:fldCharType="end"/>
        </w:r>
      </w:hyperlink>
    </w:p>
    <w:p w14:paraId="6B56D53F" w14:textId="4C9E1AAE" w:rsidR="00A333A5" w:rsidRDefault="00341E2A">
      <w:pPr>
        <w:pStyle w:val="TableofFigures"/>
        <w:tabs>
          <w:tab w:val="left" w:pos="1680"/>
        </w:tabs>
        <w:rPr>
          <w:rFonts w:asciiTheme="minorHAnsi" w:eastAsiaTheme="minorEastAsia" w:hAnsiTheme="minorHAnsi" w:cstheme="minorBidi"/>
          <w:noProof/>
          <w:sz w:val="24"/>
          <w:szCs w:val="24"/>
        </w:rPr>
      </w:pPr>
      <w:hyperlink w:anchor="_Toc122534178" w:history="1">
        <w:r w:rsidR="00A333A5" w:rsidRPr="00040556">
          <w:rPr>
            <w:rStyle w:val="Hyperlink"/>
            <w:noProof/>
          </w:rPr>
          <w:t>Attachment 7:</w:t>
        </w:r>
        <w:r w:rsidR="00A333A5">
          <w:rPr>
            <w:rFonts w:asciiTheme="minorHAnsi" w:eastAsiaTheme="minorEastAsia" w:hAnsiTheme="minorHAnsi" w:cstheme="minorBidi"/>
            <w:noProof/>
            <w:sz w:val="24"/>
            <w:szCs w:val="24"/>
          </w:rPr>
          <w:tab/>
        </w:r>
        <w:r w:rsidR="00A333A5" w:rsidRPr="00040556">
          <w:rPr>
            <w:rStyle w:val="Hyperlink"/>
            <w:noProof/>
          </w:rPr>
          <w:t xml:space="preserve">Plan for Protection of Study Integrity and Control of Operational Bias </w:t>
        </w:r>
        <w:r w:rsidR="00A333A5" w:rsidRPr="00040556">
          <w:rPr>
            <w:rStyle w:val="Hyperlink"/>
            <w:noProof/>
            <w:highlight w:val="green"/>
          </w:rPr>
          <w:t>[insert Compound Name and Protocol Number(s)]</w:t>
        </w:r>
        <w:r w:rsidR="00A333A5">
          <w:rPr>
            <w:noProof/>
            <w:webHidden/>
          </w:rPr>
          <w:tab/>
        </w:r>
        <w:r w:rsidR="00A333A5">
          <w:rPr>
            <w:noProof/>
            <w:webHidden/>
          </w:rPr>
          <w:fldChar w:fldCharType="begin"/>
        </w:r>
        <w:r w:rsidR="00A333A5">
          <w:rPr>
            <w:noProof/>
            <w:webHidden/>
          </w:rPr>
          <w:instrText xml:space="preserve"> PAGEREF _Toc122534178 \h </w:instrText>
        </w:r>
        <w:r w:rsidR="00A333A5">
          <w:rPr>
            <w:noProof/>
            <w:webHidden/>
          </w:rPr>
        </w:r>
        <w:r w:rsidR="00A333A5">
          <w:rPr>
            <w:noProof/>
            <w:webHidden/>
          </w:rPr>
          <w:fldChar w:fldCharType="separate"/>
        </w:r>
        <w:r w:rsidR="00A333A5">
          <w:rPr>
            <w:noProof/>
            <w:webHidden/>
          </w:rPr>
          <w:t>30</w:t>
        </w:r>
        <w:r w:rsidR="00A333A5">
          <w:rPr>
            <w:noProof/>
            <w:webHidden/>
          </w:rPr>
          <w:fldChar w:fldCharType="end"/>
        </w:r>
      </w:hyperlink>
    </w:p>
    <w:p w14:paraId="4F438EC8" w14:textId="77777777" w:rsidR="0090002C" w:rsidRDefault="0090002C" w:rsidP="0090002C">
      <w:pPr>
        <w:pStyle w:val="Basic11"/>
      </w:pPr>
      <w:r>
        <w:fldChar w:fldCharType="end"/>
      </w:r>
    </w:p>
    <w:p w14:paraId="6DC9742E" w14:textId="77777777" w:rsidR="0090002C" w:rsidRDefault="0090002C" w:rsidP="0090002C">
      <w:pPr>
        <w:pStyle w:val="Basic11"/>
      </w:pPr>
      <w:r>
        <w:br w:type="page"/>
      </w:r>
    </w:p>
    <w:p w14:paraId="647B0DA2" w14:textId="77777777" w:rsidR="0090002C" w:rsidRDefault="0090002C" w:rsidP="0090002C">
      <w:pPr>
        <w:pStyle w:val="Heading0"/>
      </w:pPr>
      <w:bookmarkStart w:id="8" w:name="_Toc330911704"/>
      <w:bookmarkStart w:id="9" w:name="_Toc95397404"/>
      <w:r>
        <w:lastRenderedPageBreak/>
        <w:t>ABBREVIATIONS</w:t>
      </w:r>
      <w:bookmarkEnd w:id="8"/>
      <w:bookmarkEnd w:id="9"/>
    </w:p>
    <w:p w14:paraId="6BF31D73" w14:textId="77777777" w:rsidR="0090002C" w:rsidRDefault="0090002C" w:rsidP="0090002C">
      <w:pPr>
        <w:pStyle w:val="GuideBullet"/>
        <w:numPr>
          <w:ilvl w:val="0"/>
          <w:numId w:val="2"/>
        </w:numPr>
      </w:pPr>
      <w:r>
        <w:rPr>
          <w:vanish/>
          <w:color w:val="FF0000"/>
        </w:rPr>
        <w:t xml:space="preserve">Only abbreviations </w:t>
      </w:r>
      <w:proofErr w:type="gramStart"/>
      <w:r>
        <w:rPr>
          <w:vanish/>
          <w:color w:val="FF0000"/>
        </w:rPr>
        <w:t>actually used</w:t>
      </w:r>
      <w:proofErr w:type="gramEnd"/>
      <w:r>
        <w:rPr>
          <w:vanish/>
          <w:color w:val="FF0000"/>
        </w:rPr>
        <w:t xml:space="preserve"> in the text should be in the Abbreviations section of the document. Common abbreviations listed below do not need to be spelled out at first use in the text; however, they must be included in the Abbreviations section of the document.</w:t>
      </w:r>
    </w:p>
    <w:p w14:paraId="68BDC8B9" w14:textId="77777777" w:rsidR="0090002C" w:rsidRDefault="0090002C" w:rsidP="0090002C">
      <w:pPr>
        <w:pStyle w:val="Basic11"/>
      </w:pPr>
    </w:p>
    <w:tbl>
      <w:tblPr>
        <w:tblW w:w="9570" w:type="dxa"/>
        <w:tblInd w:w="-12" w:type="dxa"/>
        <w:tblLook w:val="04A0" w:firstRow="1" w:lastRow="0" w:firstColumn="1" w:lastColumn="0" w:noHBand="0" w:noVBand="1"/>
      </w:tblPr>
      <w:tblGrid>
        <w:gridCol w:w="1440"/>
        <w:gridCol w:w="8130"/>
      </w:tblGrid>
      <w:tr w:rsidR="0090002C" w14:paraId="55D54088" w14:textId="77777777" w:rsidTr="155E7F91">
        <w:tc>
          <w:tcPr>
            <w:tcW w:w="1440" w:type="dxa"/>
            <w:hideMark/>
          </w:tcPr>
          <w:p w14:paraId="53CA5C77" w14:textId="77777777" w:rsidR="0090002C" w:rsidRDefault="0090002C">
            <w:pPr>
              <w:pStyle w:val="TableText"/>
            </w:pPr>
            <w:r>
              <w:t>AE</w:t>
            </w:r>
          </w:p>
        </w:tc>
        <w:tc>
          <w:tcPr>
            <w:tcW w:w="8130" w:type="dxa"/>
            <w:hideMark/>
          </w:tcPr>
          <w:p w14:paraId="154A135B" w14:textId="77777777" w:rsidR="0090002C" w:rsidRDefault="0090002C">
            <w:pPr>
              <w:pStyle w:val="TableText"/>
            </w:pPr>
            <w:r>
              <w:t>Adverse Event</w:t>
            </w:r>
          </w:p>
        </w:tc>
      </w:tr>
      <w:tr w:rsidR="00A163C8" w14:paraId="2BB72573" w14:textId="77777777" w:rsidTr="155E7F91">
        <w:tc>
          <w:tcPr>
            <w:tcW w:w="1440" w:type="dxa"/>
          </w:tcPr>
          <w:p w14:paraId="57BE5959" w14:textId="20BD9D53" w:rsidR="00A163C8" w:rsidRDefault="00A163C8">
            <w:pPr>
              <w:pStyle w:val="TableText"/>
            </w:pPr>
            <w:r>
              <w:t>COIMS</w:t>
            </w:r>
          </w:p>
        </w:tc>
        <w:tc>
          <w:tcPr>
            <w:tcW w:w="8130" w:type="dxa"/>
          </w:tcPr>
          <w:p w14:paraId="3C769176" w14:textId="30C3BBE3" w:rsidR="00A163C8" w:rsidRPr="00A163C8" w:rsidRDefault="00A163C8">
            <w:pPr>
              <w:pStyle w:val="TableText"/>
            </w:pPr>
            <w:r w:rsidRPr="00596ED5">
              <w:rPr>
                <w:color w:val="333333"/>
                <w:sz w:val="21"/>
                <w:szCs w:val="21"/>
                <w:shd w:val="clear" w:color="auto" w:fill="FFFFFF"/>
              </w:rPr>
              <w:t>Council for International Organizations of Medical Sciences</w:t>
            </w:r>
          </w:p>
        </w:tc>
      </w:tr>
      <w:tr w:rsidR="0090002C" w14:paraId="4341FF76" w14:textId="77777777" w:rsidTr="155E7F91">
        <w:tc>
          <w:tcPr>
            <w:tcW w:w="1440" w:type="dxa"/>
            <w:hideMark/>
          </w:tcPr>
          <w:p w14:paraId="71197D44" w14:textId="77777777" w:rsidR="0090002C" w:rsidRDefault="0090002C">
            <w:pPr>
              <w:pStyle w:val="TableText"/>
            </w:pPr>
            <w:r>
              <w:t>CRF</w:t>
            </w:r>
          </w:p>
        </w:tc>
        <w:tc>
          <w:tcPr>
            <w:tcW w:w="8130" w:type="dxa"/>
            <w:hideMark/>
          </w:tcPr>
          <w:p w14:paraId="79E78E10" w14:textId="77777777" w:rsidR="0090002C" w:rsidRDefault="0090002C">
            <w:pPr>
              <w:pStyle w:val="TableText"/>
            </w:pPr>
            <w:r>
              <w:t>Case Report Form</w:t>
            </w:r>
          </w:p>
        </w:tc>
      </w:tr>
      <w:tr w:rsidR="0090002C" w14:paraId="20A31AE6" w14:textId="77777777" w:rsidTr="155E7F91">
        <w:tc>
          <w:tcPr>
            <w:tcW w:w="1440" w:type="dxa"/>
            <w:hideMark/>
          </w:tcPr>
          <w:p w14:paraId="55F23140" w14:textId="77777777" w:rsidR="0090002C" w:rsidRDefault="0090002C">
            <w:pPr>
              <w:pStyle w:val="TableText"/>
            </w:pPr>
            <w:r>
              <w:t>CRO</w:t>
            </w:r>
          </w:p>
        </w:tc>
        <w:tc>
          <w:tcPr>
            <w:tcW w:w="8130" w:type="dxa"/>
            <w:hideMark/>
          </w:tcPr>
          <w:p w14:paraId="475846DB" w14:textId="77777777" w:rsidR="0090002C" w:rsidRDefault="0090002C">
            <w:pPr>
              <w:pStyle w:val="TableText"/>
            </w:pPr>
            <w:r>
              <w:t>Contract Research Organization</w:t>
            </w:r>
          </w:p>
        </w:tc>
      </w:tr>
      <w:tr w:rsidR="0090002C" w14:paraId="5E3CAEA5" w14:textId="77777777" w:rsidTr="155E7F91">
        <w:tc>
          <w:tcPr>
            <w:tcW w:w="1440" w:type="dxa"/>
            <w:hideMark/>
          </w:tcPr>
          <w:p w14:paraId="2C4BAD24" w14:textId="77777777" w:rsidR="0090002C" w:rsidRDefault="0090002C">
            <w:pPr>
              <w:pStyle w:val="TableText"/>
            </w:pPr>
            <w:r>
              <w:t>DMC</w:t>
            </w:r>
          </w:p>
        </w:tc>
        <w:tc>
          <w:tcPr>
            <w:tcW w:w="8130" w:type="dxa"/>
            <w:hideMark/>
          </w:tcPr>
          <w:p w14:paraId="6E3E11C5" w14:textId="77777777" w:rsidR="0090002C" w:rsidRDefault="0090002C">
            <w:pPr>
              <w:pStyle w:val="TableText"/>
            </w:pPr>
            <w:r>
              <w:t>Data Monitoring Committee</w:t>
            </w:r>
          </w:p>
        </w:tc>
      </w:tr>
      <w:tr w:rsidR="007070BB" w14:paraId="1A4D5FD9" w14:textId="77777777" w:rsidTr="155E7F91">
        <w:tc>
          <w:tcPr>
            <w:tcW w:w="1440" w:type="dxa"/>
          </w:tcPr>
          <w:p w14:paraId="51F25B5D" w14:textId="34A2D49D" w:rsidR="007070BB" w:rsidRDefault="007070BB">
            <w:pPr>
              <w:pStyle w:val="TableText"/>
            </w:pPr>
            <w:r>
              <w:t>EDMS</w:t>
            </w:r>
          </w:p>
        </w:tc>
        <w:tc>
          <w:tcPr>
            <w:tcW w:w="8130" w:type="dxa"/>
          </w:tcPr>
          <w:p w14:paraId="59A7ED74" w14:textId="3467842C" w:rsidR="007070BB" w:rsidRDefault="007070BB">
            <w:pPr>
              <w:pStyle w:val="TableText"/>
            </w:pPr>
            <w:r>
              <w:t>Electronic Document Management System</w:t>
            </w:r>
          </w:p>
        </w:tc>
      </w:tr>
      <w:tr w:rsidR="0090002C" w14:paraId="1BE444FE" w14:textId="77777777" w:rsidTr="155E7F91">
        <w:tc>
          <w:tcPr>
            <w:tcW w:w="1440" w:type="dxa"/>
            <w:hideMark/>
          </w:tcPr>
          <w:p w14:paraId="42613F3C" w14:textId="77777777" w:rsidR="0090002C" w:rsidRDefault="0090002C">
            <w:pPr>
              <w:pStyle w:val="TableText"/>
            </w:pPr>
            <w:r>
              <w:t>FOIA</w:t>
            </w:r>
          </w:p>
        </w:tc>
        <w:tc>
          <w:tcPr>
            <w:tcW w:w="8130" w:type="dxa"/>
            <w:hideMark/>
          </w:tcPr>
          <w:p w14:paraId="27C3C188" w14:textId="77777777" w:rsidR="0090002C" w:rsidRDefault="0090002C">
            <w:pPr>
              <w:pStyle w:val="TableText"/>
            </w:pPr>
            <w:r>
              <w:t>Freedom of Information Act</w:t>
            </w:r>
          </w:p>
        </w:tc>
      </w:tr>
      <w:tr w:rsidR="0090002C" w14:paraId="26E4A8B9" w14:textId="77777777" w:rsidTr="155E7F91">
        <w:tc>
          <w:tcPr>
            <w:tcW w:w="1440" w:type="dxa"/>
            <w:hideMark/>
          </w:tcPr>
          <w:p w14:paraId="1F377BCC" w14:textId="0C8D8C0C" w:rsidR="0090002C" w:rsidRDefault="008552B4">
            <w:pPr>
              <w:pStyle w:val="TableText"/>
            </w:pPr>
            <w:r>
              <w:t>IAG</w:t>
            </w:r>
          </w:p>
        </w:tc>
        <w:tc>
          <w:tcPr>
            <w:tcW w:w="8130" w:type="dxa"/>
            <w:hideMark/>
          </w:tcPr>
          <w:p w14:paraId="2E950B71" w14:textId="04DA72E0" w:rsidR="0090002C" w:rsidRDefault="0090002C">
            <w:pPr>
              <w:pStyle w:val="TableText"/>
            </w:pPr>
            <w:r>
              <w:t xml:space="preserve">Interim </w:t>
            </w:r>
            <w:r w:rsidR="008552B4">
              <w:t>Analysis Group</w:t>
            </w:r>
          </w:p>
        </w:tc>
      </w:tr>
      <w:tr w:rsidR="0090002C" w14:paraId="69B8EEB3" w14:textId="77777777" w:rsidTr="155E7F91">
        <w:tc>
          <w:tcPr>
            <w:tcW w:w="1440" w:type="dxa"/>
            <w:hideMark/>
          </w:tcPr>
          <w:p w14:paraId="2D297D4D" w14:textId="77777777" w:rsidR="0090002C" w:rsidRDefault="0090002C">
            <w:pPr>
              <w:pStyle w:val="TableText"/>
            </w:pPr>
            <w:r>
              <w:t>IB</w:t>
            </w:r>
          </w:p>
        </w:tc>
        <w:tc>
          <w:tcPr>
            <w:tcW w:w="8130" w:type="dxa"/>
            <w:hideMark/>
          </w:tcPr>
          <w:p w14:paraId="2BB8C060" w14:textId="77777777" w:rsidR="0090002C" w:rsidRDefault="0090002C">
            <w:pPr>
              <w:pStyle w:val="TableText"/>
            </w:pPr>
            <w:r>
              <w:t>Investigator’s Brochure</w:t>
            </w:r>
          </w:p>
        </w:tc>
      </w:tr>
      <w:tr w:rsidR="0024398F" w14:paraId="595E28E6" w14:textId="77777777" w:rsidTr="155E7F91">
        <w:tc>
          <w:tcPr>
            <w:tcW w:w="1440" w:type="dxa"/>
          </w:tcPr>
          <w:p w14:paraId="56509A68" w14:textId="2F2FD2DA" w:rsidR="0024398F" w:rsidRDefault="0024398F">
            <w:pPr>
              <w:pStyle w:val="TableText"/>
            </w:pPr>
            <w:r>
              <w:t>ISA</w:t>
            </w:r>
          </w:p>
        </w:tc>
        <w:tc>
          <w:tcPr>
            <w:tcW w:w="8130" w:type="dxa"/>
          </w:tcPr>
          <w:p w14:paraId="6D405DDF" w14:textId="124C2E8F" w:rsidR="0024398F" w:rsidRDefault="0024398F">
            <w:pPr>
              <w:pStyle w:val="TableText"/>
            </w:pPr>
            <w:r>
              <w:t>Intervention Specific Appendix</w:t>
            </w:r>
          </w:p>
        </w:tc>
      </w:tr>
      <w:tr w:rsidR="0090002C" w14:paraId="624F8D68" w14:textId="77777777" w:rsidTr="155E7F91">
        <w:tc>
          <w:tcPr>
            <w:tcW w:w="1440" w:type="dxa"/>
            <w:hideMark/>
          </w:tcPr>
          <w:p w14:paraId="76AA4255" w14:textId="77777777" w:rsidR="0090002C" w:rsidRDefault="0090002C">
            <w:pPr>
              <w:pStyle w:val="TableText"/>
            </w:pPr>
            <w:r>
              <w:t>IVRS/IWRS</w:t>
            </w:r>
          </w:p>
        </w:tc>
        <w:tc>
          <w:tcPr>
            <w:tcW w:w="8130" w:type="dxa"/>
            <w:hideMark/>
          </w:tcPr>
          <w:p w14:paraId="7CBFBA00" w14:textId="77777777" w:rsidR="0090002C" w:rsidRDefault="0090002C">
            <w:pPr>
              <w:pStyle w:val="TableText"/>
            </w:pPr>
            <w:r>
              <w:t>Interactive Voice/Web Response System</w:t>
            </w:r>
          </w:p>
        </w:tc>
      </w:tr>
      <w:tr w:rsidR="0090002C" w14:paraId="78021387" w14:textId="77777777" w:rsidTr="155E7F91">
        <w:tc>
          <w:tcPr>
            <w:tcW w:w="1440" w:type="dxa"/>
            <w:hideMark/>
          </w:tcPr>
          <w:p w14:paraId="20F0AEEB" w14:textId="77777777" w:rsidR="0090002C" w:rsidRDefault="0090002C">
            <w:pPr>
              <w:pStyle w:val="TableText"/>
            </w:pPr>
            <w:r>
              <w:t>SAE</w:t>
            </w:r>
          </w:p>
        </w:tc>
        <w:tc>
          <w:tcPr>
            <w:tcW w:w="8130" w:type="dxa"/>
            <w:hideMark/>
          </w:tcPr>
          <w:p w14:paraId="4C732292" w14:textId="77777777" w:rsidR="0090002C" w:rsidRDefault="0090002C">
            <w:pPr>
              <w:pStyle w:val="TableText"/>
            </w:pPr>
            <w:r>
              <w:t>Serious Adverse Event</w:t>
            </w:r>
          </w:p>
        </w:tc>
      </w:tr>
      <w:tr w:rsidR="0090002C" w14:paraId="549CC859" w14:textId="77777777" w:rsidTr="155E7F91">
        <w:tc>
          <w:tcPr>
            <w:tcW w:w="1440" w:type="dxa"/>
            <w:hideMark/>
          </w:tcPr>
          <w:p w14:paraId="02B40FBE" w14:textId="77777777" w:rsidR="0090002C" w:rsidRDefault="0090002C">
            <w:pPr>
              <w:pStyle w:val="TableText"/>
            </w:pPr>
            <w:r>
              <w:t>SAS</w:t>
            </w:r>
          </w:p>
        </w:tc>
        <w:tc>
          <w:tcPr>
            <w:tcW w:w="8130" w:type="dxa"/>
            <w:hideMark/>
          </w:tcPr>
          <w:p w14:paraId="50CC9C80" w14:textId="77777777" w:rsidR="0090002C" w:rsidRDefault="0090002C">
            <w:pPr>
              <w:pStyle w:val="TableText"/>
            </w:pPr>
            <w:r>
              <w:t>Statistical Analysis System</w:t>
            </w:r>
          </w:p>
        </w:tc>
      </w:tr>
      <w:tr w:rsidR="0090002C" w14:paraId="50DE5BDF" w14:textId="77777777" w:rsidTr="155E7F91">
        <w:tc>
          <w:tcPr>
            <w:tcW w:w="1440" w:type="dxa"/>
            <w:hideMark/>
          </w:tcPr>
          <w:p w14:paraId="1DBED3C1" w14:textId="77777777" w:rsidR="0090002C" w:rsidRDefault="0090002C">
            <w:pPr>
              <w:pStyle w:val="TableText"/>
            </w:pPr>
            <w:r>
              <w:t>SSG</w:t>
            </w:r>
          </w:p>
        </w:tc>
        <w:tc>
          <w:tcPr>
            <w:tcW w:w="8130" w:type="dxa"/>
            <w:hideMark/>
          </w:tcPr>
          <w:p w14:paraId="3CCE4949" w14:textId="77777777" w:rsidR="0090002C" w:rsidRDefault="0090002C">
            <w:pPr>
              <w:pStyle w:val="TableText"/>
            </w:pPr>
            <w:r>
              <w:t>Statistical Support Group</w:t>
            </w:r>
          </w:p>
        </w:tc>
      </w:tr>
      <w:tr w:rsidR="0090002C" w14:paraId="7820FA42" w14:textId="77777777" w:rsidTr="155E7F91">
        <w:tc>
          <w:tcPr>
            <w:tcW w:w="1440" w:type="dxa"/>
          </w:tcPr>
          <w:p w14:paraId="7D77587E" w14:textId="6B1D2787" w:rsidR="0090002C" w:rsidRDefault="00307214">
            <w:pPr>
              <w:pStyle w:val="TableText"/>
            </w:pPr>
            <w:r>
              <w:t>TA</w:t>
            </w:r>
          </w:p>
        </w:tc>
        <w:tc>
          <w:tcPr>
            <w:tcW w:w="8130" w:type="dxa"/>
          </w:tcPr>
          <w:p w14:paraId="668ADBD9" w14:textId="2A4D02FE" w:rsidR="0090002C" w:rsidRDefault="00307214">
            <w:pPr>
              <w:pStyle w:val="TableText"/>
            </w:pPr>
            <w:r>
              <w:t>Therapeutic Area</w:t>
            </w:r>
          </w:p>
        </w:tc>
      </w:tr>
    </w:tbl>
    <w:p w14:paraId="3CDA6EB6" w14:textId="37E0D5A7" w:rsidR="155E7F91" w:rsidRDefault="155E7F91"/>
    <w:p w14:paraId="242D9B6E" w14:textId="77777777" w:rsidR="0090002C" w:rsidRDefault="0090002C" w:rsidP="0090002C">
      <w:pPr>
        <w:pStyle w:val="Basic11"/>
      </w:pPr>
    </w:p>
    <w:p w14:paraId="04B0A2B5" w14:textId="77777777" w:rsidR="0090002C" w:rsidRDefault="0090002C" w:rsidP="0090002C">
      <w:pPr>
        <w:pStyle w:val="Basic11"/>
      </w:pPr>
      <w:r>
        <w:br w:type="page"/>
      </w:r>
    </w:p>
    <w:p w14:paraId="075EA1C5" w14:textId="77777777" w:rsidR="0090002C" w:rsidRDefault="0090002C" w:rsidP="0090002C">
      <w:pPr>
        <w:pStyle w:val="GuideBullet"/>
        <w:numPr>
          <w:ilvl w:val="0"/>
          <w:numId w:val="0"/>
        </w:numPr>
        <w:tabs>
          <w:tab w:val="clear" w:pos="288"/>
          <w:tab w:val="left" w:pos="720"/>
        </w:tabs>
        <w:rPr>
          <w:vanish/>
          <w:color w:val="FF0000"/>
        </w:rPr>
      </w:pPr>
    </w:p>
    <w:p w14:paraId="5470B5E4" w14:textId="1F43178E" w:rsidR="0090002C" w:rsidRDefault="00E37E98" w:rsidP="0090002C">
      <w:pPr>
        <w:pStyle w:val="GuideBullet"/>
        <w:numPr>
          <w:ilvl w:val="0"/>
          <w:numId w:val="0"/>
        </w:numPr>
        <w:tabs>
          <w:tab w:val="clear" w:pos="288"/>
          <w:tab w:val="left" w:pos="720"/>
        </w:tabs>
        <w:rPr>
          <w:vanish/>
          <w:color w:val="FF0000"/>
        </w:rPr>
      </w:pPr>
      <w:r>
        <w:rPr>
          <w:vanish/>
          <w:color w:val="FF0000"/>
        </w:rPr>
        <w:t xml:space="preserve">This template is based on the </w:t>
      </w:r>
      <w:r w:rsidR="00C528C8">
        <w:rPr>
          <w:vanish/>
          <w:color w:val="FF0000"/>
        </w:rPr>
        <w:t xml:space="preserve">combined experience of </w:t>
      </w:r>
      <w:proofErr w:type="gramStart"/>
      <w:r w:rsidR="00C528C8">
        <w:rPr>
          <w:vanish/>
          <w:color w:val="FF0000"/>
        </w:rPr>
        <w:t>a number of</w:t>
      </w:r>
      <w:proofErr w:type="gramEnd"/>
      <w:r w:rsidR="00C528C8">
        <w:rPr>
          <w:vanish/>
          <w:color w:val="FF0000"/>
        </w:rPr>
        <w:t xml:space="preserve"> companies,</w:t>
      </w:r>
      <w:r w:rsidR="0090002C">
        <w:rPr>
          <w:vanish/>
          <w:color w:val="FF0000"/>
        </w:rPr>
        <w:t xml:space="preserve"> </w:t>
      </w:r>
      <w:r w:rsidR="00C528C8">
        <w:rPr>
          <w:vanish/>
          <w:color w:val="FF0000"/>
        </w:rPr>
        <w:t>it is intended to be useable “as is” with the following necessary modifications</w:t>
      </w:r>
      <w:r w:rsidR="0090002C">
        <w:rPr>
          <w:vanish/>
          <w:color w:val="FF0000"/>
        </w:rPr>
        <w:t>:</w:t>
      </w:r>
    </w:p>
    <w:p w14:paraId="02FED5EE" w14:textId="77777777" w:rsidR="0090002C" w:rsidRDefault="0090002C" w:rsidP="0090002C">
      <w:pPr>
        <w:pStyle w:val="GuideBullet"/>
        <w:tabs>
          <w:tab w:val="num" w:pos="288"/>
        </w:tabs>
        <w:rPr>
          <w:vanish/>
          <w:color w:val="FF0000"/>
        </w:rPr>
      </w:pPr>
      <w:r>
        <w:rPr>
          <w:vanish/>
          <w:color w:val="FF0000"/>
        </w:rPr>
        <w:t xml:space="preserve">Items bracketed / highlighted in </w:t>
      </w:r>
      <w:r>
        <w:rPr>
          <w:vanish/>
          <w:color w:val="FF0000"/>
          <w:highlight w:val="cyan"/>
        </w:rPr>
        <w:t>blue</w:t>
      </w:r>
      <w:r>
        <w:rPr>
          <w:vanish/>
          <w:color w:val="FF0000"/>
        </w:rPr>
        <w:t xml:space="preserve"> indicate optional or modifiable text.</w:t>
      </w:r>
    </w:p>
    <w:p w14:paraId="0561C6BC" w14:textId="77777777" w:rsidR="0090002C" w:rsidRDefault="0090002C" w:rsidP="0090002C">
      <w:pPr>
        <w:pStyle w:val="GuideBullet"/>
        <w:tabs>
          <w:tab w:val="num" w:pos="288"/>
        </w:tabs>
        <w:rPr>
          <w:vanish/>
          <w:color w:val="FF0000"/>
        </w:rPr>
      </w:pPr>
      <w:r>
        <w:rPr>
          <w:vanish/>
          <w:color w:val="FF0000"/>
        </w:rPr>
        <w:t xml:space="preserve">Items bracketed / highlighted in </w:t>
      </w:r>
      <w:r>
        <w:rPr>
          <w:vanish/>
          <w:color w:val="FF0000"/>
          <w:highlight w:val="green"/>
        </w:rPr>
        <w:t>green</w:t>
      </w:r>
      <w:r>
        <w:rPr>
          <w:vanish/>
          <w:color w:val="FF0000"/>
        </w:rPr>
        <w:t xml:space="preserve"> indicate fill-in-the-blank or require an action (</w:t>
      </w:r>
      <w:proofErr w:type="spellStart"/>
      <w:r>
        <w:rPr>
          <w:vanish/>
          <w:color w:val="FF0000"/>
        </w:rPr>
        <w:t>eg</w:t>
      </w:r>
      <w:proofErr w:type="spellEnd"/>
      <w:r>
        <w:rPr>
          <w:vanish/>
          <w:color w:val="FF0000"/>
        </w:rPr>
        <w:t xml:space="preserve">, insert drug name). </w:t>
      </w:r>
    </w:p>
    <w:p w14:paraId="1311C16A" w14:textId="6BEB6F76" w:rsidR="0090002C" w:rsidRDefault="0090002C" w:rsidP="0090002C">
      <w:pPr>
        <w:pStyle w:val="GuideText"/>
        <w:rPr>
          <w:vanish/>
          <w:color w:val="FF0000"/>
        </w:rPr>
      </w:pPr>
      <w:r>
        <w:rPr>
          <w:vanish/>
          <w:color w:val="FF0000"/>
        </w:rPr>
        <w:t>Remove highlighting and brackets as items are completed.</w:t>
      </w:r>
    </w:p>
    <w:p w14:paraId="421FE9A5" w14:textId="5B8B6C1C" w:rsidR="00C528C8" w:rsidRDefault="00C528C8" w:rsidP="0090002C">
      <w:pPr>
        <w:pStyle w:val="GuideText"/>
        <w:rPr>
          <w:vanish/>
          <w:color w:val="FF0000"/>
        </w:rPr>
      </w:pPr>
      <w:proofErr w:type="gramStart"/>
      <w:r>
        <w:rPr>
          <w:vanish/>
          <w:color w:val="FF0000"/>
        </w:rPr>
        <w:t>HOWEVER</w:t>
      </w:r>
      <w:proofErr w:type="gramEnd"/>
      <w:r>
        <w:rPr>
          <w:vanish/>
          <w:color w:val="FF0000"/>
        </w:rPr>
        <w:t xml:space="preserve"> no template can anticipate all uses and circumstances, users should feel free to further refine it for their specific trial.</w:t>
      </w:r>
    </w:p>
    <w:p w14:paraId="2B35C2EF" w14:textId="77777777" w:rsidR="0090002C" w:rsidRDefault="0090002C" w:rsidP="0090002C">
      <w:pPr>
        <w:pStyle w:val="Basic11"/>
      </w:pPr>
    </w:p>
    <w:p w14:paraId="488427B3" w14:textId="77777777" w:rsidR="0090002C" w:rsidRDefault="0090002C" w:rsidP="0090002C">
      <w:pPr>
        <w:pStyle w:val="Heading1"/>
      </w:pPr>
      <w:bookmarkStart w:id="10" w:name="_Toc330911705"/>
      <w:bookmarkStart w:id="11" w:name="_Toc95397405"/>
      <w:r>
        <w:t>PURPOSE OF THE DATA MONITORING COMMITTEE CHARTER</w:t>
      </w:r>
      <w:bookmarkEnd w:id="10"/>
      <w:bookmarkEnd w:id="11"/>
    </w:p>
    <w:p w14:paraId="10F3CA32" w14:textId="46108720" w:rsidR="0090002C" w:rsidRDefault="0090002C" w:rsidP="0090002C">
      <w:pPr>
        <w:pStyle w:val="BodyText12"/>
      </w:pPr>
      <w:r>
        <w:t xml:space="preserve">This document provides the plan </w:t>
      </w:r>
      <w:r>
        <w:rPr>
          <w:highlight w:val="cyan"/>
        </w:rPr>
        <w:t>[for monitoring the safety of subjects]</w:t>
      </w:r>
      <w:r>
        <w:t xml:space="preserve"> </w:t>
      </w:r>
      <w:r>
        <w:rPr>
          <w:highlight w:val="cyan"/>
        </w:rPr>
        <w:t>[and/or]</w:t>
      </w:r>
      <w:r>
        <w:t xml:space="preserve"> </w:t>
      </w:r>
      <w:r>
        <w:rPr>
          <w:highlight w:val="cyan"/>
        </w:rPr>
        <w:t>[for evaluating risk/benefit when formal interim analyses are pre-defined]</w:t>
      </w:r>
      <w:r>
        <w:t xml:space="preserve"> in the study </w:t>
      </w:r>
      <w:r>
        <w:rPr>
          <w:highlight w:val="green"/>
        </w:rPr>
        <w:t>[insert Protocol number</w:t>
      </w:r>
      <w:r w:rsidR="00737DB8">
        <w:rPr>
          <w:highlight w:val="green"/>
        </w:rPr>
        <w:t xml:space="preserve"> (s)</w:t>
      </w:r>
      <w:r>
        <w:rPr>
          <w:highlight w:val="green"/>
        </w:rPr>
        <w:t>]</w:t>
      </w:r>
      <w:r>
        <w:t xml:space="preserve">. It details the roles and responsibilities of the </w:t>
      </w:r>
      <w:r>
        <w:rPr>
          <w:highlight w:val="cyan"/>
        </w:rPr>
        <w:t>[independent]</w:t>
      </w:r>
      <w:r>
        <w:t xml:space="preserve"> Data Monitoring Committee (DMC) </w:t>
      </w:r>
      <w:r>
        <w:rPr>
          <w:shd w:val="clear" w:color="auto" w:fill="3BEAF0"/>
        </w:rPr>
        <w:t xml:space="preserve">[and Interim </w:t>
      </w:r>
      <w:r w:rsidR="008552B4">
        <w:rPr>
          <w:shd w:val="clear" w:color="auto" w:fill="3BEAF0"/>
        </w:rPr>
        <w:t>Analysis Group</w:t>
      </w:r>
      <w:r>
        <w:t>] and identifies the members of the committee[</w:t>
      </w:r>
      <w:r>
        <w:rPr>
          <w:shd w:val="clear" w:color="auto" w:fill="3BEAF0"/>
        </w:rPr>
        <w:t>s</w:t>
      </w:r>
      <w:r>
        <w:t>]. It also outlines what data will be provided to the DMC, the process for disseminating study data, and the communication plan.</w:t>
      </w:r>
    </w:p>
    <w:p w14:paraId="68D6FD22" w14:textId="6C0B0D1A" w:rsidR="003C15A1" w:rsidRPr="00CB4C32" w:rsidRDefault="003C15A1" w:rsidP="0090002C">
      <w:pPr>
        <w:pStyle w:val="BodyText12"/>
        <w:rPr>
          <w:vanish/>
          <w:color w:val="FF0000"/>
        </w:rPr>
      </w:pPr>
      <w:r w:rsidRPr="00CB4C32">
        <w:rPr>
          <w:vanish/>
          <w:color w:val="FF0000"/>
        </w:rPr>
        <w:t>In any cross-organizational Platform Trial the DMC should be independent (regardless of whether the trial is confirmatory or not), if the trial is within an organization (a large Pharma testing its own interventions</w:t>
      </w:r>
      <w:r w:rsidR="00DA5852" w:rsidRPr="00CB4C32">
        <w:rPr>
          <w:vanish/>
          <w:color w:val="FF0000"/>
        </w:rPr>
        <w:t>) and the trial is not confirmatory, the DMC need not be independent and can be composed of employees from within the organization.</w:t>
      </w:r>
    </w:p>
    <w:p w14:paraId="0468EE20" w14:textId="76EDA1D9" w:rsidR="00DA5852" w:rsidRPr="00CB4C32" w:rsidRDefault="00DA5852" w:rsidP="0090002C">
      <w:pPr>
        <w:pStyle w:val="BodyText12"/>
        <w:rPr>
          <w:vanish/>
          <w:color w:val="FF0000"/>
        </w:rPr>
      </w:pPr>
      <w:r w:rsidRPr="00CB4C32">
        <w:rPr>
          <w:vanish/>
          <w:color w:val="FF0000"/>
        </w:rPr>
        <w:t xml:space="preserve">An Interim </w:t>
      </w:r>
      <w:r w:rsidR="008552B4" w:rsidRPr="00CB4C32">
        <w:rPr>
          <w:vanish/>
          <w:color w:val="FF0000"/>
        </w:rPr>
        <w:t>Analysis Group</w:t>
      </w:r>
      <w:r w:rsidRPr="00CB4C32">
        <w:rPr>
          <w:vanish/>
          <w:color w:val="FF0000"/>
        </w:rPr>
        <w:t xml:space="preserve"> (</w:t>
      </w:r>
      <w:r w:rsidR="008552B4" w:rsidRPr="00CB4C32">
        <w:rPr>
          <w:vanish/>
          <w:color w:val="FF0000"/>
        </w:rPr>
        <w:t>IAG</w:t>
      </w:r>
      <w:r w:rsidRPr="00CB4C32">
        <w:rPr>
          <w:vanish/>
          <w:color w:val="FF0000"/>
        </w:rPr>
        <w:t xml:space="preserve">), if used, reports to the DMC, preparing the results of the interim data analysis for their review and deliberation. The members of the </w:t>
      </w:r>
      <w:r w:rsidR="008552B4" w:rsidRPr="00CB4C32">
        <w:rPr>
          <w:vanish/>
          <w:color w:val="FF0000"/>
        </w:rPr>
        <w:t>IAG</w:t>
      </w:r>
      <w:r w:rsidRPr="00CB4C32">
        <w:rPr>
          <w:vanish/>
          <w:color w:val="FF0000"/>
        </w:rPr>
        <w:t xml:space="preserve"> should be thoroughly familiar with the method and code to be used in the interim analysis and the SAP. </w:t>
      </w:r>
    </w:p>
    <w:p w14:paraId="7F029AF9" w14:textId="2FAB67CB" w:rsidR="00DA5852" w:rsidRPr="00CB4C32" w:rsidRDefault="00DA5852" w:rsidP="0090002C">
      <w:pPr>
        <w:pStyle w:val="BodyText12"/>
        <w:rPr>
          <w:vanish/>
          <w:color w:val="FF0000"/>
        </w:rPr>
      </w:pPr>
      <w:r w:rsidRPr="00CB4C32">
        <w:rPr>
          <w:vanish/>
          <w:color w:val="FF0000"/>
        </w:rPr>
        <w:t xml:space="preserve">An </w:t>
      </w:r>
      <w:r w:rsidR="008552B4" w:rsidRPr="00CB4C32">
        <w:rPr>
          <w:vanish/>
          <w:color w:val="FF0000"/>
        </w:rPr>
        <w:t>IAG</w:t>
      </w:r>
      <w:r w:rsidRPr="00CB4C32">
        <w:rPr>
          <w:vanish/>
          <w:color w:val="FF0000"/>
        </w:rPr>
        <w:t xml:space="preserve"> is recommended if the analysis at each interim is anything other than straightforward. It helps preserve the blinding from the larger Statistical Support Group (SSG) and allows the use of the specialist statisticians required to be limited to this delicate and important task. </w:t>
      </w:r>
    </w:p>
    <w:p w14:paraId="73A098F5" w14:textId="75DFE18A" w:rsidR="0090002C" w:rsidRDefault="0090002C" w:rsidP="0090002C">
      <w:pPr>
        <w:pStyle w:val="Heading1"/>
      </w:pPr>
      <w:bookmarkStart w:id="12" w:name="_Toc330911706"/>
      <w:bookmarkStart w:id="13" w:name="_Toc95397406"/>
      <w:r>
        <w:t>BACKGROUND</w:t>
      </w:r>
      <w:bookmarkEnd w:id="12"/>
      <w:bookmarkEnd w:id="13"/>
    </w:p>
    <w:p w14:paraId="28DC706F" w14:textId="5D2EEA4D" w:rsidR="007070BB" w:rsidRPr="007070BB" w:rsidRDefault="007070BB" w:rsidP="00CB4C32">
      <w:pPr>
        <w:pStyle w:val="BodyText12"/>
      </w:pPr>
      <w:r>
        <w:t>This DMC Charter is for a Platform Trial that will study multiple “interventions” over time, with new interventions being added as earlier interventions complete. The overall study is described in the Master Protocol with each intervention’s specific aspects being described in an Intervention Specific Appendix. We use the term “sub-study” to refer to the part of the trial that is relevant to a particular intervention.</w:t>
      </w:r>
    </w:p>
    <w:p w14:paraId="7318E311" w14:textId="22D65A0B" w:rsidR="0090002C" w:rsidRPr="00CB4C32" w:rsidRDefault="0090002C" w:rsidP="0090002C">
      <w:pPr>
        <w:pStyle w:val="GuideText"/>
        <w:rPr>
          <w:vanish/>
          <w:color w:val="FF0000"/>
          <w:sz w:val="24"/>
          <w:szCs w:val="24"/>
        </w:rPr>
      </w:pPr>
      <w:r w:rsidRPr="00CB4C32">
        <w:rPr>
          <w:vanish/>
          <w:color w:val="FF0000"/>
          <w:sz w:val="24"/>
          <w:szCs w:val="24"/>
        </w:rPr>
        <w:t xml:space="preserve">Simply insert </w:t>
      </w:r>
      <w:r w:rsidR="00FE384B">
        <w:rPr>
          <w:vanish/>
          <w:color w:val="FF0000"/>
          <w:sz w:val="24"/>
          <w:szCs w:val="24"/>
        </w:rPr>
        <w:t xml:space="preserve">here </w:t>
      </w:r>
      <w:r w:rsidRPr="00CB4C32">
        <w:rPr>
          <w:vanish/>
          <w:color w:val="FF0000"/>
          <w:sz w:val="24"/>
          <w:szCs w:val="24"/>
        </w:rPr>
        <w:t>the one paragraph summary of the trial protocol from the title page of the trial’s Master Protocol.</w:t>
      </w:r>
    </w:p>
    <w:p w14:paraId="1CCBEAF4" w14:textId="440D0FA2" w:rsidR="0090002C" w:rsidRDefault="0090002C" w:rsidP="0090002C">
      <w:pPr>
        <w:pStyle w:val="Basic11"/>
      </w:pPr>
      <w:r>
        <w:t>[</w:t>
      </w:r>
      <w:r w:rsidRPr="00A27626">
        <w:rPr>
          <w:highlight w:val="cyan"/>
        </w:rPr>
        <w:t>Summary</w:t>
      </w:r>
      <w:r w:rsidR="00A27626" w:rsidRPr="00CB4C32">
        <w:rPr>
          <w:highlight w:val="cyan"/>
        </w:rPr>
        <w:t xml:space="preserve"> from the Master protocol</w:t>
      </w:r>
      <w:r>
        <w:t>]</w:t>
      </w:r>
    </w:p>
    <w:p w14:paraId="56015C25" w14:textId="77777777" w:rsidR="0090002C" w:rsidRDefault="0090002C" w:rsidP="0090002C">
      <w:pPr>
        <w:pStyle w:val="Heading1"/>
      </w:pPr>
      <w:bookmarkStart w:id="14" w:name="_Toc330911707"/>
      <w:bookmarkStart w:id="15" w:name="_Toc95397407"/>
      <w:r>
        <w:lastRenderedPageBreak/>
        <w:t>PURPOSE OF THE DATA MONITORING COMMITTEE</w:t>
      </w:r>
      <w:bookmarkEnd w:id="14"/>
      <w:bookmarkEnd w:id="15"/>
    </w:p>
    <w:p w14:paraId="0D38D88D" w14:textId="59B418CF" w:rsidR="0090002C" w:rsidRDefault="0090002C" w:rsidP="0090002C">
      <w:pPr>
        <w:pStyle w:val="BodyText12"/>
      </w:pPr>
      <w:r>
        <w:rPr>
          <w:highlight w:val="cyan"/>
        </w:rPr>
        <w:t>[</w:t>
      </w:r>
      <w:r>
        <w:t xml:space="preserve">The primary purpose of this DMC is to ensure the safety of the subjects in this study by monitoring safety data collected in the clinical program </w:t>
      </w:r>
      <w:r>
        <w:rPr>
          <w:highlight w:val="cyan"/>
        </w:rPr>
        <w:t>[, and</w:t>
      </w:r>
      <w:r>
        <w:t xml:space="preserve"> </w:t>
      </w:r>
      <w:r>
        <w:rPr>
          <w:shd w:val="clear" w:color="auto" w:fill="3BEAF0"/>
        </w:rPr>
        <w:t>to evaluate the efficacy data in the</w:t>
      </w:r>
      <w:r>
        <w:t xml:space="preserve"> </w:t>
      </w:r>
      <w:r>
        <w:rPr>
          <w:highlight w:val="cyan"/>
        </w:rPr>
        <w:t>pre-defined interim analyses]</w:t>
      </w:r>
      <w:r>
        <w:t xml:space="preserve">, and to provide recommendations to the Trial Management Group concerning the conduct of the study including changes to the informed consent. Details of specific committee member roles are described in Section </w:t>
      </w:r>
      <w:r>
        <w:fldChar w:fldCharType="begin"/>
      </w:r>
      <w:r>
        <w:instrText xml:space="preserve"> REF _Ref330886641 \r \h </w:instrText>
      </w:r>
      <w:r>
        <w:fldChar w:fldCharType="separate"/>
      </w:r>
      <w:r>
        <w:t>5</w:t>
      </w:r>
      <w:r>
        <w:fldChar w:fldCharType="end"/>
      </w:r>
      <w:r>
        <w:t xml:space="preserve"> below.</w:t>
      </w:r>
    </w:p>
    <w:p w14:paraId="6D289A8F" w14:textId="00481883" w:rsidR="007C04F2" w:rsidRDefault="007C04F2" w:rsidP="0090002C">
      <w:pPr>
        <w:pStyle w:val="BodyText12"/>
      </w:pPr>
      <w:r>
        <w:t xml:space="preserve">If the trial has pre-planned </w:t>
      </w:r>
      <w:proofErr w:type="gramStart"/>
      <w:r>
        <w:t>adaptions</w:t>
      </w:r>
      <w:proofErr w:type="gramEnd"/>
      <w:r>
        <w:t xml:space="preserve"> it is not the job of the DMC to second guess the adaptation decisions, but it is the job of the DMC to check that the adaptations are still appropriate, in particular:</w:t>
      </w:r>
    </w:p>
    <w:p w14:paraId="68E113E2" w14:textId="1EEE26B3" w:rsidR="007C04F2" w:rsidRDefault="007C04F2">
      <w:pPr>
        <w:pStyle w:val="BodyText12"/>
        <w:numPr>
          <w:ilvl w:val="0"/>
          <w:numId w:val="27"/>
        </w:numPr>
      </w:pPr>
      <w:r>
        <w:t>That the data extracted from the CRF database and analyzed appears to be complete and correct.</w:t>
      </w:r>
    </w:p>
    <w:p w14:paraId="1587CA73" w14:textId="4F1ECAD1" w:rsidR="007C04F2" w:rsidRDefault="007C04F2">
      <w:pPr>
        <w:pStyle w:val="BodyText12"/>
        <w:numPr>
          <w:ilvl w:val="0"/>
          <w:numId w:val="27"/>
        </w:numPr>
      </w:pPr>
      <w:r>
        <w:t>That the analysis has been performed correctly.</w:t>
      </w:r>
    </w:p>
    <w:p w14:paraId="6B579C73" w14:textId="5A5B1247" w:rsidR="007C04F2" w:rsidRDefault="007C04F2">
      <w:pPr>
        <w:pStyle w:val="BodyText12"/>
        <w:numPr>
          <w:ilvl w:val="0"/>
          <w:numId w:val="27"/>
        </w:numPr>
      </w:pPr>
      <w:r>
        <w:t>That any assumptions behind the analysis have been met, and that no serious unexpected circumstances have arisen.</w:t>
      </w:r>
    </w:p>
    <w:p w14:paraId="72D92381" w14:textId="45A01082" w:rsidR="007C04F2" w:rsidRDefault="007C04F2">
      <w:pPr>
        <w:pStyle w:val="BodyText12"/>
        <w:numPr>
          <w:ilvl w:val="0"/>
          <w:numId w:val="27"/>
        </w:numPr>
      </w:pPr>
      <w:r>
        <w:t>That the results of the last interim have been applied correctly.</w:t>
      </w:r>
    </w:p>
    <w:p w14:paraId="58D85C48" w14:textId="4152E6BE" w:rsidR="0090002C" w:rsidRDefault="007C04F2" w:rsidP="00CB4C32">
      <w:pPr>
        <w:pStyle w:val="Heading1"/>
        <w:numPr>
          <w:ilvl w:val="0"/>
          <w:numId w:val="0"/>
        </w:numPr>
      </w:pPr>
      <w:bookmarkStart w:id="16" w:name="_Toc330911708"/>
      <w:bookmarkStart w:id="17" w:name="_Toc95397408"/>
      <w:proofErr w:type="gramStart"/>
      <w:r>
        <w:t>.</w:t>
      </w:r>
      <w:r w:rsidR="0090002C">
        <w:t>ORGANIZATIONS</w:t>
      </w:r>
      <w:bookmarkEnd w:id="16"/>
      <w:bookmarkEnd w:id="17"/>
      <w:proofErr w:type="gramEnd"/>
    </w:p>
    <w:p w14:paraId="7F5925CC" w14:textId="77777777" w:rsidR="0090002C" w:rsidRDefault="0090002C" w:rsidP="0090002C">
      <w:pPr>
        <w:pStyle w:val="Heading2"/>
      </w:pPr>
      <w:bookmarkStart w:id="18" w:name="_Toc330911709"/>
      <w:bookmarkStart w:id="19" w:name="_Toc95397409"/>
      <w:r>
        <w:t>Data Monitoring Committee</w:t>
      </w:r>
      <w:bookmarkEnd w:id="18"/>
      <w:bookmarkEnd w:id="19"/>
    </w:p>
    <w:p w14:paraId="1A0BF5AD" w14:textId="77777777" w:rsidR="0090002C" w:rsidRDefault="0090002C" w:rsidP="0090002C">
      <w:pPr>
        <w:pStyle w:val="Heading3"/>
      </w:pPr>
      <w:bookmarkStart w:id="20" w:name="_Toc330911710"/>
      <w:bookmarkStart w:id="21" w:name="_Toc95397410"/>
      <w:r>
        <w:t>Data Monitoring Committee Members</w:t>
      </w:r>
      <w:bookmarkEnd w:id="20"/>
      <w:bookmarkEnd w:id="21"/>
    </w:p>
    <w:p w14:paraId="57DCBD58" w14:textId="77777777" w:rsidR="0090002C" w:rsidRPr="00CB4C32" w:rsidRDefault="0090002C" w:rsidP="0090002C">
      <w:pPr>
        <w:pStyle w:val="GuideText"/>
        <w:rPr>
          <w:vanish/>
          <w:color w:val="FF0000"/>
          <w:sz w:val="24"/>
          <w:szCs w:val="24"/>
        </w:rPr>
      </w:pPr>
      <w:r w:rsidRPr="00CB4C32">
        <w:rPr>
          <w:vanish/>
          <w:color w:val="FF0000"/>
          <w:sz w:val="24"/>
          <w:szCs w:val="24"/>
        </w:rPr>
        <w:t>Provide a list of the DMC members with position on the DMC and contact information in Attachment 1.</w:t>
      </w:r>
    </w:p>
    <w:p w14:paraId="4A58CE75" w14:textId="337B2DF8" w:rsidR="0090002C" w:rsidRPr="00CB4C32" w:rsidRDefault="0090002C" w:rsidP="0090002C">
      <w:pPr>
        <w:pStyle w:val="GuideText"/>
        <w:rPr>
          <w:vanish/>
          <w:color w:val="FF0000"/>
          <w:sz w:val="24"/>
          <w:szCs w:val="24"/>
        </w:rPr>
      </w:pPr>
      <w:r w:rsidRPr="00CB4C32">
        <w:rPr>
          <w:vanish/>
          <w:color w:val="FF0000"/>
          <w:sz w:val="24"/>
          <w:szCs w:val="24"/>
        </w:rPr>
        <w:t xml:space="preserve">The DMC should consist of a minimum of three members with at least one medical expert in each of the relevant therapeutic area(s) (TA) and at least one Statistician knowledgeable about </w:t>
      </w:r>
      <w:r w:rsidR="00307214">
        <w:rPr>
          <w:vanish/>
          <w:color w:val="FF0000"/>
          <w:sz w:val="24"/>
          <w:szCs w:val="24"/>
        </w:rPr>
        <w:t>the design of the trial</w:t>
      </w:r>
      <w:r w:rsidRPr="00CB4C32">
        <w:rPr>
          <w:vanish/>
          <w:color w:val="FF0000"/>
          <w:sz w:val="24"/>
          <w:szCs w:val="24"/>
        </w:rPr>
        <w:t>; one of these individuals will chair the Committee. In the case of a multinational trial, clinician representation should reflect regional participation in the trial. For trials with unusually high risks or with broad public health implication (e.g., HIV), a patient group community representative should be included in the DMC. Consideration should be given to include a bioethicist as a DMC member as well. If the study protocol includes adaptive design elements that may modify some components of the study design during its course, at a minimum, the DMC Statistician should have experience with adaptive design features.  Prior data monitoring experience of the DMC members is useful, but not essential. However, at least one of the DMC members, especially the Chairperson of the committee must have considerable experience on data monitoring committees. DMC members must not be investigators in the study or otherwise associated with the study (e.g., Steering Committee member). Provide rationale if an intervention owner employee is selected as a member of DMC (this is discouraged because of the risk of unblinding due to the employee’s possibly conflicting loyalty).</w:t>
      </w:r>
    </w:p>
    <w:p w14:paraId="4BF53126" w14:textId="1776A458" w:rsidR="0090002C" w:rsidRDefault="0090002C" w:rsidP="0090002C">
      <w:pPr>
        <w:pStyle w:val="GuideText"/>
        <w:rPr>
          <w:vanish/>
          <w:color w:val="FF0000"/>
          <w:sz w:val="24"/>
          <w:szCs w:val="24"/>
        </w:rPr>
      </w:pPr>
      <w:r w:rsidRPr="00CB4C32">
        <w:rPr>
          <w:vanish/>
          <w:color w:val="FF0000"/>
          <w:sz w:val="24"/>
          <w:szCs w:val="24"/>
        </w:rPr>
        <w:lastRenderedPageBreak/>
        <w:t xml:space="preserve">If the trial has pre-defined adaptations, these normally require the execution of a sophisticated analysis of a snapshot of a subset of the trials data. It is recommended that the extraction and preparation of the data </w:t>
      </w:r>
      <w:r w:rsidR="003B266E">
        <w:rPr>
          <w:vanish/>
          <w:color w:val="FF0000"/>
          <w:sz w:val="24"/>
          <w:szCs w:val="24"/>
        </w:rPr>
        <w:t>is</w:t>
      </w:r>
      <w:r w:rsidRPr="00CB4C32">
        <w:rPr>
          <w:vanish/>
          <w:color w:val="FF0000"/>
          <w:sz w:val="24"/>
          <w:szCs w:val="24"/>
        </w:rPr>
        <w:t xml:space="preserve"> by the SSG (that also prepares charts and tables for the DMC for its review of safety and risk/benefit), but that the task of the analysis </w:t>
      </w:r>
      <w:r w:rsidR="003B266E">
        <w:rPr>
          <w:vanish/>
          <w:color w:val="FF0000"/>
          <w:sz w:val="24"/>
          <w:szCs w:val="24"/>
        </w:rPr>
        <w:t>is</w:t>
      </w:r>
      <w:r w:rsidRPr="00CB4C32">
        <w:rPr>
          <w:vanish/>
          <w:color w:val="FF0000"/>
          <w:sz w:val="24"/>
          <w:szCs w:val="24"/>
        </w:rPr>
        <w:t xml:space="preserve"> performed by a separate Interim Analysis </w:t>
      </w:r>
      <w:r w:rsidR="00307214">
        <w:rPr>
          <w:vanish/>
          <w:color w:val="FF0000"/>
          <w:sz w:val="24"/>
          <w:szCs w:val="24"/>
        </w:rPr>
        <w:t>Group</w:t>
      </w:r>
      <w:r w:rsidR="00307214" w:rsidRPr="00CB4C32">
        <w:rPr>
          <w:vanish/>
          <w:color w:val="FF0000"/>
          <w:sz w:val="24"/>
          <w:szCs w:val="24"/>
        </w:rPr>
        <w:t xml:space="preserve"> </w:t>
      </w:r>
      <w:r w:rsidRPr="00CB4C32">
        <w:rPr>
          <w:vanish/>
          <w:color w:val="FF0000"/>
          <w:sz w:val="24"/>
          <w:szCs w:val="24"/>
        </w:rPr>
        <w:t>[IA</w:t>
      </w:r>
      <w:r w:rsidR="00307214">
        <w:rPr>
          <w:vanish/>
          <w:color w:val="FF0000"/>
          <w:sz w:val="24"/>
          <w:szCs w:val="24"/>
        </w:rPr>
        <w:t>G</w:t>
      </w:r>
      <w:r w:rsidRPr="00CB4C32">
        <w:rPr>
          <w:vanish/>
          <w:color w:val="FF0000"/>
          <w:sz w:val="24"/>
          <w:szCs w:val="24"/>
        </w:rPr>
        <w:t>]. This should comprise a statistician familiar with the trial design and a supporting statistician/programmer</w:t>
      </w:r>
      <w:r w:rsidR="003B266E">
        <w:rPr>
          <w:vanish/>
          <w:color w:val="FF0000"/>
          <w:sz w:val="24"/>
          <w:szCs w:val="24"/>
        </w:rPr>
        <w:t xml:space="preserve"> and allows specialists to perform the analysis and for the SSG to remain blinded.</w:t>
      </w:r>
    </w:p>
    <w:p w14:paraId="49345F37" w14:textId="20A3F3BE" w:rsidR="003B266E" w:rsidRPr="00CB4C32" w:rsidRDefault="003B266E" w:rsidP="0090002C">
      <w:pPr>
        <w:pStyle w:val="GuideText"/>
        <w:rPr>
          <w:vanish/>
          <w:color w:val="FF0000"/>
          <w:sz w:val="24"/>
          <w:szCs w:val="24"/>
        </w:rPr>
      </w:pPr>
      <w:r>
        <w:rPr>
          <w:vanish/>
          <w:color w:val="FF0000"/>
          <w:sz w:val="24"/>
          <w:szCs w:val="24"/>
        </w:rPr>
        <w:t>A Platform Trial DMC should be a particularly good place to train the next generation of DMC experts (for this trial and others) and consideration should be given to having “shadow DMC members” who can observe but have no voting/recommendation rights.</w:t>
      </w:r>
    </w:p>
    <w:p w14:paraId="186B660F" w14:textId="77777777" w:rsidR="0090002C" w:rsidRDefault="0090002C" w:rsidP="0090002C">
      <w:pPr>
        <w:pStyle w:val="Basic11"/>
      </w:pPr>
    </w:p>
    <w:p w14:paraId="6B370C76" w14:textId="3D8B7649" w:rsidR="0090002C" w:rsidRDefault="0090002C" w:rsidP="0090002C">
      <w:pPr>
        <w:pStyle w:val="BodyText12"/>
      </w:pPr>
      <w:r>
        <w:t xml:space="preserve">The names of the DMC </w:t>
      </w:r>
      <w:r>
        <w:rPr>
          <w:shd w:val="clear" w:color="auto" w:fill="3BEAF0"/>
        </w:rPr>
        <w:t xml:space="preserve">[and </w:t>
      </w:r>
      <w:r w:rsidR="008552B4">
        <w:rPr>
          <w:shd w:val="clear" w:color="auto" w:fill="3BEAF0"/>
        </w:rPr>
        <w:t>IAG</w:t>
      </w:r>
      <w:r>
        <w:rPr>
          <w:shd w:val="clear" w:color="auto" w:fill="3BEAF0"/>
        </w:rPr>
        <w:t>]</w:t>
      </w:r>
      <w:r>
        <w:t xml:space="preserve"> members, affiliations, and the contact information are listed in </w:t>
      </w:r>
      <w:r>
        <w:fldChar w:fldCharType="begin"/>
      </w:r>
      <w:r>
        <w:instrText xml:space="preserve"> REF _Ref330887950 \h </w:instrText>
      </w:r>
      <w:r>
        <w:fldChar w:fldCharType="separate"/>
      </w:r>
      <w:r>
        <w:t xml:space="preserve">Attachment </w:t>
      </w:r>
      <w:r>
        <w:rPr>
          <w:noProof/>
        </w:rPr>
        <w:t>1</w:t>
      </w:r>
      <w:r>
        <w:fldChar w:fldCharType="end"/>
      </w:r>
      <w:r>
        <w:t>.</w:t>
      </w:r>
    </w:p>
    <w:p w14:paraId="39E601DB" w14:textId="77777777" w:rsidR="0090002C" w:rsidRDefault="0090002C" w:rsidP="0090002C">
      <w:pPr>
        <w:pStyle w:val="BodyText12"/>
        <w:rPr>
          <w:highlight w:val="cyan"/>
        </w:rPr>
      </w:pPr>
      <w:r>
        <w:rPr>
          <w:highlight w:val="cyan"/>
        </w:rPr>
        <w:t>[In addition, consultants representing the fields of [</w:t>
      </w:r>
      <w:r>
        <w:rPr>
          <w:highlight w:val="green"/>
        </w:rPr>
        <w:t>insert field</w:t>
      </w:r>
      <w:r>
        <w:rPr>
          <w:highlight w:val="cyan"/>
        </w:rPr>
        <w:t>] have been identified prospectively to assist the DMC. Consultants to the DMC cannot be involved in ongoing Steering Committee’s trials. They have also disclosed their financial interests. Consultants are not considered DMC members and cannot participate in formulating recommendations in DMC meetings. Their details are also listed in Attachment 1.]</w:t>
      </w:r>
    </w:p>
    <w:p w14:paraId="47E1F31E" w14:textId="77777777" w:rsidR="0090002C" w:rsidRDefault="0090002C" w:rsidP="0090002C">
      <w:pPr>
        <w:pStyle w:val="Heading3"/>
      </w:pPr>
      <w:bookmarkStart w:id="22" w:name="_Toc330911711"/>
      <w:bookmarkStart w:id="23" w:name="_Toc95397411"/>
      <w:r>
        <w:t>Confidentiality Agreement, Financial and Non-financial Disclosure, and Conflict of Interest</w:t>
      </w:r>
      <w:bookmarkEnd w:id="22"/>
      <w:bookmarkEnd w:id="23"/>
    </w:p>
    <w:p w14:paraId="4238A775" w14:textId="44225C98" w:rsidR="0090002C" w:rsidRDefault="0090002C" w:rsidP="0090002C">
      <w:pPr>
        <w:pStyle w:val="BodyText12"/>
      </w:pPr>
      <w:r>
        <w:t>The DMC [</w:t>
      </w:r>
      <w:r w:rsidRPr="00CB4C32">
        <w:rPr>
          <w:highlight w:val="cyan"/>
          <w:shd w:val="clear" w:color="auto" w:fill="3BEAF0"/>
        </w:rPr>
        <w:t xml:space="preserve">and </w:t>
      </w:r>
      <w:r w:rsidR="008552B4">
        <w:rPr>
          <w:highlight w:val="cyan"/>
          <w:shd w:val="clear" w:color="auto" w:fill="3BEAF0"/>
        </w:rPr>
        <w:t>IAG</w:t>
      </w:r>
      <w:r>
        <w:t>] members must disclose financial and non-financial/intellectual involvement in the product being developed or service on DMCs of the same, related or competing product. Each DMC [</w:t>
      </w:r>
      <w:r>
        <w:rPr>
          <w:shd w:val="clear" w:color="auto" w:fill="3BEAF0"/>
        </w:rPr>
        <w:t xml:space="preserve">and </w:t>
      </w:r>
      <w:r w:rsidR="008552B4">
        <w:rPr>
          <w:shd w:val="clear" w:color="auto" w:fill="3BEAF0"/>
        </w:rPr>
        <w:t>IAG</w:t>
      </w:r>
      <w:r>
        <w:t xml:space="preserve">] member must evaluate his or her own potential conflicts of interest and complete the assessment of </w:t>
      </w:r>
      <w:proofErr w:type="gramStart"/>
      <w:r>
        <w:t>conflict of interest</w:t>
      </w:r>
      <w:proofErr w:type="gramEnd"/>
      <w:r>
        <w:t xml:space="preserve"> form. Members of the DMC [</w:t>
      </w:r>
      <w:r>
        <w:rPr>
          <w:shd w:val="clear" w:color="auto" w:fill="3BEAF0"/>
        </w:rPr>
        <w:t xml:space="preserve">and </w:t>
      </w:r>
      <w:r w:rsidR="008552B4">
        <w:rPr>
          <w:shd w:val="clear" w:color="auto" w:fill="3BEAF0"/>
        </w:rPr>
        <w:t>IAG</w:t>
      </w:r>
      <w:r>
        <w:t>] are responsible for advising the Steering Committee of any changes in financial and non-financial/intellectual interests in pharmaceutical and/or biotechnology companies, including consultancies. Any DMC [</w:t>
      </w:r>
      <w:r>
        <w:rPr>
          <w:shd w:val="clear" w:color="auto" w:fill="3BEAF0"/>
        </w:rPr>
        <w:t xml:space="preserve">or </w:t>
      </w:r>
      <w:r w:rsidR="008552B4">
        <w:rPr>
          <w:shd w:val="clear" w:color="auto" w:fill="3BEAF0"/>
        </w:rPr>
        <w:t>IAG</w:t>
      </w:r>
      <w:r>
        <w:t xml:space="preserve">] member who develops potential or significant conflicts of interest </w:t>
      </w:r>
      <w:proofErr w:type="gramStart"/>
      <w:r>
        <w:t>during the course of</w:t>
      </w:r>
      <w:proofErr w:type="gramEnd"/>
      <w:r>
        <w:t xml:space="preserve"> the study that could impact his/her objectivity may resign/could be asked to resign from the DMC [</w:t>
      </w:r>
      <w:r>
        <w:rPr>
          <w:shd w:val="clear" w:color="auto" w:fill="3BEAF0"/>
        </w:rPr>
        <w:t xml:space="preserve">or </w:t>
      </w:r>
      <w:r w:rsidR="008552B4">
        <w:rPr>
          <w:shd w:val="clear" w:color="auto" w:fill="3BEAF0"/>
        </w:rPr>
        <w:t>IAG</w:t>
      </w:r>
      <w:r>
        <w:t>].</w:t>
      </w:r>
    </w:p>
    <w:p w14:paraId="5CDCE616" w14:textId="62B7896B" w:rsidR="003C15A1" w:rsidRDefault="003C15A1" w:rsidP="0090002C">
      <w:pPr>
        <w:pStyle w:val="BodyText12"/>
      </w:pPr>
      <w:r>
        <w:t xml:space="preserve">At the start of </w:t>
      </w:r>
      <w:r w:rsidR="003C340F">
        <w:t>every</w:t>
      </w:r>
      <w:r>
        <w:t xml:space="preserve"> DMC [</w:t>
      </w:r>
      <w:r w:rsidRPr="00CB4C32">
        <w:rPr>
          <w:highlight w:val="cyan"/>
        </w:rPr>
        <w:t xml:space="preserve">or </w:t>
      </w:r>
      <w:r w:rsidR="008552B4">
        <w:rPr>
          <w:highlight w:val="cyan"/>
        </w:rPr>
        <w:t>IAG</w:t>
      </w:r>
      <w:r>
        <w:t>] meeting the chair should check if any member’s conflict of interest has changed.</w:t>
      </w:r>
    </w:p>
    <w:p w14:paraId="127CFA04" w14:textId="77777777" w:rsidR="0090002C" w:rsidRDefault="0090002C" w:rsidP="0090002C">
      <w:pPr>
        <w:pStyle w:val="BodyText12"/>
      </w:pPr>
      <w:r>
        <w:t xml:space="preserve">The </w:t>
      </w:r>
      <w:proofErr w:type="gramStart"/>
      <w:r>
        <w:t>conflict of interest</w:t>
      </w:r>
      <w:proofErr w:type="gramEnd"/>
      <w:r>
        <w:t xml:space="preserve"> assessment and confidentiality agreement of any consultants to the DMC is the responsibility of the DMC Chairperson, working in consultation with the Steering Committee as needed.</w:t>
      </w:r>
    </w:p>
    <w:p w14:paraId="5F901C01" w14:textId="77777777" w:rsidR="0090002C" w:rsidRDefault="0090002C" w:rsidP="0090002C">
      <w:pPr>
        <w:pStyle w:val="Heading3"/>
      </w:pPr>
      <w:bookmarkStart w:id="24" w:name="_Toc95397412"/>
      <w:bookmarkStart w:id="25" w:name="_Toc330911713"/>
      <w:r>
        <w:t>Insider Trading</w:t>
      </w:r>
      <w:bookmarkEnd w:id="24"/>
    </w:p>
    <w:p w14:paraId="368F472D" w14:textId="68158967" w:rsidR="0090002C" w:rsidRDefault="00F307D7" w:rsidP="0090002C">
      <w:pPr>
        <w:pStyle w:val="Text"/>
      </w:pPr>
      <w:r w:rsidRPr="00F307D7">
        <w:rPr>
          <w:rFonts w:ascii="Times New Roman" w:eastAsia="Times New Roman" w:hAnsi="Times New Roman" w:cs="Times New Roman"/>
          <w:szCs w:val="24"/>
          <w:lang w:eastAsia="en-US"/>
        </w:rPr>
        <w:t>It is prohibited for any DMC [</w:t>
      </w:r>
      <w:r w:rsidRPr="00F307D7">
        <w:rPr>
          <w:rFonts w:ascii="Times New Roman" w:eastAsia="Times New Roman" w:hAnsi="Times New Roman" w:cs="Times New Roman"/>
          <w:szCs w:val="24"/>
          <w:shd w:val="clear" w:color="auto" w:fill="3BEAF0"/>
          <w:lang w:eastAsia="en-US"/>
        </w:rPr>
        <w:t xml:space="preserve">or </w:t>
      </w:r>
      <w:r w:rsidR="008552B4">
        <w:rPr>
          <w:rFonts w:ascii="Times New Roman" w:eastAsia="Times New Roman" w:hAnsi="Times New Roman" w:cs="Times New Roman"/>
          <w:szCs w:val="24"/>
          <w:shd w:val="clear" w:color="auto" w:fill="3BEAF0"/>
          <w:lang w:eastAsia="en-US"/>
        </w:rPr>
        <w:t>IAG</w:t>
      </w:r>
      <w:r w:rsidRPr="00F307D7">
        <w:rPr>
          <w:rFonts w:ascii="Times New Roman" w:eastAsia="Times New Roman" w:hAnsi="Times New Roman" w:cs="Times New Roman"/>
          <w:szCs w:val="24"/>
          <w:lang w:eastAsia="en-US"/>
        </w:rPr>
        <w:t>] member to use any material non-public information received in connection with their role as DMC [</w:t>
      </w:r>
      <w:r w:rsidRPr="00F307D7">
        <w:rPr>
          <w:rFonts w:ascii="Times New Roman" w:eastAsia="Times New Roman" w:hAnsi="Times New Roman" w:cs="Times New Roman"/>
          <w:szCs w:val="24"/>
          <w:shd w:val="clear" w:color="auto" w:fill="3BEAF0"/>
          <w:lang w:eastAsia="en-US"/>
        </w:rPr>
        <w:t xml:space="preserve">or </w:t>
      </w:r>
      <w:r w:rsidR="008552B4">
        <w:rPr>
          <w:rFonts w:ascii="Times New Roman" w:eastAsia="Times New Roman" w:hAnsi="Times New Roman" w:cs="Times New Roman"/>
          <w:szCs w:val="24"/>
          <w:shd w:val="clear" w:color="auto" w:fill="3BEAF0"/>
          <w:lang w:eastAsia="en-US"/>
        </w:rPr>
        <w:t>IAG</w:t>
      </w:r>
      <w:r w:rsidRPr="00F307D7">
        <w:rPr>
          <w:rFonts w:ascii="Times New Roman" w:eastAsia="Times New Roman" w:hAnsi="Times New Roman" w:cs="Times New Roman"/>
          <w:szCs w:val="24"/>
          <w:lang w:eastAsia="en-US"/>
        </w:rPr>
        <w:t xml:space="preserve">] member to make decisions about buying or selling shares or other securities in any company involved in the trial, or whose products are being evaluated in the trial.  It is also prohibited to disclose to any person such material non-public </w:t>
      </w:r>
      <w:r w:rsidRPr="00F307D7">
        <w:rPr>
          <w:rFonts w:ascii="Times New Roman" w:eastAsia="Times New Roman" w:hAnsi="Times New Roman" w:cs="Times New Roman"/>
          <w:szCs w:val="24"/>
          <w:lang w:eastAsia="en-US"/>
        </w:rPr>
        <w:lastRenderedPageBreak/>
        <w:t xml:space="preserve">information, </w:t>
      </w:r>
      <w:proofErr w:type="gramStart"/>
      <w:r w:rsidRPr="00F307D7">
        <w:rPr>
          <w:rFonts w:ascii="Times New Roman" w:eastAsia="Times New Roman" w:hAnsi="Times New Roman" w:cs="Times New Roman"/>
          <w:szCs w:val="24"/>
          <w:lang w:eastAsia="en-US"/>
        </w:rPr>
        <w:t>whether or not</w:t>
      </w:r>
      <w:proofErr w:type="gramEnd"/>
      <w:r w:rsidRPr="00F307D7">
        <w:rPr>
          <w:rFonts w:ascii="Times New Roman" w:eastAsia="Times New Roman" w:hAnsi="Times New Roman" w:cs="Times New Roman"/>
          <w:szCs w:val="24"/>
          <w:lang w:eastAsia="en-US"/>
        </w:rPr>
        <w:t xml:space="preserve"> the disclosing person has actual knowledge of the use of the information by the recipient.  A DMC [</w:t>
      </w:r>
      <w:r w:rsidRPr="00F307D7">
        <w:rPr>
          <w:rFonts w:ascii="Times New Roman" w:eastAsia="Times New Roman" w:hAnsi="Times New Roman" w:cs="Times New Roman"/>
          <w:szCs w:val="24"/>
          <w:shd w:val="clear" w:color="auto" w:fill="3BEAF0"/>
          <w:lang w:eastAsia="en-US"/>
        </w:rPr>
        <w:t xml:space="preserve">or </w:t>
      </w:r>
      <w:r w:rsidR="008552B4">
        <w:rPr>
          <w:rFonts w:ascii="Times New Roman" w:eastAsia="Times New Roman" w:hAnsi="Times New Roman" w:cs="Times New Roman"/>
          <w:szCs w:val="24"/>
          <w:shd w:val="clear" w:color="auto" w:fill="3BEAF0"/>
          <w:lang w:eastAsia="en-US"/>
        </w:rPr>
        <w:t>IAG</w:t>
      </w:r>
      <w:r w:rsidRPr="00F307D7">
        <w:rPr>
          <w:rFonts w:ascii="Times New Roman" w:eastAsia="Times New Roman" w:hAnsi="Times New Roman" w:cs="Times New Roman"/>
          <w:szCs w:val="24"/>
          <w:lang w:eastAsia="en-US"/>
        </w:rPr>
        <w:t>] member using or disclosing “insider” information may commit a severe criminal offence, the penalty of which may be fines and imprisonment</w:t>
      </w:r>
      <w:r w:rsidR="0090002C">
        <w:t>.</w:t>
      </w:r>
    </w:p>
    <w:p w14:paraId="31AA6A02" w14:textId="77777777" w:rsidR="0090002C" w:rsidRDefault="0090002C" w:rsidP="0090002C">
      <w:pPr>
        <w:pStyle w:val="Heading3"/>
      </w:pPr>
      <w:bookmarkStart w:id="26" w:name="_Toc95397413"/>
      <w:r>
        <w:t>Duration of Data Monitoring Committee Membership</w:t>
      </w:r>
      <w:bookmarkEnd w:id="25"/>
      <w:bookmarkEnd w:id="26"/>
    </w:p>
    <w:p w14:paraId="78A2D2C5" w14:textId="2B1FA3C1" w:rsidR="003B266E" w:rsidRPr="00CB4C32" w:rsidRDefault="003B266E" w:rsidP="0090002C">
      <w:pPr>
        <w:pStyle w:val="BodyText12"/>
        <w:rPr>
          <w:vanish/>
          <w:color w:val="FF0000"/>
        </w:rPr>
      </w:pPr>
      <w:r w:rsidRPr="00CB4C32">
        <w:rPr>
          <w:vanish/>
          <w:color w:val="FF0000"/>
        </w:rPr>
        <w:t>Due to the unknown duration of a platform trial, and that duration being typically much longer than for a conventional trial it recommended members of the DMC be given rolling fixed term appointments</w:t>
      </w:r>
      <w:r>
        <w:rPr>
          <w:vanish/>
          <w:color w:val="FF0000"/>
        </w:rPr>
        <w:t xml:space="preserve"> so that succession planning is explicitly managed.</w:t>
      </w:r>
    </w:p>
    <w:p w14:paraId="71B18E57" w14:textId="4B12C33C" w:rsidR="0090002C" w:rsidRDefault="0090002C" w:rsidP="0090002C">
      <w:pPr>
        <w:pStyle w:val="BodyText12"/>
      </w:pPr>
      <w:r>
        <w:t>The DMC [</w:t>
      </w:r>
      <w:r>
        <w:rPr>
          <w:shd w:val="clear" w:color="auto" w:fill="3BEAF0"/>
        </w:rPr>
        <w:t xml:space="preserve">and </w:t>
      </w:r>
      <w:r w:rsidR="008552B4">
        <w:rPr>
          <w:shd w:val="clear" w:color="auto" w:fill="3BEAF0"/>
        </w:rPr>
        <w:t>IAG</w:t>
      </w:r>
      <w:r>
        <w:t>] membership will last for a planned fixed term of [</w:t>
      </w:r>
      <w:r>
        <w:rPr>
          <w:shd w:val="clear" w:color="auto" w:fill="93E73C"/>
        </w:rPr>
        <w:t>X</w:t>
      </w:r>
      <w:r>
        <w:t>] years, renewable by mutual agreement with the Trial Management Group. When a member leaves the DMC, the Trial Management Group may seek a replacement.</w:t>
      </w:r>
    </w:p>
    <w:p w14:paraId="43AE819D" w14:textId="77777777" w:rsidR="0090002C" w:rsidRDefault="0090002C" w:rsidP="0090002C">
      <w:pPr>
        <w:pStyle w:val="Heading2"/>
      </w:pPr>
      <w:bookmarkStart w:id="27" w:name="_Toc330911714"/>
      <w:bookmarkStart w:id="28" w:name="_Toc95397414"/>
      <w:r>
        <w:t>Statistical Support Group</w:t>
      </w:r>
      <w:bookmarkEnd w:id="27"/>
      <w:bookmarkEnd w:id="28"/>
    </w:p>
    <w:p w14:paraId="18AF2DFE" w14:textId="77777777" w:rsidR="0090002C" w:rsidRDefault="0090002C" w:rsidP="0090002C">
      <w:pPr>
        <w:pStyle w:val="BodyText12"/>
        <w:rPr>
          <w:color w:val="FF0000"/>
        </w:rPr>
      </w:pPr>
      <w:r>
        <w:rPr>
          <w:color w:val="FF0000"/>
        </w:rPr>
        <w:t xml:space="preserve">An SSG typically constitutes at least a Statistician (SSG Statistician), a Project Manager, and a Programmer (one person may serve more than one role). </w:t>
      </w:r>
    </w:p>
    <w:p w14:paraId="13842778" w14:textId="779101D1" w:rsidR="0090002C" w:rsidRDefault="0090002C" w:rsidP="0090002C">
      <w:pPr>
        <w:pStyle w:val="BodyText12"/>
      </w:pPr>
      <w:r>
        <w:t xml:space="preserve">A Statistical Support Group (SSG) </w:t>
      </w:r>
      <w:r>
        <w:rPr>
          <w:highlight w:val="cyan"/>
        </w:rPr>
        <w:t xml:space="preserve">independent of the Trial Management </w:t>
      </w:r>
      <w:r w:rsidR="003B266E">
        <w:t>Group</w:t>
      </w:r>
      <w:r>
        <w:t>, will support the DMC [</w:t>
      </w:r>
      <w:r>
        <w:rPr>
          <w:shd w:val="clear" w:color="auto" w:fill="3BEAF0"/>
        </w:rPr>
        <w:t xml:space="preserve">and </w:t>
      </w:r>
      <w:r w:rsidR="008552B4">
        <w:rPr>
          <w:shd w:val="clear" w:color="auto" w:fill="3BEAF0"/>
        </w:rPr>
        <w:t>IAG</w:t>
      </w:r>
      <w:r>
        <w:t xml:space="preserve">]. The SSG will perform the duties as described in Section </w:t>
      </w:r>
      <w:r>
        <w:fldChar w:fldCharType="begin"/>
      </w:r>
      <w:r>
        <w:instrText xml:space="preserve"> REF _Ref330886742 \r \h  \* MERGEFORMAT </w:instrText>
      </w:r>
      <w:r>
        <w:fldChar w:fldCharType="separate"/>
      </w:r>
      <w:r>
        <w:t>5.2.1</w:t>
      </w:r>
      <w:r>
        <w:fldChar w:fldCharType="end"/>
      </w:r>
      <w:r>
        <w:t xml:space="preserve">. The roles and responsibilities of the SSG are detailed in Section </w:t>
      </w:r>
      <w:r>
        <w:fldChar w:fldCharType="begin"/>
      </w:r>
      <w:r>
        <w:instrText xml:space="preserve"> REF _Ref330886765 \r \h  \* MERGEFORMAT </w:instrText>
      </w:r>
      <w:r>
        <w:fldChar w:fldCharType="separate"/>
      </w:r>
      <w:r>
        <w:t>5.2</w:t>
      </w:r>
      <w:r>
        <w:fldChar w:fldCharType="end"/>
      </w:r>
      <w:r>
        <w:t>.</w:t>
      </w:r>
    </w:p>
    <w:p w14:paraId="4FEAD0ED" w14:textId="772190B2" w:rsidR="0090002C" w:rsidRDefault="0090002C" w:rsidP="0090002C">
      <w:pPr>
        <w:pStyle w:val="BodyText12"/>
      </w:pPr>
      <w:r>
        <w:t xml:space="preserve">The SSG is composed of personnel from </w:t>
      </w:r>
      <w:r>
        <w:rPr>
          <w:highlight w:val="green"/>
        </w:rPr>
        <w:t>[CRO name</w:t>
      </w:r>
      <w:r w:rsidR="003B266E">
        <w:rPr>
          <w:highlight w:val="green"/>
        </w:rPr>
        <w:t xml:space="preserve">, </w:t>
      </w:r>
      <w:proofErr w:type="gramStart"/>
      <w:r w:rsidR="003B266E">
        <w:rPr>
          <w:highlight w:val="green"/>
        </w:rPr>
        <w:t xml:space="preserve">academic </w:t>
      </w:r>
      <w:r>
        <w:rPr>
          <w:highlight w:val="green"/>
        </w:rPr>
        <w:t xml:space="preserve"> or</w:t>
      </w:r>
      <w:proofErr w:type="gramEnd"/>
      <w:r>
        <w:rPr>
          <w:highlight w:val="green"/>
        </w:rPr>
        <w:t xml:space="preserve"> internal group]</w:t>
      </w:r>
      <w:r>
        <w:t xml:space="preserve">. Their names, roles in the project, and the contact information are included in </w:t>
      </w:r>
      <w:r>
        <w:fldChar w:fldCharType="begin"/>
      </w:r>
      <w:r>
        <w:instrText xml:space="preserve"> REF _Ref330887978 \h </w:instrText>
      </w:r>
      <w:r>
        <w:fldChar w:fldCharType="separate"/>
      </w:r>
      <w:r>
        <w:t xml:space="preserve">Attachment </w:t>
      </w:r>
      <w:r>
        <w:rPr>
          <w:noProof/>
        </w:rPr>
        <w:t>2</w:t>
      </w:r>
      <w:r>
        <w:fldChar w:fldCharType="end"/>
      </w:r>
      <w:r>
        <w:t>.</w:t>
      </w:r>
    </w:p>
    <w:p w14:paraId="7E5E05FC" w14:textId="77777777" w:rsidR="0090002C" w:rsidRDefault="0090002C" w:rsidP="0090002C">
      <w:pPr>
        <w:pStyle w:val="Heading2"/>
      </w:pPr>
      <w:bookmarkStart w:id="29" w:name="_Toc95397415"/>
      <w:r>
        <w:t>Steering Committee</w:t>
      </w:r>
      <w:bookmarkEnd w:id="29"/>
    </w:p>
    <w:p w14:paraId="78189858" w14:textId="77777777" w:rsidR="0090002C" w:rsidRDefault="0090002C" w:rsidP="0090002C">
      <w:pPr>
        <w:pStyle w:val="GuideText"/>
        <w:rPr>
          <w:vanish/>
          <w:color w:val="FF0000"/>
        </w:rPr>
      </w:pPr>
      <w:r>
        <w:rPr>
          <w:vanish/>
          <w:color w:val="FF0000"/>
        </w:rPr>
        <w:t>The Steering Committee will include the senior medical and statistical members who can make scientific and business decisions based on the DMC recommendations. The Steering Committee must include a representative who understands the technical aspects of platform trial design. The Steering Committee must also include a senior clinical safety member and senior level statistician.</w:t>
      </w:r>
    </w:p>
    <w:p w14:paraId="6299554A" w14:textId="77777777" w:rsidR="0090002C" w:rsidRDefault="0090002C" w:rsidP="0090002C">
      <w:pPr>
        <w:pStyle w:val="BodyText12"/>
      </w:pPr>
      <w:r>
        <w:t xml:space="preserve">The names of the Steering Committee, their roles, and contact information are included in </w:t>
      </w:r>
      <w:r>
        <w:fldChar w:fldCharType="begin"/>
      </w:r>
      <w:r>
        <w:instrText xml:space="preserve"> REF _Ref330887997 \h </w:instrText>
      </w:r>
      <w:r>
        <w:fldChar w:fldCharType="separate"/>
      </w:r>
      <w:r>
        <w:t xml:space="preserve">Attachment </w:t>
      </w:r>
      <w:r>
        <w:rPr>
          <w:noProof/>
        </w:rPr>
        <w:t>3</w:t>
      </w:r>
      <w:r>
        <w:fldChar w:fldCharType="end"/>
      </w:r>
      <w:r>
        <w:t>.</w:t>
      </w:r>
    </w:p>
    <w:p w14:paraId="2F69D253" w14:textId="77777777" w:rsidR="0090002C" w:rsidRDefault="0090002C" w:rsidP="0090002C">
      <w:pPr>
        <w:pStyle w:val="BodyText12"/>
      </w:pPr>
      <w:r>
        <w:t xml:space="preserve">The Chairperson will serve as the point of contact between the DMC and Steering Committee. The roles and responsibilities of the Steering Committee are detailed in Section </w:t>
      </w:r>
      <w:r>
        <w:fldChar w:fldCharType="begin"/>
      </w:r>
      <w:r>
        <w:instrText xml:space="preserve"> REF _Ref330886800 \r \h  \* MERGEFORMAT </w:instrText>
      </w:r>
      <w:r>
        <w:fldChar w:fldCharType="separate"/>
      </w:r>
      <w:r>
        <w:t>5.3</w:t>
      </w:r>
      <w:r>
        <w:fldChar w:fldCharType="end"/>
      </w:r>
      <w:r>
        <w:t>. The Steering Committee members must be independent of the study conduct.</w:t>
      </w:r>
    </w:p>
    <w:p w14:paraId="09B676D9" w14:textId="77777777" w:rsidR="0090002C" w:rsidRDefault="0090002C" w:rsidP="0090002C">
      <w:pPr>
        <w:pStyle w:val="Heading2"/>
      </w:pPr>
      <w:bookmarkStart w:id="30" w:name="_Toc95397416"/>
      <w:r>
        <w:t>Trial Management Group</w:t>
      </w:r>
      <w:bookmarkEnd w:id="30"/>
    </w:p>
    <w:p w14:paraId="37FA1B41" w14:textId="502DD724" w:rsidR="0090002C" w:rsidRDefault="0090002C" w:rsidP="0090002C">
      <w:pPr>
        <w:pStyle w:val="BodyText12"/>
      </w:pPr>
      <w:r>
        <w:t>The Trial Management Group is composed of a group of people including Clinician(s), Statistician(s)</w:t>
      </w:r>
      <w:r w:rsidR="003C340F">
        <w:rPr>
          <w:rStyle w:val="FootnoteReference"/>
        </w:rPr>
        <w:footnoteReference w:id="1"/>
      </w:r>
      <w:r>
        <w:t xml:space="preserve">, and others who are responsible for the design, conduct, and analyses of the study. The roles and responsibilities of the Trial Management Group are detailed in Section </w:t>
      </w:r>
      <w:r>
        <w:fldChar w:fldCharType="begin"/>
      </w:r>
      <w:r>
        <w:instrText xml:space="preserve"> REF _Ref330886827 \r \h  \* MERGEFORMAT </w:instrText>
      </w:r>
      <w:r>
        <w:fldChar w:fldCharType="separate"/>
      </w:r>
      <w:r>
        <w:t>5.5</w:t>
      </w:r>
      <w:r>
        <w:fldChar w:fldCharType="end"/>
      </w:r>
      <w:r>
        <w:t>.</w:t>
      </w:r>
    </w:p>
    <w:p w14:paraId="55D3F118" w14:textId="2B6FA8E6" w:rsidR="00F47EEB" w:rsidRDefault="00F47EEB" w:rsidP="00F47EEB">
      <w:pPr>
        <w:pStyle w:val="Heading2"/>
      </w:pPr>
      <w:r>
        <w:lastRenderedPageBreak/>
        <w:t xml:space="preserve">Interim </w:t>
      </w:r>
      <w:r w:rsidR="008552B4">
        <w:t>Analysis Group</w:t>
      </w:r>
    </w:p>
    <w:p w14:paraId="26FE840C" w14:textId="749C3BAF" w:rsidR="00F47EEB" w:rsidRDefault="00F47EEB" w:rsidP="00F47EEB">
      <w:pPr>
        <w:pStyle w:val="BodyText12"/>
      </w:pPr>
      <w:r>
        <w:t xml:space="preserve">The Interim </w:t>
      </w:r>
      <w:r w:rsidR="008552B4">
        <w:t>Analysis Group</w:t>
      </w:r>
      <w:r>
        <w:t xml:space="preserve"> is composed of a small group of people</w:t>
      </w:r>
      <w:r w:rsidR="00417B2E">
        <w:t xml:space="preserve"> (possibly as few as 2)</w:t>
      </w:r>
      <w:r w:rsidR="008552B4">
        <w:t>, statistician programmers who are thoroughly versed in the trial’s statistical design, particularly its adaptive elements</w:t>
      </w:r>
      <w:r>
        <w:t xml:space="preserve">. The roles and responsibilities of the Interim </w:t>
      </w:r>
      <w:r w:rsidR="008552B4">
        <w:t>Analysis Group</w:t>
      </w:r>
      <w:r>
        <w:t xml:space="preserve"> are detailed in</w:t>
      </w:r>
      <w:r w:rsidR="008552B4">
        <w:t xml:space="preserve"> Section </w:t>
      </w:r>
      <w:r w:rsidR="008552B4">
        <w:fldChar w:fldCharType="begin"/>
      </w:r>
      <w:r w:rsidR="008552B4">
        <w:instrText xml:space="preserve"> REF _Ref122526766 \r \h </w:instrText>
      </w:r>
      <w:r w:rsidR="008552B4">
        <w:fldChar w:fldCharType="separate"/>
      </w:r>
      <w:r w:rsidR="008552B4">
        <w:t>5.3</w:t>
      </w:r>
      <w:r w:rsidR="008552B4">
        <w:fldChar w:fldCharType="end"/>
      </w:r>
      <w:r>
        <w:t>.</w:t>
      </w:r>
    </w:p>
    <w:p w14:paraId="10F45DD7" w14:textId="77777777" w:rsidR="0090002C" w:rsidRDefault="0090002C" w:rsidP="0090002C">
      <w:pPr>
        <w:pStyle w:val="Heading1"/>
      </w:pPr>
      <w:bookmarkStart w:id="31" w:name="_Ref330886641"/>
      <w:bookmarkStart w:id="32" w:name="_Toc330911717"/>
      <w:bookmarkStart w:id="33" w:name="_Toc95397417"/>
      <w:r>
        <w:t>ROLES AND RESPONSIBILITIES</w:t>
      </w:r>
      <w:bookmarkEnd w:id="31"/>
      <w:bookmarkEnd w:id="32"/>
      <w:bookmarkEnd w:id="33"/>
    </w:p>
    <w:p w14:paraId="09C0B0B0" w14:textId="77777777" w:rsidR="0090002C" w:rsidRDefault="0090002C" w:rsidP="0090002C">
      <w:pPr>
        <w:pStyle w:val="Heading2"/>
      </w:pPr>
      <w:bookmarkStart w:id="34" w:name="_Toc330911718"/>
      <w:bookmarkStart w:id="35" w:name="_Toc95397418"/>
      <w:r>
        <w:t>Roles and Responsibilities of Data Monitoring Committee Members</w:t>
      </w:r>
      <w:bookmarkEnd w:id="34"/>
      <w:bookmarkEnd w:id="35"/>
    </w:p>
    <w:p w14:paraId="40471087" w14:textId="77777777" w:rsidR="0090002C" w:rsidRDefault="0090002C" w:rsidP="0090002C">
      <w:pPr>
        <w:pStyle w:val="Heading3"/>
      </w:pPr>
      <w:bookmarkStart w:id="36" w:name="_Ref330886871"/>
      <w:bookmarkStart w:id="37" w:name="_Toc330911719"/>
      <w:bookmarkStart w:id="38" w:name="_Toc95397419"/>
      <w:r>
        <w:t>Data Monitoring Committee Members</w:t>
      </w:r>
      <w:bookmarkEnd w:id="36"/>
      <w:bookmarkEnd w:id="37"/>
      <w:bookmarkEnd w:id="38"/>
    </w:p>
    <w:p w14:paraId="0151D48D" w14:textId="294558CE" w:rsidR="0090002C" w:rsidRDefault="0090002C" w:rsidP="0090002C">
      <w:pPr>
        <w:pStyle w:val="BodyText12"/>
      </w:pPr>
      <w:r>
        <w:t xml:space="preserve">Each member is responsible for maintaining strict confidentiality of the study data. Members will not share any study data or information about the study with any individual external to the DMC except as described in this charter. The DMC may contact the SSG Statistician directly with questions regarding the operational details associated with the data analyses and summary tables. The </w:t>
      </w:r>
      <w:r w:rsidR="00F47EEB">
        <w:t xml:space="preserve">SSG Project Manager </w:t>
      </w:r>
      <w:r>
        <w:t xml:space="preserve">must be copied in all correspondence from </w:t>
      </w:r>
      <w:r w:rsidR="002D3690">
        <w:t xml:space="preserve">the </w:t>
      </w:r>
      <w:r>
        <w:t>DMC to the SSG Statistician.</w:t>
      </w:r>
    </w:p>
    <w:p w14:paraId="3B53DFF8" w14:textId="77777777" w:rsidR="0090002C" w:rsidRDefault="0090002C" w:rsidP="0090002C">
      <w:pPr>
        <w:pStyle w:val="BodyText12"/>
      </w:pPr>
      <w:r>
        <w:t>The DMC will have the following meetings:</w:t>
      </w:r>
    </w:p>
    <w:p w14:paraId="1BC3F029" w14:textId="77777777" w:rsidR="0090002C" w:rsidRDefault="0090002C" w:rsidP="0090002C">
      <w:pPr>
        <w:pStyle w:val="Numbered12-1"/>
      </w:pPr>
      <w:r>
        <w:t>Initial convening meeting</w:t>
      </w:r>
    </w:p>
    <w:p w14:paraId="46E10346" w14:textId="34841F68" w:rsidR="0090002C" w:rsidRPr="002D3690" w:rsidRDefault="0090002C" w:rsidP="0090002C">
      <w:pPr>
        <w:pStyle w:val="Numbered12-1"/>
      </w:pPr>
      <w:r w:rsidRPr="002D3690">
        <w:rPr>
          <w:shd w:val="clear" w:color="auto" w:fill="3BEAF0"/>
        </w:rPr>
        <w:t xml:space="preserve">Initial review meeting to review the format and contents of reports from the SSG </w:t>
      </w:r>
      <w:r w:rsidR="002D3690" w:rsidRPr="00CB4C32">
        <w:rPr>
          <w:highlight w:val="cyan"/>
          <w:shd w:val="clear" w:color="auto" w:fill="3BEAF0"/>
        </w:rPr>
        <w:t>[</w:t>
      </w:r>
      <w:r w:rsidRPr="00CB4C32">
        <w:rPr>
          <w:highlight w:val="cyan"/>
          <w:shd w:val="clear" w:color="auto" w:fill="3BEAF0"/>
        </w:rPr>
        <w:t xml:space="preserve">and </w:t>
      </w:r>
      <w:r w:rsidR="008552B4" w:rsidRPr="00CB4C32">
        <w:rPr>
          <w:highlight w:val="cyan"/>
          <w:shd w:val="clear" w:color="auto" w:fill="3BEAF0"/>
        </w:rPr>
        <w:t>IAG</w:t>
      </w:r>
      <w:r w:rsidRPr="00CB4C32">
        <w:rPr>
          <w:highlight w:val="cyan"/>
        </w:rPr>
        <w:t>]</w:t>
      </w:r>
    </w:p>
    <w:p w14:paraId="41477EFA" w14:textId="77777777" w:rsidR="0090002C" w:rsidRDefault="0090002C" w:rsidP="0090002C">
      <w:pPr>
        <w:pStyle w:val="Numbered12-1"/>
      </w:pPr>
      <w:r>
        <w:t>Full safety reviews.</w:t>
      </w:r>
    </w:p>
    <w:p w14:paraId="6EDF21E5" w14:textId="77777777" w:rsidR="0090002C" w:rsidRDefault="0090002C" w:rsidP="0090002C">
      <w:pPr>
        <w:pStyle w:val="Numbered12-1"/>
      </w:pPr>
      <w:r>
        <w:t>Interim action review meetings.</w:t>
      </w:r>
    </w:p>
    <w:p w14:paraId="01244FAC" w14:textId="77777777" w:rsidR="0090002C" w:rsidRDefault="0090002C" w:rsidP="0090002C">
      <w:pPr>
        <w:pStyle w:val="Numbered12-1"/>
      </w:pPr>
      <w:r>
        <w:t>Ad hoc safety/interim reviews called by the DMC Chairperson.</w:t>
      </w:r>
    </w:p>
    <w:p w14:paraId="6911282A" w14:textId="77777777" w:rsidR="0090002C" w:rsidRDefault="0090002C" w:rsidP="0090002C">
      <w:pPr>
        <w:pStyle w:val="Numbered12-1"/>
        <w:numPr>
          <w:ilvl w:val="0"/>
          <w:numId w:val="0"/>
        </w:numPr>
        <w:tabs>
          <w:tab w:val="left" w:pos="720"/>
        </w:tabs>
      </w:pPr>
      <w:r>
        <w:t>See Section 9 for the schedule of the meetings.</w:t>
      </w:r>
    </w:p>
    <w:p w14:paraId="523EB351" w14:textId="77777777" w:rsidR="0090002C" w:rsidRDefault="0090002C" w:rsidP="0090002C">
      <w:pPr>
        <w:pStyle w:val="BodyText12"/>
      </w:pPr>
      <w:r>
        <w:t>At or before the convening meeting DMC members must:</w:t>
      </w:r>
    </w:p>
    <w:p w14:paraId="4A720A7C" w14:textId="0B69A7C0" w:rsidR="0090002C" w:rsidRDefault="0090002C" w:rsidP="0090002C">
      <w:pPr>
        <w:pStyle w:val="Numbered12-1"/>
        <w:numPr>
          <w:ilvl w:val="0"/>
          <w:numId w:val="5"/>
        </w:numPr>
      </w:pPr>
      <w:r>
        <w:t>Provide their CVs</w:t>
      </w:r>
      <w:r w:rsidR="00F47EEB">
        <w:t xml:space="preserve"> to the Steering committee</w:t>
      </w:r>
      <w:r>
        <w:t>.</w:t>
      </w:r>
    </w:p>
    <w:p w14:paraId="14090BA5" w14:textId="77777777" w:rsidR="0090002C" w:rsidRDefault="0090002C" w:rsidP="0090002C">
      <w:pPr>
        <w:pStyle w:val="Numbered12-1"/>
      </w:pPr>
      <w:r>
        <w:t>Review and sign the DMC charter.</w:t>
      </w:r>
    </w:p>
    <w:p w14:paraId="3A106F31" w14:textId="77777777" w:rsidR="0090002C" w:rsidRDefault="0090002C" w:rsidP="0090002C">
      <w:pPr>
        <w:pStyle w:val="BodyText12"/>
      </w:pPr>
      <w:r>
        <w:t>During their membership of the DMC, members must:</w:t>
      </w:r>
    </w:p>
    <w:p w14:paraId="238671C3" w14:textId="77777777" w:rsidR="0090002C" w:rsidRDefault="0090002C" w:rsidP="0090002C">
      <w:pPr>
        <w:pStyle w:val="Numbered12-1"/>
        <w:numPr>
          <w:ilvl w:val="0"/>
          <w:numId w:val="6"/>
        </w:numPr>
      </w:pPr>
      <w:r>
        <w:t xml:space="preserve">Attend all scheduled and ad hoc meetings, making themselves available in a timely manner </w:t>
      </w:r>
      <w:proofErr w:type="gramStart"/>
      <w:r>
        <w:t>in order to</w:t>
      </w:r>
      <w:proofErr w:type="gramEnd"/>
      <w:r>
        <w:t xml:space="preserve"> not unduly delay a meeting.</w:t>
      </w:r>
    </w:p>
    <w:p w14:paraId="77C6F9D6" w14:textId="4BB5A309" w:rsidR="0090002C" w:rsidRDefault="0090002C" w:rsidP="0090002C">
      <w:pPr>
        <w:pStyle w:val="Numbered12-1"/>
      </w:pPr>
      <w:r>
        <w:t xml:space="preserve">Prior to each meeting, review the data package from the SSG </w:t>
      </w:r>
      <w:r>
        <w:rPr>
          <w:shd w:val="clear" w:color="auto" w:fill="3BEAF0"/>
        </w:rPr>
        <w:t xml:space="preserve">[and formal interim recommendations from the </w:t>
      </w:r>
      <w:r w:rsidR="008552B4">
        <w:rPr>
          <w:shd w:val="clear" w:color="auto" w:fill="3BEAF0"/>
        </w:rPr>
        <w:t>IAG</w:t>
      </w:r>
      <w:r>
        <w:t xml:space="preserve">]. </w:t>
      </w:r>
    </w:p>
    <w:p w14:paraId="276B8932" w14:textId="77777777" w:rsidR="0090002C" w:rsidRDefault="0090002C" w:rsidP="0090002C">
      <w:pPr>
        <w:pStyle w:val="Numbered12-1"/>
      </w:pPr>
      <w:r>
        <w:t>If they believe that they may have a potential intellectual or financial conflict of interest must inform the Chairperson of the DMC. In such cases, the DMC meeting minutes must document the disclosure of the potential conflict of interest and the outcome of the discussion, e.g., abstention of member from formulating recommendations, no action needed</w:t>
      </w:r>
    </w:p>
    <w:p w14:paraId="637AFFC7" w14:textId="77777777" w:rsidR="0090002C" w:rsidRDefault="0090002C" w:rsidP="0090002C">
      <w:pPr>
        <w:pStyle w:val="Numbered12-1"/>
      </w:pPr>
      <w:r>
        <w:t>Review and finalize the draft meeting minutes.</w:t>
      </w:r>
    </w:p>
    <w:p w14:paraId="00B3737A" w14:textId="77777777" w:rsidR="0090002C" w:rsidRDefault="0090002C" w:rsidP="0090002C">
      <w:pPr>
        <w:pStyle w:val="Numbered12-1"/>
      </w:pPr>
      <w:r>
        <w:lastRenderedPageBreak/>
        <w:t>Ensure that all points of view are adequately summarized in the minutes.</w:t>
      </w:r>
    </w:p>
    <w:p w14:paraId="7F61BE4C" w14:textId="77777777" w:rsidR="0090002C" w:rsidRDefault="0090002C" w:rsidP="0090002C">
      <w:pPr>
        <w:pStyle w:val="BodyText12"/>
      </w:pPr>
      <w:r>
        <w:t>At or before the initial meeting the DMC must:</w:t>
      </w:r>
    </w:p>
    <w:p w14:paraId="356590D8" w14:textId="123C6A56" w:rsidR="00D7158F" w:rsidRDefault="0090002C">
      <w:pPr>
        <w:pStyle w:val="Numbered12-1"/>
        <w:numPr>
          <w:ilvl w:val="0"/>
          <w:numId w:val="35"/>
        </w:numPr>
      </w:pPr>
      <w:r>
        <w:t xml:space="preserve">Review and </w:t>
      </w:r>
      <w:r w:rsidR="00F64B46">
        <w:t xml:space="preserve">comment on </w:t>
      </w:r>
      <w:r>
        <w:t>the DMC SAP.</w:t>
      </w:r>
    </w:p>
    <w:p w14:paraId="001A5526" w14:textId="72367DC5" w:rsidR="0090002C" w:rsidRDefault="00F64B46" w:rsidP="00CB4C32">
      <w:pPr>
        <w:pStyle w:val="Numbered12-1"/>
        <w:numPr>
          <w:ilvl w:val="0"/>
          <w:numId w:val="0"/>
        </w:numPr>
      </w:pPr>
      <w:r>
        <w:t>The DMC SAP must be approved before the next DMC meeting.</w:t>
      </w:r>
    </w:p>
    <w:p w14:paraId="0D414981" w14:textId="77777777" w:rsidR="0090002C" w:rsidRDefault="0090002C" w:rsidP="0090002C">
      <w:pPr>
        <w:pStyle w:val="BodyText12"/>
      </w:pPr>
      <w:r>
        <w:t>The DMC will perform the following data reviews:</w:t>
      </w:r>
    </w:p>
    <w:p w14:paraId="1CADA445" w14:textId="77777777" w:rsidR="0090002C" w:rsidRDefault="0090002C">
      <w:pPr>
        <w:pStyle w:val="Numbered12-1"/>
        <w:numPr>
          <w:ilvl w:val="0"/>
          <w:numId w:val="7"/>
        </w:numPr>
      </w:pPr>
      <w:r>
        <w:t>Detailed individual reports of serious adverse events (SAEs).</w:t>
      </w:r>
    </w:p>
    <w:p w14:paraId="4C83BB14" w14:textId="77777777" w:rsidR="0090002C" w:rsidRDefault="0090002C" w:rsidP="0090002C">
      <w:pPr>
        <w:pStyle w:val="Numbered12-1"/>
      </w:pPr>
      <w:r>
        <w:t>The enrollment status (number of patients screened, number of patients screening failures, number of patients randomized if applicable), demographic data and baseline characteristics, and discontinuation rate and reasons for discontinuations.</w:t>
      </w:r>
    </w:p>
    <w:p w14:paraId="74ACDEEB" w14:textId="77777777" w:rsidR="0090002C" w:rsidRDefault="0090002C" w:rsidP="0090002C">
      <w:pPr>
        <w:pStyle w:val="Numbered12-1"/>
      </w:pPr>
      <w:r>
        <w:t>Summarized safety data (AEs, SAEs, AEs of special interest, laboratory data, ECG data and any other data applicable for the study) as well as efficacy data as appropriate.</w:t>
      </w:r>
    </w:p>
    <w:p w14:paraId="26F0CE11" w14:textId="4C41B4E6" w:rsidR="0090002C" w:rsidRDefault="0090002C" w:rsidP="0090002C">
      <w:pPr>
        <w:pStyle w:val="Numbered12-1"/>
      </w:pPr>
      <w:r>
        <w:t>Any individual event thought to be of major significance by the Trial Management Group</w:t>
      </w:r>
      <w:r w:rsidR="00F47EEB">
        <w:t xml:space="preserve"> such as major protocol deviations (</w:t>
      </w:r>
      <w:proofErr w:type="gramStart"/>
      <w:r w:rsidR="00F47EEB">
        <w:t>e.g.</w:t>
      </w:r>
      <w:proofErr w:type="gramEnd"/>
      <w:r w:rsidR="00F47EEB">
        <w:t xml:space="preserve"> under/overdosing, missed visits)</w:t>
      </w:r>
      <w:r>
        <w:t>. In addition, safety letters for the specific study agent will be reviewed. The DMC should address the Trial Management Group’s concern provided that no unblinded information/conclusion will be implied by answering these questions.</w:t>
      </w:r>
    </w:p>
    <w:p w14:paraId="7F1E1CD7" w14:textId="77777777" w:rsidR="0090002C" w:rsidRDefault="0090002C" w:rsidP="0090002C">
      <w:pPr>
        <w:pStyle w:val="Numbered12-1"/>
      </w:pPr>
      <w:r>
        <w:t>The DMC is responsible for review of formal interim analysis results, evaluating the pre-planned adaptations, and formulating recommendations for the Steering Committee.</w:t>
      </w:r>
    </w:p>
    <w:p w14:paraId="41456CED" w14:textId="6AD78EF1" w:rsidR="0090002C" w:rsidRDefault="0090002C" w:rsidP="0090002C">
      <w:pPr>
        <w:pStyle w:val="Numbered12-1"/>
        <w:numPr>
          <w:ilvl w:val="0"/>
          <w:numId w:val="0"/>
        </w:numPr>
        <w:tabs>
          <w:tab w:val="left" w:pos="720"/>
        </w:tabs>
      </w:pPr>
      <w:r>
        <w:t>The DMC is responsible for alerting the Steering Committee if they have safety concerns. In addition, they are responsible for making recommendations to the Steering Committee concerning the conduct of the study including changes to the inform consent.</w:t>
      </w:r>
    </w:p>
    <w:p w14:paraId="6B344C61" w14:textId="516A0551" w:rsidR="00D7158F" w:rsidRDefault="00644CEA" w:rsidP="00CB4C32">
      <w:pPr>
        <w:pStyle w:val="Heading3"/>
      </w:pPr>
      <w:r>
        <w:t>Overruling pre-planned adaptation</w:t>
      </w:r>
    </w:p>
    <w:p w14:paraId="65417F62" w14:textId="523F8DEB" w:rsidR="00E80145" w:rsidRDefault="00E80145" w:rsidP="00CB4C32">
      <w:pPr>
        <w:pStyle w:val="Numbered12-1"/>
        <w:numPr>
          <w:ilvl w:val="0"/>
          <w:numId w:val="0"/>
        </w:numPr>
        <w:ind w:left="432" w:hanging="432"/>
      </w:pPr>
      <w:r>
        <w:t xml:space="preserve">If the IAG or DMC decide that a particular pre-planned behavior should be </w:t>
      </w:r>
      <w:proofErr w:type="gramStart"/>
      <w:r>
        <w:t>overruled</w:t>
      </w:r>
      <w:proofErr w:type="gramEnd"/>
      <w:r>
        <w:t xml:space="preserve"> then:</w:t>
      </w:r>
    </w:p>
    <w:p w14:paraId="1CC0D1FB" w14:textId="77777777" w:rsidR="00E80145" w:rsidRDefault="00E80145">
      <w:pPr>
        <w:pStyle w:val="Numbered12-1"/>
        <w:numPr>
          <w:ilvl w:val="0"/>
          <w:numId w:val="36"/>
        </w:numPr>
        <w:tabs>
          <w:tab w:val="left" w:pos="720"/>
        </w:tabs>
      </w:pPr>
      <w:r>
        <w:t xml:space="preserve">If the IAG and DMC agree that a one-off overruling is </w:t>
      </w:r>
      <w:proofErr w:type="gramStart"/>
      <w:r>
        <w:t>required</w:t>
      </w:r>
      <w:proofErr w:type="gramEnd"/>
      <w:r>
        <w:t xml:space="preserve"> then the DMC and IAG must inform the Steering Committee of the change along with the reasons for change.</w:t>
      </w:r>
    </w:p>
    <w:p w14:paraId="2C445BEF" w14:textId="77777777" w:rsidR="00E80145" w:rsidRDefault="00E80145">
      <w:pPr>
        <w:pStyle w:val="Numbered12-1"/>
        <w:numPr>
          <w:ilvl w:val="0"/>
          <w:numId w:val="36"/>
        </w:numPr>
        <w:tabs>
          <w:tab w:val="left" w:pos="720"/>
        </w:tabs>
      </w:pPr>
      <w:r>
        <w:t xml:space="preserve">If the IAG and DMC agree that permanent change to the adaption rules is </w:t>
      </w:r>
      <w:proofErr w:type="gramStart"/>
      <w:r>
        <w:t>required</w:t>
      </w:r>
      <w:proofErr w:type="gramEnd"/>
      <w:r>
        <w:t xml:space="preserve"> then the DMC and IAG must inform the Steering Committee of the change along with the reasons for change and ensure the trial SAP is updated appropriately.</w:t>
      </w:r>
    </w:p>
    <w:p w14:paraId="558799D1" w14:textId="77777777" w:rsidR="00E80145" w:rsidRDefault="00E80145">
      <w:pPr>
        <w:pStyle w:val="Numbered12-1"/>
        <w:numPr>
          <w:ilvl w:val="0"/>
          <w:numId w:val="36"/>
        </w:numPr>
        <w:tabs>
          <w:tab w:val="left" w:pos="720"/>
        </w:tabs>
      </w:pPr>
      <w:r>
        <w:t>If the IAG and DMC disagree on what is required then the DMC must inform the Steering Committee of the disagreement, the DMCs recommendation and their reasons for overriding the recommendation of the IAG.</w:t>
      </w:r>
    </w:p>
    <w:p w14:paraId="6A93994D" w14:textId="77777777" w:rsidR="00E80145" w:rsidRDefault="00E80145" w:rsidP="0090002C">
      <w:pPr>
        <w:pStyle w:val="Numbered12-1"/>
        <w:numPr>
          <w:ilvl w:val="0"/>
          <w:numId w:val="0"/>
        </w:numPr>
        <w:tabs>
          <w:tab w:val="left" w:pos="720"/>
        </w:tabs>
      </w:pPr>
    </w:p>
    <w:p w14:paraId="1F708DA7" w14:textId="77777777" w:rsidR="0090002C" w:rsidRDefault="0090002C" w:rsidP="0090002C">
      <w:pPr>
        <w:pStyle w:val="Heading3"/>
      </w:pPr>
      <w:bookmarkStart w:id="39" w:name="_Toc330911720"/>
      <w:bookmarkStart w:id="40" w:name="_Toc95397420"/>
      <w:r>
        <w:t>Data Monitoring Committee Chairperson</w:t>
      </w:r>
      <w:bookmarkEnd w:id="39"/>
      <w:bookmarkEnd w:id="40"/>
    </w:p>
    <w:p w14:paraId="3BF6F312" w14:textId="77777777" w:rsidR="0090002C" w:rsidRDefault="0090002C" w:rsidP="0090002C">
      <w:pPr>
        <w:pStyle w:val="BodyText12"/>
      </w:pPr>
      <w:r>
        <w:t xml:space="preserve">In addition to the roles and responsibilities detailed in Section </w:t>
      </w:r>
      <w:r>
        <w:fldChar w:fldCharType="begin"/>
      </w:r>
      <w:r>
        <w:instrText xml:space="preserve"> REF _Ref330886871 \r \h </w:instrText>
      </w:r>
      <w:r>
        <w:fldChar w:fldCharType="separate"/>
      </w:r>
      <w:r>
        <w:t>5.1.1</w:t>
      </w:r>
      <w:r>
        <w:fldChar w:fldCharType="end"/>
      </w:r>
      <w:r>
        <w:t>, the DMC Chairperson must:</w:t>
      </w:r>
    </w:p>
    <w:p w14:paraId="786B1C21" w14:textId="554D3E17" w:rsidR="00F47EEB" w:rsidRDefault="0090002C">
      <w:pPr>
        <w:pStyle w:val="Numbered12-1"/>
        <w:numPr>
          <w:ilvl w:val="0"/>
          <w:numId w:val="8"/>
        </w:numPr>
      </w:pPr>
      <w:r>
        <w:t xml:space="preserve">Set the </w:t>
      </w:r>
      <w:r w:rsidR="00F47EEB">
        <w:t xml:space="preserve">open DMC </w:t>
      </w:r>
      <w:r>
        <w:t>meeting agendas</w:t>
      </w:r>
      <w:r w:rsidR="00F47EEB">
        <w:t xml:space="preserve"> in collaboration with the TMG, </w:t>
      </w:r>
      <w:r w:rsidR="00F47EEB" w:rsidRPr="000F4948">
        <w:rPr>
          <w:highlight w:val="cyan"/>
        </w:rPr>
        <w:t>[</w:t>
      </w:r>
      <w:r w:rsidR="008552B4">
        <w:rPr>
          <w:highlight w:val="cyan"/>
        </w:rPr>
        <w:t>IAG</w:t>
      </w:r>
      <w:r w:rsidR="00F47EEB" w:rsidRPr="000F4948">
        <w:rPr>
          <w:highlight w:val="cyan"/>
        </w:rPr>
        <w:t>,]</w:t>
      </w:r>
      <w:r w:rsidR="00F47EEB">
        <w:t xml:space="preserve"> </w:t>
      </w:r>
      <w:proofErr w:type="gramStart"/>
      <w:r w:rsidR="00F47EEB">
        <w:t xml:space="preserve">and </w:t>
      </w:r>
      <w:r w:rsidR="00F47EEB" w:rsidRPr="00F47EEB">
        <w:t xml:space="preserve"> </w:t>
      </w:r>
      <w:r w:rsidR="00F47EEB">
        <w:t>SSG</w:t>
      </w:r>
      <w:proofErr w:type="gramEnd"/>
      <w:r>
        <w:t>.</w:t>
      </w:r>
    </w:p>
    <w:p w14:paraId="0BD7C43F" w14:textId="10C36E7C" w:rsidR="0090002C" w:rsidRDefault="00F47EEB">
      <w:pPr>
        <w:pStyle w:val="Numbered12-1"/>
        <w:numPr>
          <w:ilvl w:val="0"/>
          <w:numId w:val="8"/>
        </w:numPr>
      </w:pPr>
      <w:r>
        <w:t>Set the closed DMC meeting agenda.</w:t>
      </w:r>
      <w:r w:rsidR="0090002C">
        <w:t xml:space="preserve"> </w:t>
      </w:r>
    </w:p>
    <w:p w14:paraId="6F905C08" w14:textId="77777777" w:rsidR="0090002C" w:rsidRDefault="0090002C">
      <w:pPr>
        <w:pStyle w:val="Numbered12-1"/>
        <w:numPr>
          <w:ilvl w:val="0"/>
          <w:numId w:val="8"/>
        </w:numPr>
      </w:pPr>
      <w:r>
        <w:lastRenderedPageBreak/>
        <w:t>Lead and guide discussions in both the Open and Closed sessions of the DMC meetings.</w:t>
      </w:r>
    </w:p>
    <w:p w14:paraId="10279320" w14:textId="77777777" w:rsidR="0090002C" w:rsidRDefault="0090002C">
      <w:pPr>
        <w:pStyle w:val="Numbered12-1"/>
        <w:numPr>
          <w:ilvl w:val="0"/>
          <w:numId w:val="8"/>
        </w:numPr>
      </w:pPr>
      <w:r>
        <w:t>Make executive decisions, if necessary.</w:t>
      </w:r>
    </w:p>
    <w:p w14:paraId="5943DB9C" w14:textId="77777777" w:rsidR="0090002C" w:rsidRDefault="0090002C">
      <w:pPr>
        <w:pStyle w:val="Numbered12-1"/>
        <w:numPr>
          <w:ilvl w:val="0"/>
          <w:numId w:val="8"/>
        </w:numPr>
      </w:pPr>
      <w:r>
        <w:t>Inform DMC members of the completion of their responsibilities.</w:t>
      </w:r>
    </w:p>
    <w:p w14:paraId="1B4CD73A" w14:textId="77777777" w:rsidR="0090002C" w:rsidRDefault="0090002C">
      <w:pPr>
        <w:pStyle w:val="Numbered12-1"/>
        <w:numPr>
          <w:ilvl w:val="0"/>
          <w:numId w:val="8"/>
        </w:numPr>
      </w:pPr>
      <w:r>
        <w:t>Collect feedback from DMC members.</w:t>
      </w:r>
    </w:p>
    <w:p w14:paraId="6DE98098" w14:textId="77777777" w:rsidR="0090002C" w:rsidRDefault="0090002C">
      <w:pPr>
        <w:pStyle w:val="Numbered12-1"/>
        <w:numPr>
          <w:ilvl w:val="0"/>
          <w:numId w:val="8"/>
        </w:numPr>
      </w:pPr>
      <w:r>
        <w:t>Seek consensus among the DMC members.</w:t>
      </w:r>
    </w:p>
    <w:p w14:paraId="31F72DB9" w14:textId="77777777" w:rsidR="0090002C" w:rsidRDefault="0090002C">
      <w:pPr>
        <w:pStyle w:val="Numbered12-1"/>
        <w:numPr>
          <w:ilvl w:val="0"/>
          <w:numId w:val="8"/>
        </w:numPr>
      </w:pPr>
      <w:r>
        <w:t>Ensure that requests from DMC members for additional information are communicated to the SSG Statistician and/or the Steering Committee Chairperson.</w:t>
      </w:r>
    </w:p>
    <w:p w14:paraId="72A1D843" w14:textId="77777777" w:rsidR="0090002C" w:rsidRDefault="0090002C">
      <w:pPr>
        <w:pStyle w:val="Numbered12-1"/>
        <w:numPr>
          <w:ilvl w:val="0"/>
          <w:numId w:val="8"/>
        </w:numPr>
        <w:rPr>
          <w:szCs w:val="24"/>
        </w:rPr>
      </w:pPr>
      <w:r>
        <w:t>Report DMC safety issues and related recommendations as well as recommendations from any formal interim analyses to the Steering Committee Chairperson</w:t>
      </w:r>
    </w:p>
    <w:p w14:paraId="45F27C2C" w14:textId="317D802D" w:rsidR="0090002C" w:rsidRDefault="0090002C">
      <w:pPr>
        <w:pStyle w:val="Numbered12-1"/>
        <w:numPr>
          <w:ilvl w:val="0"/>
          <w:numId w:val="8"/>
        </w:numPr>
      </w:pPr>
      <w:r>
        <w:t>Seek logistical input from the Steering Committee Chairperson prior to finalization of DMC recommendations if necessary; ensuring that all recommendations from the DMC are clearly formulated</w:t>
      </w:r>
      <w:r w:rsidR="00F64B46">
        <w:t xml:space="preserve"> and shared with the Steering Committee Chairperson within [</w:t>
      </w:r>
      <w:r w:rsidR="00F64B46" w:rsidRPr="00CB4C32">
        <w:rPr>
          <w:highlight w:val="green"/>
        </w:rPr>
        <w:t>XX</w:t>
      </w:r>
      <w:r w:rsidR="00F64B46">
        <w:t>] days of the meeting.</w:t>
      </w:r>
    </w:p>
    <w:p w14:paraId="02928B51" w14:textId="77777777" w:rsidR="0090002C" w:rsidRDefault="0090002C">
      <w:pPr>
        <w:pStyle w:val="Numbered12-1"/>
        <w:numPr>
          <w:ilvl w:val="0"/>
          <w:numId w:val="8"/>
        </w:numPr>
      </w:pPr>
      <w:r>
        <w:t>Sign the DMC meeting minutes and the DMC Meeting Report summarizing the conclusions and recommendations of the DMC from each meeting</w:t>
      </w:r>
    </w:p>
    <w:p w14:paraId="590C472D" w14:textId="77777777" w:rsidR="005473CE" w:rsidRDefault="0090002C">
      <w:pPr>
        <w:pStyle w:val="Numbered12-1"/>
        <w:numPr>
          <w:ilvl w:val="0"/>
          <w:numId w:val="8"/>
        </w:numPr>
      </w:pPr>
      <w:r>
        <w:t>Act as the contact between the DMC and the Steering Committee Chairperson by discussing the issues and representing the views of the DMC with the Steering Committee Chairperson without jeopardizing the integrity of the dat</w:t>
      </w:r>
      <w:r w:rsidR="005473CE">
        <w:t>a</w:t>
      </w:r>
    </w:p>
    <w:p w14:paraId="3FE80439" w14:textId="77777777" w:rsidR="0090002C" w:rsidRDefault="0090002C">
      <w:pPr>
        <w:pStyle w:val="Numbered12-1"/>
        <w:numPr>
          <w:ilvl w:val="0"/>
          <w:numId w:val="8"/>
        </w:numPr>
      </w:pPr>
      <w:r>
        <w:t>Inform the Steering Committee Chairperson of the need for additional DMC meetings and identified issues, proposed meeting date(s), and specifications for data review</w:t>
      </w:r>
    </w:p>
    <w:p w14:paraId="42F6D3AD" w14:textId="77777777" w:rsidR="0090002C" w:rsidRDefault="0090002C" w:rsidP="0090002C">
      <w:pPr>
        <w:pStyle w:val="Heading2"/>
      </w:pPr>
      <w:bookmarkStart w:id="41" w:name="_Ref330886765"/>
      <w:bookmarkStart w:id="42" w:name="_Toc330911721"/>
      <w:bookmarkStart w:id="43" w:name="_Toc95397421"/>
      <w:r>
        <w:t>Roles and Responsibilities of the Statistical Support Group</w:t>
      </w:r>
      <w:bookmarkEnd w:id="41"/>
      <w:bookmarkEnd w:id="42"/>
      <w:bookmarkEnd w:id="43"/>
    </w:p>
    <w:p w14:paraId="2D63F910" w14:textId="77777777" w:rsidR="0090002C" w:rsidRDefault="0090002C" w:rsidP="0090002C">
      <w:pPr>
        <w:pStyle w:val="Heading3"/>
      </w:pPr>
      <w:bookmarkStart w:id="44" w:name="_Toc330911723"/>
      <w:bookmarkStart w:id="45" w:name="_Toc95397424"/>
      <w:r>
        <w:t>Statistical Support Group</w:t>
      </w:r>
      <w:bookmarkEnd w:id="44"/>
      <w:bookmarkEnd w:id="45"/>
    </w:p>
    <w:p w14:paraId="6261B9F3" w14:textId="77777777" w:rsidR="00CF6E56" w:rsidRDefault="0090002C" w:rsidP="0090002C">
      <w:pPr>
        <w:pStyle w:val="BodyText12"/>
        <w:keepNext/>
      </w:pPr>
      <w:r>
        <w:t xml:space="preserve">The SSG has the following major responsibilities, </w:t>
      </w:r>
    </w:p>
    <w:p w14:paraId="6F56A703" w14:textId="0A0F5A11" w:rsidR="0090002C" w:rsidRDefault="00CF6E56" w:rsidP="0090002C">
      <w:pPr>
        <w:pStyle w:val="BodyText12"/>
        <w:keepNext/>
      </w:pPr>
      <w:r>
        <w:t xml:space="preserve">Before the trial </w:t>
      </w:r>
      <w:proofErr w:type="gramStart"/>
      <w:r>
        <w:t>starts</w:t>
      </w:r>
      <w:proofErr w:type="gramEnd"/>
      <w:r>
        <w:t xml:space="preserve"> </w:t>
      </w:r>
      <w:r w:rsidR="0090002C">
        <w:t>they must:</w:t>
      </w:r>
    </w:p>
    <w:p w14:paraId="14E56134" w14:textId="1AF15FFC" w:rsidR="00CF6E56" w:rsidRDefault="00090B17">
      <w:pPr>
        <w:pStyle w:val="Numbered12-1"/>
        <w:numPr>
          <w:ilvl w:val="0"/>
          <w:numId w:val="11"/>
        </w:numPr>
      </w:pPr>
      <w:r>
        <w:t>Implement a secure data transfer/storage mechanism (such as a secure document portal or Electronic Document Management System (EDMS)) for giving and controlling access to the sensitive data and documents pertaining to the trial.</w:t>
      </w:r>
    </w:p>
    <w:p w14:paraId="0B3FD601" w14:textId="77777777" w:rsidR="00CF6E56" w:rsidRDefault="00CF6E56">
      <w:pPr>
        <w:pStyle w:val="Numbered12-1"/>
        <w:numPr>
          <w:ilvl w:val="0"/>
          <w:numId w:val="11"/>
        </w:numPr>
      </w:pPr>
      <w:r>
        <w:t>Create and validate the programs to process the data for charts and tables to be presented to the DMC and create the dataset to be used for interim analyses.</w:t>
      </w:r>
    </w:p>
    <w:p w14:paraId="38FC0A6F" w14:textId="47CBD542" w:rsidR="00CF6E56" w:rsidRDefault="00CF6E56" w:rsidP="00CB4C32">
      <w:pPr>
        <w:pStyle w:val="Numbered12-1"/>
        <w:numPr>
          <w:ilvl w:val="0"/>
          <w:numId w:val="0"/>
        </w:numPr>
      </w:pPr>
      <w:r>
        <w:t>During the trial they must:</w:t>
      </w:r>
    </w:p>
    <w:p w14:paraId="6A5213E0" w14:textId="12868D92" w:rsidR="0090002C" w:rsidRDefault="0090002C">
      <w:pPr>
        <w:pStyle w:val="Numbered12-1"/>
        <w:numPr>
          <w:ilvl w:val="0"/>
          <w:numId w:val="31"/>
        </w:numPr>
      </w:pPr>
      <w:r>
        <w:t xml:space="preserve">Request transfers of the clinical datasets from </w:t>
      </w:r>
      <w:r>
        <w:rPr>
          <w:highlight w:val="green"/>
        </w:rPr>
        <w:t>[specify the Steering Committee or CRO, as applicable]</w:t>
      </w:r>
      <w:r>
        <w:t xml:space="preserve"> </w:t>
      </w:r>
      <w:r>
        <w:rPr>
          <w:highlight w:val="cyan"/>
        </w:rPr>
        <w:t>[and randomization code from</w:t>
      </w:r>
      <w:r>
        <w:t xml:space="preserve"> </w:t>
      </w:r>
      <w:r>
        <w:rPr>
          <w:highlight w:val="green"/>
        </w:rPr>
        <w:t>[specify IVRS/IWRS vendor, if necessary</w:t>
      </w:r>
      <w:proofErr w:type="gramStart"/>
      <w:r>
        <w:rPr>
          <w:highlight w:val="green"/>
        </w:rPr>
        <w:t>]</w:t>
      </w:r>
      <w:r>
        <w:t xml:space="preserve"> </w:t>
      </w:r>
      <w:r>
        <w:rPr>
          <w:highlight w:val="cyan"/>
        </w:rPr>
        <w:t>]</w:t>
      </w:r>
      <w:proofErr w:type="gramEnd"/>
      <w:r>
        <w:t>.</w:t>
      </w:r>
    </w:p>
    <w:p w14:paraId="216535F6" w14:textId="77777777" w:rsidR="0090002C" w:rsidRDefault="0090002C">
      <w:pPr>
        <w:pStyle w:val="Numbered12-1"/>
        <w:numPr>
          <w:ilvl w:val="0"/>
          <w:numId w:val="11"/>
        </w:numPr>
      </w:pPr>
      <w:r>
        <w:t>Merge the randomization data and producing programmed tables for DMC review.</w:t>
      </w:r>
    </w:p>
    <w:p w14:paraId="42D3DEE1" w14:textId="77777777" w:rsidR="0090002C" w:rsidRDefault="0090002C">
      <w:pPr>
        <w:pStyle w:val="Numbered12-1"/>
        <w:numPr>
          <w:ilvl w:val="0"/>
          <w:numId w:val="11"/>
        </w:numPr>
      </w:pPr>
      <w:r>
        <w:rPr>
          <w:highlight w:val="cyan"/>
        </w:rPr>
        <w:t>[Immediately inform DMC members of the death of study subjects.]</w:t>
      </w:r>
    </w:p>
    <w:p w14:paraId="551A46A3" w14:textId="77777777" w:rsidR="0090002C" w:rsidRDefault="0090002C">
      <w:pPr>
        <w:pStyle w:val="Numbered12-1"/>
        <w:numPr>
          <w:ilvl w:val="0"/>
          <w:numId w:val="11"/>
        </w:numPr>
      </w:pPr>
      <w:r>
        <w:rPr>
          <w:highlight w:val="cyan"/>
        </w:rPr>
        <w:t>[Send the DMC Chairperson SAE reports (submitted by sites) weekly.]</w:t>
      </w:r>
    </w:p>
    <w:p w14:paraId="6C14C071" w14:textId="6518976F" w:rsidR="0090002C" w:rsidRDefault="0090002C">
      <w:pPr>
        <w:pStyle w:val="Numbered12-1"/>
        <w:numPr>
          <w:ilvl w:val="0"/>
          <w:numId w:val="11"/>
        </w:numPr>
      </w:pPr>
      <w:r>
        <w:rPr>
          <w:highlight w:val="cyan"/>
        </w:rPr>
        <w:lastRenderedPageBreak/>
        <w:t xml:space="preserve">[Requesting pharmacovigilance data from </w:t>
      </w:r>
      <w:r w:rsidR="00090B17">
        <w:rPr>
          <w:highlight w:val="cyan"/>
        </w:rPr>
        <w:t>Trial</w:t>
      </w:r>
      <w:r>
        <w:rPr>
          <w:highlight w:val="cyan"/>
        </w:rPr>
        <w:t xml:space="preserve"> Management Group overseeing trial safety data, if asked by the DMC.]</w:t>
      </w:r>
    </w:p>
    <w:p w14:paraId="73279819" w14:textId="77777777" w:rsidR="0090002C" w:rsidRDefault="0090002C">
      <w:pPr>
        <w:pStyle w:val="Numbered12-1"/>
        <w:numPr>
          <w:ilvl w:val="0"/>
          <w:numId w:val="11"/>
        </w:numPr>
      </w:pPr>
      <w:r>
        <w:t>[</w:t>
      </w:r>
      <w:r>
        <w:rPr>
          <w:shd w:val="clear" w:color="auto" w:fill="39EAF0"/>
        </w:rPr>
        <w:t>Serve as a minute-taker to appropriately document the Open and Closed sessions of the DMC meetings.</w:t>
      </w:r>
      <w:r>
        <w:t>]</w:t>
      </w:r>
    </w:p>
    <w:p w14:paraId="5102EA65" w14:textId="71C12C00" w:rsidR="0090002C" w:rsidRDefault="0090002C">
      <w:pPr>
        <w:pStyle w:val="Numbered12-1"/>
        <w:numPr>
          <w:ilvl w:val="0"/>
          <w:numId w:val="11"/>
        </w:numPr>
      </w:pPr>
      <w:r>
        <w:t>Schedule DMC meetings and notifying DMC meeting attendees and the Steering Committee’s Study Statistician and Steering Committee Chairperson of the meeting dates.</w:t>
      </w:r>
    </w:p>
    <w:p w14:paraId="1AC1FE4E" w14:textId="139CCF2C" w:rsidR="00CF6E56" w:rsidRDefault="00CF6E56" w:rsidP="00CB4C32">
      <w:pPr>
        <w:pStyle w:val="Numbered12-1"/>
        <w:numPr>
          <w:ilvl w:val="0"/>
          <w:numId w:val="0"/>
        </w:numPr>
      </w:pPr>
      <w:r>
        <w:t>When an intervention completes, they must:</w:t>
      </w:r>
    </w:p>
    <w:p w14:paraId="6A1FECD8" w14:textId="2AF2D575" w:rsidR="0090002C" w:rsidRDefault="0090002C">
      <w:pPr>
        <w:pStyle w:val="Numbered12-1"/>
        <w:numPr>
          <w:ilvl w:val="0"/>
          <w:numId w:val="11"/>
        </w:numPr>
      </w:pPr>
      <w:r>
        <w:t>Collect all personal working documents from the DMC members</w:t>
      </w:r>
      <w:r w:rsidR="00090B17">
        <w:t xml:space="preserve"> or remove access to them in the EDMS</w:t>
      </w:r>
      <w:r>
        <w:t xml:space="preserve">. The checklist in </w:t>
      </w:r>
      <w:r>
        <w:fldChar w:fldCharType="begin"/>
      </w:r>
      <w:r>
        <w:instrText xml:space="preserve"> REF _Ref330888073 \h </w:instrText>
      </w:r>
      <w:r>
        <w:fldChar w:fldCharType="separate"/>
      </w:r>
      <w:r>
        <w:t xml:space="preserve">Attachment </w:t>
      </w:r>
      <w:r>
        <w:rPr>
          <w:noProof/>
        </w:rPr>
        <w:t>6</w:t>
      </w:r>
      <w:r>
        <w:fldChar w:fldCharType="end"/>
      </w:r>
      <w:r>
        <w:t xml:space="preserve"> should be used to determine if all documents/data packages that were sent to the DMC members have been returned. See Section </w:t>
      </w:r>
      <w:r>
        <w:fldChar w:fldCharType="begin"/>
      </w:r>
      <w:r>
        <w:instrText xml:space="preserve"> REF _Ref330886946 \r \h </w:instrText>
      </w:r>
      <w:r>
        <w:fldChar w:fldCharType="separate"/>
      </w:r>
      <w:r>
        <w:t>10</w:t>
      </w:r>
      <w:r>
        <w:fldChar w:fldCharType="end"/>
      </w:r>
      <w:r>
        <w:t xml:space="preserve"> for information on what constitutes a personal working document and what should be done with the documents once they are collected from the DMC members.</w:t>
      </w:r>
    </w:p>
    <w:p w14:paraId="5E050D67" w14:textId="409E3524" w:rsidR="00CF6E56" w:rsidRDefault="00CF6E56">
      <w:pPr>
        <w:pStyle w:val="Numbered12-1"/>
        <w:numPr>
          <w:ilvl w:val="0"/>
          <w:numId w:val="11"/>
        </w:numPr>
      </w:pPr>
      <w:r>
        <w:t>To prepare the release of the relevant data for publication/transfer to the intervention owner when an intervention completes.</w:t>
      </w:r>
    </w:p>
    <w:p w14:paraId="40F3A4C6" w14:textId="62C6B2F8" w:rsidR="00CF6E56" w:rsidRDefault="00CF6E56" w:rsidP="00CB4C32">
      <w:pPr>
        <w:pStyle w:val="Numbered12-1"/>
        <w:numPr>
          <w:ilvl w:val="0"/>
          <w:numId w:val="0"/>
        </w:numPr>
      </w:pPr>
      <w:r>
        <w:t>When the trial is complete, they must:</w:t>
      </w:r>
    </w:p>
    <w:p w14:paraId="65CE16B3" w14:textId="77777777" w:rsidR="0090002C" w:rsidRDefault="0090002C">
      <w:pPr>
        <w:pStyle w:val="Numbered12-1"/>
        <w:numPr>
          <w:ilvl w:val="0"/>
          <w:numId w:val="11"/>
        </w:numPr>
      </w:pPr>
      <w:r>
        <w:t xml:space="preserve">Archive the data packages, meeting minutes, evaluation forms, and any other documents that were needed </w:t>
      </w:r>
      <w:proofErr w:type="gramStart"/>
      <w:r>
        <w:t>during the course of</w:t>
      </w:r>
      <w:proofErr w:type="gramEnd"/>
      <w:r>
        <w:t xml:space="preserve"> the DMC activities (e.g., additional requests for information) in a secured filing system.</w:t>
      </w:r>
    </w:p>
    <w:p w14:paraId="2E49B103" w14:textId="77777777" w:rsidR="0090002C" w:rsidRDefault="0090002C">
      <w:pPr>
        <w:pStyle w:val="Numbered12-1"/>
        <w:numPr>
          <w:ilvl w:val="0"/>
          <w:numId w:val="11"/>
        </w:numPr>
      </w:pPr>
      <w:r>
        <w:t xml:space="preserve">The archived documentation must be sent to the Trial Management Group at the end of the trial according to the Steering Committee’s specifications. Prior to sending the documentation to the Steering Committee, the SSG Statistician should ensure that the electronic files are readable/useable. After receiving the archived documentation, the Trial Management Group must verify that </w:t>
      </w:r>
      <w:proofErr w:type="gramStart"/>
      <w:r>
        <w:t>all of</w:t>
      </w:r>
      <w:proofErr w:type="gramEnd"/>
      <w:r>
        <w:t xml:space="preserve"> the appropriate documentation has been returned and that all of the electronic files are readable/useable.</w:t>
      </w:r>
    </w:p>
    <w:p w14:paraId="55E52A43" w14:textId="06735969" w:rsidR="00CF6E56" w:rsidRDefault="00CF6E56" w:rsidP="00CF6E56">
      <w:pPr>
        <w:pStyle w:val="Heading3"/>
      </w:pPr>
      <w:r>
        <w:t>Statistical Support Group Statistician</w:t>
      </w:r>
    </w:p>
    <w:p w14:paraId="5393202F" w14:textId="77777777" w:rsidR="00CF6E56" w:rsidRDefault="00CF6E56" w:rsidP="00CF6E56">
      <w:pPr>
        <w:pStyle w:val="BodyText12"/>
      </w:pPr>
      <w:r>
        <w:t>The SSG Statistician must:</w:t>
      </w:r>
    </w:p>
    <w:p w14:paraId="00D9265D" w14:textId="3F62B109" w:rsidR="00EB36B5" w:rsidRDefault="00EB36B5">
      <w:pPr>
        <w:pStyle w:val="Numbered12-1"/>
        <w:numPr>
          <w:ilvl w:val="0"/>
          <w:numId w:val="10"/>
        </w:numPr>
      </w:pPr>
      <w:r w:rsidRPr="00EB36B5">
        <w:rPr>
          <w:highlight w:val="cyan"/>
        </w:rPr>
        <w:t>[Prepare the mockup tables, listings, and graphs of the DMC Statistical Analysis Plan (DMC SAP)</w:t>
      </w:r>
      <w:r>
        <w:t xml:space="preserve"> </w:t>
      </w:r>
      <w:r w:rsidRPr="00EB36B5">
        <w:rPr>
          <w:highlight w:val="cyan"/>
        </w:rPr>
        <w:t>oversee</w:t>
      </w:r>
      <w:r>
        <w:rPr>
          <w:highlight w:val="cyan"/>
        </w:rPr>
        <w:t>n by</w:t>
      </w:r>
      <w:r w:rsidRPr="00EB36B5">
        <w:rPr>
          <w:highlight w:val="cyan"/>
        </w:rPr>
        <w:t xml:space="preserve"> the SSG statistician]</w:t>
      </w:r>
      <w:r>
        <w:t>.</w:t>
      </w:r>
    </w:p>
    <w:p w14:paraId="4E468EBA" w14:textId="43B138B4" w:rsidR="00CF6E56" w:rsidRDefault="00CF6E56">
      <w:pPr>
        <w:pStyle w:val="Numbered12-1"/>
        <w:numPr>
          <w:ilvl w:val="0"/>
          <w:numId w:val="10"/>
        </w:numPr>
      </w:pPr>
      <w:r>
        <w:t>Oversee the SSG programming staff to ensure that the tables, listings and graphs are programmed as intended based on the mock-ups as per the DMC SAP, conducting a quality control review of all tables and listings using the SSG organization’s procedures for QC review prior to making the data package available to the DMC members, a checklist (</w:t>
      </w:r>
      <w:r>
        <w:fldChar w:fldCharType="begin"/>
      </w:r>
      <w:r>
        <w:instrText xml:space="preserve"> REF _Ref330888037 \h </w:instrText>
      </w:r>
      <w:r>
        <w:fldChar w:fldCharType="separate"/>
      </w:r>
      <w:r>
        <w:t xml:space="preserve">Attachment </w:t>
      </w:r>
      <w:r>
        <w:rPr>
          <w:noProof/>
        </w:rPr>
        <w:t>5</w:t>
      </w:r>
      <w:r>
        <w:fldChar w:fldCharType="end"/>
      </w:r>
      <w:r>
        <w:t>) that documents this review must be signed by the SSG Statistician</w:t>
      </w:r>
    </w:p>
    <w:p w14:paraId="03DE65BE" w14:textId="77777777" w:rsidR="00CF6E56" w:rsidRDefault="00CF6E56">
      <w:pPr>
        <w:pStyle w:val="Numbered12-1"/>
        <w:numPr>
          <w:ilvl w:val="0"/>
          <w:numId w:val="10"/>
        </w:numPr>
      </w:pPr>
      <w:r>
        <w:t xml:space="preserve">Obtain the treatment assignment data from </w:t>
      </w:r>
      <w:r>
        <w:rPr>
          <w:highlight w:val="green"/>
        </w:rPr>
        <w:t>[specify the source of the assignment data,]</w:t>
      </w:r>
      <w:r>
        <w:t xml:space="preserve">. </w:t>
      </w:r>
    </w:p>
    <w:p w14:paraId="05F1DA48" w14:textId="77777777" w:rsidR="00CF6E56" w:rsidRDefault="00CF6E56">
      <w:pPr>
        <w:pStyle w:val="Numbered12-1"/>
        <w:numPr>
          <w:ilvl w:val="0"/>
          <w:numId w:val="10"/>
        </w:numPr>
      </w:pPr>
      <w:r>
        <w:t>Work with the SSG programming staff to maintain an archive of electronic copies of the datasets and the programs used to generate DMC reports</w:t>
      </w:r>
    </w:p>
    <w:p w14:paraId="76CA9C90" w14:textId="5C4F4BF5" w:rsidR="00CF6E56" w:rsidRDefault="00CF6E56">
      <w:pPr>
        <w:pStyle w:val="Numbered12-1"/>
        <w:numPr>
          <w:ilvl w:val="0"/>
          <w:numId w:val="10"/>
        </w:numPr>
      </w:pPr>
      <w:r>
        <w:t>Provide selected summary tables and listings with test data and dummy treatment assignments to the Study Statistician for review prior to production of the first data package</w:t>
      </w:r>
    </w:p>
    <w:p w14:paraId="35018637" w14:textId="4AAF36A9" w:rsidR="0090002C" w:rsidRDefault="0090002C" w:rsidP="0090002C">
      <w:pPr>
        <w:pStyle w:val="Heading2"/>
      </w:pPr>
      <w:bookmarkStart w:id="46" w:name="_Toc95397425"/>
      <w:bookmarkStart w:id="47" w:name="_Ref122526766"/>
      <w:bookmarkStart w:id="48" w:name="_Ref330886800"/>
      <w:bookmarkStart w:id="49" w:name="_Toc330911724"/>
      <w:r>
        <w:lastRenderedPageBreak/>
        <w:t xml:space="preserve">Roles and Responsibilities of the Interim </w:t>
      </w:r>
      <w:r w:rsidR="008552B4">
        <w:t>Analysis Group</w:t>
      </w:r>
      <w:r>
        <w:t xml:space="preserve"> (</w:t>
      </w:r>
      <w:r w:rsidR="008552B4">
        <w:t>IAG</w:t>
      </w:r>
      <w:r>
        <w:t>)</w:t>
      </w:r>
      <w:bookmarkEnd w:id="46"/>
      <w:bookmarkEnd w:id="47"/>
    </w:p>
    <w:p w14:paraId="78FCF5E2" w14:textId="77777777" w:rsidR="005473CE" w:rsidRDefault="0090002C" w:rsidP="0090002C">
      <w:pPr>
        <w:pStyle w:val="BodyText12"/>
        <w:rPr>
          <w:vanish/>
          <w:color w:val="FF0000"/>
        </w:rPr>
      </w:pPr>
      <w:r>
        <w:rPr>
          <w:vanish/>
          <w:color w:val="FF0000"/>
        </w:rPr>
        <w:t>If the trial uses a complex analysis, an IAC, a separate, specialist, group specifically for executing the interim analyses is usually constituted. There will be no need for an IAC if there are no interims, or the interim analysis is very straightforward, in which case the role of the IAC can be performed by the SSG. Having a separate IAC allows it to be staffed with specialists familiar with the analysis and the execution of adaptive trials, leaving the more straightforward statistical work to the SSG</w:t>
      </w:r>
      <w:r w:rsidR="005473CE">
        <w:rPr>
          <w:vanish/>
          <w:color w:val="FF0000"/>
        </w:rPr>
        <w:t>.</w:t>
      </w:r>
    </w:p>
    <w:p w14:paraId="487D1C33" w14:textId="58BD80A4" w:rsidR="0090002C" w:rsidRPr="00CB4C32" w:rsidRDefault="0090002C" w:rsidP="0090002C">
      <w:pPr>
        <w:pStyle w:val="BodyText12"/>
        <w:rPr>
          <w:color w:val="000000" w:themeColor="text1"/>
        </w:rPr>
      </w:pPr>
      <w:r w:rsidRPr="00CB4C32">
        <w:rPr>
          <w:color w:val="000000" w:themeColor="text1"/>
        </w:rPr>
        <w:t>The role of the IAC vis-à-vis the DMC is to prepare for the DMC the interim analysis report and to inform them of any problems such as: missing or late data, unanticipatedly fast/slow accrual, unanticipated patterns in the data, technical problems with the analysis.</w:t>
      </w:r>
    </w:p>
    <w:p w14:paraId="25D4A498" w14:textId="5220A68B" w:rsidR="0090002C" w:rsidRPr="00CB4C32" w:rsidRDefault="0090002C" w:rsidP="0090002C">
      <w:pPr>
        <w:pStyle w:val="BodyText12"/>
        <w:rPr>
          <w:color w:val="000000" w:themeColor="text1"/>
        </w:rPr>
      </w:pPr>
      <w:r w:rsidRPr="00CB4C32">
        <w:rPr>
          <w:color w:val="000000" w:themeColor="text1"/>
        </w:rPr>
        <w:t>The IAC further supports the DMC by providing explanations to DMC questions of the interim report and propose possible solutions to problems that arise.</w:t>
      </w:r>
    </w:p>
    <w:p w14:paraId="69BB1750" w14:textId="6C987CE1" w:rsidR="0090002C" w:rsidRDefault="0090002C" w:rsidP="0090002C">
      <w:pPr>
        <w:pStyle w:val="BodyText12"/>
      </w:pPr>
      <w:r>
        <w:t xml:space="preserve">The Interim </w:t>
      </w:r>
      <w:r w:rsidR="008552B4">
        <w:t>Analysis Group</w:t>
      </w:r>
      <w:r>
        <w:t xml:space="preserve"> is responsible for performing the interim analysis, ensuring its correctness, and producing the interim analysis report for the DMC, it must:</w:t>
      </w:r>
    </w:p>
    <w:p w14:paraId="76507A75" w14:textId="25EBAAE7" w:rsidR="00CF6E56" w:rsidRDefault="00CF6E56" w:rsidP="00CB4C32">
      <w:pPr>
        <w:pStyle w:val="Numbered12-1"/>
        <w:numPr>
          <w:ilvl w:val="0"/>
          <w:numId w:val="0"/>
        </w:numPr>
        <w:ind w:left="432" w:hanging="432"/>
      </w:pPr>
      <w:r>
        <w:t xml:space="preserve">Before the trial </w:t>
      </w:r>
      <w:proofErr w:type="gramStart"/>
      <w:r>
        <w:t>starts</w:t>
      </w:r>
      <w:proofErr w:type="gramEnd"/>
      <w:r>
        <w:t xml:space="preserve"> they must:</w:t>
      </w:r>
    </w:p>
    <w:p w14:paraId="497A3C77" w14:textId="7BCCAE87" w:rsidR="0090002C" w:rsidRDefault="0090002C">
      <w:pPr>
        <w:pStyle w:val="Numbered12-1"/>
        <w:numPr>
          <w:ilvl w:val="0"/>
          <w:numId w:val="12"/>
        </w:numPr>
      </w:pPr>
      <w:r>
        <w:t>Approve the DMC charter and DMC SAP.</w:t>
      </w:r>
    </w:p>
    <w:p w14:paraId="716E8A5A" w14:textId="77777777" w:rsidR="0090002C" w:rsidRDefault="0090002C" w:rsidP="0090002C">
      <w:pPr>
        <w:pStyle w:val="Numbered12-1"/>
      </w:pPr>
      <w:r>
        <w:t>Prepare the programs to receive the interim data and perform the interim analysis.</w:t>
      </w:r>
    </w:p>
    <w:p w14:paraId="38BE98D4" w14:textId="77777777" w:rsidR="0090002C" w:rsidRDefault="0090002C" w:rsidP="0090002C">
      <w:pPr>
        <w:pStyle w:val="Numbered12-1"/>
      </w:pPr>
      <w:r>
        <w:t>Prepare the code to produce the interim analysis report for the DMC.</w:t>
      </w:r>
    </w:p>
    <w:p w14:paraId="02F9D9DB" w14:textId="5D082B85" w:rsidR="0090002C" w:rsidRDefault="0090002C" w:rsidP="0090002C">
      <w:pPr>
        <w:pStyle w:val="Numbered12-1"/>
      </w:pPr>
      <w:r>
        <w:t>Agree the form and content of the interim analysis report with the DMC.</w:t>
      </w:r>
    </w:p>
    <w:p w14:paraId="1D7A71B9" w14:textId="236AABF1" w:rsidR="00CF6E56" w:rsidRDefault="00CF6E56" w:rsidP="00CB4C32">
      <w:pPr>
        <w:pStyle w:val="Numbered12-1"/>
        <w:numPr>
          <w:ilvl w:val="0"/>
          <w:numId w:val="0"/>
        </w:numPr>
      </w:pPr>
      <w:r>
        <w:t>During the trial they must:</w:t>
      </w:r>
    </w:p>
    <w:p w14:paraId="46275C0F" w14:textId="77777777" w:rsidR="0090002C" w:rsidRDefault="0090002C" w:rsidP="0090002C">
      <w:pPr>
        <w:pStyle w:val="Numbered12-1"/>
      </w:pPr>
      <w:r>
        <w:t>Receive and check the interim analysis data from the SSG before each interim.</w:t>
      </w:r>
    </w:p>
    <w:p w14:paraId="6F037973" w14:textId="77777777" w:rsidR="0090002C" w:rsidRDefault="0090002C" w:rsidP="0090002C">
      <w:pPr>
        <w:pStyle w:val="Numbered12-1"/>
      </w:pPr>
      <w:r>
        <w:t>Report any problems with the interim analysis data to the SSG.</w:t>
      </w:r>
    </w:p>
    <w:p w14:paraId="735724FD" w14:textId="77777777" w:rsidR="0090002C" w:rsidRDefault="0090002C" w:rsidP="0090002C">
      <w:pPr>
        <w:pStyle w:val="Numbered12-1"/>
      </w:pPr>
      <w:r>
        <w:t>Perform the interim analysis and produce the interim analysis report and send the report to the DMC.</w:t>
      </w:r>
    </w:p>
    <w:p w14:paraId="7132F39F" w14:textId="30FBAC1D" w:rsidR="0090002C" w:rsidRDefault="0090002C" w:rsidP="0090002C">
      <w:pPr>
        <w:pStyle w:val="Numbered12-1"/>
        <w:numPr>
          <w:ilvl w:val="1"/>
          <w:numId w:val="3"/>
        </w:numPr>
        <w:tabs>
          <w:tab w:val="left" w:pos="720"/>
        </w:tabs>
      </w:pPr>
      <w:r>
        <w:t>Modifications to randomization probabilities in a RAR design are to be communicated directly to the relevant persons</w:t>
      </w:r>
      <w:r w:rsidR="00E80145">
        <w:t xml:space="preserve"> running the Randomization system</w:t>
      </w:r>
      <w:r>
        <w:t>.</w:t>
      </w:r>
    </w:p>
    <w:p w14:paraId="4AB90263" w14:textId="77777777" w:rsidR="0090002C" w:rsidRDefault="0090002C" w:rsidP="0090002C">
      <w:pPr>
        <w:pStyle w:val="Numbered12-1"/>
        <w:numPr>
          <w:ilvl w:val="1"/>
          <w:numId w:val="3"/>
        </w:numPr>
        <w:tabs>
          <w:tab w:val="left" w:pos="720"/>
        </w:tabs>
      </w:pPr>
      <w:r>
        <w:t>More significant adaptations (</w:t>
      </w:r>
      <w:proofErr w:type="gramStart"/>
      <w:r>
        <w:t>e.g.</w:t>
      </w:r>
      <w:proofErr w:type="gramEnd"/>
      <w:r>
        <w:t xml:space="preserve"> closing an intervention for success or futility, promoting an intervention to a confirmatory stage, stopping an intervention being allocated to a particular participant subgroup) are communicated to the DMC for their approval and communication to the Steering Committee.</w:t>
      </w:r>
    </w:p>
    <w:p w14:paraId="369D71E6" w14:textId="77777777" w:rsidR="0090002C" w:rsidRDefault="0090002C" w:rsidP="0090002C">
      <w:pPr>
        <w:pStyle w:val="Numbered12-1"/>
      </w:pPr>
      <w:r>
        <w:t>If there were any problems with the data or analysis, this should be reported to the DMC along with the interim analysis report.</w:t>
      </w:r>
    </w:p>
    <w:p w14:paraId="49F26A9C" w14:textId="77777777" w:rsidR="0090002C" w:rsidRDefault="0090002C" w:rsidP="0090002C">
      <w:pPr>
        <w:pStyle w:val="Numbered12-1"/>
      </w:pPr>
      <w:r>
        <w:t>Respond to DMC questions concerning the interim analysis report.</w:t>
      </w:r>
    </w:p>
    <w:p w14:paraId="73F0CE0B" w14:textId="77777777" w:rsidR="0090002C" w:rsidRDefault="0090002C" w:rsidP="0090002C">
      <w:pPr>
        <w:pStyle w:val="Numbered12-1"/>
      </w:pPr>
      <w:r>
        <w:t>Suggest to the DMC possible solutions to unanticipated problems that arise.</w:t>
      </w:r>
    </w:p>
    <w:p w14:paraId="781D60FF" w14:textId="77777777" w:rsidR="0090002C" w:rsidRDefault="0090002C" w:rsidP="0090002C">
      <w:pPr>
        <w:pStyle w:val="Heading2"/>
      </w:pPr>
      <w:bookmarkStart w:id="50" w:name="_Toc95397426"/>
      <w:r>
        <w:lastRenderedPageBreak/>
        <w:t xml:space="preserve">Roles and Responsibilities of the </w:t>
      </w:r>
      <w:bookmarkEnd w:id="48"/>
      <w:bookmarkEnd w:id="49"/>
      <w:r>
        <w:t>Steering Committee with respect to the DMC</w:t>
      </w:r>
      <w:bookmarkEnd w:id="50"/>
    </w:p>
    <w:p w14:paraId="7EFB3BB5" w14:textId="10DC45A1" w:rsidR="00644CEA" w:rsidRDefault="0090002C" w:rsidP="0090002C">
      <w:pPr>
        <w:pStyle w:val="BodyText12"/>
      </w:pPr>
      <w:r>
        <w:t xml:space="preserve">The Steering Committee is responsible for communicating the DMC recommendations to the Trial Management Group and identifying appropriate actions based on the recommendations of the DMC. </w:t>
      </w:r>
    </w:p>
    <w:p w14:paraId="1A1F1126" w14:textId="12FDD5B6" w:rsidR="0090002C" w:rsidRDefault="00644CEA" w:rsidP="0090002C">
      <w:pPr>
        <w:pStyle w:val="BodyText12"/>
      </w:pPr>
      <w:r>
        <w:t xml:space="preserve">Before the trial starts </w:t>
      </w:r>
      <w:r w:rsidR="0090002C">
        <w:t>the Steering Committee must:</w:t>
      </w:r>
    </w:p>
    <w:p w14:paraId="34E191AF" w14:textId="119EE543" w:rsidR="0090002C" w:rsidRDefault="0090002C">
      <w:pPr>
        <w:pStyle w:val="Numbered12-1"/>
        <w:numPr>
          <w:ilvl w:val="0"/>
          <w:numId w:val="13"/>
        </w:numPr>
      </w:pPr>
      <w:r>
        <w:t>Constitute the DMC and draw up its charter.</w:t>
      </w:r>
      <w:r w:rsidR="0022474A">
        <w:t xml:space="preserve"> There should be a single point of contact in the Steering Committee with responsibility for the DMC charter.</w:t>
      </w:r>
    </w:p>
    <w:p w14:paraId="4C9EA6DD" w14:textId="77D9FFF2" w:rsidR="0090002C" w:rsidRDefault="0090002C">
      <w:pPr>
        <w:pStyle w:val="Numbered12-1"/>
        <w:numPr>
          <w:ilvl w:val="0"/>
          <w:numId w:val="13"/>
        </w:numPr>
      </w:pPr>
      <w:r>
        <w:t xml:space="preserve">Selecting the DMC and appointing its </w:t>
      </w:r>
      <w:proofErr w:type="gramStart"/>
      <w:r>
        <w:t>Chairperson</w:t>
      </w:r>
      <w:proofErr w:type="gramEnd"/>
      <w:r>
        <w:t>.</w:t>
      </w:r>
    </w:p>
    <w:p w14:paraId="2CA111CB" w14:textId="293BA160" w:rsidR="00644CEA" w:rsidRDefault="00644CEA">
      <w:pPr>
        <w:pStyle w:val="Numbered12-1"/>
        <w:numPr>
          <w:ilvl w:val="0"/>
          <w:numId w:val="13"/>
        </w:numPr>
      </w:pPr>
      <w:r>
        <w:t>Ensure the DMC approves the DMC charter and DMC SAP.</w:t>
      </w:r>
    </w:p>
    <w:p w14:paraId="6FAAB043" w14:textId="578B7565" w:rsidR="00644CEA" w:rsidRDefault="00644CEA" w:rsidP="00CB4C32">
      <w:pPr>
        <w:pStyle w:val="Numbered12-1"/>
        <w:numPr>
          <w:ilvl w:val="0"/>
          <w:numId w:val="0"/>
        </w:numPr>
      </w:pPr>
      <w:r>
        <w:t>During the trial the Steering Committee must:</w:t>
      </w:r>
    </w:p>
    <w:p w14:paraId="013CE925" w14:textId="50C12B3C" w:rsidR="003B266E" w:rsidRDefault="003B266E">
      <w:pPr>
        <w:pStyle w:val="Numbered12-1"/>
        <w:numPr>
          <w:ilvl w:val="0"/>
          <w:numId w:val="13"/>
        </w:numPr>
      </w:pPr>
      <w:r>
        <w:t>Manage and adjudicate on any conflicts of interest arising for any DMC member.</w:t>
      </w:r>
    </w:p>
    <w:p w14:paraId="6FD2D562" w14:textId="77777777" w:rsidR="0090002C" w:rsidRDefault="0090002C">
      <w:pPr>
        <w:pStyle w:val="Numbered12-1"/>
        <w:numPr>
          <w:ilvl w:val="0"/>
          <w:numId w:val="13"/>
        </w:numPr>
        <w:rPr>
          <w:szCs w:val="24"/>
        </w:rPr>
      </w:pPr>
      <w:r>
        <w:t>Address any Trial Management Group concerns with the DMC.</w:t>
      </w:r>
    </w:p>
    <w:p w14:paraId="0650F888" w14:textId="77777777" w:rsidR="0090002C" w:rsidRDefault="0090002C">
      <w:pPr>
        <w:pStyle w:val="Numbered12-1"/>
        <w:numPr>
          <w:ilvl w:val="0"/>
          <w:numId w:val="13"/>
        </w:numPr>
      </w:pPr>
      <w:r>
        <w:t>Communicate the DMC recommendations to Trial Management Group.</w:t>
      </w:r>
    </w:p>
    <w:p w14:paraId="6B5B2A7B" w14:textId="77777777" w:rsidR="0090002C" w:rsidRDefault="0090002C">
      <w:pPr>
        <w:pStyle w:val="Numbered12-1"/>
        <w:numPr>
          <w:ilvl w:val="0"/>
          <w:numId w:val="13"/>
        </w:numPr>
        <w:rPr>
          <w:szCs w:val="24"/>
        </w:rPr>
      </w:pPr>
      <w:r>
        <w:t>Request additional information, even unblinded summary data, from the DMC if the DMC recommends stopping or making any major unplanned modification to the study. However, the unblinded information will not be shared with the Trial Management Group until the study is completed.</w:t>
      </w:r>
    </w:p>
    <w:p w14:paraId="2379AFEA" w14:textId="77777777" w:rsidR="0090002C" w:rsidRDefault="0090002C">
      <w:pPr>
        <w:pStyle w:val="Numbered12-1"/>
        <w:numPr>
          <w:ilvl w:val="0"/>
          <w:numId w:val="13"/>
        </w:numPr>
      </w:pPr>
      <w:r>
        <w:t>Communicate the action(s) taken to the DMC.</w:t>
      </w:r>
    </w:p>
    <w:p w14:paraId="0E5E67F9" w14:textId="77777777" w:rsidR="0090002C" w:rsidRDefault="0090002C" w:rsidP="0090002C">
      <w:pPr>
        <w:pStyle w:val="Heading2"/>
      </w:pPr>
      <w:bookmarkStart w:id="51" w:name="_Ref330886827"/>
      <w:bookmarkStart w:id="52" w:name="_Toc330911725"/>
      <w:bookmarkStart w:id="53" w:name="_Toc95397427"/>
      <w:r>
        <w:t>Roles and Responsibilities of the Trial Management Group(s)</w:t>
      </w:r>
      <w:bookmarkEnd w:id="51"/>
      <w:bookmarkEnd w:id="52"/>
      <w:r>
        <w:t xml:space="preserve"> with respect to the DMC</w:t>
      </w:r>
      <w:bookmarkEnd w:id="53"/>
    </w:p>
    <w:p w14:paraId="630A982A" w14:textId="3F58F98D" w:rsidR="00644CEA" w:rsidRDefault="0090002C" w:rsidP="0090002C">
      <w:pPr>
        <w:pStyle w:val="BodyText12"/>
      </w:pPr>
      <w:r>
        <w:t>The Trial Management Group has the following major responsibilities</w:t>
      </w:r>
      <w:r w:rsidR="00644CEA">
        <w:t>.</w:t>
      </w:r>
    </w:p>
    <w:p w14:paraId="56C76544" w14:textId="5CCE9AFE" w:rsidR="0090002C" w:rsidRDefault="00644CEA" w:rsidP="0090002C">
      <w:pPr>
        <w:pStyle w:val="BodyText12"/>
      </w:pPr>
      <w:r>
        <w:t xml:space="preserve">Before the trial starts </w:t>
      </w:r>
      <w:r w:rsidR="0090002C">
        <w:t>it must:</w:t>
      </w:r>
    </w:p>
    <w:p w14:paraId="65CAFF7A" w14:textId="536A62F3" w:rsidR="008C0C23" w:rsidRDefault="0090002C">
      <w:pPr>
        <w:pStyle w:val="Numbered12-1"/>
        <w:numPr>
          <w:ilvl w:val="0"/>
          <w:numId w:val="37"/>
        </w:numPr>
      </w:pPr>
      <w:r>
        <w:t xml:space="preserve">Select the SSG </w:t>
      </w:r>
      <w:r w:rsidRPr="00CB4C32">
        <w:rPr>
          <w:highlight w:val="cyan"/>
        </w:rPr>
        <w:t xml:space="preserve">[and </w:t>
      </w:r>
      <w:r w:rsidR="008552B4">
        <w:rPr>
          <w:highlight w:val="cyan"/>
        </w:rPr>
        <w:t>IAG</w:t>
      </w:r>
      <w:r>
        <w:t>]</w:t>
      </w:r>
    </w:p>
    <w:p w14:paraId="25A886DE" w14:textId="5CD39DFC" w:rsidR="008C0C23" w:rsidRDefault="008C0C23">
      <w:pPr>
        <w:pStyle w:val="Numbered12-1"/>
        <w:numPr>
          <w:ilvl w:val="0"/>
          <w:numId w:val="37"/>
        </w:numPr>
      </w:pPr>
      <w:r>
        <w:t>Review and approve the DMC SAP.</w:t>
      </w:r>
    </w:p>
    <w:p w14:paraId="3D60A796" w14:textId="65CF1DB7" w:rsidR="008C0C23" w:rsidRDefault="008C0C23">
      <w:pPr>
        <w:pStyle w:val="Numbered12-1"/>
        <w:numPr>
          <w:ilvl w:val="0"/>
          <w:numId w:val="37"/>
        </w:numPr>
      </w:pPr>
      <w:r>
        <w:t xml:space="preserve">Ensure that the appropriate documents (e.g., protocol, Investigator’s Brochure (IB), and any amendments to these documents) are compiled and sent/made accessible to the DMC members in accordance with the established timeframes and obtaining acknowledgement that the DMC members received the documents/data packages. A checklist to facilitate this process must be utilized and is provided in </w:t>
      </w:r>
      <w:r>
        <w:fldChar w:fldCharType="begin"/>
      </w:r>
      <w:r>
        <w:instrText xml:space="preserve"> REF _Ref330888037 \h </w:instrText>
      </w:r>
      <w:r>
        <w:fldChar w:fldCharType="separate"/>
      </w:r>
      <w:r>
        <w:t xml:space="preserve">Attachment </w:t>
      </w:r>
      <w:r>
        <w:rPr>
          <w:noProof/>
        </w:rPr>
        <w:t>5</w:t>
      </w:r>
      <w:r>
        <w:fldChar w:fldCharType="end"/>
      </w:r>
      <w:r>
        <w:t>.</w:t>
      </w:r>
    </w:p>
    <w:p w14:paraId="46888E71" w14:textId="038292F9" w:rsidR="008C0C23" w:rsidRDefault="008C0C23" w:rsidP="00CB4C32">
      <w:pPr>
        <w:pStyle w:val="Numbered12-1"/>
        <w:numPr>
          <w:ilvl w:val="0"/>
          <w:numId w:val="0"/>
        </w:numPr>
      </w:pPr>
      <w:r>
        <w:t>During the trial it must:</w:t>
      </w:r>
    </w:p>
    <w:p w14:paraId="1326BDA2" w14:textId="781F31A1" w:rsidR="0090002C" w:rsidRDefault="0090002C">
      <w:pPr>
        <w:pStyle w:val="Numbered12-1"/>
        <w:numPr>
          <w:ilvl w:val="0"/>
          <w:numId w:val="39"/>
        </w:numPr>
      </w:pPr>
      <w:r>
        <w:t>Provide the SSG/DMC with relevant information regarding the interventions and the conduct of the platform trial.</w:t>
      </w:r>
    </w:p>
    <w:p w14:paraId="5045B41C" w14:textId="77777777" w:rsidR="0090002C" w:rsidRDefault="0090002C">
      <w:pPr>
        <w:pStyle w:val="Numbered12-1"/>
        <w:numPr>
          <w:ilvl w:val="0"/>
          <w:numId w:val="39"/>
        </w:numPr>
      </w:pPr>
      <w:r>
        <w:t>Provide the SSG with the appropriate database in accordance with the established timeframes.</w:t>
      </w:r>
    </w:p>
    <w:p w14:paraId="435F7556" w14:textId="1D3B9B20" w:rsidR="0090002C" w:rsidRDefault="0090002C">
      <w:pPr>
        <w:pStyle w:val="Numbered12-1"/>
        <w:numPr>
          <w:ilvl w:val="0"/>
          <w:numId w:val="39"/>
        </w:numPr>
      </w:pPr>
      <w:r>
        <w:lastRenderedPageBreak/>
        <w:t xml:space="preserve">Before each DMC meeting, provide a list of concerns (if any) to the </w:t>
      </w:r>
      <w:r w:rsidR="00127021">
        <w:t>[</w:t>
      </w:r>
      <w:r w:rsidRPr="00127021">
        <w:rPr>
          <w:highlight w:val="cyan"/>
        </w:rPr>
        <w:t>Steering Committee.  If in agreement, the Steering Committee will provide the list to the</w:t>
      </w:r>
      <w:r w:rsidR="00127021">
        <w:t>]</w:t>
      </w:r>
      <w:r>
        <w:t xml:space="preserve"> DMC.</w:t>
      </w:r>
    </w:p>
    <w:p w14:paraId="402539A9" w14:textId="7A84CF6F" w:rsidR="0090002C" w:rsidRDefault="0090002C">
      <w:pPr>
        <w:pStyle w:val="Numbered12-1"/>
        <w:numPr>
          <w:ilvl w:val="0"/>
          <w:numId w:val="39"/>
        </w:numPr>
      </w:pPr>
      <w:r>
        <w:t xml:space="preserve">In collaboration with the SSG, </w:t>
      </w:r>
      <w:r w:rsidRPr="00CB4C32">
        <w:rPr>
          <w:highlight w:val="cyan"/>
        </w:rPr>
        <w:t>[</w:t>
      </w:r>
      <w:r w:rsidR="008552B4">
        <w:rPr>
          <w:highlight w:val="cyan"/>
        </w:rPr>
        <w:t>IAG</w:t>
      </w:r>
      <w:r w:rsidRPr="00CB4C32">
        <w:rPr>
          <w:highlight w:val="cyan"/>
        </w:rPr>
        <w:t>,]</w:t>
      </w:r>
      <w:r>
        <w:t xml:space="preserve"> and DMC setting the DMC open session agenda.</w:t>
      </w:r>
    </w:p>
    <w:p w14:paraId="6F21E4EE" w14:textId="77777777" w:rsidR="0090002C" w:rsidRDefault="0090002C">
      <w:pPr>
        <w:pStyle w:val="Numbered12-1"/>
        <w:numPr>
          <w:ilvl w:val="0"/>
          <w:numId w:val="39"/>
        </w:numPr>
      </w:pPr>
      <w:r>
        <w:t xml:space="preserve">Communicate the Steering Committee decision/action to appropriate external parties, e.g., global regulatory authorities, </w:t>
      </w:r>
      <w:proofErr w:type="gramStart"/>
      <w:r>
        <w:t>IRB</w:t>
      </w:r>
      <w:proofErr w:type="gramEnd"/>
      <w:r>
        <w:t xml:space="preserve"> and the study investigators as necessary.</w:t>
      </w:r>
    </w:p>
    <w:p w14:paraId="025864D1" w14:textId="77777777" w:rsidR="0090002C" w:rsidRDefault="0090002C">
      <w:pPr>
        <w:pStyle w:val="Numbered12-1"/>
        <w:numPr>
          <w:ilvl w:val="0"/>
          <w:numId w:val="39"/>
        </w:numPr>
        <w:rPr>
          <w:szCs w:val="24"/>
        </w:rPr>
      </w:pPr>
      <w:r>
        <w:rPr>
          <w:rFonts w:eastAsia="Segoe UI"/>
        </w:rPr>
        <w:t>Prior to each DMC review, collaborate with SSG to ensure in a blinded fashion that all outputs are programmed as intended per the DMC SAP.</w:t>
      </w:r>
    </w:p>
    <w:p w14:paraId="14205E33" w14:textId="77777777" w:rsidR="0090002C" w:rsidRDefault="0090002C">
      <w:pPr>
        <w:pStyle w:val="Numbered12-1"/>
        <w:numPr>
          <w:ilvl w:val="0"/>
          <w:numId w:val="41"/>
        </w:numPr>
      </w:pPr>
      <w:r>
        <w:rPr>
          <w:rFonts w:eastAsia="Segoe UI"/>
        </w:rPr>
        <w:t>Attending open sessions of the DMC meeting.</w:t>
      </w:r>
    </w:p>
    <w:p w14:paraId="38CA8DD1" w14:textId="0195AED4" w:rsidR="0090002C" w:rsidRPr="00CB4C32" w:rsidRDefault="0090002C">
      <w:pPr>
        <w:pStyle w:val="Numbered12-1"/>
        <w:numPr>
          <w:ilvl w:val="0"/>
          <w:numId w:val="39"/>
        </w:numPr>
        <w:rPr>
          <w:szCs w:val="24"/>
        </w:rPr>
      </w:pPr>
      <w:r>
        <w:rPr>
          <w:rFonts w:eastAsia="Segoe UI"/>
        </w:rPr>
        <w:t>Reviewing the open session DMC meeting minutes.</w:t>
      </w:r>
    </w:p>
    <w:p w14:paraId="0E451BA1" w14:textId="77777777" w:rsidR="000F47F9" w:rsidRDefault="000F47F9" w:rsidP="000F47F9">
      <w:pPr>
        <w:pStyle w:val="Heading3"/>
      </w:pPr>
      <w:r>
        <w:t>Study Statistician</w:t>
      </w:r>
    </w:p>
    <w:p w14:paraId="0C41958E" w14:textId="77777777" w:rsidR="000F47F9" w:rsidRDefault="000F47F9" w:rsidP="000F47F9">
      <w:pPr>
        <w:pStyle w:val="BodyText12"/>
      </w:pPr>
      <w:r>
        <w:t>The Study statistician has the following major responsibilities with respect to the DMC, they must:</w:t>
      </w:r>
    </w:p>
    <w:p w14:paraId="4B13268D" w14:textId="1D3D745A" w:rsidR="000F47F9" w:rsidRDefault="000F47F9">
      <w:pPr>
        <w:pStyle w:val="Numbered12-1"/>
        <w:numPr>
          <w:ilvl w:val="0"/>
          <w:numId w:val="9"/>
        </w:numPr>
      </w:pPr>
      <w:r>
        <w:t xml:space="preserve">Prepare the DMC Statistical Analysis Plan (DMC SAP) </w:t>
      </w:r>
      <w:r w:rsidR="00EB36B5" w:rsidRPr="00EB36B5">
        <w:rPr>
          <w:highlight w:val="cyan"/>
        </w:rPr>
        <w:t>[</w:t>
      </w:r>
      <w:r w:rsidRPr="00EB36B5">
        <w:rPr>
          <w:highlight w:val="cyan"/>
        </w:rPr>
        <w:t>including mockup tables, listings, and graphs in collaboration with SSG</w:t>
      </w:r>
      <w:r w:rsidR="00EB36B5" w:rsidRPr="00EB36B5">
        <w:rPr>
          <w:highlight w:val="cyan"/>
        </w:rPr>
        <w:t xml:space="preserve"> / oversees the preparation of the mockup tables, </w:t>
      </w:r>
      <w:proofErr w:type="gramStart"/>
      <w:r w:rsidR="00EB36B5" w:rsidRPr="00EB36B5">
        <w:rPr>
          <w:highlight w:val="cyan"/>
        </w:rPr>
        <w:t>listings</w:t>
      </w:r>
      <w:proofErr w:type="gramEnd"/>
      <w:r w:rsidR="00EB36B5" w:rsidRPr="00EB36B5">
        <w:rPr>
          <w:highlight w:val="cyan"/>
        </w:rPr>
        <w:t xml:space="preserve"> and graphs by the SSG statistician]</w:t>
      </w:r>
      <w:r w:rsidR="00EB36B5">
        <w:t>.</w:t>
      </w:r>
    </w:p>
    <w:p w14:paraId="6660BE26" w14:textId="62FE2C16" w:rsidR="000F47F9" w:rsidRPr="000F47F9" w:rsidRDefault="000F47F9">
      <w:pPr>
        <w:pStyle w:val="Numbered12-1"/>
        <w:numPr>
          <w:ilvl w:val="0"/>
          <w:numId w:val="9"/>
        </w:numPr>
        <w:rPr>
          <w:szCs w:val="24"/>
        </w:rPr>
      </w:pPr>
      <w:r>
        <w:t xml:space="preserve">Ensure the DMC SAP is agreed by the DMC members, the Steering </w:t>
      </w:r>
      <w:proofErr w:type="gramStart"/>
      <w:r>
        <w:t>Committee</w:t>
      </w:r>
      <w:proofErr w:type="gramEnd"/>
      <w:r>
        <w:t xml:space="preserve"> and the Trial Management Group</w:t>
      </w:r>
    </w:p>
    <w:p w14:paraId="4DAF59C0" w14:textId="77777777" w:rsidR="0090002C" w:rsidRDefault="0090002C" w:rsidP="0090002C">
      <w:pPr>
        <w:pStyle w:val="Heading1"/>
      </w:pPr>
      <w:bookmarkStart w:id="54" w:name="_Toc330911726"/>
      <w:bookmarkStart w:id="55" w:name="_Toc95397428"/>
      <w:r>
        <w:t>DATA MONITORING COMMITTEE MEETINGS</w:t>
      </w:r>
      <w:bookmarkEnd w:id="54"/>
      <w:bookmarkEnd w:id="55"/>
    </w:p>
    <w:p w14:paraId="5B12F7E2" w14:textId="40912ECF" w:rsidR="0090002C" w:rsidRDefault="0090002C" w:rsidP="0090002C">
      <w:pPr>
        <w:pStyle w:val="BodyText12"/>
      </w:pPr>
      <w:r>
        <w:t xml:space="preserve">A DMC meeting may be either a face-to-face meeting or a </w:t>
      </w:r>
      <w:proofErr w:type="gramStart"/>
      <w:r>
        <w:t>teleconference, unless</w:t>
      </w:r>
      <w:proofErr w:type="gramEnd"/>
      <w:r>
        <w:t xml:space="preserve"> the type of meeting is specified. The DMC meeting </w:t>
      </w:r>
      <w:commentRangeStart w:id="56"/>
      <w:commentRangeStart w:id="57"/>
      <w:r>
        <w:t xml:space="preserve">may include an open session. </w:t>
      </w:r>
      <w:commentRangeEnd w:id="56"/>
      <w:r w:rsidR="00F86FE1">
        <w:rPr>
          <w:rStyle w:val="CommentReference"/>
        </w:rPr>
        <w:commentReference w:id="56"/>
      </w:r>
      <w:commentRangeEnd w:id="57"/>
      <w:r w:rsidR="00FB3DEC">
        <w:rPr>
          <w:rStyle w:val="CommentReference"/>
        </w:rPr>
        <w:commentReference w:id="57"/>
      </w:r>
      <w:r>
        <w:t xml:space="preserve">Steering Committee Trial </w:t>
      </w:r>
      <w:r w:rsidR="00020F66">
        <w:t xml:space="preserve">and </w:t>
      </w:r>
      <w:r>
        <w:t>Management Group members may present pertinent study information to the DMC members during the open session. Investigators or experts serving as ad hoc advisors may be requested to attend an open session of the meeting. The closed session will be limited to the DMC members, consultants to the DMC if needed, and designated staff from the SSG for presentation of the unblinded data. An executive session can be called with DMC members only. Steering Committee and SSG members are excluded from the executive session. A joint session may be held with all representatives from the DMC, Steering Committee, and SSG after the closed/executive session is completed.</w:t>
      </w:r>
    </w:p>
    <w:p w14:paraId="1C65912D" w14:textId="2B99A4E9" w:rsidR="00A27626" w:rsidRDefault="0090002C" w:rsidP="0090002C">
      <w:pPr>
        <w:pStyle w:val="BodyText12"/>
      </w:pPr>
      <w:r>
        <w:t>All meetings require attendance by the DMC Chairperson (or delegate to other DMC member should the Chairperson not be able to attend) and the DMC Statistician. If the DMC Statistician cannot attend but conveys his opinion to the Chairperson prior to the meeting, the Chairperson may hold the meeting. While the SSG will attempt to schedule the meeting at a time when all DMC members can attend, a quorum of at least three DMC members, including the medical expert for the TA for which the data will be discussed, is required at all meetings or teleconferences for consensus on the recommendation. For meetings that will address recommending early termination of the trial or other major decisions affecting the trial, it is strongly encouraged that all members attend. The Chairperson has the authority to cancel or change the meeting if he feels more members should attend for the decision.</w:t>
      </w:r>
    </w:p>
    <w:p w14:paraId="2A34C37A" w14:textId="0F65D24E" w:rsidR="0090002C" w:rsidRDefault="0090002C" w:rsidP="0090002C">
      <w:pPr>
        <w:pStyle w:val="BodyText12"/>
      </w:pPr>
      <w:r>
        <w:t>If there are 3 DMC members only, then the above paragraph can be simply replaced by ‘All meetings require attendance by all 3 DMC members, as all 3 members are required for consensus on the recommendation’</w:t>
      </w:r>
    </w:p>
    <w:p w14:paraId="453BDA37" w14:textId="30FD5631" w:rsidR="0090002C" w:rsidRDefault="00FF5F8B" w:rsidP="0090002C">
      <w:pPr>
        <w:pStyle w:val="Heading2"/>
      </w:pPr>
      <w:bookmarkStart w:id="58" w:name="_Toc330911727"/>
      <w:r>
        <w:t>Decision Making</w:t>
      </w:r>
    </w:p>
    <w:p w14:paraId="242F40FB" w14:textId="2A13F686" w:rsidR="0090002C" w:rsidRPr="005473CE" w:rsidRDefault="0090002C" w:rsidP="0090002C">
      <w:pPr>
        <w:pStyle w:val="Text"/>
        <w:rPr>
          <w:rFonts w:ascii="Times New Roman" w:hAnsi="Times New Roman" w:cs="Times New Roman"/>
        </w:rPr>
      </w:pPr>
      <w:r w:rsidRPr="005473CE">
        <w:rPr>
          <w:rFonts w:ascii="Times New Roman" w:hAnsi="Times New Roman" w:cs="Times New Roman"/>
        </w:rPr>
        <w:t xml:space="preserve">DMC members </w:t>
      </w:r>
      <w:r w:rsidR="00FF5F8B">
        <w:rPr>
          <w:rFonts w:ascii="Times New Roman" w:hAnsi="Times New Roman" w:cs="Times New Roman"/>
        </w:rPr>
        <w:t>decide</w:t>
      </w:r>
      <w:r w:rsidRPr="005473CE">
        <w:rPr>
          <w:rFonts w:ascii="Times New Roman" w:hAnsi="Times New Roman" w:cs="Times New Roman"/>
        </w:rPr>
        <w:t xml:space="preserve"> on:</w:t>
      </w:r>
    </w:p>
    <w:p w14:paraId="43DC9E39" w14:textId="77777777" w:rsidR="0090002C" w:rsidRPr="005473CE" w:rsidRDefault="0090002C">
      <w:pPr>
        <w:pStyle w:val="Text"/>
        <w:numPr>
          <w:ilvl w:val="0"/>
          <w:numId w:val="14"/>
        </w:numPr>
        <w:rPr>
          <w:rFonts w:ascii="Times New Roman" w:hAnsi="Times New Roman" w:cs="Times New Roman"/>
        </w:rPr>
      </w:pPr>
      <w:r w:rsidRPr="005473CE">
        <w:rPr>
          <w:rFonts w:ascii="Times New Roman" w:hAnsi="Times New Roman" w:cs="Times New Roman"/>
        </w:rPr>
        <w:t>approval of the DMC Charter</w:t>
      </w:r>
    </w:p>
    <w:p w14:paraId="01AEBDAA" w14:textId="77777777" w:rsidR="0090002C" w:rsidRPr="005473CE" w:rsidRDefault="0090002C">
      <w:pPr>
        <w:pStyle w:val="Text"/>
        <w:numPr>
          <w:ilvl w:val="0"/>
          <w:numId w:val="14"/>
        </w:numPr>
        <w:rPr>
          <w:rFonts w:ascii="Times New Roman" w:hAnsi="Times New Roman" w:cs="Times New Roman"/>
        </w:rPr>
      </w:pPr>
      <w:r w:rsidRPr="005473CE">
        <w:rPr>
          <w:rFonts w:ascii="Times New Roman" w:hAnsi="Times New Roman" w:cs="Times New Roman"/>
        </w:rPr>
        <w:t xml:space="preserve">changes or amendments to the Charter </w:t>
      </w:r>
    </w:p>
    <w:p w14:paraId="27AEC4C7" w14:textId="77777777" w:rsidR="0090002C" w:rsidRPr="005473CE" w:rsidRDefault="0090002C">
      <w:pPr>
        <w:pStyle w:val="Text"/>
        <w:numPr>
          <w:ilvl w:val="0"/>
          <w:numId w:val="14"/>
        </w:numPr>
        <w:rPr>
          <w:rFonts w:ascii="Times New Roman" w:hAnsi="Times New Roman" w:cs="Times New Roman"/>
        </w:rPr>
      </w:pPr>
      <w:r w:rsidRPr="005473CE">
        <w:rPr>
          <w:rFonts w:ascii="Times New Roman" w:hAnsi="Times New Roman" w:cs="Times New Roman"/>
        </w:rPr>
        <w:t xml:space="preserve">all recommendations to be submitted to the Sponsor.  </w:t>
      </w:r>
    </w:p>
    <w:p w14:paraId="76BFCB9A" w14:textId="7B79388A" w:rsidR="0090002C" w:rsidRPr="005473CE" w:rsidRDefault="0090002C" w:rsidP="0090002C">
      <w:pPr>
        <w:pStyle w:val="Text"/>
        <w:rPr>
          <w:rFonts w:ascii="Times New Roman" w:hAnsi="Times New Roman" w:cs="Times New Roman"/>
        </w:rPr>
      </w:pPr>
      <w:r w:rsidRPr="005473CE">
        <w:rPr>
          <w:rFonts w:ascii="Times New Roman" w:hAnsi="Times New Roman" w:cs="Times New Roman"/>
        </w:rPr>
        <w:t xml:space="preserve">To </w:t>
      </w:r>
      <w:r w:rsidR="00FF5F8B">
        <w:rPr>
          <w:rFonts w:ascii="Times New Roman" w:hAnsi="Times New Roman" w:cs="Times New Roman"/>
        </w:rPr>
        <w:t>participate in the decision</w:t>
      </w:r>
      <w:r w:rsidRPr="005473CE">
        <w:rPr>
          <w:rFonts w:ascii="Times New Roman" w:hAnsi="Times New Roman" w:cs="Times New Roman"/>
        </w:rPr>
        <w:t xml:space="preserve">, a DMC member must be present or a participant in a conference call meeting; only for </w:t>
      </w:r>
      <w:r w:rsidR="00FF5F8B">
        <w:rPr>
          <w:rFonts w:ascii="Times New Roman" w:hAnsi="Times New Roman" w:cs="Times New Roman"/>
        </w:rPr>
        <w:t>deciding</w:t>
      </w:r>
      <w:r w:rsidRPr="005473CE">
        <w:rPr>
          <w:rFonts w:ascii="Times New Roman" w:hAnsi="Times New Roman" w:cs="Times New Roman"/>
        </w:rPr>
        <w:t xml:space="preserve"> on a recommendation to stop an intervention or the whole trial will the DMC Chair contact members who were not present to obtain their </w:t>
      </w:r>
      <w:r w:rsidR="00FF5F8B">
        <w:rPr>
          <w:rFonts w:ascii="Times New Roman" w:hAnsi="Times New Roman" w:cs="Times New Roman"/>
        </w:rPr>
        <w:t>view</w:t>
      </w:r>
      <w:r w:rsidRPr="005473CE">
        <w:rPr>
          <w:rFonts w:ascii="Times New Roman" w:hAnsi="Times New Roman" w:cs="Times New Roman"/>
        </w:rPr>
        <w:t xml:space="preserve">.  </w:t>
      </w:r>
      <w:r w:rsidR="00FF5F8B">
        <w:rPr>
          <w:rFonts w:ascii="Times New Roman" w:hAnsi="Times New Roman" w:cs="Times New Roman"/>
        </w:rPr>
        <w:t>Decisions are</w:t>
      </w:r>
      <w:r w:rsidRPr="005473CE">
        <w:rPr>
          <w:rFonts w:ascii="Times New Roman" w:hAnsi="Times New Roman" w:cs="Times New Roman"/>
        </w:rPr>
        <w:t xml:space="preserve"> </w:t>
      </w:r>
      <w:r w:rsidR="00FF5F8B">
        <w:rPr>
          <w:rFonts w:ascii="Times New Roman" w:hAnsi="Times New Roman" w:cs="Times New Roman"/>
        </w:rPr>
        <w:t xml:space="preserve">preferably by consensus, </w:t>
      </w:r>
      <w:r w:rsidRPr="005473CE">
        <w:rPr>
          <w:rFonts w:ascii="Times New Roman" w:hAnsi="Times New Roman" w:cs="Times New Roman"/>
        </w:rPr>
        <w:t>b</w:t>
      </w:r>
      <w:r w:rsidR="00FF5F8B">
        <w:rPr>
          <w:rFonts w:ascii="Times New Roman" w:hAnsi="Times New Roman" w:cs="Times New Roman"/>
        </w:rPr>
        <w:t>ut</w:t>
      </w:r>
      <w:r w:rsidRPr="005473CE">
        <w:rPr>
          <w:rFonts w:ascii="Times New Roman" w:hAnsi="Times New Roman" w:cs="Times New Roman"/>
        </w:rPr>
        <w:t xml:space="preserve"> </w:t>
      </w:r>
      <w:r w:rsidR="00FF5F8B">
        <w:rPr>
          <w:rFonts w:ascii="Times New Roman" w:hAnsi="Times New Roman" w:cs="Times New Roman"/>
        </w:rPr>
        <w:t xml:space="preserve">if </w:t>
      </w:r>
      <w:proofErr w:type="gramStart"/>
      <w:r w:rsidR="00FF5F8B">
        <w:rPr>
          <w:rFonts w:ascii="Times New Roman" w:hAnsi="Times New Roman" w:cs="Times New Roman"/>
        </w:rPr>
        <w:t>necessary</w:t>
      </w:r>
      <w:proofErr w:type="gramEnd"/>
      <w:r w:rsidR="00FF5F8B">
        <w:rPr>
          <w:rFonts w:ascii="Times New Roman" w:hAnsi="Times New Roman" w:cs="Times New Roman"/>
        </w:rPr>
        <w:t xml:space="preserve"> by </w:t>
      </w:r>
      <w:r w:rsidRPr="005473CE">
        <w:rPr>
          <w:rFonts w:ascii="Times New Roman" w:hAnsi="Times New Roman" w:cs="Times New Roman"/>
        </w:rPr>
        <w:t xml:space="preserve">voice vote, but any member may request a secret written ballot. </w:t>
      </w:r>
    </w:p>
    <w:p w14:paraId="36F2C476" w14:textId="77777777" w:rsidR="0090002C" w:rsidRDefault="0090002C" w:rsidP="0090002C">
      <w:pPr>
        <w:pStyle w:val="Text"/>
      </w:pPr>
    </w:p>
    <w:p w14:paraId="1A67C3E7" w14:textId="77777777" w:rsidR="0090002C" w:rsidRDefault="0090002C" w:rsidP="0090002C">
      <w:pPr>
        <w:pStyle w:val="BodyText12"/>
      </w:pPr>
      <w:r>
        <w:t>Initial endorsement of the DMC Charter requires unanimous agreement by the DMC. For all other matters, but particularly in reference to any amendments to the Charter or a recommendation of intervention termination, every effort will be made by the DMC to achieve consensus. However, if unanimous agreement cannot be reached, recommendations based on majority of all DMC members will be put forth by the DMC chair, to the Steering Committee, as the official recommendation of the DMC. The DMC Chair will convey the rationale of the majority decision, as well as those of DMC members voting in the minority.</w:t>
      </w:r>
    </w:p>
    <w:p w14:paraId="19D33103" w14:textId="77777777" w:rsidR="0090002C" w:rsidRDefault="0090002C" w:rsidP="0090002C">
      <w:pPr>
        <w:pStyle w:val="Heading2"/>
      </w:pPr>
      <w:bookmarkStart w:id="59" w:name="_Toc95397430"/>
      <w:r>
        <w:t>Initial Meeting</w:t>
      </w:r>
      <w:bookmarkEnd w:id="58"/>
      <w:bookmarkEnd w:id="59"/>
    </w:p>
    <w:p w14:paraId="560C0D7D" w14:textId="77777777" w:rsidR="0090002C" w:rsidRDefault="0090002C" w:rsidP="0090002C">
      <w:pPr>
        <w:pStyle w:val="GuideText"/>
        <w:rPr>
          <w:vanish/>
          <w:color w:val="FF0000"/>
        </w:rPr>
      </w:pPr>
      <w:r>
        <w:rPr>
          <w:vanish/>
          <w:color w:val="FF0000"/>
        </w:rPr>
        <w:t>It is strongly recommended that the organizational meeting be a face-to-face meeting. A teleconference organizational meeting may be utilized if appropriate. The protocol, DMC charter, DMC SAP, and IB should be provided to the DMC members at least one week prior to the initial meeting.</w:t>
      </w:r>
    </w:p>
    <w:p w14:paraId="5162F4E4" w14:textId="0E20012E" w:rsidR="0090002C" w:rsidRPr="005473CE" w:rsidRDefault="0090002C" w:rsidP="005473CE">
      <w:pPr>
        <w:pStyle w:val="GuideText"/>
        <w:rPr>
          <w:vanish/>
          <w:color w:val="FF0000"/>
        </w:rPr>
      </w:pPr>
      <w:r>
        <w:rPr>
          <w:vanish/>
          <w:color w:val="FF0000"/>
        </w:rPr>
        <w:t>The meeting should at least one month be before the first participant is enrolled (the meeting schedule is in section 9)</w:t>
      </w:r>
    </w:p>
    <w:p w14:paraId="5C59AB97" w14:textId="77777777" w:rsidR="0090002C" w:rsidRDefault="0090002C" w:rsidP="0090002C">
      <w:pPr>
        <w:pStyle w:val="BodyText12"/>
      </w:pPr>
      <w:r>
        <w:t>All DMC members will be required to attend the initial organizational meeting. The purposes of the meeting are as follows:</w:t>
      </w:r>
    </w:p>
    <w:p w14:paraId="771894BF" w14:textId="5041AE43" w:rsidR="0090002C" w:rsidRDefault="0090002C">
      <w:pPr>
        <w:pStyle w:val="Numbered12-1"/>
        <w:numPr>
          <w:ilvl w:val="0"/>
          <w:numId w:val="15"/>
        </w:numPr>
      </w:pPr>
      <w:r>
        <w:t xml:space="preserve">Present relevant background safety data for the </w:t>
      </w:r>
      <w:r w:rsidR="0024398F">
        <w:t>initial interventions</w:t>
      </w:r>
      <w:r>
        <w:t>.</w:t>
      </w:r>
    </w:p>
    <w:p w14:paraId="050F5BE0" w14:textId="77777777" w:rsidR="0090002C" w:rsidRDefault="0090002C">
      <w:pPr>
        <w:pStyle w:val="Numbered12-1"/>
        <w:numPr>
          <w:ilvl w:val="0"/>
          <w:numId w:val="15"/>
        </w:numPr>
      </w:pPr>
      <w:r>
        <w:t>Review the study protocol.</w:t>
      </w:r>
    </w:p>
    <w:p w14:paraId="394456D9" w14:textId="77777777" w:rsidR="0090002C" w:rsidRDefault="0090002C">
      <w:pPr>
        <w:pStyle w:val="Numbered12-1"/>
        <w:numPr>
          <w:ilvl w:val="0"/>
          <w:numId w:val="15"/>
        </w:numPr>
      </w:pPr>
      <w:r>
        <w:t>Review the DMC charter, including roles and responsibilities and the communication plan.</w:t>
      </w:r>
    </w:p>
    <w:p w14:paraId="0DC49EB3" w14:textId="0481FD43" w:rsidR="0090002C" w:rsidRDefault="0090002C">
      <w:pPr>
        <w:pStyle w:val="Numbered12-1"/>
        <w:numPr>
          <w:ilvl w:val="0"/>
          <w:numId w:val="15"/>
        </w:numPr>
        <w:rPr>
          <w:sz w:val="22"/>
          <w:szCs w:val="22"/>
        </w:rPr>
      </w:pPr>
      <w:r>
        <w:t xml:space="preserve">Review table and listing mockups </w:t>
      </w:r>
      <w:r>
        <w:rPr>
          <w:sz w:val="22"/>
          <w:szCs w:val="22"/>
        </w:rPr>
        <w:t>that will be provided in the DMC SAP.</w:t>
      </w:r>
    </w:p>
    <w:p w14:paraId="09DD9A75" w14:textId="324E7D52" w:rsidR="00FF5F8B" w:rsidRDefault="00FF5F8B">
      <w:pPr>
        <w:pStyle w:val="Numbered12-1"/>
        <w:numPr>
          <w:ilvl w:val="0"/>
          <w:numId w:val="15"/>
        </w:numPr>
        <w:rPr>
          <w:sz w:val="22"/>
          <w:szCs w:val="22"/>
        </w:rPr>
      </w:pPr>
      <w:r>
        <w:rPr>
          <w:sz w:val="22"/>
          <w:szCs w:val="22"/>
        </w:rPr>
        <w:t>Review a mockup of the report they will receive from the IAG</w:t>
      </w:r>
    </w:p>
    <w:p w14:paraId="4B08E0AA" w14:textId="77777777" w:rsidR="0090002C" w:rsidRDefault="0090002C">
      <w:pPr>
        <w:pStyle w:val="Numbered12-1"/>
        <w:numPr>
          <w:ilvl w:val="0"/>
          <w:numId w:val="15"/>
        </w:numPr>
      </w:pPr>
      <w:r>
        <w:t>Select tentative timing of DMC meetings, especially the first scheduled DMC meeting.</w:t>
      </w:r>
    </w:p>
    <w:p w14:paraId="2E9FB6F8" w14:textId="747AFEC4" w:rsidR="0090002C" w:rsidRDefault="0090002C" w:rsidP="0090002C">
      <w:pPr>
        <w:pStyle w:val="BodyText12"/>
      </w:pPr>
      <w:r>
        <w:t>The Steering Committee and/or SSG will set up the organizational meeting. The attendees will include the DMC members, the SSG Statistician, [</w:t>
      </w:r>
      <w:r>
        <w:rPr>
          <w:shd w:val="clear" w:color="auto" w:fill="42F1FF"/>
        </w:rPr>
        <w:t xml:space="preserve">a representative from the </w:t>
      </w:r>
      <w:r w:rsidR="008552B4">
        <w:rPr>
          <w:shd w:val="clear" w:color="auto" w:fill="42F1FF"/>
        </w:rPr>
        <w:t>IAG</w:t>
      </w:r>
      <w:r>
        <w:t>], and any other representatives from the SSG and the Steering Committee’s Trial Management Group.</w:t>
      </w:r>
    </w:p>
    <w:p w14:paraId="2D8C9021" w14:textId="3F0FBB3A" w:rsidR="00FF5F8B" w:rsidRDefault="00FF5F8B" w:rsidP="0090002C">
      <w:pPr>
        <w:pStyle w:val="BodyText12"/>
      </w:pPr>
      <w:r>
        <w:t xml:space="preserve">If items 4 &amp; 5 are not available at the initial meeting they must be reviewed </w:t>
      </w:r>
      <w:r w:rsidR="00DA1FBF">
        <w:t xml:space="preserve">at a second ‘initial’ meeting </w:t>
      </w:r>
      <w:r>
        <w:t xml:space="preserve">before the first scheduled meeting, sufficiently in advance of it for </w:t>
      </w:r>
      <w:r w:rsidR="00DA1FBF">
        <w:t>any issues to be resolved.</w:t>
      </w:r>
    </w:p>
    <w:p w14:paraId="403B206F" w14:textId="77777777" w:rsidR="0090002C" w:rsidRDefault="0090002C" w:rsidP="0090002C">
      <w:pPr>
        <w:pStyle w:val="Heading2"/>
      </w:pPr>
      <w:bookmarkStart w:id="60" w:name="_Toc330911728"/>
      <w:bookmarkStart w:id="61" w:name="_Toc95397431"/>
      <w:r>
        <w:t>Scheduled Meetings</w:t>
      </w:r>
      <w:bookmarkEnd w:id="60"/>
      <w:bookmarkEnd w:id="61"/>
    </w:p>
    <w:p w14:paraId="37582215" w14:textId="1AAEADC8" w:rsidR="0090002C" w:rsidRDefault="0090002C" w:rsidP="0090002C">
      <w:pPr>
        <w:pStyle w:val="BodyText12"/>
      </w:pPr>
      <w:r>
        <w:t xml:space="preserve">Data review meetings will occur via </w:t>
      </w:r>
      <w:r>
        <w:rPr>
          <w:highlight w:val="green"/>
        </w:rPr>
        <w:t>[specify whether the meetings will be face-to-face, teleconference, or a combination of both]</w:t>
      </w:r>
      <w:r>
        <w:t xml:space="preserve"> after the DMC members have reviewed the data package. The SSG will set up these scheduled meetings and all DMC members, the SSG Statistician, and other SSG representatives will attend the meetings. The purpose of these scheduled meetings is to discuss the data and formulate a recommendation to the Steering Committee. See Section 9 for a schedule of meetings.</w:t>
      </w:r>
    </w:p>
    <w:p w14:paraId="410CEAAB" w14:textId="291F74CC" w:rsidR="0024398F" w:rsidRDefault="0024398F" w:rsidP="0024398F">
      <w:pPr>
        <w:pStyle w:val="Heading2"/>
      </w:pPr>
      <w:r>
        <w:t>New Intervention Meetings</w:t>
      </w:r>
    </w:p>
    <w:p w14:paraId="2275A8AF" w14:textId="2A74D72B" w:rsidR="0024398F" w:rsidRDefault="0024398F" w:rsidP="0024398F">
      <w:pPr>
        <w:pStyle w:val="BodyText12"/>
      </w:pPr>
      <w:r>
        <w:t>All DMC members will be required to attend a new intervention meeting. The purposes of the meeting are as follows:</w:t>
      </w:r>
    </w:p>
    <w:p w14:paraId="16D50756" w14:textId="71573FE6" w:rsidR="0024398F" w:rsidRDefault="0024398F">
      <w:pPr>
        <w:pStyle w:val="Numbered12-1"/>
        <w:numPr>
          <w:ilvl w:val="0"/>
          <w:numId w:val="26"/>
        </w:numPr>
      </w:pPr>
      <w:r>
        <w:t>Present relevant background safety data for the new intervention.</w:t>
      </w:r>
    </w:p>
    <w:p w14:paraId="3A4D8B47" w14:textId="52562592" w:rsidR="0024398F" w:rsidRDefault="0024398F">
      <w:pPr>
        <w:pStyle w:val="Numbered12-1"/>
        <w:numPr>
          <w:ilvl w:val="0"/>
          <w:numId w:val="26"/>
        </w:numPr>
      </w:pPr>
      <w:r>
        <w:t>Review the ISA for the new intervention and any changes to the master protocol.</w:t>
      </w:r>
    </w:p>
    <w:p w14:paraId="4B205EB6" w14:textId="77777777" w:rsidR="0090002C" w:rsidRDefault="0090002C" w:rsidP="0090002C">
      <w:pPr>
        <w:pStyle w:val="Heading2"/>
      </w:pPr>
      <w:bookmarkStart w:id="62" w:name="_Toc330911729"/>
      <w:bookmarkStart w:id="63" w:name="_Toc95397432"/>
      <w:r>
        <w:t>Unscheduled Meetings</w:t>
      </w:r>
      <w:bookmarkEnd w:id="62"/>
      <w:bookmarkEnd w:id="63"/>
    </w:p>
    <w:p w14:paraId="33DE5937" w14:textId="77777777" w:rsidR="0090002C" w:rsidRDefault="0090002C" w:rsidP="0090002C">
      <w:pPr>
        <w:pStyle w:val="BodyText12"/>
      </w:pPr>
      <w:r>
        <w:t>The DMC or Steering Committee has the option to call an unscheduled meeting at any time. The DMC need not inform the Steering Committee of the meeting. The attendees for this meeting are the DMC members and the SSG Statistician. The DMC may request that a Steering Committee or Study Management Group representative attend a portion of an unscheduled meeting.</w:t>
      </w:r>
    </w:p>
    <w:p w14:paraId="74115870" w14:textId="77777777" w:rsidR="0090002C" w:rsidRDefault="0090002C" w:rsidP="0090002C">
      <w:pPr>
        <w:pStyle w:val="BodyText12"/>
      </w:pPr>
      <w:r>
        <w:t>The DMC members should not disclose to the Steering Committee the reasons behind the perceived need for unscheduled meetings or additional data requests and strenuously minimize any unblinding that such a meeting might cause.</w:t>
      </w:r>
    </w:p>
    <w:p w14:paraId="587AA923" w14:textId="77777777" w:rsidR="0090002C" w:rsidRDefault="0090002C" w:rsidP="0090002C">
      <w:pPr>
        <w:pStyle w:val="Heading2"/>
      </w:pPr>
      <w:bookmarkStart w:id="64" w:name="_Ref330887035"/>
      <w:bookmarkStart w:id="65" w:name="_Toc330911730"/>
      <w:bookmarkStart w:id="66" w:name="_Toc95397433"/>
      <w:r>
        <w:t>Meeting Report/Minutes</w:t>
      </w:r>
      <w:bookmarkEnd w:id="64"/>
      <w:bookmarkEnd w:id="65"/>
      <w:bookmarkEnd w:id="66"/>
    </w:p>
    <w:p w14:paraId="74B785A5" w14:textId="77777777" w:rsidR="0090002C" w:rsidRDefault="0090002C" w:rsidP="0090002C">
      <w:pPr>
        <w:pStyle w:val="BodyText12"/>
      </w:pPr>
      <w:r>
        <w:t>DMC meeting minutes summarizing the conclusions and recommendations of the DMC will be drafted after each open and closed meeting, separately. A SSG representative is responsible for preparing draft minutes of each DMC scheduled or unscheduled meeting. This individual will ensure that the date of the meeting, a summary of the discussions, the committee recommendations, the rationale for the recommendations, and the list of attendees are included in these minutes.  The SSG will send the draft minutes to the DMC Chairperson who will review and modify the minutes. The DMC Chairperson will then sign and date the finalized minutes and return them to the SSG for confidential distribution to DMC members. The DMC Chairperson will sign the DMC meeting minutes. The DMC meeting minutes should include important considerations that led to the DMC recommendations.</w:t>
      </w:r>
    </w:p>
    <w:p w14:paraId="43528F5E" w14:textId="77777777" w:rsidR="00A27626" w:rsidRDefault="0090002C" w:rsidP="0090002C">
      <w:pPr>
        <w:pStyle w:val="BodyText12"/>
      </w:pPr>
      <w:r>
        <w:t xml:space="preserve">The DMC meeting report containing open session summaries, and the conclusions or recommendations without reference to unblinded data will be sent to the Steering Committee within </w:t>
      </w:r>
      <w:r>
        <w:rPr>
          <w:highlight w:val="green"/>
        </w:rPr>
        <w:t>[XX]</w:t>
      </w:r>
      <w:r>
        <w:t xml:space="preserve"> working days after the meeting. A template of a meeting report is provided in Attachment 4 as a guideline. If the DMC meeting minutes for open sessions are not included in the open session summaries mentioned above, they will be sent to the Steering Committee within </w:t>
      </w:r>
      <w:r>
        <w:rPr>
          <w:highlight w:val="green"/>
        </w:rPr>
        <w:t>[XX]</w:t>
      </w:r>
      <w:r>
        <w:t xml:space="preserve"> days after the meeting.</w:t>
      </w:r>
    </w:p>
    <w:p w14:paraId="38B045CC" w14:textId="7A76922A" w:rsidR="00A27626" w:rsidRDefault="0090002C" w:rsidP="0090002C">
      <w:pPr>
        <w:pStyle w:val="BodyText12"/>
      </w:pPr>
      <w:r>
        <w:t xml:space="preserve">The DMC meeting minutes for closed sessions, however, will not be sent to the Steering Committee until after the completion of the </w:t>
      </w:r>
      <w:r w:rsidR="009F30A8">
        <w:t>sub-</w:t>
      </w:r>
      <w:r>
        <w:t xml:space="preserve">studies </w:t>
      </w:r>
      <w:r w:rsidR="00A27626">
        <w:t xml:space="preserve">extant at the time </w:t>
      </w:r>
      <w:r>
        <w:t>and database lock of the relevant clinical database(s)/unblinding of the trial.</w:t>
      </w:r>
    </w:p>
    <w:p w14:paraId="3F8EF44A" w14:textId="2072B811" w:rsidR="0090002C" w:rsidRDefault="0090002C" w:rsidP="0090002C">
      <w:pPr>
        <w:pStyle w:val="BodyText12"/>
      </w:pPr>
      <w:r>
        <w:t xml:space="preserve">All meeting minutes from each scheduled or unscheduled meeting will be archived, along with a copy of the corresponding data package, in a secure </w:t>
      </w:r>
      <w:r w:rsidR="0024398F">
        <w:t xml:space="preserve">manner </w:t>
      </w:r>
      <w:r>
        <w:t xml:space="preserve">until </w:t>
      </w:r>
      <w:r>
        <w:rPr>
          <w:highlight w:val="green"/>
        </w:rPr>
        <w:t>[specify when the archived information should be sent to the Steering Committee or if it will be by request of the Steering Committee, at which time all archived information should be transferred to the Steering Committee’s Trial Management Group]</w:t>
      </w:r>
      <w:r>
        <w:t xml:space="preserve">. </w:t>
      </w:r>
      <w:r>
        <w:rPr>
          <w:highlight w:val="green"/>
          <w:shd w:val="clear" w:color="auto" w:fill="FFFF99"/>
        </w:rPr>
        <w:t xml:space="preserve">[In case of internal SSG: </w:t>
      </w:r>
      <w:r>
        <w:rPr>
          <w:highlight w:val="cyan"/>
        </w:rPr>
        <w:t xml:space="preserve">All archived information should be transferred to the Trial Management Group after the database lock of the relevant </w:t>
      </w:r>
      <w:r w:rsidR="00FB3DEC">
        <w:rPr>
          <w:highlight w:val="cyan"/>
        </w:rPr>
        <w:t>sub-</w:t>
      </w:r>
      <w:r>
        <w:rPr>
          <w:highlight w:val="cyan"/>
        </w:rPr>
        <w:t>studies.]</w:t>
      </w:r>
    </w:p>
    <w:p w14:paraId="6A3EA3B5" w14:textId="77777777" w:rsidR="0090002C" w:rsidRDefault="0090002C" w:rsidP="0090002C">
      <w:pPr>
        <w:pStyle w:val="Heading1"/>
      </w:pPr>
      <w:bookmarkStart w:id="67" w:name="_Toc330911731"/>
      <w:bookmarkStart w:id="68" w:name="_Toc95397434"/>
      <w:r>
        <w:t>STATISTICAL GUIDELINE FOR PROTOCOL SPECIFIED INTERIM ANALYSIS</w:t>
      </w:r>
      <w:bookmarkEnd w:id="67"/>
      <w:bookmarkEnd w:id="68"/>
    </w:p>
    <w:p w14:paraId="001B3505" w14:textId="77777777" w:rsidR="0090002C" w:rsidRDefault="0090002C" w:rsidP="0090002C">
      <w:pPr>
        <w:pStyle w:val="Heading2"/>
      </w:pPr>
      <w:bookmarkStart w:id="69" w:name="_Toc95397435"/>
      <w:r>
        <w:t>Pre-planned Interim Analysis</w:t>
      </w:r>
      <w:bookmarkEnd w:id="69"/>
    </w:p>
    <w:p w14:paraId="2ECDA143" w14:textId="77777777" w:rsidR="0090002C" w:rsidRDefault="0090002C" w:rsidP="0090002C">
      <w:pPr>
        <w:pStyle w:val="GuideText"/>
        <w:rPr>
          <w:vanish/>
          <w:color w:val="FF0000"/>
        </w:rPr>
      </w:pPr>
      <w:r>
        <w:rPr>
          <w:vanish/>
          <w:color w:val="FF0000"/>
        </w:rPr>
        <w:t>If there is no interim analysis, state it and say it is not applicable. The details of the interim analysis will be in the DMC SAP, do not repeat them here, except to make clear what the planned decisions of the DMC are.</w:t>
      </w:r>
    </w:p>
    <w:p w14:paraId="21B053C5" w14:textId="6C0C37CB" w:rsidR="0090002C" w:rsidRDefault="0090002C" w:rsidP="0090002C">
      <w:pPr>
        <w:pStyle w:val="BodyText12"/>
      </w:pPr>
      <w:r>
        <w:t>The DMC must review and approve the DMC SAP [</w:t>
      </w:r>
      <w:r>
        <w:rPr>
          <w:shd w:val="clear" w:color="auto" w:fill="42F1FF"/>
        </w:rPr>
        <w:t xml:space="preserve">and </w:t>
      </w:r>
      <w:r w:rsidR="008552B4">
        <w:rPr>
          <w:shd w:val="clear" w:color="auto" w:fill="42F1FF"/>
        </w:rPr>
        <w:t>IAG</w:t>
      </w:r>
      <w:r>
        <w:rPr>
          <w:shd w:val="clear" w:color="auto" w:fill="42F1FF"/>
        </w:rPr>
        <w:t xml:space="preserve"> interim analysis report</w:t>
      </w:r>
      <w:r>
        <w:t>] at the initial DMC meeting. This will describe the interim analysis and pre-planned adaptations to be reviewed and approved by the DMC.</w:t>
      </w:r>
    </w:p>
    <w:p w14:paraId="048A78EC" w14:textId="2BC55BDC" w:rsidR="0090002C" w:rsidRDefault="0090002C" w:rsidP="0090002C">
      <w:pPr>
        <w:pStyle w:val="BodyText12"/>
      </w:pPr>
      <w:r>
        <w:t xml:space="preserve">If the DMC believe that external data (on interventions with similar methods of action or changes in standard of care) justifies adjustment of the </w:t>
      </w:r>
      <w:proofErr w:type="gramStart"/>
      <w:r>
        <w:t>SAP</w:t>
      </w:r>
      <w:proofErr w:type="gramEnd"/>
      <w:r>
        <w:t xml:space="preserve"> they should agree changes with the SSG [</w:t>
      </w:r>
      <w:r>
        <w:rPr>
          <w:shd w:val="clear" w:color="auto" w:fill="42F1FF"/>
        </w:rPr>
        <w:t xml:space="preserve">/ </w:t>
      </w:r>
      <w:r w:rsidR="008552B4">
        <w:rPr>
          <w:shd w:val="clear" w:color="auto" w:fill="42F1FF"/>
        </w:rPr>
        <w:t>IAG</w:t>
      </w:r>
      <w:r>
        <w:t>].</w:t>
      </w:r>
    </w:p>
    <w:p w14:paraId="4F4DACBB" w14:textId="77777777" w:rsidR="0090002C" w:rsidRDefault="0090002C" w:rsidP="0090002C">
      <w:pPr>
        <w:pStyle w:val="Heading2"/>
      </w:pPr>
      <w:bookmarkStart w:id="70" w:name="_Toc95397436"/>
      <w:bookmarkStart w:id="71" w:name="_Toc330911732"/>
      <w:r>
        <w:t>Protection of Study Integrity and Control of Operational Bias</w:t>
      </w:r>
      <w:bookmarkEnd w:id="70"/>
    </w:p>
    <w:p w14:paraId="71E86835" w14:textId="77777777" w:rsidR="0090002C" w:rsidRDefault="0090002C" w:rsidP="0090002C">
      <w:pPr>
        <w:pStyle w:val="GuideText"/>
        <w:rPr>
          <w:vanish/>
          <w:color w:val="FF0000"/>
        </w:rPr>
      </w:pPr>
      <w:r>
        <w:rPr>
          <w:vanish/>
          <w:color w:val="FF0000"/>
        </w:rPr>
        <w:t>For trials with an adaptive design, document the plan for protection of study integrity and control of operational bias in Attachment 8.  For all other studies, indicate that this does not apply and delete the attachment.</w:t>
      </w:r>
    </w:p>
    <w:p w14:paraId="7BF2B721" w14:textId="77777777" w:rsidR="0090002C" w:rsidRDefault="0090002C" w:rsidP="0090002C">
      <w:pPr>
        <w:pStyle w:val="BodyText12"/>
      </w:pPr>
      <w:r>
        <w:rPr>
          <w:highlight w:val="cyan"/>
        </w:rPr>
        <w:t>[</w:t>
      </w:r>
      <w:r>
        <w:t xml:space="preserve">The plan for protection of study integrity and control of operational bias is included in </w:t>
      </w:r>
      <w:r>
        <w:fldChar w:fldCharType="begin"/>
      </w:r>
      <w:r>
        <w:instrText xml:space="preserve"> REF _Ref447288885 \h </w:instrText>
      </w:r>
      <w:r>
        <w:fldChar w:fldCharType="separate"/>
      </w:r>
      <w:r>
        <w:t xml:space="preserve">Attachment </w:t>
      </w:r>
      <w:r>
        <w:rPr>
          <w:noProof/>
        </w:rPr>
        <w:t>7</w:t>
      </w:r>
      <w:r>
        <w:fldChar w:fldCharType="end"/>
      </w:r>
      <w:r>
        <w:t>.</w:t>
      </w:r>
      <w:r>
        <w:rPr>
          <w:highlight w:val="cyan"/>
        </w:rPr>
        <w:t>]</w:t>
      </w:r>
    </w:p>
    <w:p w14:paraId="29687330" w14:textId="77777777" w:rsidR="0090002C" w:rsidRDefault="0090002C" w:rsidP="0090002C">
      <w:pPr>
        <w:pStyle w:val="Heading1"/>
      </w:pPr>
      <w:bookmarkStart w:id="72" w:name="_Toc95397437"/>
      <w:r>
        <w:t>DATA REVIEWS AND COMMUNICATIONS</w:t>
      </w:r>
      <w:bookmarkEnd w:id="71"/>
      <w:bookmarkEnd w:id="72"/>
    </w:p>
    <w:p w14:paraId="2717B834" w14:textId="77777777" w:rsidR="0090002C" w:rsidRDefault="0090002C" w:rsidP="0090002C">
      <w:pPr>
        <w:pStyle w:val="Heading2"/>
      </w:pPr>
      <w:bookmarkStart w:id="73" w:name="_Toc330911733"/>
      <w:bookmarkStart w:id="74" w:name="_Toc95397438"/>
      <w:r>
        <w:t>DMC Statistical Analysis Plan</w:t>
      </w:r>
      <w:bookmarkEnd w:id="73"/>
      <w:bookmarkEnd w:id="74"/>
    </w:p>
    <w:p w14:paraId="54026C78" w14:textId="77777777" w:rsidR="0090002C" w:rsidRDefault="0090002C" w:rsidP="0090002C">
      <w:pPr>
        <w:pStyle w:val="BodyText12"/>
      </w:pPr>
      <w:r>
        <w:rPr>
          <w:highlight w:val="cyan"/>
        </w:rPr>
        <w:t>[In collaboration, the SSG Statistician and Study Statistician]</w:t>
      </w:r>
      <w:r>
        <w:t xml:space="preserve"> will draft a DMC SAP including an analysis plan for both safety and efficacy data as appropriate. The DMC SAP must be agreed to by the DMC members, the Trial Management Group, and the Steering Committee. The DMC SAP provides the details of the statistical methods and analyses to be applied to the data. The DMC SAP also describes in detail the scope of the data, the data cut-off criteria for each DMC review, the contents to be included in the data package, and whether and how the treatment groups will be blinded in the data package.</w:t>
      </w:r>
    </w:p>
    <w:p w14:paraId="7C081FAA" w14:textId="77777777" w:rsidR="0090002C" w:rsidRDefault="0090002C" w:rsidP="0090002C">
      <w:pPr>
        <w:pStyle w:val="Heading2"/>
      </w:pPr>
      <w:bookmarkStart w:id="75" w:name="_Toc330911734"/>
      <w:bookmarkStart w:id="76" w:name="_Toc95397439"/>
      <w:r>
        <w:t>Data Reviews</w:t>
      </w:r>
      <w:bookmarkEnd w:id="75"/>
      <w:bookmarkEnd w:id="76"/>
    </w:p>
    <w:p w14:paraId="5EB3C86C" w14:textId="77777777" w:rsidR="0090002C" w:rsidRDefault="0090002C" w:rsidP="0090002C">
      <w:pPr>
        <w:pStyle w:val="GuideText"/>
        <w:rPr>
          <w:vanish/>
          <w:color w:val="FF0000"/>
        </w:rPr>
      </w:pPr>
      <w:r>
        <w:rPr>
          <w:vanish/>
          <w:color w:val="FF0000"/>
        </w:rPr>
        <w:t>Provide information on:</w:t>
      </w:r>
    </w:p>
    <w:p w14:paraId="321CC741" w14:textId="77777777" w:rsidR="0090002C" w:rsidRDefault="0090002C" w:rsidP="0090002C">
      <w:pPr>
        <w:pStyle w:val="GuideText"/>
        <w:ind w:left="450" w:hanging="450"/>
        <w:rPr>
          <w:vanish/>
          <w:color w:val="FF0000"/>
        </w:rPr>
      </w:pPr>
      <w:r>
        <w:rPr>
          <w:vanish/>
          <w:color w:val="FF0000"/>
        </w:rPr>
        <w:t>1.</w:t>
      </w:r>
      <w:r>
        <w:rPr>
          <w:vanish/>
          <w:color w:val="FF0000"/>
        </w:rPr>
        <w:tab/>
        <w:t xml:space="preserve">Type of data review and frequency of each type of review: </w:t>
      </w:r>
    </w:p>
    <w:p w14:paraId="1514D14C" w14:textId="7365A000" w:rsidR="0090002C" w:rsidRDefault="0090002C" w:rsidP="0090002C">
      <w:pPr>
        <w:pStyle w:val="GuideText"/>
        <w:ind w:left="450"/>
        <w:rPr>
          <w:vanish/>
          <w:color w:val="FF0000"/>
        </w:rPr>
      </w:pPr>
      <w:r>
        <w:rPr>
          <w:vanish/>
          <w:color w:val="FF0000"/>
          <w:u w:val="single"/>
        </w:rPr>
        <w:t>Example</w:t>
      </w:r>
      <w:r>
        <w:rPr>
          <w:vanish/>
          <w:color w:val="FF0000"/>
        </w:rPr>
        <w:t xml:space="preserve">: Comprehensive data review </w:t>
      </w:r>
      <w:r w:rsidR="00A163C8">
        <w:rPr>
          <w:vanish/>
          <w:color w:val="FF0000"/>
        </w:rPr>
        <w:t xml:space="preserve">of an intervention’s data </w:t>
      </w:r>
      <w:r>
        <w:rPr>
          <w:vanish/>
          <w:color w:val="FF0000"/>
        </w:rPr>
        <w:t xml:space="preserve">meeting will take place when approximately 10%, 30%, 50%, 70%, and 90% of planned subjects are enrolled </w:t>
      </w:r>
      <w:r w:rsidR="00A163C8">
        <w:rPr>
          <w:vanish/>
          <w:color w:val="FF0000"/>
        </w:rPr>
        <w:t xml:space="preserve">to that intervention </w:t>
      </w:r>
      <w:r>
        <w:rPr>
          <w:vanish/>
          <w:color w:val="FF0000"/>
        </w:rPr>
        <w:t>in the study. In addition, survival data and selected AEs of clinical interest will be reviewed every three months (by the DMC Chairperson or by all DMC members). Other meetings or data reviews may be scheduled at the discretion of the DMC or upon request by the Steering Committee.</w:t>
      </w:r>
    </w:p>
    <w:p w14:paraId="5AAE0B6D" w14:textId="77777777" w:rsidR="0090002C" w:rsidRDefault="0090002C" w:rsidP="0090002C">
      <w:pPr>
        <w:pStyle w:val="GuideText"/>
        <w:ind w:left="450" w:hanging="450"/>
        <w:rPr>
          <w:vanish/>
          <w:color w:val="FF0000"/>
        </w:rPr>
      </w:pPr>
      <w:r>
        <w:rPr>
          <w:vanish/>
          <w:color w:val="FF0000"/>
        </w:rPr>
        <w:t>2.</w:t>
      </w:r>
      <w:r>
        <w:rPr>
          <w:vanish/>
          <w:color w:val="FF0000"/>
        </w:rPr>
        <w:tab/>
        <w:t xml:space="preserve">Data handling: Specify what kind of data will be provided and how the SSG will receive data. </w:t>
      </w:r>
    </w:p>
    <w:p w14:paraId="61F944FD" w14:textId="1665B207" w:rsidR="0090002C" w:rsidRDefault="0090002C" w:rsidP="0090002C">
      <w:pPr>
        <w:pStyle w:val="GuideText"/>
        <w:ind w:left="450"/>
        <w:rPr>
          <w:vanish/>
          <w:color w:val="FF0000"/>
        </w:rPr>
      </w:pPr>
      <w:r>
        <w:rPr>
          <w:vanish/>
          <w:color w:val="FF0000"/>
          <w:u w:val="single"/>
        </w:rPr>
        <w:t>Example</w:t>
      </w:r>
      <w:r>
        <w:rPr>
          <w:vanish/>
          <w:color w:val="FF0000"/>
        </w:rPr>
        <w:t xml:space="preserve">: Before each scheduled DMC meeting, data cut-off dates will be </w:t>
      </w:r>
      <w:proofErr w:type="gramStart"/>
      <w:r>
        <w:rPr>
          <w:vanish/>
          <w:color w:val="FF0000"/>
        </w:rPr>
        <w:t>identified</w:t>
      </w:r>
      <w:proofErr w:type="gramEnd"/>
      <w:r>
        <w:rPr>
          <w:vanish/>
          <w:color w:val="FF0000"/>
        </w:rPr>
        <w:t xml:space="preserve"> and the clinical database will be made as clean as </w:t>
      </w:r>
      <w:r w:rsidR="00A163C8">
        <w:rPr>
          <w:vanish/>
          <w:color w:val="FF0000"/>
        </w:rPr>
        <w:t xml:space="preserve">practicable </w:t>
      </w:r>
      <w:r>
        <w:rPr>
          <w:vanish/>
          <w:color w:val="FF0000"/>
        </w:rPr>
        <w:t xml:space="preserve">in preparation for the creation of SAS data sets. Data cut-off dates should be at least </w:t>
      </w:r>
      <w:r w:rsidR="00A163C8">
        <w:rPr>
          <w:vanish/>
          <w:color w:val="FF0000"/>
        </w:rPr>
        <w:t>[XX]</w:t>
      </w:r>
      <w:r>
        <w:rPr>
          <w:vanish/>
          <w:color w:val="FF0000"/>
        </w:rPr>
        <w:t xml:space="preserve"> weeks, but no greater than </w:t>
      </w:r>
      <w:r w:rsidR="00A163C8">
        <w:rPr>
          <w:vanish/>
          <w:color w:val="FF0000"/>
        </w:rPr>
        <w:t xml:space="preserve">[XX] </w:t>
      </w:r>
      <w:r>
        <w:rPr>
          <w:vanish/>
          <w:color w:val="FF0000"/>
        </w:rPr>
        <w:t xml:space="preserve">weeks prior to a DMC meeting. Approximately </w:t>
      </w:r>
      <w:r w:rsidR="00A163C8">
        <w:rPr>
          <w:vanish/>
          <w:color w:val="FF0000"/>
        </w:rPr>
        <w:t xml:space="preserve">[XX] </w:t>
      </w:r>
      <w:r>
        <w:rPr>
          <w:vanish/>
          <w:color w:val="FF0000"/>
        </w:rPr>
        <w:t xml:space="preserve">weeks prior to a DMC meeting, the Trial Management Group will transfer the blinded data to the SSG and the IVRS/IWRS vendor will transfer the randomization code to the SSG. Clinical data may include dosing information, coded adverse </w:t>
      </w:r>
      <w:proofErr w:type="gramStart"/>
      <w:r>
        <w:rPr>
          <w:vanish/>
          <w:color w:val="FF0000"/>
        </w:rPr>
        <w:t>events,…</w:t>
      </w:r>
      <w:proofErr w:type="gramEnd"/>
      <w:r>
        <w:rPr>
          <w:vanish/>
          <w:color w:val="FF0000"/>
        </w:rPr>
        <w:t>CIOMS report will be provided upon request for serious adverse events.</w:t>
      </w:r>
    </w:p>
    <w:p w14:paraId="32D8896F" w14:textId="77777777" w:rsidR="0090002C" w:rsidRDefault="0090002C" w:rsidP="0090002C">
      <w:pPr>
        <w:pStyle w:val="GuideText"/>
        <w:ind w:left="450" w:hanging="450"/>
        <w:rPr>
          <w:vanish/>
          <w:color w:val="FF0000"/>
        </w:rPr>
      </w:pPr>
      <w:r>
        <w:rPr>
          <w:vanish/>
          <w:color w:val="FF0000"/>
        </w:rPr>
        <w:t>3.</w:t>
      </w:r>
      <w:r>
        <w:rPr>
          <w:vanish/>
          <w:color w:val="FF0000"/>
        </w:rPr>
        <w:tab/>
        <w:t>Unblinding: Specify whether the summary tables in the data package will be displayed with real treatment identity or masked treatment group code. Please note if there is a separate data package for open session; the summary data can only be presented based on dummy codes or based on the combined data.</w:t>
      </w:r>
    </w:p>
    <w:p w14:paraId="381D33E7" w14:textId="77777777" w:rsidR="0090002C" w:rsidRDefault="0090002C" w:rsidP="0090002C">
      <w:pPr>
        <w:pStyle w:val="GuideText"/>
        <w:ind w:left="450" w:hanging="450"/>
        <w:rPr>
          <w:vanish/>
          <w:color w:val="FF0000"/>
        </w:rPr>
      </w:pPr>
      <w:r>
        <w:rPr>
          <w:vanish/>
          <w:color w:val="FF0000"/>
        </w:rPr>
        <w:t>4.</w:t>
      </w:r>
      <w:r>
        <w:rPr>
          <w:vanish/>
          <w:color w:val="FF0000"/>
        </w:rPr>
        <w:tab/>
        <w:t xml:space="preserve">Distribution of data package: </w:t>
      </w:r>
    </w:p>
    <w:p w14:paraId="535CF0D2" w14:textId="00C78526" w:rsidR="0090002C" w:rsidRDefault="0090002C" w:rsidP="0090002C">
      <w:pPr>
        <w:pStyle w:val="GuideText"/>
        <w:ind w:left="450"/>
        <w:rPr>
          <w:vanish/>
          <w:color w:val="FF0000"/>
        </w:rPr>
      </w:pPr>
      <w:r>
        <w:rPr>
          <w:vanish/>
          <w:color w:val="FF0000"/>
          <w:u w:val="single"/>
        </w:rPr>
        <w:t>Example</w:t>
      </w:r>
      <w:r>
        <w:rPr>
          <w:vanish/>
          <w:color w:val="FF0000"/>
        </w:rPr>
        <w:t>: Data package</w:t>
      </w:r>
      <w:r w:rsidR="00A163C8">
        <w:rPr>
          <w:vanish/>
          <w:color w:val="FF0000"/>
        </w:rPr>
        <w:t>s</w:t>
      </w:r>
      <w:r>
        <w:rPr>
          <w:vanish/>
          <w:color w:val="FF0000"/>
        </w:rPr>
        <w:t xml:space="preserve"> </w:t>
      </w:r>
      <w:proofErr w:type="gramStart"/>
      <w:r>
        <w:rPr>
          <w:vanish/>
          <w:color w:val="FF0000"/>
        </w:rPr>
        <w:t>be will be</w:t>
      </w:r>
      <w:proofErr w:type="gramEnd"/>
      <w:r>
        <w:rPr>
          <w:vanish/>
          <w:color w:val="FF0000"/>
        </w:rPr>
        <w:t xml:space="preserve"> </w:t>
      </w:r>
      <w:r w:rsidR="00A163C8">
        <w:rPr>
          <w:vanish/>
          <w:color w:val="FF0000"/>
        </w:rPr>
        <w:t>uploaded to the EDMS and made accessible</w:t>
      </w:r>
      <w:r>
        <w:rPr>
          <w:vanish/>
          <w:color w:val="FF0000"/>
        </w:rPr>
        <w:t xml:space="preserve"> to the DMC members</w:t>
      </w:r>
      <w:r w:rsidR="00A163C8">
        <w:rPr>
          <w:vanish/>
          <w:color w:val="FF0000"/>
        </w:rPr>
        <w:t xml:space="preserve"> who will be sent notification of its availability</w:t>
      </w:r>
      <w:r>
        <w:rPr>
          <w:vanish/>
          <w:color w:val="FF0000"/>
        </w:rPr>
        <w:t xml:space="preserve">. All data and output should be held in strict confidence. The data package will </w:t>
      </w:r>
      <w:r w:rsidR="00A163C8">
        <w:rPr>
          <w:vanish/>
          <w:color w:val="FF0000"/>
        </w:rPr>
        <w:t>be available to</w:t>
      </w:r>
      <w:r>
        <w:rPr>
          <w:vanish/>
          <w:color w:val="FF0000"/>
        </w:rPr>
        <w:t xml:space="preserve"> the DMC members no later than five business days prior to the scheduled meeting.</w:t>
      </w:r>
    </w:p>
    <w:p w14:paraId="2F8F8234" w14:textId="77777777" w:rsidR="0090002C" w:rsidRDefault="0090002C">
      <w:pPr>
        <w:pStyle w:val="Numbered12-1"/>
        <w:numPr>
          <w:ilvl w:val="0"/>
          <w:numId w:val="16"/>
        </w:numPr>
        <w:rPr>
          <w:highlight w:val="cyan"/>
        </w:rPr>
      </w:pPr>
      <w:r>
        <w:rPr>
          <w:highlight w:val="cyan"/>
        </w:rPr>
        <w:t xml:space="preserve">[Type of data review and frequency of each type of review: </w:t>
      </w:r>
    </w:p>
    <w:p w14:paraId="2F82DD88" w14:textId="77777777" w:rsidR="0090002C" w:rsidRDefault="0090002C">
      <w:pPr>
        <w:pStyle w:val="Numbered12-1"/>
        <w:numPr>
          <w:ilvl w:val="0"/>
          <w:numId w:val="16"/>
        </w:numPr>
        <w:rPr>
          <w:highlight w:val="cyan"/>
        </w:rPr>
      </w:pPr>
      <w:r>
        <w:rPr>
          <w:highlight w:val="cyan"/>
        </w:rPr>
        <w:t xml:space="preserve">Data handling: … </w:t>
      </w:r>
    </w:p>
    <w:p w14:paraId="4A797FAD" w14:textId="77777777" w:rsidR="0090002C" w:rsidRDefault="0090002C">
      <w:pPr>
        <w:pStyle w:val="Numbered12-1"/>
        <w:numPr>
          <w:ilvl w:val="0"/>
          <w:numId w:val="16"/>
        </w:numPr>
        <w:rPr>
          <w:highlight w:val="cyan"/>
        </w:rPr>
      </w:pPr>
      <w:r>
        <w:rPr>
          <w:highlight w:val="cyan"/>
        </w:rPr>
        <w:t xml:space="preserve">Unblinding: … </w:t>
      </w:r>
    </w:p>
    <w:p w14:paraId="3223DE73" w14:textId="77777777" w:rsidR="0090002C" w:rsidRDefault="0090002C">
      <w:pPr>
        <w:pStyle w:val="Numbered12-1"/>
        <w:numPr>
          <w:ilvl w:val="0"/>
          <w:numId w:val="16"/>
        </w:numPr>
        <w:rPr>
          <w:highlight w:val="cyan"/>
        </w:rPr>
      </w:pPr>
      <w:r>
        <w:rPr>
          <w:highlight w:val="cyan"/>
        </w:rPr>
        <w:t>Distribution of data package: …]</w:t>
      </w:r>
    </w:p>
    <w:p w14:paraId="4CE17C20" w14:textId="77777777" w:rsidR="008E4321" w:rsidRDefault="0090002C" w:rsidP="0090002C">
      <w:pPr>
        <w:pStyle w:val="BodyText12"/>
      </w:pPr>
      <w:r>
        <w:t xml:space="preserve">DMC data packages should begin with a protocol synopsis, a listing of new amendments, a reminder of previous recommendations of the DMC, a concise summary of interim data, an explanation of complex medical or statistical issues that may underlie the interpretation of the data, and a copy of the informed consent form so that the DMC knows of the adverse reactions about which the participants are aware. </w:t>
      </w:r>
    </w:p>
    <w:p w14:paraId="2519AA03" w14:textId="70321877" w:rsidR="0090002C" w:rsidRPr="008E4321" w:rsidRDefault="0090002C" w:rsidP="008E4321">
      <w:pPr>
        <w:pStyle w:val="GuideText"/>
        <w:rPr>
          <w:vanish/>
          <w:color w:val="FF0000"/>
        </w:rPr>
      </w:pPr>
      <w:r w:rsidRPr="008E4321">
        <w:rPr>
          <w:vanish/>
          <w:color w:val="FF0000"/>
        </w:rPr>
        <w:t>Thoughtful development of figures and tables is important; these should focus on what is necessary for discussion and formulating recommendations.  Graphical presentations of data, with backup tables in an organized appendix for reference as needed, are encouraged.</w:t>
      </w:r>
    </w:p>
    <w:p w14:paraId="649BEC76" w14:textId="634C03AC" w:rsidR="0090002C" w:rsidRDefault="0090002C" w:rsidP="0090002C">
      <w:pPr>
        <w:pStyle w:val="BodyText12"/>
      </w:pPr>
      <w:proofErr w:type="gramStart"/>
      <w:r>
        <w:t>In the event that</w:t>
      </w:r>
      <w:proofErr w:type="gramEnd"/>
      <w:r>
        <w:t xml:space="preserve"> the DMC requires additional safety information beyond the standard summary tables and listings that were provided, the request will be made to the SSG Statistician. The SSG will provide all analytical support for this effort and will forward the results to each of the DMC members. If the SSG Statistician does not have the required information, he/she will request that the Study Statistician obtain the information. The information request should be worded in such a way that </w:t>
      </w:r>
      <w:r w:rsidR="00863A1C">
        <w:t xml:space="preserve">if </w:t>
      </w:r>
      <w:proofErr w:type="gramStart"/>
      <w:r w:rsidR="00863A1C">
        <w:t>possible</w:t>
      </w:r>
      <w:proofErr w:type="gramEnd"/>
      <w:r w:rsidR="00863A1C">
        <w:t xml:space="preserve"> </w:t>
      </w:r>
      <w:r>
        <w:t xml:space="preserve">the Study Statistician does not know the intent of the data inquiry. </w:t>
      </w:r>
      <w:proofErr w:type="gramStart"/>
      <w:r>
        <w:t>In the event that</w:t>
      </w:r>
      <w:proofErr w:type="gramEnd"/>
      <w:r>
        <w:t xml:space="preserve"> the Study Statistician is not able to appropriately address the request, the Study Clinician may provide additional information. Additional data requests should be limited to those that are considered essential by the DMC.</w:t>
      </w:r>
    </w:p>
    <w:p w14:paraId="2E6DB60A" w14:textId="74A9BFA6" w:rsidR="0090002C" w:rsidRDefault="0090002C" w:rsidP="0090002C">
      <w:pPr>
        <w:pStyle w:val="BodyText12"/>
      </w:pPr>
      <w:r>
        <w:t>The DMC must not divulge the contents of the unblinded data to members of the Trial Management Group or to any members of the Steering Committee unless specifically requested by the Steering Committee Chairperson until the study has completed.</w:t>
      </w:r>
    </w:p>
    <w:p w14:paraId="41ED58FA" w14:textId="77777777" w:rsidR="0090002C" w:rsidRDefault="0090002C" w:rsidP="0090002C">
      <w:pPr>
        <w:pStyle w:val="Heading3"/>
      </w:pPr>
      <w:bookmarkStart w:id="77" w:name="_Toc330911737"/>
      <w:bookmarkStart w:id="78" w:name="_Toc95397440"/>
      <w:bookmarkStart w:id="79" w:name="_Ref122521377"/>
      <w:r>
        <w:t>Data Monitoring Committee Recommendations</w:t>
      </w:r>
      <w:bookmarkEnd w:id="77"/>
      <w:bookmarkEnd w:id="78"/>
      <w:bookmarkEnd w:id="79"/>
    </w:p>
    <w:p w14:paraId="497B4344" w14:textId="6A13885B" w:rsidR="0090002C" w:rsidRDefault="0090002C" w:rsidP="0090002C">
      <w:pPr>
        <w:pStyle w:val="BodyText12"/>
      </w:pPr>
      <w:r>
        <w:t xml:space="preserve">At the end of each DMC meeting, the DMC will </w:t>
      </w:r>
      <w:r>
        <w:rPr>
          <w:lang w:val="en-GB"/>
        </w:rPr>
        <w:t>send</w:t>
      </w:r>
      <w:r>
        <w:rPr>
          <w:i/>
          <w:lang w:val="en-GB"/>
        </w:rPr>
        <w:t xml:space="preserve"> </w:t>
      </w:r>
      <w:r>
        <w:rPr>
          <w:lang w:val="en-GB"/>
        </w:rPr>
        <w:t>a copy of the completed DMC recommendation form (</w:t>
      </w:r>
      <w:r w:rsidR="00A1733D">
        <w:rPr>
          <w:lang w:val="en-GB"/>
        </w:rPr>
        <w:t xml:space="preserve">see </w:t>
      </w:r>
      <w:r w:rsidR="008E4321">
        <w:rPr>
          <w:lang w:val="en-GB"/>
        </w:rPr>
        <w:t>Attachment</w:t>
      </w:r>
      <w:r w:rsidR="00A1733D">
        <w:rPr>
          <w:lang w:val="en-GB"/>
        </w:rPr>
        <w:t xml:space="preserve"> 4</w:t>
      </w:r>
      <w:r>
        <w:rPr>
          <w:lang w:val="en-GB"/>
        </w:rPr>
        <w:t>) to the Steering Committee Chairperson</w:t>
      </w:r>
      <w:r w:rsidR="00A1733D">
        <w:rPr>
          <w:lang w:val="en-GB"/>
        </w:rPr>
        <w:t xml:space="preserve"> within [</w:t>
      </w:r>
      <w:r w:rsidR="00A1733D" w:rsidRPr="00CB4C32">
        <w:rPr>
          <w:highlight w:val="yellow"/>
          <w:lang w:val="en-GB"/>
        </w:rPr>
        <w:t>XX</w:t>
      </w:r>
      <w:r w:rsidR="00A1733D">
        <w:rPr>
          <w:lang w:val="en-GB"/>
        </w:rPr>
        <w:t>] days of the meeting</w:t>
      </w:r>
      <w:r>
        <w:rPr>
          <w:lang w:val="en-GB"/>
        </w:rPr>
        <w:t>.</w:t>
      </w:r>
    </w:p>
    <w:p w14:paraId="18D05661" w14:textId="77777777" w:rsidR="0090002C" w:rsidRDefault="0090002C" w:rsidP="0090002C">
      <w:pPr>
        <w:pStyle w:val="BodyText12"/>
      </w:pPr>
      <w:r>
        <w:t>The possible recommendations the DMC members can make are:</w:t>
      </w:r>
    </w:p>
    <w:p w14:paraId="0B8E9671" w14:textId="3D2FEF00" w:rsidR="0090002C" w:rsidRDefault="0090002C">
      <w:pPr>
        <w:pStyle w:val="Numbered12-1"/>
        <w:numPr>
          <w:ilvl w:val="0"/>
          <w:numId w:val="17"/>
        </w:numPr>
      </w:pPr>
      <w:r>
        <w:t xml:space="preserve">To continue the study according to the protocol </w:t>
      </w:r>
      <w:r w:rsidR="00863A1C">
        <w:t>r</w:t>
      </w:r>
      <w:r>
        <w:t>ules until next scheduled meeting.</w:t>
      </w:r>
    </w:p>
    <w:p w14:paraId="782E204C" w14:textId="4D7CCD73" w:rsidR="0090002C" w:rsidRDefault="0090002C">
      <w:pPr>
        <w:pStyle w:val="Numbered12-1"/>
        <w:numPr>
          <w:ilvl w:val="0"/>
          <w:numId w:val="17"/>
        </w:numPr>
      </w:pPr>
      <w:r>
        <w:t>To continue the study according to the protocol but plan an additional meeting.</w:t>
      </w:r>
    </w:p>
    <w:p w14:paraId="1C9A0D1B" w14:textId="1ED7CD2B" w:rsidR="0090002C" w:rsidRDefault="0090002C">
      <w:pPr>
        <w:pStyle w:val="Numbered12-1"/>
        <w:numPr>
          <w:ilvl w:val="0"/>
          <w:numId w:val="17"/>
        </w:numPr>
      </w:pPr>
      <w:r>
        <w:t xml:space="preserve">To continue the study according to the protocol </w:t>
      </w:r>
      <w:r w:rsidR="005B7ACC">
        <w:t>but</w:t>
      </w:r>
      <w:r>
        <w:t xml:space="preserve"> request additional expert review/analyses.</w:t>
      </w:r>
    </w:p>
    <w:p w14:paraId="5CF58445" w14:textId="32564C97" w:rsidR="0090002C" w:rsidRDefault="0090002C">
      <w:pPr>
        <w:pStyle w:val="Numbered12-1"/>
        <w:numPr>
          <w:ilvl w:val="0"/>
          <w:numId w:val="17"/>
        </w:numPr>
      </w:pPr>
      <w:r>
        <w:t>To override the protocol</w:t>
      </w:r>
      <w:r w:rsidR="00D16189">
        <w:t xml:space="preserve"> and not carry out the per-planned adaptation</w:t>
      </w:r>
      <w:r>
        <w:t>. This must be discussed with the [</w:t>
      </w:r>
      <w:r>
        <w:rPr>
          <w:shd w:val="clear" w:color="auto" w:fill="42F1FF"/>
        </w:rPr>
        <w:t xml:space="preserve">SSG / </w:t>
      </w:r>
      <w:r w:rsidR="008552B4">
        <w:rPr>
          <w:shd w:val="clear" w:color="auto" w:fill="42F1FF"/>
        </w:rPr>
        <w:t>IAG</w:t>
      </w:r>
      <w:r>
        <w:t xml:space="preserve">] See section 5.3 above. </w:t>
      </w:r>
    </w:p>
    <w:p w14:paraId="51E04580" w14:textId="77777777" w:rsidR="0090002C" w:rsidRDefault="0090002C">
      <w:pPr>
        <w:pStyle w:val="Numbered12-1"/>
        <w:numPr>
          <w:ilvl w:val="0"/>
          <w:numId w:val="17"/>
        </w:numPr>
      </w:pPr>
      <w:r>
        <w:t>To continue the study and amend the protocol.</w:t>
      </w:r>
    </w:p>
    <w:p w14:paraId="23D711B3" w14:textId="77777777" w:rsidR="0090002C" w:rsidRDefault="0090002C">
      <w:pPr>
        <w:pStyle w:val="Numbered12-1"/>
        <w:numPr>
          <w:ilvl w:val="0"/>
          <w:numId w:val="17"/>
        </w:numPr>
      </w:pPr>
      <w:r>
        <w:t>To set up a meeting with the Steering Committee to discuss concerns of safety and/or efficacy within the clinical study.</w:t>
      </w:r>
    </w:p>
    <w:p w14:paraId="0CCEBD79" w14:textId="77777777" w:rsidR="0090002C" w:rsidRDefault="0090002C">
      <w:pPr>
        <w:pStyle w:val="Numbered12-1"/>
        <w:numPr>
          <w:ilvl w:val="0"/>
          <w:numId w:val="17"/>
        </w:numPr>
      </w:pPr>
      <w:r>
        <w:t>To stop an intervention.</w:t>
      </w:r>
    </w:p>
    <w:p w14:paraId="72477C55" w14:textId="77777777" w:rsidR="0090002C" w:rsidRDefault="0090002C">
      <w:pPr>
        <w:pStyle w:val="Numbered12-1"/>
        <w:numPr>
          <w:ilvl w:val="0"/>
          <w:numId w:val="17"/>
        </w:numPr>
      </w:pPr>
      <w:r>
        <w:t>To stop the study.</w:t>
      </w:r>
    </w:p>
    <w:p w14:paraId="3B79BD9E" w14:textId="77777777" w:rsidR="0090002C" w:rsidRDefault="0090002C" w:rsidP="0090002C">
      <w:pPr>
        <w:pStyle w:val="BodyText12"/>
      </w:pPr>
      <w:r>
        <w:rPr>
          <w:highlight w:val="cyan"/>
          <w:shd w:val="clear" w:color="auto" w:fill="FFFF99"/>
        </w:rPr>
        <w:t>[Add additional study specific options if necessary]</w:t>
      </w:r>
      <w:r>
        <w:t xml:space="preserve">  </w:t>
      </w:r>
    </w:p>
    <w:p w14:paraId="486C303D" w14:textId="77777777" w:rsidR="0090002C" w:rsidRDefault="0090002C" w:rsidP="0090002C">
      <w:pPr>
        <w:pStyle w:val="BodyText12"/>
      </w:pPr>
      <w:r>
        <w:t xml:space="preserve">The DMC recommendations, which are sent to the Steering Committee Chairperson, will include DMC conclusions and recommendations without reference to unblinded data. </w:t>
      </w:r>
    </w:p>
    <w:p w14:paraId="798365D4" w14:textId="77777777" w:rsidR="0090002C" w:rsidRDefault="0090002C" w:rsidP="0090002C">
      <w:pPr>
        <w:pStyle w:val="Heading3"/>
      </w:pPr>
      <w:bookmarkStart w:id="80" w:name="_Toc95397441"/>
      <w:r>
        <w:t>Steering Committee Communications and Decisions</w:t>
      </w:r>
      <w:bookmarkEnd w:id="80"/>
    </w:p>
    <w:p w14:paraId="40E675C5" w14:textId="23004DE2" w:rsidR="0090002C" w:rsidRDefault="0090002C" w:rsidP="0090002C">
      <w:pPr>
        <w:pStyle w:val="BodyText12"/>
      </w:pPr>
      <w:r>
        <w:t>If the recommendation is to stop a</w:t>
      </w:r>
      <w:r w:rsidR="00863A1C">
        <w:t>n intervention/</w:t>
      </w:r>
      <w:r>
        <w:t>treatment arm</w:t>
      </w:r>
      <w:r w:rsidR="00863A1C">
        <w:t>, close a sub-group</w:t>
      </w:r>
      <w:r>
        <w:t xml:space="preserve">, </w:t>
      </w:r>
      <w:r w:rsidR="00863A1C">
        <w:t xml:space="preserve">stop the whole trial, </w:t>
      </w:r>
      <w:r>
        <w:t xml:space="preserve">modify the trial, or to override the pre-planned adaptation rules </w:t>
      </w:r>
      <w:r w:rsidR="00863A1C">
        <w:t>(</w:t>
      </w:r>
      <w:r>
        <w:t>whether to make an un-planned adaptation or to refuse to make a planned adaptation</w:t>
      </w:r>
      <w:r w:rsidR="00863A1C">
        <w:t>)</w:t>
      </w:r>
      <w:r>
        <w:t>, the DMC should provide the rationale for their recommendation to the Steering Committee. The DMC Chairperson should call or email the Steering Committee Chairperson to communicate the DMC recommendation and send an evaluation form to the Steering Committee Chairperson conveying the same information. The Steering Committee will review such recommendations, request additional blinded or unblinded data analysis if needed, consult with regulatory agencies or other consultants if needed, and form the decision to follow or not follow the DMC recommendations</w:t>
      </w:r>
      <w:r w:rsidR="00A1733D">
        <w:t xml:space="preserve"> within [</w:t>
      </w:r>
      <w:r w:rsidR="00A1733D" w:rsidRPr="000F4948">
        <w:rPr>
          <w:highlight w:val="yellow"/>
        </w:rPr>
        <w:t>XX</w:t>
      </w:r>
      <w:r w:rsidR="00A1733D">
        <w:t>] days of receipt of the DMC’s recommendations</w:t>
      </w:r>
      <w:r>
        <w:t xml:space="preserve">. The Steering Committee will form an action plan that will minimize the risk of revealing unblinded information and communicate the action plan with the Trial Management Group. The Steering Committee should take measures to protect data confidentiality and trial integrity during the decision-making process. </w:t>
      </w:r>
    </w:p>
    <w:p w14:paraId="6440D4DD" w14:textId="5DB89CEF" w:rsidR="0090002C" w:rsidRDefault="0090002C" w:rsidP="0090002C">
      <w:pPr>
        <w:pStyle w:val="BodyText12"/>
      </w:pPr>
      <w:r>
        <w:t>If the Steering Committee decide not to follow the DMC recommendation this must be communicated to the DMC along with the Steering Committee’s rationale</w:t>
      </w:r>
      <w:r w:rsidR="00A1733D">
        <w:t xml:space="preserve">. </w:t>
      </w:r>
      <w:r>
        <w:t>If the DMC recommends terminating the trial (or a treatment arm or indication), but the Steering Committee decides to continue, the Trial Management Group will notify the appropriate regulatory authorities, the participating IRBs or IECs, and investigators of the DMC’s recommendation and the Steering Committee’s decision.</w:t>
      </w:r>
    </w:p>
    <w:p w14:paraId="26331B5F" w14:textId="77777777" w:rsidR="0090002C" w:rsidRDefault="0090002C" w:rsidP="0090002C">
      <w:pPr>
        <w:pStyle w:val="BodyText12"/>
      </w:pPr>
      <w:r>
        <w:t>If the DMC and the Steering Committee agree to stop the trial (or a treatment arm or indication), the Trial Management Group will inform the appropriate regulatory agencies and investigators.</w:t>
      </w:r>
    </w:p>
    <w:p w14:paraId="11ADD35F" w14:textId="77777777" w:rsidR="0090002C" w:rsidRDefault="0090002C">
      <w:pPr>
        <w:pStyle w:val="BodyText12"/>
        <w:numPr>
          <w:ilvl w:val="0"/>
          <w:numId w:val="18"/>
        </w:numPr>
        <w:ind w:left="0" w:firstLine="0"/>
        <w:rPr>
          <w:szCs w:val="24"/>
        </w:rPr>
      </w:pPr>
      <w:r>
        <w:t>The DMC recommendations and the Steering Committee decisions will be described in the clinical study report.</w:t>
      </w:r>
    </w:p>
    <w:p w14:paraId="54929E68" w14:textId="77777777" w:rsidR="0090002C" w:rsidRDefault="0090002C" w:rsidP="0090002C">
      <w:pPr>
        <w:pStyle w:val="Heading3"/>
      </w:pPr>
      <w:r>
        <w:t>Concerns about Subjects’ Safety</w:t>
      </w:r>
    </w:p>
    <w:p w14:paraId="17D3CCC8" w14:textId="77777777" w:rsidR="0090002C" w:rsidRDefault="0090002C" w:rsidP="0090002C">
      <w:pPr>
        <w:pStyle w:val="BodyText12"/>
        <w:rPr>
          <w:highlight w:val="cyan"/>
        </w:rPr>
      </w:pPr>
      <w:r>
        <w:t xml:space="preserve">If the DMC determines that there is a safety risk for subjects in the trial, they will note their concerns on the DMC meeting report, and the Chairperson will alert the Steering Committee Chairperson via a phone call. The Steering Committee Chairperson will immediately call an urgent meeting to discuss the safety issues. The meeting attendees should be the members of the Steering Committee, members from the Safety Management Team (SMT), and, at a minimum, the DMC Chairperson or delegate. The Steering Committee Chairperson or delegate is responsible for recording the minutes of this meeting and getting approval for the final minutes from the meeting attendees. Once the Steering Committee has the appropriate information from the DMC, they will </w:t>
      </w:r>
      <w:proofErr w:type="gramStart"/>
      <w:r>
        <w:t>make a decision</w:t>
      </w:r>
      <w:proofErr w:type="gramEnd"/>
      <w:r>
        <w:t xml:space="preserve"> regarding the possible modification of the study design or termination of the trial.</w:t>
      </w:r>
    </w:p>
    <w:p w14:paraId="3363D5B2" w14:textId="77777777" w:rsidR="0090002C" w:rsidRDefault="0090002C" w:rsidP="0090002C">
      <w:pPr>
        <w:pStyle w:val="BodyText12"/>
      </w:pPr>
      <w:r>
        <w:t>The intention to modify or stop the study by the Steering Committee may then be made in consultation with the regulatory agencies. The final decision will be conveyed to the Trial Management Group, the DMC, and the investigators along with the rationale for any modifications to the trial. The Trial Management Group will implement the required changes.</w:t>
      </w:r>
    </w:p>
    <w:p w14:paraId="19EC59C8" w14:textId="77777777" w:rsidR="001015FE" w:rsidRDefault="001015FE" w:rsidP="001015FE">
      <w:pPr>
        <w:pStyle w:val="Heading1"/>
      </w:pPr>
      <w:bookmarkStart w:id="81" w:name="_Toc330911738"/>
      <w:bookmarkStart w:id="82" w:name="_Toc95397442"/>
      <w:r>
        <w:t xml:space="preserve">PROJECTED </w:t>
      </w:r>
      <w:proofErr w:type="gramStart"/>
      <w:r>
        <w:t>TIME TABLE</w:t>
      </w:r>
      <w:proofErr w:type="gramEnd"/>
      <w:r>
        <w:t xml:space="preserve"> FOR DATA MONITORING COMMITTEE MEETINGS AND DATA PACKAGES</w:t>
      </w:r>
      <w:bookmarkEnd w:id="81"/>
      <w:bookmarkEnd w:id="82"/>
    </w:p>
    <w:p w14:paraId="1B3D1CDC" w14:textId="77777777" w:rsidR="001015FE" w:rsidRDefault="001015FE" w:rsidP="001015FE">
      <w:pPr>
        <w:pStyle w:val="BodyText12"/>
        <w:rPr>
          <w:vanish/>
          <w:color w:val="FF0000"/>
        </w:rPr>
      </w:pPr>
      <w:r>
        <w:rPr>
          <w:vanish/>
          <w:color w:val="FF0000"/>
        </w:rPr>
        <w:t>Select which types of meeting are going to take place from the following and specify their timing.</w:t>
      </w:r>
    </w:p>
    <w:p w14:paraId="1288D72D" w14:textId="77777777" w:rsidR="001015FE" w:rsidRDefault="001015FE" w:rsidP="001015FE">
      <w:pPr>
        <w:pStyle w:val="SubheadingBold12"/>
      </w:pPr>
      <w:r>
        <w:t>First participant enrolled:</w:t>
      </w:r>
    </w:p>
    <w:p w14:paraId="26B3961E" w14:textId="77777777" w:rsidR="001015FE" w:rsidRDefault="001015FE" w:rsidP="001015FE">
      <w:pPr>
        <w:pStyle w:val="BodyText12"/>
        <w:ind w:left="450"/>
      </w:pPr>
      <w:r>
        <w:t>The enrollment of the first participant is projected to be around [</w:t>
      </w:r>
      <w:r>
        <w:rPr>
          <w:shd w:val="clear" w:color="auto" w:fill="92D050"/>
        </w:rPr>
        <w:t>DD/MON/YYYY</w:t>
      </w:r>
      <w:r>
        <w:t>]</w:t>
      </w:r>
    </w:p>
    <w:p w14:paraId="5292BC49" w14:textId="77777777" w:rsidR="001015FE" w:rsidRDefault="001015FE" w:rsidP="001015FE">
      <w:pPr>
        <w:pStyle w:val="SubheadingBold12"/>
      </w:pPr>
      <w:r>
        <w:t>Initial Meeting:</w:t>
      </w:r>
    </w:p>
    <w:p w14:paraId="624E2FFB" w14:textId="77777777" w:rsidR="001015FE" w:rsidRDefault="001015FE" w:rsidP="001015FE">
      <w:pPr>
        <w:pStyle w:val="BodyText12Indent"/>
        <w:ind w:left="450"/>
      </w:pPr>
      <w:r>
        <w:t>The initial meeting will be at least [</w:t>
      </w:r>
      <w:r w:rsidRPr="00CB4C32">
        <w:rPr>
          <w:highlight w:val="green"/>
        </w:rPr>
        <w:t>XX</w:t>
      </w:r>
      <w:r>
        <w:t>] months before the enrollment of the first participant.</w:t>
      </w:r>
    </w:p>
    <w:p w14:paraId="6C93ACDD" w14:textId="77777777" w:rsidR="001015FE" w:rsidRDefault="001015FE" w:rsidP="001015FE">
      <w:pPr>
        <w:pStyle w:val="BodyText12"/>
        <w:rPr>
          <w:b/>
          <w:bCs/>
        </w:rPr>
      </w:pPr>
      <w:r>
        <w:rPr>
          <w:b/>
          <w:bCs/>
        </w:rPr>
        <w:t>Initial Run-through Meeting:</w:t>
      </w:r>
    </w:p>
    <w:p w14:paraId="785B7DB6" w14:textId="0E6961C2" w:rsidR="001015FE" w:rsidRDefault="001015FE" w:rsidP="00CB4C32">
      <w:pPr>
        <w:pStyle w:val="BodyText12"/>
        <w:spacing w:before="240"/>
        <w:ind w:left="450"/>
      </w:pPr>
      <w:r>
        <w:t>A meeting to review the SSG [</w:t>
      </w:r>
      <w:r w:rsidRPr="00CB4C32">
        <w:rPr>
          <w:highlight w:val="cyan"/>
        </w:rPr>
        <w:t xml:space="preserve">and </w:t>
      </w:r>
      <w:r w:rsidR="008552B4" w:rsidRPr="00CB4C32">
        <w:rPr>
          <w:highlight w:val="cyan"/>
        </w:rPr>
        <w:t>IAG</w:t>
      </w:r>
      <w:r>
        <w:t>] data reports using the live trial data systems, before an actual analysis is due will be [</w:t>
      </w:r>
      <w:r w:rsidRPr="00CB4C32">
        <w:rPr>
          <w:highlight w:val="green"/>
        </w:rPr>
        <w:t>XX</w:t>
      </w:r>
      <w:r>
        <w:t>] months after the enrollment of the first participant.</w:t>
      </w:r>
    </w:p>
    <w:p w14:paraId="68F2B0D1" w14:textId="77777777" w:rsidR="001015FE" w:rsidRDefault="001015FE" w:rsidP="001015FE">
      <w:pPr>
        <w:pStyle w:val="BodyText12"/>
        <w:rPr>
          <w:b/>
          <w:bCs/>
        </w:rPr>
      </w:pPr>
      <w:r>
        <w:rPr>
          <w:b/>
          <w:bCs/>
        </w:rPr>
        <w:t>First data package:</w:t>
      </w:r>
    </w:p>
    <w:p w14:paraId="41762BF3" w14:textId="77777777" w:rsidR="001015FE" w:rsidRDefault="001015FE" w:rsidP="001015FE">
      <w:pPr>
        <w:pStyle w:val="BodyText12"/>
        <w:ind w:left="450"/>
      </w:pPr>
      <w:r>
        <w:t xml:space="preserve">The first data package including survival and SAE data should be available </w:t>
      </w:r>
      <w:r>
        <w:rPr>
          <w:shd w:val="clear" w:color="auto" w:fill="92D050"/>
        </w:rPr>
        <w:t>[XX months</w:t>
      </w:r>
      <w:r>
        <w:t>] after the enrollment of the first participant.</w:t>
      </w:r>
    </w:p>
    <w:p w14:paraId="6D80E3F0" w14:textId="77777777" w:rsidR="001015FE" w:rsidRDefault="001015FE" w:rsidP="001015FE">
      <w:pPr>
        <w:pStyle w:val="BodyText12"/>
        <w:rPr>
          <w:b/>
          <w:bCs/>
        </w:rPr>
      </w:pPr>
      <w:r>
        <w:rPr>
          <w:b/>
          <w:bCs/>
        </w:rPr>
        <w:t>First face-to-face meeting:</w:t>
      </w:r>
    </w:p>
    <w:p w14:paraId="04B56627" w14:textId="77777777" w:rsidR="001015FE" w:rsidRDefault="001015FE" w:rsidP="001015FE">
      <w:pPr>
        <w:pStyle w:val="BodyText12"/>
        <w:ind w:left="450"/>
      </w:pPr>
      <w:r>
        <w:t>The first face-to-face meeting will take place after [</w:t>
      </w:r>
      <w:r>
        <w:rPr>
          <w:shd w:val="clear" w:color="auto" w:fill="92D050"/>
        </w:rPr>
        <w:t>planned information available for first face-to-face</w:t>
      </w:r>
      <w:r>
        <w:t>] which is projected to be around [</w:t>
      </w:r>
      <w:r>
        <w:rPr>
          <w:shd w:val="clear" w:color="auto" w:fill="92D050"/>
        </w:rPr>
        <w:t>DD/MON/YYYY</w:t>
      </w:r>
      <w:r>
        <w:t>]</w:t>
      </w:r>
    </w:p>
    <w:p w14:paraId="3E1C924D" w14:textId="77777777" w:rsidR="001015FE" w:rsidRDefault="001015FE" w:rsidP="001015FE">
      <w:pPr>
        <w:pStyle w:val="BodyText12"/>
        <w:rPr>
          <w:b/>
          <w:bCs/>
        </w:rPr>
      </w:pPr>
      <w:r>
        <w:rPr>
          <w:b/>
          <w:bCs/>
        </w:rPr>
        <w:t>Full Safety Reviews</w:t>
      </w:r>
    </w:p>
    <w:p w14:paraId="69256D49" w14:textId="77777777" w:rsidR="001015FE" w:rsidRDefault="001015FE" w:rsidP="001015FE">
      <w:pPr>
        <w:pStyle w:val="BodyText12"/>
        <w:ind w:left="450"/>
      </w:pPr>
      <w:r>
        <w:t>There will be full safety reviews [</w:t>
      </w:r>
      <w:r>
        <w:rPr>
          <w:shd w:val="clear" w:color="auto" w:fill="42F1FF"/>
        </w:rPr>
        <w:t>every XX months / every XX participants complete / other planned schedule</w:t>
      </w:r>
      <w:r>
        <w:t>]</w:t>
      </w:r>
    </w:p>
    <w:p w14:paraId="5BDE7723" w14:textId="77777777" w:rsidR="001015FE" w:rsidRDefault="001015FE" w:rsidP="001015FE">
      <w:pPr>
        <w:pStyle w:val="BodyText12"/>
        <w:rPr>
          <w:b/>
          <w:bCs/>
        </w:rPr>
      </w:pPr>
      <w:r>
        <w:rPr>
          <w:b/>
          <w:bCs/>
        </w:rPr>
        <w:t>Interim Analysis Reviews</w:t>
      </w:r>
    </w:p>
    <w:p w14:paraId="008D6FF5" w14:textId="77777777" w:rsidR="001015FE" w:rsidRDefault="001015FE" w:rsidP="001015FE">
      <w:pPr>
        <w:pStyle w:val="BodyText12"/>
        <w:ind w:left="450"/>
      </w:pPr>
      <w:r>
        <w:t>There will be reviews of the interim analysis report after each interim analysis, which will occur reviews [</w:t>
      </w:r>
      <w:r>
        <w:rPr>
          <w:shd w:val="clear" w:color="auto" w:fill="42F1FF"/>
        </w:rPr>
        <w:t>every XX months / every XX participants complete / other planned schedule</w:t>
      </w:r>
      <w:r>
        <w:t>]</w:t>
      </w:r>
    </w:p>
    <w:p w14:paraId="4D0CAF3E" w14:textId="77777777" w:rsidR="001015FE" w:rsidRDefault="001015FE" w:rsidP="001015FE">
      <w:pPr>
        <w:pStyle w:val="Heading1"/>
      </w:pPr>
      <w:bookmarkStart w:id="83" w:name="_Ref330886946"/>
      <w:bookmarkStart w:id="84" w:name="_Toc330911739"/>
      <w:bookmarkStart w:id="85" w:name="_Toc95397443"/>
      <w:r>
        <w:t>DOCUMENTATION</w:t>
      </w:r>
      <w:bookmarkEnd w:id="83"/>
      <w:bookmarkEnd w:id="84"/>
      <w:bookmarkEnd w:id="85"/>
      <w:r>
        <w:t xml:space="preserve"> </w:t>
      </w:r>
    </w:p>
    <w:p w14:paraId="626FAEA2" w14:textId="35FC24BC" w:rsidR="009E1E6B" w:rsidRDefault="001015FE" w:rsidP="001015FE">
      <w:pPr>
        <w:pStyle w:val="BodyText12"/>
      </w:pPr>
      <w:r>
        <w:t>Original documents (meeting agendas, meeting minutes, safety reports/tables/line listings, DMC members' faxed DMC meeting reports, QC checklists, document checklists, DMC members’ faxed signature pages, correspondence, etc.) will be managed by the SSG Statistician.</w:t>
      </w:r>
    </w:p>
    <w:p w14:paraId="2A3B95B0" w14:textId="3962F6E0" w:rsidR="001015FE" w:rsidRDefault="001015FE" w:rsidP="001015FE">
      <w:pPr>
        <w:pStyle w:val="BodyText12"/>
      </w:pPr>
      <w:r>
        <w:t xml:space="preserve">After evaluation of </w:t>
      </w:r>
      <w:r w:rsidR="009E1E6B">
        <w:t xml:space="preserve">an intervention’s final </w:t>
      </w:r>
      <w:r>
        <w:t xml:space="preserve">data and </w:t>
      </w:r>
      <w:r w:rsidR="009E1E6B">
        <w:t xml:space="preserve">at </w:t>
      </w:r>
      <w:r>
        <w:t xml:space="preserve">study completion, the SSG Statistician will be responsible for transferring all </w:t>
      </w:r>
      <w:r w:rsidR="009E1E6B">
        <w:t xml:space="preserve">an intervention’s / the study’s </w:t>
      </w:r>
      <w:r>
        <w:t xml:space="preserve">final documents to </w:t>
      </w:r>
      <w:r>
        <w:rPr>
          <w:highlight w:val="cyan"/>
        </w:rPr>
        <w:t>[the Trial Management Group]</w:t>
      </w:r>
      <w:r>
        <w:t xml:space="preserve"> for filing in the central file (as outlined in Section </w:t>
      </w:r>
      <w:r>
        <w:fldChar w:fldCharType="begin"/>
      </w:r>
      <w:r>
        <w:instrText xml:space="preserve"> REF _Ref330887035 \r \h  \* MERGEFORMAT </w:instrText>
      </w:r>
      <w:r>
        <w:fldChar w:fldCharType="separate"/>
      </w:r>
      <w:r w:rsidR="009E1E6B">
        <w:t>6.6</w:t>
      </w:r>
      <w:r>
        <w:fldChar w:fldCharType="end"/>
      </w:r>
      <w:r>
        <w:t>).</w:t>
      </w:r>
    </w:p>
    <w:p w14:paraId="4AEA4CB1" w14:textId="77777777" w:rsidR="001015FE" w:rsidRDefault="001015FE" w:rsidP="001015FE">
      <w:pPr>
        <w:pStyle w:val="BodyText12"/>
      </w:pPr>
      <w:r>
        <w:t>Personal working documents (copies of safety reports/tables/line listings, safety reports/tables/line listings with handwritten notes, notes taken during a meeting, original signature DMC meeting reports, correspondence, etc.) reviewed or created by a DMC member to support or back-up decisions captured in the minutes are also subject to the Steering Committee's current record retention schedule or policy.</w:t>
      </w:r>
    </w:p>
    <w:p w14:paraId="1DA0DA05" w14:textId="77777777" w:rsidR="00737DB8" w:rsidRDefault="001015FE" w:rsidP="001015FE">
      <w:pPr>
        <w:pStyle w:val="BodyText12"/>
      </w:pPr>
      <w:r>
        <w:t>DMC members should retain all the personal working documents during the study and return them to the SSG Statistician at the end of their participation. Alternatively, the personal working documents may be returned to the SSG Statistician during the trial if they are no longer needed</w:t>
      </w:r>
      <w:r w:rsidR="009E1E6B">
        <w:t xml:space="preserve"> for instance once an intervention has completed</w:t>
      </w:r>
      <w:r>
        <w:t xml:space="preserve">. </w:t>
      </w:r>
    </w:p>
    <w:p w14:paraId="198CEE48" w14:textId="738930E4" w:rsidR="001015FE" w:rsidRDefault="00737DB8" w:rsidP="001015FE">
      <w:pPr>
        <w:pStyle w:val="BodyText12"/>
      </w:pPr>
      <w:r>
        <w:t>T</w:t>
      </w:r>
      <w:r w:rsidR="001015FE">
        <w:t xml:space="preserve">he SSG Statistician will then need to contact the Trial Management Group to inquire whether there are any hold notices </w:t>
      </w:r>
      <w:r w:rsidR="001015FE" w:rsidRPr="00737DB8">
        <w:t>on</w:t>
      </w:r>
      <w:r w:rsidRPr="00CB4C32">
        <w:t xml:space="preserve"> the </w:t>
      </w:r>
      <w:r>
        <w:t>intervention</w:t>
      </w:r>
      <w:r w:rsidR="001015FE">
        <w:t xml:space="preserve">. If there are no </w:t>
      </w:r>
      <w:r>
        <w:t xml:space="preserve">relevant </w:t>
      </w:r>
      <w:r w:rsidR="001015FE">
        <w:t>active hold notices</w:t>
      </w:r>
      <w:r>
        <w:t xml:space="preserve">, </w:t>
      </w:r>
      <w:r w:rsidR="001015FE">
        <w:t xml:space="preserve">the Trial Management Group will inform the SSG Statistician that the working documents, </w:t>
      </w:r>
      <w:proofErr w:type="gramStart"/>
      <w:r w:rsidR="001015FE">
        <w:t>with the exception of</w:t>
      </w:r>
      <w:proofErr w:type="gramEnd"/>
      <w:r w:rsidR="001015FE">
        <w:t xml:space="preserve"> the original signed DMC meeting reports, should be destroyed</w:t>
      </w:r>
      <w:r>
        <w:t>/deleted</w:t>
      </w:r>
      <w:r w:rsidR="001015FE">
        <w:t xml:space="preserve"> as soon as possible in a secure manner. If there is a </w:t>
      </w:r>
      <w:r>
        <w:t xml:space="preserve">relevant </w:t>
      </w:r>
      <w:r w:rsidR="001015FE">
        <w:t>hold notice, the SSG Statistician will forward the documents to the Trial Management Group upon request. In either situation, the original signature DMC meeting reports must be returned to the Trial Management Group.</w:t>
      </w:r>
    </w:p>
    <w:p w14:paraId="4E9DFAAD" w14:textId="77777777" w:rsidR="001015FE" w:rsidRDefault="001015FE" w:rsidP="001015FE">
      <w:pPr>
        <w:pStyle w:val="BodyText12"/>
      </w:pPr>
      <w:r>
        <w:t>The SSG will compile and maintain the following documents:</w:t>
      </w:r>
    </w:p>
    <w:p w14:paraId="1DA6935F" w14:textId="77777777" w:rsidR="001015FE" w:rsidRDefault="001015FE" w:rsidP="001015FE">
      <w:pPr>
        <w:pStyle w:val="Bullet12-1"/>
      </w:pPr>
      <w:r>
        <w:t>Copy of the DMC charter (and all amendments to the charter) and associated attachments and addenda, DMC SAP</w:t>
      </w:r>
    </w:p>
    <w:p w14:paraId="1A7052CB" w14:textId="77777777" w:rsidR="001015FE" w:rsidRDefault="001015FE" w:rsidP="001015FE">
      <w:pPr>
        <w:pStyle w:val="Bullet12-1"/>
      </w:pPr>
      <w:r>
        <w:t>Copy of the IB</w:t>
      </w:r>
    </w:p>
    <w:p w14:paraId="622500D3" w14:textId="77777777" w:rsidR="001015FE" w:rsidRDefault="001015FE" w:rsidP="001015FE">
      <w:pPr>
        <w:pStyle w:val="Bullet12-1"/>
      </w:pPr>
      <w:r>
        <w:t>Protocols and protocol amendments for the clinical studies subject to the DMC</w:t>
      </w:r>
    </w:p>
    <w:p w14:paraId="409D78A4" w14:textId="77777777" w:rsidR="001015FE" w:rsidRDefault="001015FE" w:rsidP="001015FE">
      <w:pPr>
        <w:pStyle w:val="Bullet12-1"/>
      </w:pPr>
      <w:r>
        <w:t xml:space="preserve">Curriculum vitae for each DMC member </w:t>
      </w:r>
    </w:p>
    <w:p w14:paraId="742A0B2F" w14:textId="77777777" w:rsidR="001015FE" w:rsidRDefault="001015FE" w:rsidP="001015FE">
      <w:pPr>
        <w:pStyle w:val="Bullet12-1"/>
      </w:pPr>
      <w:r>
        <w:t>Curriculum vitae for staff of the SSG</w:t>
      </w:r>
    </w:p>
    <w:p w14:paraId="0BFC0197" w14:textId="32326A8A" w:rsidR="001015FE" w:rsidRDefault="001015FE" w:rsidP="001015FE">
      <w:pPr>
        <w:pStyle w:val="Bullet12-1"/>
      </w:pPr>
      <w:r>
        <w:t>Copies of the data package provided to the DMC members</w:t>
      </w:r>
      <w:r w:rsidR="001444B6">
        <w:t xml:space="preserve"> for each data review</w:t>
      </w:r>
    </w:p>
    <w:p w14:paraId="5DD5A68A" w14:textId="47DF3480" w:rsidR="001015FE" w:rsidRDefault="001015FE" w:rsidP="001015FE">
      <w:pPr>
        <w:pStyle w:val="Bullet12-1"/>
      </w:pPr>
      <w:r>
        <w:t xml:space="preserve">Minutes of each DMC meeting, including conclusions or recommendations concerning the conduct or evaluation of the </w:t>
      </w:r>
      <w:r w:rsidR="00737DB8">
        <w:t>sub-</w:t>
      </w:r>
      <w:r>
        <w:t>studies and any important considerations that led to the conclusions/recommendations</w:t>
      </w:r>
    </w:p>
    <w:p w14:paraId="6862EE2C" w14:textId="77777777" w:rsidR="001015FE" w:rsidRDefault="001015FE" w:rsidP="001015FE">
      <w:pPr>
        <w:pStyle w:val="Bullet12-1"/>
      </w:pPr>
      <w:r>
        <w:t>DMC reports provided to the Steering Committee Chairperson containing conclusions or recommendations without reference to unblinded data</w:t>
      </w:r>
    </w:p>
    <w:p w14:paraId="3657F95C" w14:textId="77777777" w:rsidR="001015FE" w:rsidRDefault="001015FE" w:rsidP="001015FE">
      <w:pPr>
        <w:pStyle w:val="Bullet12-1"/>
      </w:pPr>
      <w:r>
        <w:rPr>
          <w:highlight w:val="cyan"/>
        </w:rPr>
        <w:t>[Copies of blinded data provided to medical specialists for evaluation and scoring]</w:t>
      </w:r>
    </w:p>
    <w:p w14:paraId="6805FD0F" w14:textId="77777777" w:rsidR="001015FE" w:rsidRDefault="001015FE" w:rsidP="001015FE">
      <w:pPr>
        <w:pStyle w:val="Bullet12-1"/>
      </w:pPr>
      <w:r>
        <w:t>Copies of all correspondence related to this DMC</w:t>
      </w:r>
    </w:p>
    <w:p w14:paraId="48CA22F5" w14:textId="58EDFDDF" w:rsidR="001015FE" w:rsidRDefault="001015FE" w:rsidP="001015FE">
      <w:pPr>
        <w:pStyle w:val="Bullet12-1"/>
      </w:pPr>
      <w:r>
        <w:t xml:space="preserve">Upon completion of the </w:t>
      </w:r>
      <w:r w:rsidR="00737DB8">
        <w:t>sub-</w:t>
      </w:r>
      <w:r>
        <w:t>stud</w:t>
      </w:r>
      <w:r w:rsidR="00737DB8">
        <w:t>ies</w:t>
      </w:r>
      <w:r>
        <w:t xml:space="preserve"> and closure of the relevant clinical database(s), the documents will be forwarded to the Trial Management Group for archiving.</w:t>
      </w:r>
    </w:p>
    <w:p w14:paraId="6AF124FF" w14:textId="77777777" w:rsidR="005473CE" w:rsidRDefault="005473CE" w:rsidP="001015FE">
      <w:pPr>
        <w:pStyle w:val="Bullet12-1"/>
      </w:pPr>
    </w:p>
    <w:p w14:paraId="596B721B" w14:textId="77777777" w:rsidR="005473CE" w:rsidRDefault="005473CE" w:rsidP="001015FE">
      <w:pPr>
        <w:pStyle w:val="BodyText12"/>
        <w:rPr>
          <w:rFonts w:ascii="Arial" w:eastAsia="Arial" w:hAnsi="Arial" w:cs="Arial"/>
          <w:b/>
          <w:bCs/>
          <w:caps/>
          <w:szCs w:val="24"/>
        </w:rPr>
        <w:sectPr w:rsidR="005473CE" w:rsidSect="005473CE">
          <w:headerReference w:type="default" r:id="rId20"/>
          <w:footnotePr>
            <w:numFmt w:val="lowerLetter"/>
            <w:numRestart w:val="eachPage"/>
          </w:footnotePr>
          <w:endnotePr>
            <w:numFmt w:val="decimal"/>
          </w:endnotePr>
          <w:pgSz w:w="12240" w:h="15840"/>
          <w:pgMar w:top="1151" w:right="1440" w:bottom="1151" w:left="1440" w:header="544" w:footer="720" w:gutter="0"/>
          <w:cols w:space="720"/>
          <w:docGrid w:linePitch="326"/>
        </w:sectPr>
      </w:pPr>
    </w:p>
    <w:p w14:paraId="339AD186" w14:textId="77777777" w:rsidR="00D671C8" w:rsidRDefault="00D671C8" w:rsidP="00D671C8">
      <w:pPr>
        <w:pStyle w:val="Heading1"/>
      </w:pPr>
      <w:bookmarkStart w:id="86" w:name="_Toc330911740"/>
      <w:bookmarkStart w:id="87" w:name="_Toc95397444"/>
      <w:r>
        <w:t>DATA AND COMMUNICATION FLOWCHART</w:t>
      </w:r>
      <w:bookmarkEnd w:id="86"/>
      <w:bookmarkEnd w:id="87"/>
    </w:p>
    <w:p w14:paraId="5564C15E" w14:textId="77777777" w:rsidR="00D671C8" w:rsidRDefault="00D671C8" w:rsidP="00D671C8">
      <w:pPr>
        <w:pStyle w:val="Basic11"/>
      </w:pPr>
    </w:p>
    <w:p w14:paraId="155B1C20" w14:textId="77777777" w:rsidR="00D671C8" w:rsidRDefault="00D671C8" w:rsidP="00D671C8">
      <w:pPr>
        <w:pStyle w:val="Basic11"/>
      </w:pPr>
    </w:p>
    <w:p w14:paraId="6352BD75" w14:textId="77777777" w:rsidR="00D671C8" w:rsidRDefault="00D671C8" w:rsidP="00D671C8">
      <w:pPr>
        <w:pStyle w:val="Basic11"/>
      </w:pPr>
    </w:p>
    <w:p w14:paraId="783B166E" w14:textId="3C4072D2" w:rsidR="00D671C8" w:rsidRDefault="001444B6" w:rsidP="00D671C8">
      <w:pPr>
        <w:pStyle w:val="Basic11"/>
      </w:pPr>
      <w:r>
        <w:rPr>
          <w:noProof/>
        </w:rPr>
        <mc:AlternateContent>
          <mc:Choice Requires="wps">
            <w:drawing>
              <wp:anchor distT="0" distB="0" distL="114300" distR="114300" simplePos="0" relativeHeight="251675648" behindDoc="0" locked="0" layoutInCell="1" allowOverlap="1" wp14:anchorId="3C852D65" wp14:editId="433059AA">
                <wp:simplePos x="0" y="0"/>
                <wp:positionH relativeFrom="column">
                  <wp:posOffset>7388778</wp:posOffset>
                </wp:positionH>
                <wp:positionV relativeFrom="paragraph">
                  <wp:posOffset>2737724</wp:posOffset>
                </wp:positionV>
                <wp:extent cx="896030" cy="704198"/>
                <wp:effectExtent l="0" t="0" r="0" b="0"/>
                <wp:wrapNone/>
                <wp:docPr id="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030" cy="704198"/>
                        </a:xfrm>
                        <a:prstGeom prst="rect">
                          <a:avLst/>
                        </a:prstGeom>
                        <a:solidFill>
                          <a:srgbClr val="FFFFFF"/>
                        </a:solidFill>
                        <a:ln w="9525">
                          <a:solidFill>
                            <a:srgbClr val="000000"/>
                          </a:solidFill>
                          <a:miter lim="800000"/>
                          <a:headEnd/>
                          <a:tailEnd/>
                        </a:ln>
                      </wps:spPr>
                      <wps:txbx>
                        <w:txbxContent>
                          <w:p w14:paraId="2F9809DD" w14:textId="77777777" w:rsidR="001444B6" w:rsidRDefault="001444B6" w:rsidP="001444B6">
                            <w:pPr>
                              <w:jc w:val="center"/>
                              <w:rPr>
                                <w:i/>
                                <w:sz w:val="20"/>
                              </w:rPr>
                            </w:pPr>
                            <w:r>
                              <w:rPr>
                                <w:i/>
                                <w:sz w:val="20"/>
                              </w:rPr>
                              <w:t>Final Decision</w:t>
                            </w:r>
                          </w:p>
                        </w:txbxContent>
                      </wps:txbx>
                      <wps:bodyPr rot="0" vert="horz" wrap="square" lIns="91440" tIns="45720" rIns="91440" bIns="45720" anchor="ctr" anchorCtr="0" upright="1">
                        <a:noAutofit/>
                      </wps:bodyPr>
                    </wps:wsp>
                  </a:graphicData>
                </a:graphic>
              </wp:anchor>
            </w:drawing>
          </mc:Choice>
          <mc:Fallback>
            <w:pict>
              <v:rect w14:anchorId="3C852D65" id="Rectangle 35" o:spid="_x0000_s1027" style="position:absolute;margin-left:581.8pt;margin-top:215.55pt;width:70.55pt;height:5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">
                <v:textbox>
                  <w:txbxContent>
                    <w:p w14:paraId="2F9809DD" w14:textId="77777777" w:rsidR="001444B6" w:rsidRDefault="001444B6" w:rsidP="001444B6">
                      <w:pPr>
                        <w:jc w:val="center"/>
                        <w:rPr>
                          <w:i/>
                          <w:sz w:val="20"/>
                        </w:rPr>
                      </w:pPr>
                      <w:r>
                        <w:rPr>
                          <w:i/>
                          <w:sz w:val="20"/>
                        </w:rPr>
                        <w:t>Final Decision</w:t>
                      </w:r>
                    </w:p>
                  </w:txbxContent>
                </v:textbox>
              </v:rect>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0DD012B6" wp14:editId="218ACBD9">
                <wp:simplePos x="0" y="0"/>
                <wp:positionH relativeFrom="column">
                  <wp:posOffset>467819</wp:posOffset>
                </wp:positionH>
                <wp:positionV relativeFrom="paragraph">
                  <wp:posOffset>2643518</wp:posOffset>
                </wp:positionV>
                <wp:extent cx="0" cy="1149350"/>
                <wp:effectExtent l="38100" t="25400" r="38100" b="6350"/>
                <wp:wrapNone/>
                <wp:docPr id="71" name="Straight Arrow Connector 71"/>
                <wp:cNvGraphicFramePr/>
                <a:graphic xmlns:a="http://schemas.openxmlformats.org/drawingml/2006/main">
                  <a:graphicData uri="http://schemas.microsoft.com/office/word/2010/wordprocessingShape">
                    <wps:wsp>
                      <wps:cNvCnPr/>
                      <wps:spPr>
                        <a:xfrm flipV="1">
                          <a:off x="0" y="0"/>
                          <a:ext cx="0" cy="11493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96C285F">
              <v:shapetype id="_x0000_t32" coordsize="21600,21600" o:oned="t" filled="f" o:spt="32" path="m,l21600,21600e" w14:anchorId="5A109D5E">
                <v:path fillok="f" arrowok="t" o:connecttype="none"/>
                <o:lock v:ext="edit" shapetype="t"/>
              </v:shapetype>
              <v:shape id="Straight Arrow Connector 71" style="position:absolute;margin-left:36.85pt;margin-top:208.15pt;width:0;height:90.5pt;flip:y;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">
                <v:stroke joinstyle="miter" endarrow="block"/>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4C1DD544" wp14:editId="3BFAA98D">
                <wp:simplePos x="0" y="0"/>
                <wp:positionH relativeFrom="column">
                  <wp:posOffset>464171</wp:posOffset>
                </wp:positionH>
                <wp:positionV relativeFrom="paragraph">
                  <wp:posOffset>3800073</wp:posOffset>
                </wp:positionV>
                <wp:extent cx="6923783" cy="0"/>
                <wp:effectExtent l="12700" t="12700" r="10795" b="12700"/>
                <wp:wrapNone/>
                <wp:docPr id="70" name="Straight Connector 70"/>
                <wp:cNvGraphicFramePr/>
                <a:graphic xmlns:a="http://schemas.openxmlformats.org/drawingml/2006/main">
                  <a:graphicData uri="http://schemas.microsoft.com/office/word/2010/wordprocessingShape">
                    <wps:wsp>
                      <wps:cNvCnPr/>
                      <wps:spPr>
                        <a:xfrm flipH="1" flipV="1">
                          <a:off x="0" y="0"/>
                          <a:ext cx="6923783"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3F66E4">
              <v:line id="Straight Connector 70"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from="36.55pt,299.2pt" to="581.75pt,299.2pt" w14:anchorId="271D0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">
                <v:stroke joinstyle="miter"/>
              </v:lin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0D032C38" wp14:editId="48D268EF">
                <wp:simplePos x="0" y="0"/>
                <wp:positionH relativeFrom="column">
                  <wp:posOffset>7384666</wp:posOffset>
                </wp:positionH>
                <wp:positionV relativeFrom="paragraph">
                  <wp:posOffset>2643518</wp:posOffset>
                </wp:positionV>
                <wp:extent cx="0" cy="1149790"/>
                <wp:effectExtent l="12700" t="0" r="12700" b="19050"/>
                <wp:wrapNone/>
                <wp:docPr id="69" name="Straight Connector 69"/>
                <wp:cNvGraphicFramePr/>
                <a:graphic xmlns:a="http://schemas.openxmlformats.org/drawingml/2006/main">
                  <a:graphicData uri="http://schemas.microsoft.com/office/word/2010/wordprocessingShape">
                    <wps:wsp>
                      <wps:cNvCnPr/>
                      <wps:spPr>
                        <a:xfrm>
                          <a:off x="0" y="0"/>
                          <a:ext cx="0" cy="11497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3AC771">
              <v:line id="Straight Connector 69"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2pt" from="581.45pt,208.15pt" to="581.45pt,298.7pt" w14:anchorId="47BDA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">
                <v:stroke joinstyle="miter"/>
              </v:line>
            </w:pict>
          </mc:Fallback>
        </mc:AlternateContent>
      </w:r>
      <w:r w:rsidR="00D671C8">
        <w:rPr>
          <w:noProof/>
          <w:lang w:val="en-GB" w:eastAsia="en-GB"/>
        </w:rPr>
        <mc:AlternateContent>
          <mc:Choice Requires="wps">
            <w:drawing>
              <wp:anchor distT="0" distB="0" distL="114300" distR="114300" simplePos="0" relativeHeight="251664384" behindDoc="0" locked="0" layoutInCell="1" allowOverlap="1" wp14:anchorId="7F9E40EB" wp14:editId="2274C274">
                <wp:simplePos x="0" y="0"/>
                <wp:positionH relativeFrom="column">
                  <wp:posOffset>1748790</wp:posOffset>
                </wp:positionH>
                <wp:positionV relativeFrom="paragraph">
                  <wp:posOffset>2898775</wp:posOffset>
                </wp:positionV>
                <wp:extent cx="814070" cy="544195"/>
                <wp:effectExtent l="0" t="0" r="24130" b="2730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544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D9565A" w14:textId="77777777" w:rsidR="003D0648" w:rsidRDefault="003D0648" w:rsidP="00D671C8">
                            <w:pPr>
                              <w:jc w:val="center"/>
                              <w:rPr>
                                <w:i/>
                                <w:sz w:val="20"/>
                              </w:rPr>
                            </w:pPr>
                            <w:r>
                              <w:rPr>
                                <w:i/>
                                <w:sz w:val="20"/>
                              </w:rPr>
                              <w:t xml:space="preserve"> Unblinded Interim Data</w:t>
                            </w:r>
                          </w:p>
                        </w:txbxContent>
                      </wps:txbx>
                      <wps:bodyPr rot="0" vertOverflow="clip" horzOverflow="clip"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9E40EB" id="Rectangle 65" o:spid="_x0000_s1028" style="position:absolute;margin-left:137.7pt;margin-top:228.25pt;width:64.1pt;height: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" filled="f">
                <v:textbox inset="0,0,0,0">
                  <w:txbxContent>
                    <w:p w14:paraId="3CD9565A" w14:textId="77777777" w:rsidR="003D0648" w:rsidRDefault="003D0648" w:rsidP="00D671C8">
                      <w:pPr>
                        <w:jc w:val="center"/>
                        <w:rPr>
                          <w:i/>
                          <w:sz w:val="20"/>
                        </w:rPr>
                      </w:pPr>
                      <w:r>
                        <w:rPr>
                          <w:i/>
                          <w:sz w:val="20"/>
                        </w:rPr>
                        <w:t xml:space="preserve"> Unblinded Interim Data</w:t>
                      </w:r>
                    </w:p>
                  </w:txbxContent>
                </v:textbox>
              </v:rect>
            </w:pict>
          </mc:Fallback>
        </mc:AlternateContent>
      </w:r>
      <w:r w:rsidR="00D671C8">
        <w:rPr>
          <w:noProof/>
          <w:lang w:val="en-GB" w:eastAsia="en-GB"/>
        </w:rPr>
        <mc:AlternateContent>
          <mc:Choice Requires="wps">
            <w:drawing>
              <wp:anchor distT="0" distB="0" distL="114300" distR="114300" simplePos="0" relativeHeight="251665408" behindDoc="0" locked="0" layoutInCell="1" allowOverlap="1" wp14:anchorId="752D6D61" wp14:editId="7E64F4A8">
                <wp:simplePos x="0" y="0"/>
                <wp:positionH relativeFrom="column">
                  <wp:posOffset>3845560</wp:posOffset>
                </wp:positionH>
                <wp:positionV relativeFrom="paragraph">
                  <wp:posOffset>2114550</wp:posOffset>
                </wp:positionV>
                <wp:extent cx="0" cy="685800"/>
                <wp:effectExtent l="76200" t="0" r="95250" b="57150"/>
                <wp:wrapNone/>
                <wp:docPr id="66" name="Straight Arrow Connector 66"/>
                <wp:cNvGraphicFramePr/>
                <a:graphic xmlns:a="http://schemas.openxmlformats.org/drawingml/2006/main">
                  <a:graphicData uri="http://schemas.microsoft.com/office/word/2010/wordprocessingShape">
                    <wps:wsp>
                      <wps:cNvCnPr/>
                      <wps:spPr>
                        <a:xfrm>
                          <a:off x="0" y="0"/>
                          <a:ext cx="0" cy="6858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8E6872">
              <v:shapetype id="_x0000_t32" coordsize="21600,21600" o:oned="t" filled="f" o:spt="32" path="m,l21600,21600e" w14:anchorId="644B1176">
                <v:path fillok="f" arrowok="t" o:connecttype="none"/>
                <o:lock v:ext="edit" shapetype="t"/>
              </v:shapetype>
              <v:shape id="Straight Arrow Connector 66" style="position:absolute;margin-left:302.8pt;margin-top:166.5pt;width:0;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">
                <v:stroke joinstyle="miter" endarrow="block"/>
              </v:shape>
            </w:pict>
          </mc:Fallback>
        </mc:AlternateContent>
      </w:r>
      <w:r w:rsidR="00D671C8">
        <w:rPr>
          <w:noProof/>
          <w:lang w:val="en-GB" w:eastAsia="en-GB"/>
        </w:rPr>
        <mc:AlternateContent>
          <mc:Choice Requires="wps">
            <w:drawing>
              <wp:anchor distT="0" distB="0" distL="114300" distR="114300" simplePos="0" relativeHeight="251663360" behindDoc="0" locked="0" layoutInCell="1" allowOverlap="1" wp14:anchorId="6ACA25BC" wp14:editId="2EB5BF2F">
                <wp:simplePos x="0" y="0"/>
                <wp:positionH relativeFrom="column">
                  <wp:posOffset>5173345</wp:posOffset>
                </wp:positionH>
                <wp:positionV relativeFrom="paragraph">
                  <wp:posOffset>2898775</wp:posOffset>
                </wp:positionV>
                <wp:extent cx="882015" cy="544830"/>
                <wp:effectExtent l="0" t="0" r="13335" b="2667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544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9EB1AC" w14:textId="77777777" w:rsidR="003D0648" w:rsidRDefault="003D0648" w:rsidP="00D671C8">
                            <w:pPr>
                              <w:jc w:val="center"/>
                              <w:rPr>
                                <w:i/>
                                <w:sz w:val="20"/>
                              </w:rPr>
                            </w:pPr>
                            <w:r>
                              <w:rPr>
                                <w:i/>
                                <w:sz w:val="20"/>
                              </w:rPr>
                              <w:t>Interim Analysis  Report</w:t>
                            </w:r>
                          </w:p>
                        </w:txbxContent>
                      </wps:txbx>
                      <wps:bodyPr rot="0" vertOverflow="clip" horzOverflow="clip"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rect w14:anchorId="6ACA25BC" id="Rectangle 64" o:spid="_x0000_s1029" style="position:absolute;margin-left:407.35pt;margin-top:228.25pt;width:69.45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" filled="f">
                <v:textbox inset="0,0,0,0">
                  <w:txbxContent>
                    <w:p w14:paraId="429EB1AC" w14:textId="77777777" w:rsidR="003D0648" w:rsidRDefault="003D0648" w:rsidP="00D671C8">
                      <w:pPr>
                        <w:jc w:val="center"/>
                        <w:rPr>
                          <w:i/>
                          <w:sz w:val="20"/>
                        </w:rPr>
                      </w:pPr>
                      <w:r>
                        <w:rPr>
                          <w:i/>
                          <w:sz w:val="20"/>
                        </w:rPr>
                        <w:t>Interim Analysis  Report</w:t>
                      </w:r>
                    </w:p>
                  </w:txbxContent>
                </v:textbox>
              </v:rect>
            </w:pict>
          </mc:Fallback>
        </mc:AlternateContent>
      </w:r>
      <w:r w:rsidR="00D671C8">
        <w:rPr>
          <w:noProof/>
          <w:lang w:val="en-GB" w:eastAsia="en-GB"/>
        </w:rPr>
        <mc:AlternateContent>
          <mc:Choice Requires="wps">
            <w:drawing>
              <wp:anchor distT="0" distB="0" distL="114300" distR="114300" simplePos="0" relativeHeight="251662336" behindDoc="0" locked="0" layoutInCell="1" allowOverlap="1" wp14:anchorId="6816951B" wp14:editId="7AE8D97C">
                <wp:simplePos x="0" y="0"/>
                <wp:positionH relativeFrom="column">
                  <wp:posOffset>4294505</wp:posOffset>
                </wp:positionH>
                <wp:positionV relativeFrom="paragraph">
                  <wp:posOffset>2639060</wp:posOffset>
                </wp:positionV>
                <wp:extent cx="810895" cy="603250"/>
                <wp:effectExtent l="0" t="38100" r="84455" b="25400"/>
                <wp:wrapNone/>
                <wp:docPr id="63" name="Connector: Elbow 63"/>
                <wp:cNvGraphicFramePr/>
                <a:graphic xmlns:a="http://schemas.openxmlformats.org/drawingml/2006/main">
                  <a:graphicData uri="http://schemas.microsoft.com/office/word/2010/wordprocessingShape">
                    <wps:wsp>
                      <wps:cNvCnPr/>
                      <wps:spPr>
                        <a:xfrm flipV="1">
                          <a:off x="0" y="0"/>
                          <a:ext cx="810260" cy="603250"/>
                        </a:xfrm>
                        <a:prstGeom prst="bentConnector3">
                          <a:avLst>
                            <a:gd name="adj1" fmla="val 100382"/>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42AB5F">
              <v:shapetype id="_x0000_t34" coordsize="21600,21600" o:oned="t" filled="f" o:spt="34" adj="10800" path="m,l@0,0@0,21600,21600,21600e" w14:anchorId="6895F7EB">
                <v:stroke joinstyle="miter"/>
                <v:formulas>
                  <v:f eqn="val #0"/>
                </v:formulas>
                <v:path fillok="f" arrowok="t" o:connecttype="none"/>
                <v:handles>
                  <v:h position="#0,center"/>
                </v:handles>
                <o:lock v:ext="edit" shapetype="t"/>
              </v:shapetype>
              <v:shape id="Connector: Elbow 63" style="position:absolute;margin-left:338.15pt;margin-top:207.8pt;width:63.85pt;height:4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pt" type="#_x0000_t34" adj="2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">
                <v:stroke endarrow="block"/>
              </v:shape>
            </w:pict>
          </mc:Fallback>
        </mc:AlternateContent>
      </w:r>
      <w:r w:rsidR="00D671C8">
        <w:rPr>
          <w:noProof/>
          <w:lang w:val="en-GB" w:eastAsia="en-GB"/>
        </w:rPr>
        <mc:AlternateContent>
          <mc:Choice Requires="wps">
            <w:drawing>
              <wp:anchor distT="0" distB="0" distL="114300" distR="114300" simplePos="0" relativeHeight="251661312" behindDoc="0" locked="0" layoutInCell="1" allowOverlap="1" wp14:anchorId="456317BB" wp14:editId="6533B558">
                <wp:simplePos x="0" y="0"/>
                <wp:positionH relativeFrom="column">
                  <wp:posOffset>2566035</wp:posOffset>
                </wp:positionH>
                <wp:positionV relativeFrom="paragraph">
                  <wp:posOffset>2635885</wp:posOffset>
                </wp:positionV>
                <wp:extent cx="845820" cy="603885"/>
                <wp:effectExtent l="0" t="0" r="68580" b="100965"/>
                <wp:wrapNone/>
                <wp:docPr id="62" name="Connector: Elbow 62"/>
                <wp:cNvGraphicFramePr/>
                <a:graphic xmlns:a="http://schemas.openxmlformats.org/drawingml/2006/main">
                  <a:graphicData uri="http://schemas.microsoft.com/office/word/2010/wordprocessingShape">
                    <wps:wsp>
                      <wps:cNvCnPr/>
                      <wps:spPr>
                        <a:xfrm>
                          <a:off x="0" y="0"/>
                          <a:ext cx="845820" cy="603250"/>
                        </a:xfrm>
                        <a:prstGeom prst="bentConnector3">
                          <a:avLst>
                            <a:gd name="adj1" fmla="val 1845"/>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A0AC20">
              <v:shape id="Connector: Elbow 62" style="position:absolute;margin-left:202.05pt;margin-top:207.55pt;width:66.6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2pt" type="#_x0000_t34" adj="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" w14:anchorId="7A4AA722">
                <v:stroke endarrow="block"/>
              </v:shape>
            </w:pict>
          </mc:Fallback>
        </mc:AlternateContent>
      </w:r>
      <w:r w:rsidR="00D671C8">
        <w:rPr>
          <w:noProof/>
          <w:lang w:val="en-GB" w:eastAsia="en-GB"/>
        </w:rPr>
        <mc:AlternateContent>
          <mc:Choice Requires="wps">
            <w:drawing>
              <wp:anchor distT="0" distB="0" distL="114300" distR="114300" simplePos="0" relativeHeight="251660288" behindDoc="0" locked="0" layoutInCell="1" allowOverlap="1" wp14:anchorId="0592427E" wp14:editId="70C38B4D">
                <wp:simplePos x="0" y="0"/>
                <wp:positionH relativeFrom="column">
                  <wp:posOffset>3415665</wp:posOffset>
                </wp:positionH>
                <wp:positionV relativeFrom="paragraph">
                  <wp:posOffset>2798445</wp:posOffset>
                </wp:positionV>
                <wp:extent cx="882015" cy="775970"/>
                <wp:effectExtent l="0" t="0" r="13335" b="24130"/>
                <wp:wrapNone/>
                <wp:docPr id="60" name="Rectangle 60"/>
                <wp:cNvGraphicFramePr/>
                <a:graphic xmlns:a="http://schemas.openxmlformats.org/drawingml/2006/main">
                  <a:graphicData uri="http://schemas.microsoft.com/office/word/2010/wordprocessingShape">
                    <wps:wsp>
                      <wps:cNvSpPr/>
                      <wps:spPr>
                        <a:xfrm>
                          <a:off x="0" y="0"/>
                          <a:ext cx="882015" cy="775335"/>
                        </a:xfrm>
                        <a:prstGeom prst="rect">
                          <a:avLst/>
                        </a:prstGeom>
                        <a:solidFill>
                          <a:schemeClr val="tx2">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B638C99" w14:textId="41B58472" w:rsidR="003D0648" w:rsidRDefault="003D0648" w:rsidP="00D671C8">
                            <w:pPr>
                              <w:jc w:val="center"/>
                              <w:rPr>
                                <w:color w:val="000000" w:themeColor="text1"/>
                              </w:rPr>
                            </w:pPr>
                            <w:r>
                              <w:rPr>
                                <w:color w:val="000000" w:themeColor="text1"/>
                              </w:rPr>
                              <w:t xml:space="preserve">Interim </w:t>
                            </w:r>
                            <w:r w:rsidR="008552B4">
                              <w:rPr>
                                <w:color w:val="000000" w:themeColor="text1"/>
                              </w:rPr>
                              <w:t>Analysis Group</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2427E" id="Rectangle 60" o:spid="_x0000_s1030" style="position:absolute;margin-left:268.95pt;margin-top:220.35pt;width:69.4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" fillcolor="#d5dce4 [671]" strokecolor="#1f3763 [1604]">
                <v:textbox>
                  <w:txbxContent>
                    <w:p w14:paraId="3B638C99" w14:textId="41B58472" w:rsidR="003D0648" w:rsidRDefault="003D0648" w:rsidP="00D671C8">
                      <w:pPr>
                        <w:jc w:val="center"/>
                        <w:rPr>
                          <w:color w:val="000000" w:themeColor="text1"/>
                        </w:rPr>
                      </w:pPr>
                      <w:r>
                        <w:rPr>
                          <w:color w:val="000000" w:themeColor="text1"/>
                        </w:rPr>
                        <w:t xml:space="preserve">Interim </w:t>
                      </w:r>
                      <w:r w:rsidR="008552B4">
                        <w:rPr>
                          <w:color w:val="000000" w:themeColor="text1"/>
                        </w:rPr>
                        <w:t>Analysis Group</w:t>
                      </w:r>
                    </w:p>
                  </w:txbxContent>
                </v:textbox>
              </v:rect>
            </w:pict>
          </mc:Fallback>
        </mc:AlternateContent>
      </w:r>
      <w:r w:rsidR="00D671C8">
        <w:rPr>
          <w:noProof/>
          <w:lang w:val="en-GB" w:eastAsia="en-GB"/>
        </w:rPr>
        <mc:AlternateContent>
          <mc:Choice Requires="wpg">
            <w:drawing>
              <wp:inline distT="0" distB="0" distL="0" distR="0" wp14:anchorId="570DA248" wp14:editId="13C9EDBD">
                <wp:extent cx="7883525" cy="3334395"/>
                <wp:effectExtent l="0" t="0" r="15875" b="184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3525" cy="3334395"/>
                          <a:chOff x="2276" y="5240"/>
                          <a:chExt cx="11253" cy="2448"/>
                        </a:xfrm>
                      </wpg:grpSpPr>
                      <wps:wsp>
                        <wps:cNvPr id="2" name="Rectangle 5"/>
                        <wps:cNvSpPr>
                          <a:spLocks noChangeArrowheads="1"/>
                        </wps:cNvSpPr>
                        <wps:spPr bwMode="auto">
                          <a:xfrm>
                            <a:off x="5261" y="5240"/>
                            <a:ext cx="1387" cy="1930"/>
                          </a:xfrm>
                          <a:prstGeom prst="rect">
                            <a:avLst/>
                          </a:prstGeom>
                          <a:solidFill>
                            <a:schemeClr val="tx2">
                              <a:lumMod val="20000"/>
                              <a:lumOff val="80000"/>
                            </a:schemeClr>
                          </a:solidFill>
                          <a:ln w="9525">
                            <a:solidFill>
                              <a:srgbClr val="000000"/>
                            </a:solidFill>
                            <a:miter lim="800000"/>
                            <a:headEnd/>
                            <a:tailEnd/>
                          </a:ln>
                        </wps:spPr>
                        <wps:txbx>
                          <w:txbxContent>
                            <w:p w14:paraId="5B282C86" w14:textId="77777777" w:rsidR="003D0648" w:rsidRDefault="003D0648" w:rsidP="00D671C8">
                              <w:pPr>
                                <w:pStyle w:val="BodyText"/>
                                <w:spacing w:before="120" w:after="120"/>
                                <w:jc w:val="center"/>
                                <w:rPr>
                                  <w:b/>
                                </w:rPr>
                              </w:pPr>
                              <w:r>
                                <w:rPr>
                                  <w:b/>
                                </w:rPr>
                                <w:t>Statistical Support Group</w:t>
                              </w:r>
                            </w:p>
                          </w:txbxContent>
                        </wps:txbx>
                        <wps:bodyPr rot="0" vert="horz" wrap="square" lIns="0" tIns="0" rIns="0" bIns="0" anchor="ctr" anchorCtr="0" upright="1">
                          <a:noAutofit/>
                        </wps:bodyPr>
                      </wps:wsp>
                      <wps:wsp>
                        <wps:cNvPr id="3" name="Rectangle 8"/>
                        <wps:cNvSpPr>
                          <a:spLocks noChangeArrowheads="1"/>
                        </wps:cNvSpPr>
                        <wps:spPr bwMode="auto">
                          <a:xfrm>
                            <a:off x="7159" y="5245"/>
                            <a:ext cx="1259" cy="6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B1E4B" w14:textId="77777777" w:rsidR="003D0648" w:rsidRDefault="003D0648" w:rsidP="00D671C8">
                              <w:pPr>
                                <w:jc w:val="center"/>
                                <w:rPr>
                                  <w:i/>
                                  <w:sz w:val="20"/>
                                </w:rPr>
                              </w:pPr>
                              <w:r>
                                <w:rPr>
                                  <w:i/>
                                  <w:sz w:val="20"/>
                                </w:rPr>
                                <w:t>Tables, Listings, Figures, Meeting Minutes, DMC Meeting Report</w:t>
                              </w:r>
                            </w:p>
                          </w:txbxContent>
                        </wps:txbx>
                        <wps:bodyPr rot="0" vert="horz" wrap="square" lIns="0" tIns="0" rIns="0" bIns="0" anchor="ctr" anchorCtr="0" upright="1">
                          <a:noAutofit/>
                        </wps:bodyPr>
                      </wps:wsp>
                      <wps:wsp>
                        <wps:cNvPr id="4" name="Rectangle 5"/>
                        <wps:cNvSpPr>
                          <a:spLocks noChangeArrowheads="1"/>
                        </wps:cNvSpPr>
                        <wps:spPr bwMode="auto">
                          <a:xfrm>
                            <a:off x="7159" y="6118"/>
                            <a:ext cx="1259" cy="6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F303D" w14:textId="77777777" w:rsidR="003D0648" w:rsidRDefault="003D0648" w:rsidP="00D671C8">
                              <w:pPr>
                                <w:jc w:val="center"/>
                                <w:rPr>
                                  <w:i/>
                                  <w:sz w:val="20"/>
                                </w:rPr>
                              </w:pPr>
                              <w:r>
                                <w:rPr>
                                  <w:i/>
                                  <w:sz w:val="20"/>
                                </w:rPr>
                                <w:t>Additional Data and Analysis Requests</w:t>
                              </w:r>
                            </w:p>
                          </w:txbxContent>
                        </wps:txbx>
                        <wps:bodyPr rot="0" vert="horz" wrap="square" lIns="0" tIns="0" rIns="0" bIns="0" anchor="ctr" anchorCtr="0" upright="1">
                          <a:noAutofit/>
                        </wps:bodyPr>
                      </wps:wsp>
                      <wps:wsp>
                        <wps:cNvPr id="5" name="Rectangle 14"/>
                        <wps:cNvSpPr>
                          <a:spLocks noChangeArrowheads="1"/>
                        </wps:cNvSpPr>
                        <wps:spPr bwMode="auto">
                          <a:xfrm>
                            <a:off x="8833" y="5243"/>
                            <a:ext cx="1414" cy="193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709B4A33" w14:textId="77777777" w:rsidR="003D0648" w:rsidRDefault="003D0648" w:rsidP="00D671C8">
                              <w:pPr>
                                <w:pStyle w:val="BodyText"/>
                                <w:spacing w:after="0"/>
                                <w:jc w:val="center"/>
                                <w:rPr>
                                  <w:b/>
                                </w:rPr>
                              </w:pPr>
                            </w:p>
                            <w:p w14:paraId="107A7A13" w14:textId="77777777" w:rsidR="003D0648" w:rsidRDefault="003D0648" w:rsidP="00D671C8">
                              <w:pPr>
                                <w:pStyle w:val="BodyText"/>
                                <w:jc w:val="center"/>
                                <w:rPr>
                                  <w:b/>
                                </w:rPr>
                              </w:pPr>
                              <w:r>
                                <w:rPr>
                                  <w:b/>
                                </w:rPr>
                                <w:t>Data Monitoring Committee</w:t>
                              </w:r>
                            </w:p>
                          </w:txbxContent>
                        </wps:txbx>
                        <wps:bodyPr rot="0" vert="horz" wrap="square" lIns="0" tIns="0" rIns="0" bIns="0" anchor="ctr" anchorCtr="0" upright="1">
                          <a:noAutofit/>
                        </wps:bodyPr>
                      </wps:wsp>
                      <wps:wsp>
                        <wps:cNvPr id="6" name="Rectangle 17"/>
                        <wps:cNvSpPr>
                          <a:spLocks noChangeArrowheads="1"/>
                        </wps:cNvSpPr>
                        <wps:spPr bwMode="auto">
                          <a:xfrm>
                            <a:off x="3795" y="5250"/>
                            <a:ext cx="1251" cy="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FED559" w14:textId="77777777" w:rsidR="003D0648" w:rsidRDefault="003D0648" w:rsidP="00D671C8">
                              <w:pPr>
                                <w:jc w:val="center"/>
                                <w:rPr>
                                  <w:i/>
                                  <w:color w:val="000000"/>
                                  <w:sz w:val="16"/>
                                  <w14:textOutline w14:w="9525" w14:cap="rnd" w14:cmpd="sng" w14:algn="ctr">
                                    <w14:solidFill>
                                      <w14:srgbClr w14:val="000000"/>
                                    </w14:solidFill>
                                    <w14:prstDash w14:val="solid"/>
                                    <w14:bevel/>
                                  </w14:textOutline>
                                </w:rPr>
                              </w:pPr>
                            </w:p>
                            <w:p w14:paraId="314B694F" w14:textId="77777777" w:rsidR="003D0648" w:rsidRDefault="003D0648" w:rsidP="00D671C8">
                              <w:pPr>
                                <w:jc w:val="center"/>
                                <w:rPr>
                                  <w:i/>
                                  <w:color w:val="000000"/>
                                  <w:sz w:val="20"/>
                                  <w:szCs w:val="18"/>
                                  <w14:textOutline w14:w="9525" w14:cap="rnd" w14:cmpd="sng" w14:algn="ctr">
                                    <w14:noFill/>
                                    <w14:prstDash w14:val="solid"/>
                                    <w14:bevel/>
                                  </w14:textOutline>
                                </w:rPr>
                              </w:pPr>
                              <w:r>
                                <w:rPr>
                                  <w:i/>
                                  <w:color w:val="000000"/>
                                  <w:sz w:val="20"/>
                                  <w:szCs w:val="18"/>
                                  <w14:textOutline w14:w="9525" w14:cap="rnd" w14:cmpd="sng" w14:algn="ctr">
                                    <w14:noFill/>
                                    <w14:prstDash w14:val="solid"/>
                                    <w14:bevel/>
                                  </w14:textOutline>
                                </w:rPr>
                                <w:t>Blinded Datasets, Protocol, DMC Charter, DMC SAP, IB</w:t>
                              </w:r>
                            </w:p>
                            <w:p w14:paraId="3513DB75" w14:textId="77777777" w:rsidR="003D0648" w:rsidRDefault="003D0648" w:rsidP="00D671C8">
                              <w:pPr>
                                <w:jc w:val="center"/>
                                <w:rPr>
                                  <w:i/>
                                  <w:color w:val="000000"/>
                                  <w:sz w:val="20"/>
                                  <w:szCs w:val="18"/>
                                  <w14:textOutline w14:w="9525" w14:cap="rnd" w14:cmpd="sng" w14:algn="ctr">
                                    <w14:noFill/>
                                    <w14:prstDash w14:val="solid"/>
                                    <w14:bevel/>
                                  </w14:textOutline>
                                </w:rPr>
                              </w:pPr>
                            </w:p>
                          </w:txbxContent>
                        </wps:txbx>
                        <wps:bodyPr rot="0" vert="horz" wrap="square" lIns="0" tIns="0" rIns="0" bIns="0" anchor="ctr" anchorCtr="0" upright="1">
                          <a:noAutofit/>
                        </wps:bodyPr>
                      </wps:wsp>
                      <wps:wsp>
                        <wps:cNvPr id="7" name="Rectangle 20"/>
                        <wps:cNvSpPr>
                          <a:spLocks noChangeArrowheads="1"/>
                        </wps:cNvSpPr>
                        <wps:spPr bwMode="auto">
                          <a:xfrm>
                            <a:off x="2276" y="5240"/>
                            <a:ext cx="1305" cy="1930"/>
                          </a:xfrm>
                          <a:prstGeom prst="rect">
                            <a:avLst/>
                          </a:prstGeom>
                          <a:solidFill>
                            <a:schemeClr val="tx2">
                              <a:lumMod val="20000"/>
                              <a:lumOff val="80000"/>
                            </a:schemeClr>
                          </a:solidFill>
                          <a:ln w="9525">
                            <a:solidFill>
                              <a:srgbClr val="000000"/>
                            </a:solidFill>
                            <a:miter lim="800000"/>
                            <a:headEnd/>
                            <a:tailEnd/>
                          </a:ln>
                        </wps:spPr>
                        <wps:txbx>
                          <w:txbxContent>
                            <w:p w14:paraId="32BEC597" w14:textId="77777777" w:rsidR="003D0648" w:rsidRDefault="003D0648" w:rsidP="00D671C8">
                              <w:pPr>
                                <w:pStyle w:val="BodyText"/>
                                <w:spacing w:before="240" w:after="120"/>
                                <w:jc w:val="center"/>
                                <w:rPr>
                                  <w:b/>
                                  <w:bCs/>
                                </w:rPr>
                              </w:pPr>
                              <w:r>
                                <w:rPr>
                                  <w:b/>
                                  <w:bCs/>
                                </w:rPr>
                                <w:t>Trial Management Group</w:t>
                              </w:r>
                            </w:p>
                          </w:txbxContent>
                        </wps:txbx>
                        <wps:bodyPr rot="0" vert="horz" wrap="square" lIns="0" tIns="0" rIns="0" bIns="0" anchor="ctr" anchorCtr="0" upright="1">
                          <a:noAutofit/>
                        </wps:bodyPr>
                      </wps:wsp>
                      <wps:wsp>
                        <wps:cNvPr id="8" name="Rectangle 23"/>
                        <wps:cNvSpPr>
                          <a:spLocks noChangeArrowheads="1"/>
                        </wps:cNvSpPr>
                        <wps:spPr bwMode="auto">
                          <a:xfrm>
                            <a:off x="12123" y="5245"/>
                            <a:ext cx="1406" cy="1930"/>
                          </a:xfrm>
                          <a:prstGeom prst="rect">
                            <a:avLst/>
                          </a:prstGeom>
                          <a:solidFill>
                            <a:schemeClr val="tx2">
                              <a:lumMod val="20000"/>
                              <a:lumOff val="80000"/>
                            </a:schemeClr>
                          </a:solidFill>
                          <a:ln w="9525">
                            <a:solidFill>
                              <a:srgbClr val="000000"/>
                            </a:solidFill>
                            <a:miter lim="800000"/>
                            <a:headEnd/>
                            <a:tailEnd/>
                          </a:ln>
                        </wps:spPr>
                        <wps:txbx>
                          <w:txbxContent>
                            <w:p w14:paraId="6252A083" w14:textId="77777777" w:rsidR="003D0648" w:rsidRDefault="003D0648" w:rsidP="00D671C8">
                              <w:pPr>
                                <w:pStyle w:val="BodyText"/>
                                <w:jc w:val="center"/>
                                <w:rPr>
                                  <w:b/>
                                </w:rPr>
                              </w:pPr>
                              <w:r>
                                <w:rPr>
                                  <w:b/>
                                </w:rPr>
                                <w:t>Steering Committee</w:t>
                              </w:r>
                            </w:p>
                          </w:txbxContent>
                        </wps:txbx>
                        <wps:bodyPr rot="0" vert="horz" wrap="square" lIns="0" tIns="0" rIns="0" bIns="0" anchor="ctr" anchorCtr="0" upright="1">
                          <a:noAutofit/>
                        </wps:bodyPr>
                      </wps:wsp>
                      <wps:wsp>
                        <wps:cNvPr id="9" name="Rectangle 26"/>
                        <wps:cNvSpPr>
                          <a:spLocks noChangeArrowheads="1"/>
                        </wps:cNvSpPr>
                        <wps:spPr bwMode="auto">
                          <a:xfrm>
                            <a:off x="10458" y="5415"/>
                            <a:ext cx="1385" cy="5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C4EEC" w14:textId="77777777" w:rsidR="003D0648" w:rsidRDefault="003D0648" w:rsidP="00D671C8">
                              <w:pPr>
                                <w:jc w:val="center"/>
                                <w:rPr>
                                  <w:i/>
                                  <w:iCs/>
                                  <w:sz w:val="20"/>
                                </w:rPr>
                              </w:pPr>
                              <w:r>
                                <w:rPr>
                                  <w:i/>
                                  <w:iCs/>
                                  <w:sz w:val="20"/>
                                </w:rPr>
                                <w:t>Recommendations</w:t>
                              </w:r>
                            </w:p>
                          </w:txbxContent>
                        </wps:txbx>
                        <wps:bodyPr rot="0" vert="horz" wrap="square" lIns="0" tIns="0" rIns="0" bIns="0" anchor="ctr" anchorCtr="0" upright="1">
                          <a:noAutofit/>
                        </wps:bodyPr>
                      </wps:wsp>
                      <wps:wsp>
                        <wps:cNvPr id="10" name="Line 28"/>
                        <wps:cNvCnPr>
                          <a:cxnSpLocks noChangeShapeType="1"/>
                        </wps:cNvCnPr>
                        <wps:spPr bwMode="auto">
                          <a:xfrm flipH="1">
                            <a:off x="6648" y="6118"/>
                            <a:ext cx="218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3581" y="6010"/>
                            <a:ext cx="16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2"/>
                        <wps:cNvCnPr>
                          <a:cxnSpLocks noChangeShapeType="1"/>
                        </wps:cNvCnPr>
                        <wps:spPr bwMode="auto">
                          <a:xfrm>
                            <a:off x="6648" y="5929"/>
                            <a:ext cx="218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4"/>
                        <wps:cNvCnPr>
                          <a:cxnSpLocks noChangeShapeType="1"/>
                        </wps:cNvCnPr>
                        <wps:spPr bwMode="auto">
                          <a:xfrm flipH="1">
                            <a:off x="10247" y="6118"/>
                            <a:ext cx="1846"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35"/>
                        <wps:cNvSpPr>
                          <a:spLocks noChangeArrowheads="1"/>
                        </wps:cNvSpPr>
                        <wps:spPr bwMode="auto">
                          <a:xfrm>
                            <a:off x="10564" y="6118"/>
                            <a:ext cx="1279" cy="517"/>
                          </a:xfrm>
                          <a:prstGeom prst="rect">
                            <a:avLst/>
                          </a:prstGeom>
                          <a:solidFill>
                            <a:srgbClr val="FFFFFF"/>
                          </a:solidFill>
                          <a:ln w="9525">
                            <a:solidFill>
                              <a:srgbClr val="000000"/>
                            </a:solidFill>
                            <a:miter lim="800000"/>
                            <a:headEnd/>
                            <a:tailEnd/>
                          </a:ln>
                        </wps:spPr>
                        <wps:txbx>
                          <w:txbxContent>
                            <w:p w14:paraId="03556A3F" w14:textId="77777777" w:rsidR="003D0648" w:rsidRDefault="003D0648" w:rsidP="00D671C8">
                              <w:pPr>
                                <w:jc w:val="center"/>
                                <w:rPr>
                                  <w:i/>
                                  <w:sz w:val="20"/>
                                </w:rPr>
                              </w:pPr>
                              <w:r>
                                <w:rPr>
                                  <w:i/>
                                  <w:sz w:val="20"/>
                                </w:rPr>
                                <w:t>Final Decision</w:t>
                              </w:r>
                            </w:p>
                          </w:txbxContent>
                        </wps:txbx>
                        <wps:bodyPr rot="0" vert="horz" wrap="square" lIns="91440" tIns="45720" rIns="91440" bIns="45720" anchor="ctr" anchorCtr="0" upright="1">
                          <a:noAutofit/>
                        </wps:bodyPr>
                      </wps:wsp>
                      <wps:wsp>
                        <wps:cNvPr id="15" name="Rectangle 38"/>
                        <wps:cNvSpPr>
                          <a:spLocks noChangeArrowheads="1"/>
                        </wps:cNvSpPr>
                        <wps:spPr bwMode="auto">
                          <a:xfrm>
                            <a:off x="3258" y="7300"/>
                            <a:ext cx="1255" cy="3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055EC" w14:textId="77777777" w:rsidR="003D0648" w:rsidRDefault="003D0648" w:rsidP="00D671C8">
                              <w:pPr>
                                <w:jc w:val="center"/>
                                <w:rPr>
                                  <w:i/>
                                  <w:iCs/>
                                  <w:sz w:val="20"/>
                                  <w:szCs w:val="18"/>
                                </w:rPr>
                              </w:pPr>
                              <w:r>
                                <w:rPr>
                                  <w:i/>
                                  <w:iCs/>
                                  <w:sz w:val="20"/>
                                  <w:szCs w:val="18"/>
                                </w:rPr>
                                <w:t>Treatment Codes</w:t>
                              </w:r>
                            </w:p>
                          </w:txbxContent>
                        </wps:txbx>
                        <wps:bodyPr rot="0" vert="horz" wrap="square" lIns="0" tIns="0" rIns="0" bIns="0" anchor="ctr" anchorCtr="0" upright="1">
                          <a:noAutofit/>
                        </wps:bodyPr>
                      </wps:wsp>
                      <wps:wsp>
                        <wps:cNvPr id="16" name="Line 40"/>
                        <wps:cNvCnPr>
                          <a:cxnSpLocks noChangeShapeType="1"/>
                          <a:stCxn id="15" idx="0"/>
                        </wps:cNvCnPr>
                        <wps:spPr bwMode="auto">
                          <a:xfrm rot="5400000" flipH="1" flipV="1">
                            <a:off x="4417" y="6456"/>
                            <a:ext cx="312" cy="1375"/>
                          </a:xfrm>
                          <a:prstGeom prst="bentConnector2">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1"/>
                        <wps:cNvCnPr>
                          <a:cxnSpLocks noChangeShapeType="1"/>
                        </wps:cNvCnPr>
                        <wps:spPr bwMode="auto">
                          <a:xfrm>
                            <a:off x="10247" y="5929"/>
                            <a:ext cx="1846"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70DA248" id="Group 1" o:spid="_x0000_s1031" style="width:620.75pt;height:262.55pt;mso-position-horizontal-relative:char;mso-position-vertical-relative:line" coordorigin="2276,5240" coordsize="11253,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">
                <v:rect id="Rectangle 5" o:spid="_x0000_s1032" style="position:absolute;left:5261;top:5240;width:1387;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" fillcolor="#d5dce4 [671]">
                  <v:textbox inset="0,0,0,0">
                    <w:txbxContent>
                      <w:p w14:paraId="5B282C86" w14:textId="77777777" w:rsidR="003D0648" w:rsidRDefault="003D0648" w:rsidP="00D671C8">
                        <w:pPr>
                          <w:pStyle w:val="BodyText"/>
                          <w:spacing w:before="120" w:after="120"/>
                          <w:jc w:val="center"/>
                          <w:rPr>
                            <w:b/>
                          </w:rPr>
                        </w:pPr>
                        <w:r>
                          <w:rPr>
                            <w:b/>
                          </w:rPr>
                          <w:t>Statistical Support Group</w:t>
                        </w:r>
                      </w:p>
                    </w:txbxContent>
                  </v:textbox>
                </v:rect>
                <v:rect id="Rectangle 8" o:spid="_x0000_s1033" style="position:absolute;left:7159;top:5245;width:1259;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" filled="f">
                  <v:textbox inset="0,0,0,0">
                    <w:txbxContent>
                      <w:p w14:paraId="6B8B1E4B" w14:textId="77777777" w:rsidR="003D0648" w:rsidRDefault="003D0648" w:rsidP="00D671C8">
                        <w:pPr>
                          <w:jc w:val="center"/>
                          <w:rPr>
                            <w:i/>
                            <w:sz w:val="20"/>
                          </w:rPr>
                        </w:pPr>
                        <w:r>
                          <w:rPr>
                            <w:i/>
                            <w:sz w:val="20"/>
                          </w:rPr>
                          <w:t>Tables, Listings, Figures, Meeting Minutes, DMC Meeting Report</w:t>
                        </w:r>
                      </w:p>
                    </w:txbxContent>
                  </v:textbox>
                </v:rect>
                <v:rect id="Rectangle 5" o:spid="_x0000_s1034" style="position:absolute;left:7159;top:6118;width:1259;height: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" filled="f">
                  <v:textbox inset="0,0,0,0">
                    <w:txbxContent>
                      <w:p w14:paraId="0F8F303D" w14:textId="77777777" w:rsidR="003D0648" w:rsidRDefault="003D0648" w:rsidP="00D671C8">
                        <w:pPr>
                          <w:jc w:val="center"/>
                          <w:rPr>
                            <w:i/>
                            <w:sz w:val="20"/>
                          </w:rPr>
                        </w:pPr>
                        <w:r>
                          <w:rPr>
                            <w:i/>
                            <w:sz w:val="20"/>
                          </w:rPr>
                          <w:t>Additional Data and Analysis Requests</w:t>
                        </w:r>
                      </w:p>
                    </w:txbxContent>
                  </v:textbox>
                </v:rect>
                <v:rect id="Rectangle 14" o:spid="_x0000_s1035" style="position:absolute;left:8833;top:5243;width:1414;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" fillcolor="#d5dce4 [671]" strokecolor="black [3213]">
                  <v:textbox inset="0,0,0,0">
                    <w:txbxContent>
                      <w:p w14:paraId="709B4A33" w14:textId="77777777" w:rsidR="003D0648" w:rsidRDefault="003D0648" w:rsidP="00D671C8">
                        <w:pPr>
                          <w:pStyle w:val="BodyText"/>
                          <w:spacing w:after="0"/>
                          <w:jc w:val="center"/>
                          <w:rPr>
                            <w:b/>
                          </w:rPr>
                        </w:pPr>
                      </w:p>
                      <w:p w14:paraId="107A7A13" w14:textId="77777777" w:rsidR="003D0648" w:rsidRDefault="003D0648" w:rsidP="00D671C8">
                        <w:pPr>
                          <w:pStyle w:val="BodyText"/>
                          <w:jc w:val="center"/>
                          <w:rPr>
                            <w:b/>
                          </w:rPr>
                        </w:pPr>
                        <w:r>
                          <w:rPr>
                            <w:b/>
                          </w:rPr>
                          <w:t>Data Monitoring Committee</w:t>
                        </w:r>
                      </w:p>
                    </w:txbxContent>
                  </v:textbox>
                </v:rect>
                <v:rect id="Rectangle 17" o:spid="_x0000_s1036" style="position:absolute;left:3795;top:5250;width:1251;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" filled="f">
                  <v:textbox inset="0,0,0,0">
                    <w:txbxContent>
                      <w:p w14:paraId="1EFED559" w14:textId="77777777" w:rsidR="003D0648" w:rsidRDefault="003D0648" w:rsidP="00D671C8">
                        <w:pPr>
                          <w:jc w:val="center"/>
                          <w:rPr>
                            <w:i/>
                            <w:color w:val="000000"/>
                            <w:sz w:val="16"/>
                            <w14:textOutline w14:w="9525" w14:cap="rnd" w14:cmpd="sng" w14:algn="ctr">
                              <w14:solidFill>
                                <w14:srgbClr w14:val="000000"/>
                              </w14:solidFill>
                              <w14:prstDash w14:val="solid"/>
                              <w14:bevel/>
                            </w14:textOutline>
                          </w:rPr>
                        </w:pPr>
                      </w:p>
                      <w:p w14:paraId="314B694F" w14:textId="77777777" w:rsidR="003D0648" w:rsidRDefault="003D0648" w:rsidP="00D671C8">
                        <w:pPr>
                          <w:jc w:val="center"/>
                          <w:rPr>
                            <w:i/>
                            <w:color w:val="000000"/>
                            <w:sz w:val="20"/>
                            <w:szCs w:val="18"/>
                            <w14:textOutline w14:w="9525" w14:cap="rnd" w14:cmpd="sng" w14:algn="ctr">
                              <w14:noFill/>
                              <w14:prstDash w14:val="solid"/>
                              <w14:bevel/>
                            </w14:textOutline>
                          </w:rPr>
                        </w:pPr>
                        <w:r>
                          <w:rPr>
                            <w:i/>
                            <w:color w:val="000000"/>
                            <w:sz w:val="20"/>
                            <w:szCs w:val="18"/>
                            <w14:textOutline w14:w="9525" w14:cap="rnd" w14:cmpd="sng" w14:algn="ctr">
                              <w14:noFill/>
                              <w14:prstDash w14:val="solid"/>
                              <w14:bevel/>
                            </w14:textOutline>
                          </w:rPr>
                          <w:t>Blinded Datasets, Protocol, DMC Charter, DMC SAP, IB</w:t>
                        </w:r>
                      </w:p>
                      <w:p w14:paraId="3513DB75" w14:textId="77777777" w:rsidR="003D0648" w:rsidRDefault="003D0648" w:rsidP="00D671C8">
                        <w:pPr>
                          <w:jc w:val="center"/>
                          <w:rPr>
                            <w:i/>
                            <w:color w:val="000000"/>
                            <w:sz w:val="20"/>
                            <w:szCs w:val="18"/>
                            <w14:textOutline w14:w="9525" w14:cap="rnd" w14:cmpd="sng" w14:algn="ctr">
                              <w14:noFill/>
                              <w14:prstDash w14:val="solid"/>
                              <w14:bevel/>
                            </w14:textOutline>
                          </w:rPr>
                        </w:pPr>
                      </w:p>
                    </w:txbxContent>
                  </v:textbox>
                </v:rect>
                <v:rect id="Rectangle 20" o:spid="_x0000_s1037" style="position:absolute;left:2276;top:5240;width:1305;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" fillcolor="#d5dce4 [671]">
                  <v:textbox inset="0,0,0,0">
                    <w:txbxContent>
                      <w:p w14:paraId="32BEC597" w14:textId="77777777" w:rsidR="003D0648" w:rsidRDefault="003D0648" w:rsidP="00D671C8">
                        <w:pPr>
                          <w:pStyle w:val="BodyText"/>
                          <w:spacing w:before="240" w:after="120"/>
                          <w:jc w:val="center"/>
                          <w:rPr>
                            <w:b/>
                            <w:bCs/>
                          </w:rPr>
                        </w:pPr>
                        <w:r>
                          <w:rPr>
                            <w:b/>
                            <w:bCs/>
                          </w:rPr>
                          <w:t>Trial Management Group</w:t>
                        </w:r>
                      </w:p>
                    </w:txbxContent>
                  </v:textbox>
                </v:rect>
                <v:rect id="Rectangle 23" o:spid="_x0000_s1038" style="position:absolute;left:12123;top:5245;width:140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" fillcolor="#d5dce4 [671]">
                  <v:textbox inset="0,0,0,0">
                    <w:txbxContent>
                      <w:p w14:paraId="6252A083" w14:textId="77777777" w:rsidR="003D0648" w:rsidRDefault="003D0648" w:rsidP="00D671C8">
                        <w:pPr>
                          <w:pStyle w:val="BodyText"/>
                          <w:jc w:val="center"/>
                          <w:rPr>
                            <w:b/>
                          </w:rPr>
                        </w:pPr>
                        <w:r>
                          <w:rPr>
                            <w:b/>
                          </w:rPr>
                          <w:t>Steering Committee</w:t>
                        </w:r>
                      </w:p>
                    </w:txbxContent>
                  </v:textbox>
                </v:rect>
                <v:rect id="Rectangle 26" o:spid="_x0000_s1039" style="position:absolute;left:10458;top:5415;width:1385;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" filled="f">
                  <v:textbox inset="0,0,0,0">
                    <w:txbxContent>
                      <w:p w14:paraId="5C5C4EEC" w14:textId="77777777" w:rsidR="003D0648" w:rsidRDefault="003D0648" w:rsidP="00D671C8">
                        <w:pPr>
                          <w:jc w:val="center"/>
                          <w:rPr>
                            <w:i/>
                            <w:iCs/>
                            <w:sz w:val="20"/>
                          </w:rPr>
                        </w:pPr>
                        <w:r>
                          <w:rPr>
                            <w:i/>
                            <w:iCs/>
                            <w:sz w:val="20"/>
                          </w:rPr>
                          <w:t>Recommendations</w:t>
                        </w:r>
                      </w:p>
                    </w:txbxContent>
                  </v:textbox>
                </v:rect>
                <v:line id="Line 28" o:spid="_x0000_s1040" style="position:absolute;flip:x;visibility:visible;mso-wrap-style:square" from="6648,6118" to="8833,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" strokeweight="2pt">
                  <v:stroke endarrow="block"/>
                </v:line>
                <v:line id="Line 30" o:spid="_x0000_s1041" style="position:absolute;visibility:visible;mso-wrap-style:square" from="3581,6010" to="5261,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" strokeweight="2pt">
                  <v:stroke endarrow="block"/>
                </v:line>
                <v:line id="Line 32" o:spid="_x0000_s1042" style="position:absolute;visibility:visible;mso-wrap-style:square" from="6648,5929" to="8833,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" strokeweight="2pt">
                  <v:stroke endarrow="block"/>
                </v:line>
                <v:line id="Line 34" o:spid="_x0000_s1043" style="position:absolute;flip:x;visibility:visible;mso-wrap-style:square" from="10247,6118" to="12093,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" strokeweight="2pt">
                  <v:stroke endarrow="block"/>
                </v:line>
                <v:rect id="_x0000_s1044" style="position:absolute;left:10564;top:6118;width:1279;height: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03556A3F" w14:textId="77777777" w:rsidR="003D0648" w:rsidRDefault="003D0648" w:rsidP="00D671C8">
                        <w:pPr>
                          <w:jc w:val="center"/>
                          <w:rPr>
                            <w:i/>
                            <w:sz w:val="20"/>
                          </w:rPr>
                        </w:pPr>
                        <w:r>
                          <w:rPr>
                            <w:i/>
                            <w:sz w:val="20"/>
                          </w:rPr>
                          <w:t>Final Decision</w:t>
                        </w:r>
                      </w:p>
                    </w:txbxContent>
                  </v:textbox>
                </v:rect>
                <v:rect id="Rectangle 38" o:spid="_x0000_s1045" style="position:absolute;left:3258;top:7300;width:1255;height: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" filled="f">
                  <v:textbox inset="0,0,0,0">
                    <w:txbxContent>
                      <w:p w14:paraId="7E4055EC" w14:textId="77777777" w:rsidR="003D0648" w:rsidRDefault="003D0648" w:rsidP="00D671C8">
                        <w:pPr>
                          <w:jc w:val="center"/>
                          <w:rPr>
                            <w:i/>
                            <w:iCs/>
                            <w:sz w:val="20"/>
                            <w:szCs w:val="18"/>
                          </w:rPr>
                        </w:pPr>
                        <w:r>
                          <w:rPr>
                            <w:i/>
                            <w:iCs/>
                            <w:sz w:val="20"/>
                            <w:szCs w:val="18"/>
                          </w:rPr>
                          <w:t>Treatment Codes</w:t>
                        </w:r>
                      </w:p>
                    </w:txbxContent>
                  </v:textbox>
                </v:rect>
                <v:shapetype id="_x0000_t33" coordsize="21600,21600" o:spt="33" o:oned="t" path="m,l21600,r,21600e" filled="f">
                  <v:stroke joinstyle="miter"/>
                  <v:path arrowok="t" fillok="f" o:connecttype="none"/>
                  <o:lock v:ext="edit" shapetype="t"/>
                </v:shapetype>
                <v:shape id="Line 40" o:spid="_x0000_s1046" type="#_x0000_t33" style="position:absolute;left:4417;top:6456;width:312;height:137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" strokeweight="2pt">
                  <v:stroke endarrow="block" joinstyle="round"/>
                </v:shape>
                <v:line id="Line 41" o:spid="_x0000_s1047" style="position:absolute;visibility:visible;mso-wrap-style:square" from="10247,5929" to="12093,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" strokeweight="2pt">
                  <v:stroke endarrow="block"/>
                </v:line>
                <w10:anchorlock/>
              </v:group>
            </w:pict>
          </mc:Fallback>
        </mc:AlternateContent>
      </w:r>
    </w:p>
    <w:p w14:paraId="0DD86D81" w14:textId="229EAC30" w:rsidR="00D671C8" w:rsidRDefault="00D671C8" w:rsidP="00D671C8">
      <w:pPr>
        <w:rPr>
          <w:sz w:val="22"/>
          <w:szCs w:val="20"/>
        </w:rPr>
        <w:sectPr w:rsidR="00D671C8" w:rsidSect="005473CE">
          <w:footnotePr>
            <w:numFmt w:val="lowerLetter"/>
            <w:numRestart w:val="eachPage"/>
          </w:footnotePr>
          <w:endnotePr>
            <w:numFmt w:val="decimal"/>
          </w:endnotePr>
          <w:pgSz w:w="15840" w:h="12240" w:orient="landscape"/>
          <w:pgMar w:top="1440" w:right="1151" w:bottom="1440" w:left="1151" w:header="544" w:footer="720" w:gutter="0"/>
          <w:cols w:space="720"/>
          <w:docGrid w:linePitch="326"/>
        </w:sectPr>
      </w:pPr>
    </w:p>
    <w:p w14:paraId="42EDA4F0" w14:textId="77777777" w:rsidR="00D671C8" w:rsidRDefault="00D671C8" w:rsidP="00D671C8">
      <w:pPr>
        <w:pStyle w:val="Caption"/>
      </w:pPr>
      <w:bookmarkStart w:id="88" w:name="_Ref330887950"/>
      <w:bookmarkStart w:id="89" w:name="_Toc122534172"/>
      <w:r>
        <w:t xml:space="preserve">Attachment </w:t>
      </w:r>
      <w:r>
        <w:fldChar w:fldCharType="begin"/>
      </w:r>
      <w:r>
        <w:instrText>SEQ Attachment \* ARABIC</w:instrText>
      </w:r>
      <w:r>
        <w:fldChar w:fldCharType="separate"/>
      </w:r>
      <w:r>
        <w:rPr>
          <w:noProof/>
        </w:rPr>
        <w:t>1</w:t>
      </w:r>
      <w:r>
        <w:fldChar w:fldCharType="end"/>
      </w:r>
      <w:bookmarkEnd w:id="88"/>
      <w:r>
        <w:t>:</w:t>
      </w:r>
      <w:r>
        <w:tab/>
        <w:t>Data Monitoring Committee Members</w:t>
      </w:r>
      <w:bookmarkEnd w:id="89"/>
    </w:p>
    <w:tbl>
      <w:tblPr>
        <w:tblW w:w="9468" w:type="dxa"/>
        <w:jc w:val="right"/>
        <w:tblLook w:val="04A0" w:firstRow="1" w:lastRow="0" w:firstColumn="1" w:lastColumn="0" w:noHBand="0" w:noVBand="1"/>
      </w:tblPr>
      <w:tblGrid>
        <w:gridCol w:w="1530"/>
        <w:gridCol w:w="5760"/>
        <w:gridCol w:w="2178"/>
      </w:tblGrid>
      <w:tr w:rsidR="00D671C8" w14:paraId="2924C222" w14:textId="77777777">
        <w:trPr>
          <w:cantSplit/>
          <w:jc w:val="right"/>
        </w:trPr>
        <w:tc>
          <w:tcPr>
            <w:tcW w:w="7290" w:type="dxa"/>
            <w:gridSpan w:val="2"/>
            <w:tcBorders>
              <w:top w:val="single" w:sz="4" w:space="0" w:color="auto"/>
              <w:left w:val="nil"/>
              <w:bottom w:val="single" w:sz="4" w:space="0" w:color="auto"/>
              <w:right w:val="nil"/>
            </w:tcBorders>
          </w:tcPr>
          <w:p w14:paraId="5247BD6A" w14:textId="77777777" w:rsidR="001C4591" w:rsidRDefault="001C4591">
            <w:pPr>
              <w:pStyle w:val="TableText"/>
              <w:rPr>
                <w:b/>
              </w:rPr>
            </w:pPr>
          </w:p>
          <w:p w14:paraId="12A24FF0" w14:textId="07C95828" w:rsidR="00D671C8" w:rsidRDefault="00D671C8">
            <w:pPr>
              <w:pStyle w:val="TableText"/>
              <w:rPr>
                <w:b/>
              </w:rPr>
            </w:pPr>
            <w:r>
              <w:rPr>
                <w:b/>
              </w:rPr>
              <w:t>DMC Chair</w:t>
            </w:r>
            <w:r>
              <w:rPr>
                <w:rFonts w:ascii="Times New Roman Bold" w:hAnsi="Times New Roman Bold"/>
                <w:b/>
              </w:rPr>
              <w:t>person</w:t>
            </w:r>
            <w:r>
              <w:rPr>
                <w:b/>
              </w:rPr>
              <w:t>:</w:t>
            </w:r>
          </w:p>
        </w:tc>
        <w:tc>
          <w:tcPr>
            <w:tcW w:w="2178" w:type="dxa"/>
            <w:tcBorders>
              <w:top w:val="single" w:sz="4" w:space="0" w:color="auto"/>
              <w:left w:val="nil"/>
              <w:bottom w:val="single" w:sz="4" w:space="0" w:color="auto"/>
              <w:right w:val="nil"/>
            </w:tcBorders>
          </w:tcPr>
          <w:p w14:paraId="1CC76970" w14:textId="77777777" w:rsidR="00D671C8" w:rsidRDefault="00D671C8">
            <w:pPr>
              <w:pStyle w:val="TableText"/>
              <w:jc w:val="center"/>
              <w:rPr>
                <w:b/>
              </w:rPr>
            </w:pPr>
          </w:p>
        </w:tc>
      </w:tr>
      <w:tr w:rsidR="00D671C8" w14:paraId="02C6095A" w14:textId="77777777">
        <w:trPr>
          <w:cantSplit/>
          <w:jc w:val="right"/>
        </w:trPr>
        <w:tc>
          <w:tcPr>
            <w:tcW w:w="1530" w:type="dxa"/>
            <w:hideMark/>
          </w:tcPr>
          <w:p w14:paraId="02386108" w14:textId="77777777" w:rsidR="00D671C8" w:rsidRDefault="00D671C8">
            <w:pPr>
              <w:pStyle w:val="TableText"/>
              <w:rPr>
                <w:snapToGrid w:val="0"/>
              </w:rPr>
            </w:pPr>
            <w:r>
              <w:rPr>
                <w:snapToGrid w:val="0"/>
              </w:rPr>
              <w:t>Name, Title:</w:t>
            </w:r>
          </w:p>
        </w:tc>
        <w:tc>
          <w:tcPr>
            <w:tcW w:w="5760" w:type="dxa"/>
          </w:tcPr>
          <w:p w14:paraId="47EF18BE" w14:textId="77777777" w:rsidR="00D671C8" w:rsidRDefault="00D671C8">
            <w:pPr>
              <w:pStyle w:val="TableText"/>
              <w:rPr>
                <w:snapToGrid w:val="0"/>
              </w:rPr>
            </w:pPr>
          </w:p>
        </w:tc>
        <w:tc>
          <w:tcPr>
            <w:tcW w:w="2178" w:type="dxa"/>
          </w:tcPr>
          <w:p w14:paraId="3A950AA4" w14:textId="77777777" w:rsidR="00D671C8" w:rsidRDefault="00D671C8">
            <w:pPr>
              <w:pStyle w:val="TableText"/>
              <w:jc w:val="center"/>
              <w:rPr>
                <w:snapToGrid w:val="0"/>
              </w:rPr>
            </w:pPr>
          </w:p>
        </w:tc>
      </w:tr>
      <w:tr w:rsidR="00D671C8" w14:paraId="29A9179B" w14:textId="77777777">
        <w:trPr>
          <w:cantSplit/>
          <w:jc w:val="right"/>
        </w:trPr>
        <w:tc>
          <w:tcPr>
            <w:tcW w:w="1530" w:type="dxa"/>
          </w:tcPr>
          <w:p w14:paraId="02617806" w14:textId="77777777" w:rsidR="00D671C8" w:rsidRDefault="00D671C8">
            <w:pPr>
              <w:pStyle w:val="TableText"/>
              <w:rPr>
                <w:snapToGrid w:val="0"/>
              </w:rPr>
            </w:pPr>
            <w:r>
              <w:rPr>
                <w:snapToGrid w:val="0"/>
              </w:rPr>
              <w:t>Affiliation:</w:t>
            </w:r>
          </w:p>
          <w:p w14:paraId="704625BE" w14:textId="77777777" w:rsidR="00D671C8" w:rsidRDefault="00D671C8">
            <w:pPr>
              <w:pStyle w:val="TableText"/>
              <w:rPr>
                <w:snapToGrid w:val="0"/>
              </w:rPr>
            </w:pPr>
          </w:p>
        </w:tc>
        <w:tc>
          <w:tcPr>
            <w:tcW w:w="7938" w:type="dxa"/>
            <w:gridSpan w:val="2"/>
          </w:tcPr>
          <w:p w14:paraId="4E22D744" w14:textId="77777777" w:rsidR="00D671C8" w:rsidRDefault="00D671C8">
            <w:pPr>
              <w:pStyle w:val="TableText"/>
              <w:rPr>
                <w:snapToGrid w:val="0"/>
              </w:rPr>
            </w:pPr>
          </w:p>
        </w:tc>
      </w:tr>
      <w:tr w:rsidR="00D671C8" w14:paraId="5BEE4999" w14:textId="77777777">
        <w:trPr>
          <w:cantSplit/>
          <w:jc w:val="right"/>
        </w:trPr>
        <w:tc>
          <w:tcPr>
            <w:tcW w:w="1530" w:type="dxa"/>
            <w:hideMark/>
          </w:tcPr>
          <w:p w14:paraId="56FB6F39" w14:textId="77777777" w:rsidR="00D671C8" w:rsidRDefault="00D671C8">
            <w:pPr>
              <w:pStyle w:val="TableText"/>
              <w:rPr>
                <w:snapToGrid w:val="0"/>
              </w:rPr>
            </w:pPr>
            <w:r>
              <w:rPr>
                <w:snapToGrid w:val="0"/>
              </w:rPr>
              <w:t xml:space="preserve">Address: </w:t>
            </w:r>
          </w:p>
        </w:tc>
        <w:tc>
          <w:tcPr>
            <w:tcW w:w="7938" w:type="dxa"/>
            <w:gridSpan w:val="2"/>
          </w:tcPr>
          <w:p w14:paraId="06E6B65A" w14:textId="77777777" w:rsidR="00D671C8" w:rsidRDefault="00D671C8">
            <w:pPr>
              <w:pStyle w:val="TableText"/>
              <w:rPr>
                <w:snapToGrid w:val="0"/>
              </w:rPr>
            </w:pPr>
          </w:p>
        </w:tc>
      </w:tr>
      <w:tr w:rsidR="00D671C8" w14:paraId="03FC0618" w14:textId="77777777">
        <w:trPr>
          <w:cantSplit/>
          <w:jc w:val="right"/>
        </w:trPr>
        <w:tc>
          <w:tcPr>
            <w:tcW w:w="1530" w:type="dxa"/>
            <w:hideMark/>
          </w:tcPr>
          <w:p w14:paraId="5F8A678B" w14:textId="77777777" w:rsidR="00D671C8" w:rsidRDefault="00D671C8">
            <w:pPr>
              <w:pStyle w:val="TableText"/>
              <w:rPr>
                <w:snapToGrid w:val="0"/>
              </w:rPr>
            </w:pPr>
            <w:r>
              <w:rPr>
                <w:snapToGrid w:val="0"/>
              </w:rPr>
              <w:t>Phone:</w:t>
            </w:r>
          </w:p>
        </w:tc>
        <w:tc>
          <w:tcPr>
            <w:tcW w:w="7938" w:type="dxa"/>
            <w:gridSpan w:val="2"/>
          </w:tcPr>
          <w:p w14:paraId="5BB32E17" w14:textId="77777777" w:rsidR="00D671C8" w:rsidRDefault="00D671C8">
            <w:pPr>
              <w:pStyle w:val="TableText"/>
              <w:rPr>
                <w:snapToGrid w:val="0"/>
              </w:rPr>
            </w:pPr>
          </w:p>
        </w:tc>
      </w:tr>
      <w:tr w:rsidR="00D671C8" w14:paraId="50B5375D" w14:textId="77777777">
        <w:trPr>
          <w:jc w:val="right"/>
        </w:trPr>
        <w:tc>
          <w:tcPr>
            <w:tcW w:w="1530" w:type="dxa"/>
            <w:tcBorders>
              <w:top w:val="nil"/>
              <w:left w:val="nil"/>
              <w:bottom w:val="single" w:sz="4" w:space="0" w:color="auto"/>
              <w:right w:val="nil"/>
            </w:tcBorders>
            <w:hideMark/>
          </w:tcPr>
          <w:p w14:paraId="2DE2D694"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724EB651" w14:textId="77777777" w:rsidR="00D671C8" w:rsidRDefault="00D671C8">
            <w:pPr>
              <w:pStyle w:val="TableText"/>
              <w:rPr>
                <w:snapToGrid w:val="0"/>
              </w:rPr>
            </w:pPr>
          </w:p>
        </w:tc>
      </w:tr>
      <w:tr w:rsidR="00D671C8" w14:paraId="1E0F0602" w14:textId="77777777">
        <w:trPr>
          <w:jc w:val="right"/>
        </w:trPr>
        <w:tc>
          <w:tcPr>
            <w:tcW w:w="9468" w:type="dxa"/>
            <w:gridSpan w:val="3"/>
            <w:tcBorders>
              <w:top w:val="single" w:sz="4" w:space="0" w:color="auto"/>
              <w:left w:val="nil"/>
              <w:bottom w:val="nil"/>
              <w:right w:val="nil"/>
            </w:tcBorders>
          </w:tcPr>
          <w:p w14:paraId="5319C107" w14:textId="77777777" w:rsidR="00D671C8" w:rsidRDefault="00D671C8">
            <w:pPr>
              <w:pStyle w:val="TableText"/>
              <w:rPr>
                <w:snapToGrid w:val="0"/>
              </w:rPr>
            </w:pPr>
          </w:p>
        </w:tc>
      </w:tr>
      <w:tr w:rsidR="00D671C8" w14:paraId="7C51D39C" w14:textId="77777777">
        <w:trPr>
          <w:cantSplit/>
          <w:jc w:val="right"/>
        </w:trPr>
        <w:tc>
          <w:tcPr>
            <w:tcW w:w="7290" w:type="dxa"/>
            <w:gridSpan w:val="2"/>
            <w:tcBorders>
              <w:top w:val="nil"/>
              <w:left w:val="nil"/>
              <w:bottom w:val="single" w:sz="4" w:space="0" w:color="auto"/>
              <w:right w:val="nil"/>
            </w:tcBorders>
            <w:hideMark/>
          </w:tcPr>
          <w:p w14:paraId="416633BF" w14:textId="77777777" w:rsidR="00D671C8" w:rsidRDefault="00D671C8">
            <w:pPr>
              <w:pStyle w:val="TableText"/>
              <w:rPr>
                <w:b/>
              </w:rPr>
            </w:pPr>
            <w:r>
              <w:rPr>
                <w:b/>
              </w:rPr>
              <w:t>Clinical Specialist:</w:t>
            </w:r>
          </w:p>
        </w:tc>
        <w:tc>
          <w:tcPr>
            <w:tcW w:w="2178" w:type="dxa"/>
            <w:tcBorders>
              <w:top w:val="nil"/>
              <w:left w:val="nil"/>
              <w:bottom w:val="single" w:sz="4" w:space="0" w:color="auto"/>
              <w:right w:val="nil"/>
            </w:tcBorders>
          </w:tcPr>
          <w:p w14:paraId="08DC08FF" w14:textId="77777777" w:rsidR="00D671C8" w:rsidRDefault="00D671C8">
            <w:pPr>
              <w:pStyle w:val="TableText"/>
              <w:jc w:val="center"/>
              <w:rPr>
                <w:b/>
              </w:rPr>
            </w:pPr>
          </w:p>
        </w:tc>
      </w:tr>
      <w:tr w:rsidR="00D671C8" w14:paraId="75E82A88" w14:textId="77777777">
        <w:trPr>
          <w:cantSplit/>
          <w:jc w:val="right"/>
        </w:trPr>
        <w:tc>
          <w:tcPr>
            <w:tcW w:w="1530" w:type="dxa"/>
            <w:tcBorders>
              <w:top w:val="single" w:sz="4" w:space="0" w:color="auto"/>
              <w:left w:val="nil"/>
              <w:bottom w:val="nil"/>
              <w:right w:val="nil"/>
            </w:tcBorders>
            <w:hideMark/>
          </w:tcPr>
          <w:p w14:paraId="6A2FF19E"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4C55349B" w14:textId="77777777" w:rsidR="00D671C8" w:rsidRDefault="00D671C8">
            <w:pPr>
              <w:pStyle w:val="TableText"/>
              <w:rPr>
                <w:snapToGrid w:val="0"/>
              </w:rPr>
            </w:pPr>
          </w:p>
        </w:tc>
        <w:tc>
          <w:tcPr>
            <w:tcW w:w="2178" w:type="dxa"/>
            <w:tcBorders>
              <w:top w:val="single" w:sz="4" w:space="0" w:color="auto"/>
              <w:left w:val="nil"/>
              <w:bottom w:val="nil"/>
              <w:right w:val="nil"/>
            </w:tcBorders>
          </w:tcPr>
          <w:p w14:paraId="7BD001F6" w14:textId="77777777" w:rsidR="00D671C8" w:rsidRDefault="00D671C8">
            <w:pPr>
              <w:pStyle w:val="TableText"/>
              <w:jc w:val="center"/>
              <w:rPr>
                <w:snapToGrid w:val="0"/>
              </w:rPr>
            </w:pPr>
          </w:p>
        </w:tc>
      </w:tr>
      <w:tr w:rsidR="00D671C8" w14:paraId="04DB8F07" w14:textId="77777777">
        <w:trPr>
          <w:cantSplit/>
          <w:jc w:val="right"/>
        </w:trPr>
        <w:tc>
          <w:tcPr>
            <w:tcW w:w="1530" w:type="dxa"/>
          </w:tcPr>
          <w:p w14:paraId="66B4A076" w14:textId="77777777" w:rsidR="00D671C8" w:rsidRDefault="00D671C8">
            <w:pPr>
              <w:pStyle w:val="TableText"/>
              <w:rPr>
                <w:snapToGrid w:val="0"/>
              </w:rPr>
            </w:pPr>
            <w:r>
              <w:rPr>
                <w:snapToGrid w:val="0"/>
              </w:rPr>
              <w:t>Affiliation:</w:t>
            </w:r>
          </w:p>
          <w:p w14:paraId="3A7CAEDA" w14:textId="77777777" w:rsidR="00D671C8" w:rsidRDefault="00D671C8">
            <w:pPr>
              <w:pStyle w:val="TableText"/>
              <w:rPr>
                <w:snapToGrid w:val="0"/>
              </w:rPr>
            </w:pPr>
          </w:p>
        </w:tc>
        <w:tc>
          <w:tcPr>
            <w:tcW w:w="7938" w:type="dxa"/>
            <w:gridSpan w:val="2"/>
          </w:tcPr>
          <w:p w14:paraId="5C4CAED2" w14:textId="77777777" w:rsidR="00D671C8" w:rsidRDefault="00D671C8">
            <w:pPr>
              <w:pStyle w:val="TableText"/>
              <w:rPr>
                <w:snapToGrid w:val="0"/>
              </w:rPr>
            </w:pPr>
          </w:p>
        </w:tc>
      </w:tr>
      <w:tr w:rsidR="00D671C8" w14:paraId="5F707EF9" w14:textId="77777777">
        <w:trPr>
          <w:cantSplit/>
          <w:jc w:val="right"/>
        </w:trPr>
        <w:tc>
          <w:tcPr>
            <w:tcW w:w="1530" w:type="dxa"/>
            <w:hideMark/>
          </w:tcPr>
          <w:p w14:paraId="760A9FC2" w14:textId="77777777" w:rsidR="00D671C8" w:rsidRDefault="00D671C8">
            <w:pPr>
              <w:pStyle w:val="TableText"/>
              <w:rPr>
                <w:snapToGrid w:val="0"/>
              </w:rPr>
            </w:pPr>
            <w:r>
              <w:rPr>
                <w:snapToGrid w:val="0"/>
              </w:rPr>
              <w:t xml:space="preserve">Address: </w:t>
            </w:r>
          </w:p>
        </w:tc>
        <w:tc>
          <w:tcPr>
            <w:tcW w:w="7938" w:type="dxa"/>
            <w:gridSpan w:val="2"/>
          </w:tcPr>
          <w:p w14:paraId="109FD9BA" w14:textId="77777777" w:rsidR="00D671C8" w:rsidRDefault="00D671C8">
            <w:pPr>
              <w:pStyle w:val="TableText"/>
              <w:rPr>
                <w:snapToGrid w:val="0"/>
              </w:rPr>
            </w:pPr>
          </w:p>
        </w:tc>
      </w:tr>
      <w:tr w:rsidR="00D671C8" w14:paraId="47C481F5" w14:textId="77777777">
        <w:trPr>
          <w:cantSplit/>
          <w:jc w:val="right"/>
        </w:trPr>
        <w:tc>
          <w:tcPr>
            <w:tcW w:w="1530" w:type="dxa"/>
            <w:hideMark/>
          </w:tcPr>
          <w:p w14:paraId="79C3FE74" w14:textId="77777777" w:rsidR="00D671C8" w:rsidRDefault="00D671C8">
            <w:pPr>
              <w:pStyle w:val="TableText"/>
              <w:rPr>
                <w:snapToGrid w:val="0"/>
              </w:rPr>
            </w:pPr>
            <w:r>
              <w:rPr>
                <w:snapToGrid w:val="0"/>
              </w:rPr>
              <w:t>Phone:</w:t>
            </w:r>
          </w:p>
        </w:tc>
        <w:tc>
          <w:tcPr>
            <w:tcW w:w="7938" w:type="dxa"/>
            <w:gridSpan w:val="2"/>
          </w:tcPr>
          <w:p w14:paraId="6F05ACD6" w14:textId="77777777" w:rsidR="00D671C8" w:rsidRDefault="00D671C8">
            <w:pPr>
              <w:pStyle w:val="TableText"/>
              <w:rPr>
                <w:snapToGrid w:val="0"/>
              </w:rPr>
            </w:pPr>
          </w:p>
        </w:tc>
      </w:tr>
      <w:tr w:rsidR="00D671C8" w14:paraId="553AD437" w14:textId="77777777">
        <w:trPr>
          <w:jc w:val="right"/>
        </w:trPr>
        <w:tc>
          <w:tcPr>
            <w:tcW w:w="1530" w:type="dxa"/>
            <w:tcBorders>
              <w:top w:val="nil"/>
              <w:left w:val="nil"/>
              <w:bottom w:val="single" w:sz="4" w:space="0" w:color="auto"/>
              <w:right w:val="nil"/>
            </w:tcBorders>
            <w:hideMark/>
          </w:tcPr>
          <w:p w14:paraId="12EE4470"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59C427E1" w14:textId="77777777" w:rsidR="00D671C8" w:rsidRDefault="00D671C8">
            <w:pPr>
              <w:pStyle w:val="TableText"/>
              <w:rPr>
                <w:snapToGrid w:val="0"/>
              </w:rPr>
            </w:pPr>
          </w:p>
        </w:tc>
      </w:tr>
      <w:tr w:rsidR="00D671C8" w14:paraId="1C60D185" w14:textId="77777777">
        <w:trPr>
          <w:jc w:val="right"/>
        </w:trPr>
        <w:tc>
          <w:tcPr>
            <w:tcW w:w="9468" w:type="dxa"/>
            <w:gridSpan w:val="3"/>
            <w:tcBorders>
              <w:top w:val="single" w:sz="4" w:space="0" w:color="auto"/>
              <w:left w:val="nil"/>
              <w:bottom w:val="nil"/>
              <w:right w:val="nil"/>
            </w:tcBorders>
          </w:tcPr>
          <w:p w14:paraId="4CEC32AC" w14:textId="77777777" w:rsidR="00D671C8" w:rsidRDefault="00D671C8">
            <w:pPr>
              <w:pStyle w:val="TableText"/>
              <w:rPr>
                <w:snapToGrid w:val="0"/>
              </w:rPr>
            </w:pPr>
          </w:p>
        </w:tc>
      </w:tr>
      <w:tr w:rsidR="00D671C8" w14:paraId="65291AAF" w14:textId="77777777">
        <w:trPr>
          <w:cantSplit/>
          <w:jc w:val="right"/>
        </w:trPr>
        <w:tc>
          <w:tcPr>
            <w:tcW w:w="7290" w:type="dxa"/>
            <w:gridSpan w:val="2"/>
            <w:tcBorders>
              <w:top w:val="nil"/>
              <w:left w:val="nil"/>
              <w:bottom w:val="single" w:sz="4" w:space="0" w:color="auto"/>
              <w:right w:val="nil"/>
            </w:tcBorders>
            <w:hideMark/>
          </w:tcPr>
          <w:p w14:paraId="49529769" w14:textId="77777777" w:rsidR="00D671C8" w:rsidRDefault="00D671C8">
            <w:pPr>
              <w:pStyle w:val="TableText"/>
              <w:rPr>
                <w:b/>
              </w:rPr>
            </w:pPr>
            <w:r>
              <w:rPr>
                <w:b/>
              </w:rPr>
              <w:t>Clinical Specialist:</w:t>
            </w:r>
          </w:p>
        </w:tc>
        <w:tc>
          <w:tcPr>
            <w:tcW w:w="2178" w:type="dxa"/>
            <w:tcBorders>
              <w:top w:val="nil"/>
              <w:left w:val="nil"/>
              <w:bottom w:val="single" w:sz="4" w:space="0" w:color="auto"/>
              <w:right w:val="nil"/>
            </w:tcBorders>
          </w:tcPr>
          <w:p w14:paraId="0087648D" w14:textId="77777777" w:rsidR="00D671C8" w:rsidRDefault="00D671C8">
            <w:pPr>
              <w:pStyle w:val="TableText"/>
              <w:jc w:val="center"/>
              <w:rPr>
                <w:b/>
              </w:rPr>
            </w:pPr>
          </w:p>
        </w:tc>
      </w:tr>
      <w:tr w:rsidR="00D671C8" w14:paraId="0EC9650E" w14:textId="77777777">
        <w:trPr>
          <w:cantSplit/>
          <w:jc w:val="right"/>
        </w:trPr>
        <w:tc>
          <w:tcPr>
            <w:tcW w:w="1530" w:type="dxa"/>
            <w:tcBorders>
              <w:top w:val="single" w:sz="4" w:space="0" w:color="auto"/>
              <w:left w:val="nil"/>
              <w:bottom w:val="nil"/>
              <w:right w:val="nil"/>
            </w:tcBorders>
            <w:hideMark/>
          </w:tcPr>
          <w:p w14:paraId="74F1A4E2"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754F5A53" w14:textId="77777777" w:rsidR="00D671C8" w:rsidRDefault="00D671C8">
            <w:pPr>
              <w:pStyle w:val="TableText"/>
              <w:rPr>
                <w:snapToGrid w:val="0"/>
              </w:rPr>
            </w:pPr>
          </w:p>
        </w:tc>
        <w:tc>
          <w:tcPr>
            <w:tcW w:w="2178" w:type="dxa"/>
            <w:tcBorders>
              <w:top w:val="single" w:sz="4" w:space="0" w:color="auto"/>
              <w:left w:val="nil"/>
              <w:bottom w:val="nil"/>
              <w:right w:val="nil"/>
            </w:tcBorders>
          </w:tcPr>
          <w:p w14:paraId="00491579" w14:textId="77777777" w:rsidR="00D671C8" w:rsidRDefault="00D671C8">
            <w:pPr>
              <w:pStyle w:val="TableText"/>
              <w:jc w:val="center"/>
              <w:rPr>
                <w:snapToGrid w:val="0"/>
              </w:rPr>
            </w:pPr>
          </w:p>
        </w:tc>
      </w:tr>
      <w:tr w:rsidR="00D671C8" w14:paraId="46500337" w14:textId="77777777">
        <w:trPr>
          <w:cantSplit/>
          <w:jc w:val="right"/>
        </w:trPr>
        <w:tc>
          <w:tcPr>
            <w:tcW w:w="1530" w:type="dxa"/>
          </w:tcPr>
          <w:p w14:paraId="5F367000" w14:textId="77777777" w:rsidR="00D671C8" w:rsidRDefault="00D671C8">
            <w:pPr>
              <w:pStyle w:val="TableText"/>
              <w:rPr>
                <w:snapToGrid w:val="0"/>
              </w:rPr>
            </w:pPr>
            <w:r>
              <w:rPr>
                <w:snapToGrid w:val="0"/>
              </w:rPr>
              <w:t>Affiliation:</w:t>
            </w:r>
          </w:p>
          <w:p w14:paraId="467394C2" w14:textId="77777777" w:rsidR="00D671C8" w:rsidRDefault="00D671C8">
            <w:pPr>
              <w:pStyle w:val="TableText"/>
              <w:rPr>
                <w:snapToGrid w:val="0"/>
              </w:rPr>
            </w:pPr>
          </w:p>
        </w:tc>
        <w:tc>
          <w:tcPr>
            <w:tcW w:w="7938" w:type="dxa"/>
            <w:gridSpan w:val="2"/>
          </w:tcPr>
          <w:p w14:paraId="5B1EC3F2" w14:textId="77777777" w:rsidR="00D671C8" w:rsidRDefault="00D671C8">
            <w:pPr>
              <w:pStyle w:val="TableText"/>
              <w:rPr>
                <w:snapToGrid w:val="0"/>
              </w:rPr>
            </w:pPr>
          </w:p>
        </w:tc>
      </w:tr>
      <w:tr w:rsidR="00D671C8" w14:paraId="708F4280" w14:textId="77777777">
        <w:trPr>
          <w:cantSplit/>
          <w:jc w:val="right"/>
        </w:trPr>
        <w:tc>
          <w:tcPr>
            <w:tcW w:w="1530" w:type="dxa"/>
            <w:hideMark/>
          </w:tcPr>
          <w:p w14:paraId="069828D4" w14:textId="77777777" w:rsidR="00D671C8" w:rsidRDefault="00D671C8">
            <w:pPr>
              <w:pStyle w:val="TableText"/>
              <w:rPr>
                <w:snapToGrid w:val="0"/>
              </w:rPr>
            </w:pPr>
            <w:r>
              <w:rPr>
                <w:snapToGrid w:val="0"/>
              </w:rPr>
              <w:t xml:space="preserve">Address: </w:t>
            </w:r>
          </w:p>
        </w:tc>
        <w:tc>
          <w:tcPr>
            <w:tcW w:w="7938" w:type="dxa"/>
            <w:gridSpan w:val="2"/>
          </w:tcPr>
          <w:p w14:paraId="16630A4F" w14:textId="77777777" w:rsidR="00D671C8" w:rsidRDefault="00D671C8">
            <w:pPr>
              <w:pStyle w:val="TableText"/>
              <w:rPr>
                <w:snapToGrid w:val="0"/>
              </w:rPr>
            </w:pPr>
          </w:p>
        </w:tc>
      </w:tr>
      <w:tr w:rsidR="00D671C8" w14:paraId="3F689CE7" w14:textId="77777777">
        <w:trPr>
          <w:cantSplit/>
          <w:jc w:val="right"/>
        </w:trPr>
        <w:tc>
          <w:tcPr>
            <w:tcW w:w="1530" w:type="dxa"/>
            <w:hideMark/>
          </w:tcPr>
          <w:p w14:paraId="42F7257B" w14:textId="77777777" w:rsidR="00D671C8" w:rsidRDefault="00D671C8">
            <w:pPr>
              <w:pStyle w:val="TableText"/>
              <w:rPr>
                <w:snapToGrid w:val="0"/>
              </w:rPr>
            </w:pPr>
            <w:r>
              <w:rPr>
                <w:snapToGrid w:val="0"/>
              </w:rPr>
              <w:t>Phone:</w:t>
            </w:r>
          </w:p>
        </w:tc>
        <w:tc>
          <w:tcPr>
            <w:tcW w:w="7938" w:type="dxa"/>
            <w:gridSpan w:val="2"/>
          </w:tcPr>
          <w:p w14:paraId="1E65B8A0" w14:textId="77777777" w:rsidR="00D671C8" w:rsidRDefault="00D671C8">
            <w:pPr>
              <w:pStyle w:val="TableText"/>
              <w:rPr>
                <w:snapToGrid w:val="0"/>
              </w:rPr>
            </w:pPr>
          </w:p>
        </w:tc>
      </w:tr>
      <w:tr w:rsidR="00D671C8" w14:paraId="5F130E5C" w14:textId="77777777">
        <w:trPr>
          <w:jc w:val="right"/>
        </w:trPr>
        <w:tc>
          <w:tcPr>
            <w:tcW w:w="1530" w:type="dxa"/>
            <w:tcBorders>
              <w:top w:val="nil"/>
              <w:left w:val="nil"/>
              <w:bottom w:val="single" w:sz="4" w:space="0" w:color="auto"/>
              <w:right w:val="nil"/>
            </w:tcBorders>
            <w:hideMark/>
          </w:tcPr>
          <w:p w14:paraId="700FFB41"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3026E45A" w14:textId="77777777" w:rsidR="00D671C8" w:rsidRDefault="00D671C8">
            <w:pPr>
              <w:pStyle w:val="TableText"/>
              <w:rPr>
                <w:snapToGrid w:val="0"/>
              </w:rPr>
            </w:pPr>
          </w:p>
        </w:tc>
      </w:tr>
      <w:tr w:rsidR="00D671C8" w14:paraId="1413908E" w14:textId="77777777">
        <w:trPr>
          <w:jc w:val="right"/>
        </w:trPr>
        <w:tc>
          <w:tcPr>
            <w:tcW w:w="9468" w:type="dxa"/>
            <w:gridSpan w:val="3"/>
            <w:tcBorders>
              <w:top w:val="single" w:sz="4" w:space="0" w:color="auto"/>
              <w:left w:val="nil"/>
              <w:bottom w:val="nil"/>
              <w:right w:val="nil"/>
            </w:tcBorders>
          </w:tcPr>
          <w:p w14:paraId="791ACC11" w14:textId="77777777" w:rsidR="00D671C8" w:rsidRDefault="00D671C8">
            <w:pPr>
              <w:pStyle w:val="TableText"/>
              <w:rPr>
                <w:snapToGrid w:val="0"/>
              </w:rPr>
            </w:pPr>
          </w:p>
        </w:tc>
      </w:tr>
      <w:tr w:rsidR="00D671C8" w14:paraId="3F8916E8" w14:textId="77777777">
        <w:trPr>
          <w:cantSplit/>
          <w:jc w:val="right"/>
        </w:trPr>
        <w:tc>
          <w:tcPr>
            <w:tcW w:w="7290" w:type="dxa"/>
            <w:gridSpan w:val="2"/>
            <w:tcBorders>
              <w:top w:val="nil"/>
              <w:left w:val="nil"/>
              <w:bottom w:val="single" w:sz="4" w:space="0" w:color="auto"/>
              <w:right w:val="nil"/>
            </w:tcBorders>
            <w:hideMark/>
          </w:tcPr>
          <w:p w14:paraId="4D9D4C1C" w14:textId="77777777" w:rsidR="00D671C8" w:rsidRDefault="00D671C8">
            <w:pPr>
              <w:pStyle w:val="TableText"/>
              <w:rPr>
                <w:b/>
              </w:rPr>
            </w:pPr>
            <w:r>
              <w:rPr>
                <w:b/>
              </w:rPr>
              <w:t>Clinical Specialist:</w:t>
            </w:r>
          </w:p>
        </w:tc>
        <w:tc>
          <w:tcPr>
            <w:tcW w:w="2178" w:type="dxa"/>
            <w:tcBorders>
              <w:top w:val="nil"/>
              <w:left w:val="nil"/>
              <w:bottom w:val="single" w:sz="4" w:space="0" w:color="auto"/>
              <w:right w:val="nil"/>
            </w:tcBorders>
          </w:tcPr>
          <w:p w14:paraId="267DB4AD" w14:textId="77777777" w:rsidR="00D671C8" w:rsidRDefault="00D671C8">
            <w:pPr>
              <w:pStyle w:val="TableText"/>
              <w:jc w:val="center"/>
              <w:rPr>
                <w:b/>
              </w:rPr>
            </w:pPr>
          </w:p>
        </w:tc>
      </w:tr>
      <w:tr w:rsidR="00D671C8" w14:paraId="079EDEF9" w14:textId="77777777">
        <w:trPr>
          <w:cantSplit/>
          <w:jc w:val="right"/>
        </w:trPr>
        <w:tc>
          <w:tcPr>
            <w:tcW w:w="1530" w:type="dxa"/>
            <w:tcBorders>
              <w:top w:val="single" w:sz="4" w:space="0" w:color="auto"/>
              <w:left w:val="nil"/>
              <w:bottom w:val="nil"/>
              <w:right w:val="nil"/>
            </w:tcBorders>
            <w:hideMark/>
          </w:tcPr>
          <w:p w14:paraId="094095C1"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0DBDCDEE" w14:textId="77777777" w:rsidR="00D671C8" w:rsidRDefault="00D671C8">
            <w:pPr>
              <w:pStyle w:val="TableText"/>
              <w:rPr>
                <w:snapToGrid w:val="0"/>
              </w:rPr>
            </w:pPr>
          </w:p>
        </w:tc>
        <w:tc>
          <w:tcPr>
            <w:tcW w:w="2178" w:type="dxa"/>
            <w:tcBorders>
              <w:top w:val="single" w:sz="4" w:space="0" w:color="auto"/>
              <w:left w:val="nil"/>
              <w:bottom w:val="nil"/>
              <w:right w:val="nil"/>
            </w:tcBorders>
          </w:tcPr>
          <w:p w14:paraId="4591DB82" w14:textId="77777777" w:rsidR="00D671C8" w:rsidRDefault="00D671C8">
            <w:pPr>
              <w:pStyle w:val="TableText"/>
              <w:jc w:val="center"/>
              <w:rPr>
                <w:snapToGrid w:val="0"/>
              </w:rPr>
            </w:pPr>
          </w:p>
        </w:tc>
      </w:tr>
      <w:tr w:rsidR="00D671C8" w14:paraId="26B9025C" w14:textId="77777777">
        <w:trPr>
          <w:cantSplit/>
          <w:jc w:val="right"/>
        </w:trPr>
        <w:tc>
          <w:tcPr>
            <w:tcW w:w="1530" w:type="dxa"/>
          </w:tcPr>
          <w:p w14:paraId="74DCBAA4" w14:textId="77777777" w:rsidR="00D671C8" w:rsidRDefault="00D671C8">
            <w:pPr>
              <w:pStyle w:val="TableText"/>
              <w:rPr>
                <w:snapToGrid w:val="0"/>
              </w:rPr>
            </w:pPr>
            <w:r>
              <w:rPr>
                <w:snapToGrid w:val="0"/>
              </w:rPr>
              <w:t>Affiliation:</w:t>
            </w:r>
          </w:p>
          <w:p w14:paraId="52F10AA8" w14:textId="77777777" w:rsidR="00D671C8" w:rsidRDefault="00D671C8">
            <w:pPr>
              <w:pStyle w:val="TableText"/>
              <w:rPr>
                <w:snapToGrid w:val="0"/>
              </w:rPr>
            </w:pPr>
          </w:p>
        </w:tc>
        <w:tc>
          <w:tcPr>
            <w:tcW w:w="7938" w:type="dxa"/>
            <w:gridSpan w:val="2"/>
          </w:tcPr>
          <w:p w14:paraId="0432AA39" w14:textId="77777777" w:rsidR="00D671C8" w:rsidRDefault="00D671C8">
            <w:pPr>
              <w:pStyle w:val="TableText"/>
              <w:rPr>
                <w:snapToGrid w:val="0"/>
              </w:rPr>
            </w:pPr>
          </w:p>
        </w:tc>
      </w:tr>
      <w:tr w:rsidR="00D671C8" w14:paraId="5A510A66" w14:textId="77777777">
        <w:trPr>
          <w:cantSplit/>
          <w:jc w:val="right"/>
        </w:trPr>
        <w:tc>
          <w:tcPr>
            <w:tcW w:w="1530" w:type="dxa"/>
            <w:hideMark/>
          </w:tcPr>
          <w:p w14:paraId="229C38FF" w14:textId="77777777" w:rsidR="00D671C8" w:rsidRDefault="00D671C8">
            <w:pPr>
              <w:pStyle w:val="TableText"/>
              <w:rPr>
                <w:snapToGrid w:val="0"/>
              </w:rPr>
            </w:pPr>
            <w:r>
              <w:rPr>
                <w:snapToGrid w:val="0"/>
              </w:rPr>
              <w:t xml:space="preserve">Address: </w:t>
            </w:r>
          </w:p>
        </w:tc>
        <w:tc>
          <w:tcPr>
            <w:tcW w:w="7938" w:type="dxa"/>
            <w:gridSpan w:val="2"/>
          </w:tcPr>
          <w:p w14:paraId="5E43639B" w14:textId="77777777" w:rsidR="00D671C8" w:rsidRDefault="00D671C8">
            <w:pPr>
              <w:pStyle w:val="TableText"/>
              <w:rPr>
                <w:snapToGrid w:val="0"/>
              </w:rPr>
            </w:pPr>
          </w:p>
        </w:tc>
      </w:tr>
      <w:tr w:rsidR="00D671C8" w14:paraId="41CF0164" w14:textId="77777777">
        <w:trPr>
          <w:cantSplit/>
          <w:jc w:val="right"/>
        </w:trPr>
        <w:tc>
          <w:tcPr>
            <w:tcW w:w="1530" w:type="dxa"/>
            <w:hideMark/>
          </w:tcPr>
          <w:p w14:paraId="7208C3C4" w14:textId="77777777" w:rsidR="00D671C8" w:rsidRDefault="00D671C8">
            <w:pPr>
              <w:pStyle w:val="TableText"/>
              <w:rPr>
                <w:snapToGrid w:val="0"/>
              </w:rPr>
            </w:pPr>
            <w:r>
              <w:rPr>
                <w:snapToGrid w:val="0"/>
              </w:rPr>
              <w:t>Phone:</w:t>
            </w:r>
          </w:p>
        </w:tc>
        <w:tc>
          <w:tcPr>
            <w:tcW w:w="7938" w:type="dxa"/>
            <w:gridSpan w:val="2"/>
          </w:tcPr>
          <w:p w14:paraId="554B38CD" w14:textId="77777777" w:rsidR="00D671C8" w:rsidRDefault="00D671C8">
            <w:pPr>
              <w:pStyle w:val="TableText"/>
              <w:rPr>
                <w:snapToGrid w:val="0"/>
              </w:rPr>
            </w:pPr>
          </w:p>
        </w:tc>
      </w:tr>
      <w:tr w:rsidR="00D671C8" w14:paraId="47F019A1" w14:textId="77777777">
        <w:trPr>
          <w:jc w:val="right"/>
        </w:trPr>
        <w:tc>
          <w:tcPr>
            <w:tcW w:w="1530" w:type="dxa"/>
            <w:tcBorders>
              <w:top w:val="nil"/>
              <w:left w:val="nil"/>
              <w:bottom w:val="single" w:sz="4" w:space="0" w:color="auto"/>
              <w:right w:val="nil"/>
            </w:tcBorders>
            <w:hideMark/>
          </w:tcPr>
          <w:p w14:paraId="060AE7AA"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6B662040" w14:textId="77777777" w:rsidR="00D671C8" w:rsidRDefault="00D671C8">
            <w:pPr>
              <w:pStyle w:val="TableText"/>
              <w:rPr>
                <w:snapToGrid w:val="0"/>
              </w:rPr>
            </w:pPr>
          </w:p>
        </w:tc>
      </w:tr>
      <w:tr w:rsidR="00D671C8" w14:paraId="7BF54DFF" w14:textId="77777777">
        <w:trPr>
          <w:cantSplit/>
          <w:jc w:val="right"/>
        </w:trPr>
        <w:tc>
          <w:tcPr>
            <w:tcW w:w="7290" w:type="dxa"/>
            <w:gridSpan w:val="2"/>
          </w:tcPr>
          <w:p w14:paraId="6114225B" w14:textId="77777777" w:rsidR="00D671C8" w:rsidRDefault="00D671C8">
            <w:pPr>
              <w:pStyle w:val="TableText"/>
              <w:rPr>
                <w:b/>
              </w:rPr>
            </w:pPr>
          </w:p>
          <w:p w14:paraId="5C76FA56" w14:textId="77777777" w:rsidR="00D671C8" w:rsidRDefault="00D671C8">
            <w:pPr>
              <w:pStyle w:val="TableText"/>
              <w:rPr>
                <w:b/>
              </w:rPr>
            </w:pPr>
            <w:r>
              <w:rPr>
                <w:b/>
              </w:rPr>
              <w:t>Statistician:</w:t>
            </w:r>
          </w:p>
        </w:tc>
        <w:tc>
          <w:tcPr>
            <w:tcW w:w="2178" w:type="dxa"/>
          </w:tcPr>
          <w:p w14:paraId="5B6EAA0E" w14:textId="77777777" w:rsidR="00D671C8" w:rsidRDefault="00D671C8">
            <w:pPr>
              <w:pStyle w:val="TableText"/>
              <w:jc w:val="center"/>
              <w:rPr>
                <w:b/>
              </w:rPr>
            </w:pPr>
          </w:p>
          <w:p w14:paraId="3F7EBBBE" w14:textId="77777777" w:rsidR="00D671C8" w:rsidRDefault="00D671C8">
            <w:pPr>
              <w:pStyle w:val="TableText"/>
              <w:jc w:val="center"/>
              <w:rPr>
                <w:b/>
              </w:rPr>
            </w:pPr>
          </w:p>
        </w:tc>
      </w:tr>
      <w:tr w:rsidR="00D671C8" w14:paraId="14F7490E" w14:textId="77777777">
        <w:trPr>
          <w:cantSplit/>
          <w:jc w:val="right"/>
        </w:trPr>
        <w:tc>
          <w:tcPr>
            <w:tcW w:w="1530" w:type="dxa"/>
            <w:tcBorders>
              <w:top w:val="single" w:sz="4" w:space="0" w:color="auto"/>
              <w:left w:val="nil"/>
              <w:bottom w:val="nil"/>
              <w:right w:val="nil"/>
            </w:tcBorders>
            <w:hideMark/>
          </w:tcPr>
          <w:p w14:paraId="0CBE3802"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78776EAD" w14:textId="77777777" w:rsidR="00D671C8" w:rsidRDefault="00D671C8">
            <w:pPr>
              <w:pStyle w:val="TableText"/>
              <w:rPr>
                <w:snapToGrid w:val="0"/>
              </w:rPr>
            </w:pPr>
          </w:p>
        </w:tc>
        <w:tc>
          <w:tcPr>
            <w:tcW w:w="2178" w:type="dxa"/>
            <w:tcBorders>
              <w:top w:val="single" w:sz="4" w:space="0" w:color="auto"/>
              <w:left w:val="nil"/>
              <w:bottom w:val="nil"/>
              <w:right w:val="nil"/>
            </w:tcBorders>
          </w:tcPr>
          <w:p w14:paraId="18DDEDC4" w14:textId="77777777" w:rsidR="00D671C8" w:rsidRDefault="00D671C8">
            <w:pPr>
              <w:pStyle w:val="TableText"/>
              <w:jc w:val="center"/>
              <w:rPr>
                <w:snapToGrid w:val="0"/>
              </w:rPr>
            </w:pPr>
          </w:p>
        </w:tc>
      </w:tr>
      <w:tr w:rsidR="00D671C8" w14:paraId="73BEA244" w14:textId="77777777">
        <w:trPr>
          <w:cantSplit/>
          <w:jc w:val="right"/>
        </w:trPr>
        <w:tc>
          <w:tcPr>
            <w:tcW w:w="1530" w:type="dxa"/>
          </w:tcPr>
          <w:p w14:paraId="6DBA512F" w14:textId="77777777" w:rsidR="00D671C8" w:rsidRDefault="00D671C8">
            <w:pPr>
              <w:pStyle w:val="TableText"/>
              <w:rPr>
                <w:snapToGrid w:val="0"/>
              </w:rPr>
            </w:pPr>
            <w:r>
              <w:rPr>
                <w:snapToGrid w:val="0"/>
              </w:rPr>
              <w:t>Affiliation:</w:t>
            </w:r>
          </w:p>
          <w:p w14:paraId="1FC973A2" w14:textId="77777777" w:rsidR="00D671C8" w:rsidRDefault="00D671C8">
            <w:pPr>
              <w:pStyle w:val="TableText"/>
              <w:rPr>
                <w:snapToGrid w:val="0"/>
              </w:rPr>
            </w:pPr>
          </w:p>
        </w:tc>
        <w:tc>
          <w:tcPr>
            <w:tcW w:w="7938" w:type="dxa"/>
            <w:gridSpan w:val="2"/>
          </w:tcPr>
          <w:p w14:paraId="0E65D590" w14:textId="77777777" w:rsidR="00D671C8" w:rsidRDefault="00D671C8">
            <w:pPr>
              <w:pStyle w:val="TableText"/>
              <w:rPr>
                <w:snapToGrid w:val="0"/>
              </w:rPr>
            </w:pPr>
          </w:p>
        </w:tc>
      </w:tr>
      <w:tr w:rsidR="00D671C8" w14:paraId="0455F5DB" w14:textId="77777777">
        <w:trPr>
          <w:cantSplit/>
          <w:jc w:val="right"/>
        </w:trPr>
        <w:tc>
          <w:tcPr>
            <w:tcW w:w="1530" w:type="dxa"/>
            <w:hideMark/>
          </w:tcPr>
          <w:p w14:paraId="73640A4E" w14:textId="77777777" w:rsidR="00D671C8" w:rsidRDefault="00D671C8">
            <w:pPr>
              <w:pStyle w:val="TableText"/>
              <w:rPr>
                <w:snapToGrid w:val="0"/>
              </w:rPr>
            </w:pPr>
            <w:r>
              <w:rPr>
                <w:snapToGrid w:val="0"/>
              </w:rPr>
              <w:t xml:space="preserve">Address: </w:t>
            </w:r>
          </w:p>
        </w:tc>
        <w:tc>
          <w:tcPr>
            <w:tcW w:w="7938" w:type="dxa"/>
            <w:gridSpan w:val="2"/>
          </w:tcPr>
          <w:p w14:paraId="5FEC3910" w14:textId="77777777" w:rsidR="00D671C8" w:rsidRDefault="00D671C8">
            <w:pPr>
              <w:pStyle w:val="TableText"/>
              <w:rPr>
                <w:snapToGrid w:val="0"/>
              </w:rPr>
            </w:pPr>
          </w:p>
        </w:tc>
      </w:tr>
      <w:tr w:rsidR="00D671C8" w14:paraId="41677E2E" w14:textId="77777777">
        <w:trPr>
          <w:cantSplit/>
          <w:jc w:val="right"/>
        </w:trPr>
        <w:tc>
          <w:tcPr>
            <w:tcW w:w="1530" w:type="dxa"/>
            <w:hideMark/>
          </w:tcPr>
          <w:p w14:paraId="70C57A45" w14:textId="77777777" w:rsidR="00D671C8" w:rsidRDefault="00D671C8">
            <w:pPr>
              <w:pStyle w:val="TableText"/>
              <w:rPr>
                <w:snapToGrid w:val="0"/>
              </w:rPr>
            </w:pPr>
            <w:r>
              <w:rPr>
                <w:snapToGrid w:val="0"/>
              </w:rPr>
              <w:t>Phone:</w:t>
            </w:r>
          </w:p>
        </w:tc>
        <w:tc>
          <w:tcPr>
            <w:tcW w:w="7938" w:type="dxa"/>
            <w:gridSpan w:val="2"/>
          </w:tcPr>
          <w:p w14:paraId="62F08D3E" w14:textId="77777777" w:rsidR="00D671C8" w:rsidRDefault="00D671C8">
            <w:pPr>
              <w:pStyle w:val="TableText"/>
              <w:rPr>
                <w:snapToGrid w:val="0"/>
              </w:rPr>
            </w:pPr>
          </w:p>
        </w:tc>
      </w:tr>
      <w:tr w:rsidR="00D671C8" w14:paraId="3D9879FB" w14:textId="77777777">
        <w:trPr>
          <w:jc w:val="right"/>
        </w:trPr>
        <w:tc>
          <w:tcPr>
            <w:tcW w:w="1530" w:type="dxa"/>
            <w:tcBorders>
              <w:top w:val="nil"/>
              <w:left w:val="nil"/>
              <w:bottom w:val="single" w:sz="4" w:space="0" w:color="auto"/>
              <w:right w:val="nil"/>
            </w:tcBorders>
            <w:hideMark/>
          </w:tcPr>
          <w:p w14:paraId="05986E3F"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43CA2920" w14:textId="77777777" w:rsidR="00D671C8" w:rsidRDefault="00D671C8">
            <w:pPr>
              <w:pStyle w:val="TableText"/>
              <w:rPr>
                <w:snapToGrid w:val="0"/>
              </w:rPr>
            </w:pPr>
          </w:p>
        </w:tc>
      </w:tr>
      <w:tr w:rsidR="00D671C8" w14:paraId="054409C2" w14:textId="77777777" w:rsidTr="001C4591">
        <w:trPr>
          <w:cantSplit/>
          <w:trHeight w:val="273"/>
          <w:jc w:val="right"/>
        </w:trPr>
        <w:tc>
          <w:tcPr>
            <w:tcW w:w="7290" w:type="dxa"/>
            <w:gridSpan w:val="2"/>
          </w:tcPr>
          <w:p w14:paraId="1D8C655B" w14:textId="77777777" w:rsidR="00D671C8" w:rsidRDefault="00D671C8">
            <w:pPr>
              <w:pStyle w:val="TableText"/>
              <w:rPr>
                <w:b/>
              </w:rPr>
            </w:pPr>
          </w:p>
          <w:p w14:paraId="2E191F5D" w14:textId="77777777" w:rsidR="00D671C8" w:rsidRDefault="00D671C8">
            <w:pPr>
              <w:pStyle w:val="TableText"/>
              <w:rPr>
                <w:b/>
              </w:rPr>
            </w:pPr>
            <w:r>
              <w:rPr>
                <w:b/>
                <w:highlight w:val="cyan"/>
              </w:rPr>
              <w:t>[Patient representative:]</w:t>
            </w:r>
          </w:p>
        </w:tc>
        <w:tc>
          <w:tcPr>
            <w:tcW w:w="2178" w:type="dxa"/>
          </w:tcPr>
          <w:p w14:paraId="14D4FB52" w14:textId="77777777" w:rsidR="00D671C8" w:rsidRDefault="00D671C8">
            <w:pPr>
              <w:pStyle w:val="TableText"/>
              <w:jc w:val="center"/>
              <w:rPr>
                <w:b/>
              </w:rPr>
            </w:pPr>
          </w:p>
          <w:p w14:paraId="49BA25AC" w14:textId="77777777" w:rsidR="00D671C8" w:rsidRDefault="00D671C8">
            <w:pPr>
              <w:pStyle w:val="TableText"/>
              <w:jc w:val="center"/>
              <w:rPr>
                <w:b/>
              </w:rPr>
            </w:pPr>
          </w:p>
        </w:tc>
      </w:tr>
      <w:tr w:rsidR="00D671C8" w14:paraId="4E49E031" w14:textId="77777777">
        <w:trPr>
          <w:cantSplit/>
          <w:jc w:val="right"/>
        </w:trPr>
        <w:tc>
          <w:tcPr>
            <w:tcW w:w="1530" w:type="dxa"/>
            <w:tcBorders>
              <w:top w:val="single" w:sz="4" w:space="0" w:color="auto"/>
              <w:left w:val="nil"/>
              <w:bottom w:val="nil"/>
              <w:right w:val="nil"/>
            </w:tcBorders>
            <w:hideMark/>
          </w:tcPr>
          <w:p w14:paraId="1E371BE3"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4335A716" w14:textId="77777777" w:rsidR="00D671C8" w:rsidRDefault="00D671C8">
            <w:pPr>
              <w:pStyle w:val="TableText"/>
              <w:rPr>
                <w:snapToGrid w:val="0"/>
              </w:rPr>
            </w:pPr>
          </w:p>
        </w:tc>
        <w:tc>
          <w:tcPr>
            <w:tcW w:w="2178" w:type="dxa"/>
            <w:tcBorders>
              <w:top w:val="single" w:sz="4" w:space="0" w:color="auto"/>
              <w:left w:val="nil"/>
              <w:bottom w:val="nil"/>
              <w:right w:val="nil"/>
            </w:tcBorders>
          </w:tcPr>
          <w:p w14:paraId="7C57C5BD" w14:textId="77777777" w:rsidR="00D671C8" w:rsidRDefault="00D671C8">
            <w:pPr>
              <w:pStyle w:val="TableText"/>
              <w:jc w:val="center"/>
              <w:rPr>
                <w:snapToGrid w:val="0"/>
              </w:rPr>
            </w:pPr>
          </w:p>
        </w:tc>
      </w:tr>
      <w:tr w:rsidR="00D671C8" w14:paraId="2944BF74" w14:textId="77777777">
        <w:trPr>
          <w:cantSplit/>
          <w:jc w:val="right"/>
        </w:trPr>
        <w:tc>
          <w:tcPr>
            <w:tcW w:w="1530" w:type="dxa"/>
          </w:tcPr>
          <w:p w14:paraId="032A8D73" w14:textId="77777777" w:rsidR="00D671C8" w:rsidRDefault="00D671C8">
            <w:pPr>
              <w:pStyle w:val="TableText"/>
              <w:rPr>
                <w:snapToGrid w:val="0"/>
              </w:rPr>
            </w:pPr>
            <w:r>
              <w:rPr>
                <w:snapToGrid w:val="0"/>
              </w:rPr>
              <w:t>Affiliation:</w:t>
            </w:r>
          </w:p>
          <w:p w14:paraId="1281197F" w14:textId="77777777" w:rsidR="00D671C8" w:rsidRDefault="00D671C8">
            <w:pPr>
              <w:pStyle w:val="TableText"/>
              <w:rPr>
                <w:snapToGrid w:val="0"/>
              </w:rPr>
            </w:pPr>
          </w:p>
        </w:tc>
        <w:tc>
          <w:tcPr>
            <w:tcW w:w="7938" w:type="dxa"/>
            <w:gridSpan w:val="2"/>
          </w:tcPr>
          <w:p w14:paraId="7DBBD0C3" w14:textId="77777777" w:rsidR="00D671C8" w:rsidRDefault="00D671C8">
            <w:pPr>
              <w:pStyle w:val="TableText"/>
              <w:rPr>
                <w:snapToGrid w:val="0"/>
              </w:rPr>
            </w:pPr>
          </w:p>
        </w:tc>
      </w:tr>
      <w:tr w:rsidR="00D671C8" w14:paraId="61C510C0" w14:textId="77777777">
        <w:trPr>
          <w:cantSplit/>
          <w:jc w:val="right"/>
        </w:trPr>
        <w:tc>
          <w:tcPr>
            <w:tcW w:w="1530" w:type="dxa"/>
            <w:hideMark/>
          </w:tcPr>
          <w:p w14:paraId="4D718D4C" w14:textId="77777777" w:rsidR="00D671C8" w:rsidRDefault="00D671C8">
            <w:pPr>
              <w:pStyle w:val="TableText"/>
              <w:rPr>
                <w:snapToGrid w:val="0"/>
              </w:rPr>
            </w:pPr>
            <w:r>
              <w:rPr>
                <w:snapToGrid w:val="0"/>
              </w:rPr>
              <w:t xml:space="preserve">Address: </w:t>
            </w:r>
          </w:p>
        </w:tc>
        <w:tc>
          <w:tcPr>
            <w:tcW w:w="7938" w:type="dxa"/>
            <w:gridSpan w:val="2"/>
          </w:tcPr>
          <w:p w14:paraId="18467361" w14:textId="77777777" w:rsidR="00D671C8" w:rsidRDefault="00D671C8">
            <w:pPr>
              <w:pStyle w:val="TableText"/>
              <w:rPr>
                <w:snapToGrid w:val="0"/>
              </w:rPr>
            </w:pPr>
          </w:p>
        </w:tc>
      </w:tr>
      <w:tr w:rsidR="00D671C8" w14:paraId="0BA0C976" w14:textId="77777777">
        <w:trPr>
          <w:cantSplit/>
          <w:jc w:val="right"/>
        </w:trPr>
        <w:tc>
          <w:tcPr>
            <w:tcW w:w="1530" w:type="dxa"/>
            <w:hideMark/>
          </w:tcPr>
          <w:p w14:paraId="60207EA6" w14:textId="77777777" w:rsidR="00D671C8" w:rsidRDefault="00D671C8">
            <w:pPr>
              <w:pStyle w:val="TableText"/>
              <w:rPr>
                <w:snapToGrid w:val="0"/>
              </w:rPr>
            </w:pPr>
            <w:r>
              <w:rPr>
                <w:snapToGrid w:val="0"/>
              </w:rPr>
              <w:t>Phone:</w:t>
            </w:r>
          </w:p>
        </w:tc>
        <w:tc>
          <w:tcPr>
            <w:tcW w:w="7938" w:type="dxa"/>
            <w:gridSpan w:val="2"/>
          </w:tcPr>
          <w:p w14:paraId="59A78B88" w14:textId="77777777" w:rsidR="00D671C8" w:rsidRDefault="00D671C8">
            <w:pPr>
              <w:pStyle w:val="TableText"/>
              <w:rPr>
                <w:snapToGrid w:val="0"/>
              </w:rPr>
            </w:pPr>
          </w:p>
        </w:tc>
      </w:tr>
      <w:tr w:rsidR="00D671C8" w14:paraId="7607C7C0" w14:textId="77777777">
        <w:trPr>
          <w:jc w:val="right"/>
        </w:trPr>
        <w:tc>
          <w:tcPr>
            <w:tcW w:w="1530" w:type="dxa"/>
            <w:tcBorders>
              <w:top w:val="nil"/>
              <w:left w:val="nil"/>
              <w:bottom w:val="single" w:sz="4" w:space="0" w:color="auto"/>
              <w:right w:val="nil"/>
            </w:tcBorders>
            <w:hideMark/>
          </w:tcPr>
          <w:p w14:paraId="5A667D09"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28D7B357" w14:textId="77777777" w:rsidR="00D671C8" w:rsidRDefault="00D671C8">
            <w:pPr>
              <w:pStyle w:val="TableText"/>
              <w:rPr>
                <w:snapToGrid w:val="0"/>
              </w:rPr>
            </w:pPr>
          </w:p>
        </w:tc>
      </w:tr>
    </w:tbl>
    <w:p w14:paraId="238704F7" w14:textId="77777777" w:rsidR="00D671C8" w:rsidRDefault="00D671C8" w:rsidP="00D671C8">
      <w:pPr>
        <w:pStyle w:val="Caption"/>
      </w:pPr>
      <w:r>
        <w:rPr>
          <w:b w:val="0"/>
          <w:bCs w:val="0"/>
        </w:rPr>
        <w:br w:type="page"/>
      </w:r>
      <w:bookmarkStart w:id="90" w:name="_Ref330887978"/>
      <w:bookmarkStart w:id="91" w:name="_Toc122534173"/>
      <w:r>
        <w:t xml:space="preserve">Attachment </w:t>
      </w:r>
      <w:r>
        <w:fldChar w:fldCharType="begin"/>
      </w:r>
      <w:r>
        <w:instrText>SEQ Attachment \* ARABIC</w:instrText>
      </w:r>
      <w:r>
        <w:fldChar w:fldCharType="separate"/>
      </w:r>
      <w:r>
        <w:rPr>
          <w:noProof/>
        </w:rPr>
        <w:t>2</w:t>
      </w:r>
      <w:r>
        <w:fldChar w:fldCharType="end"/>
      </w:r>
      <w:bookmarkEnd w:id="90"/>
      <w:r>
        <w:t>:</w:t>
      </w:r>
      <w:r>
        <w:tab/>
        <w:t>Steering Committee Members</w:t>
      </w:r>
      <w:bookmarkEnd w:id="91"/>
      <w:r>
        <w:t xml:space="preserve"> </w:t>
      </w:r>
    </w:p>
    <w:tbl>
      <w:tblPr>
        <w:tblW w:w="9468" w:type="dxa"/>
        <w:jc w:val="right"/>
        <w:tblLook w:val="04A0" w:firstRow="1" w:lastRow="0" w:firstColumn="1" w:lastColumn="0" w:noHBand="0" w:noVBand="1"/>
      </w:tblPr>
      <w:tblGrid>
        <w:gridCol w:w="1530"/>
        <w:gridCol w:w="5760"/>
        <w:gridCol w:w="2178"/>
      </w:tblGrid>
      <w:tr w:rsidR="00D671C8" w14:paraId="50B10723" w14:textId="77777777">
        <w:trPr>
          <w:cantSplit/>
          <w:jc w:val="right"/>
        </w:trPr>
        <w:tc>
          <w:tcPr>
            <w:tcW w:w="7290" w:type="dxa"/>
            <w:gridSpan w:val="2"/>
            <w:tcBorders>
              <w:top w:val="single" w:sz="4" w:space="0" w:color="auto"/>
              <w:left w:val="nil"/>
              <w:bottom w:val="single" w:sz="4" w:space="0" w:color="auto"/>
              <w:right w:val="nil"/>
            </w:tcBorders>
          </w:tcPr>
          <w:p w14:paraId="0DD64715" w14:textId="77777777" w:rsidR="00D671C8" w:rsidRDefault="00D671C8">
            <w:pPr>
              <w:pStyle w:val="TableText"/>
              <w:rPr>
                <w:b/>
              </w:rPr>
            </w:pPr>
          </w:p>
          <w:p w14:paraId="7071B1D0" w14:textId="77777777" w:rsidR="00D671C8" w:rsidRDefault="00D671C8">
            <w:pPr>
              <w:pStyle w:val="TableText"/>
              <w:rPr>
                <w:b/>
              </w:rPr>
            </w:pPr>
            <w:r>
              <w:rPr>
                <w:b/>
              </w:rPr>
              <w:t>Chair</w:t>
            </w:r>
            <w:r>
              <w:rPr>
                <w:rFonts w:ascii="Times New Roman Bold" w:hAnsi="Times New Roman Bold"/>
                <w:b/>
              </w:rPr>
              <w:t>person (Clinician or Statistician</w:t>
            </w:r>
            <w:r>
              <w:rPr>
                <w:b/>
              </w:rPr>
              <w:t>):</w:t>
            </w:r>
          </w:p>
        </w:tc>
        <w:tc>
          <w:tcPr>
            <w:tcW w:w="2178" w:type="dxa"/>
            <w:tcBorders>
              <w:top w:val="single" w:sz="4" w:space="0" w:color="auto"/>
              <w:left w:val="nil"/>
              <w:bottom w:val="single" w:sz="4" w:space="0" w:color="auto"/>
              <w:right w:val="nil"/>
            </w:tcBorders>
          </w:tcPr>
          <w:p w14:paraId="54BF79D0" w14:textId="77777777" w:rsidR="00D671C8" w:rsidRDefault="00D671C8">
            <w:pPr>
              <w:pStyle w:val="TableText"/>
              <w:jc w:val="center"/>
              <w:rPr>
                <w:b/>
              </w:rPr>
            </w:pPr>
          </w:p>
        </w:tc>
      </w:tr>
      <w:tr w:rsidR="00D671C8" w14:paraId="44BF3284" w14:textId="77777777">
        <w:trPr>
          <w:cantSplit/>
          <w:jc w:val="right"/>
        </w:trPr>
        <w:tc>
          <w:tcPr>
            <w:tcW w:w="1530" w:type="dxa"/>
            <w:hideMark/>
          </w:tcPr>
          <w:p w14:paraId="326BBD1B" w14:textId="77777777" w:rsidR="00D671C8" w:rsidRDefault="00D671C8">
            <w:pPr>
              <w:pStyle w:val="TableText"/>
              <w:rPr>
                <w:snapToGrid w:val="0"/>
              </w:rPr>
            </w:pPr>
            <w:r>
              <w:rPr>
                <w:snapToGrid w:val="0"/>
              </w:rPr>
              <w:t>Name:</w:t>
            </w:r>
          </w:p>
        </w:tc>
        <w:tc>
          <w:tcPr>
            <w:tcW w:w="5760" w:type="dxa"/>
          </w:tcPr>
          <w:p w14:paraId="6A428428" w14:textId="77777777" w:rsidR="00D671C8" w:rsidRDefault="00D671C8">
            <w:pPr>
              <w:pStyle w:val="TableText"/>
              <w:rPr>
                <w:snapToGrid w:val="0"/>
              </w:rPr>
            </w:pPr>
          </w:p>
        </w:tc>
        <w:tc>
          <w:tcPr>
            <w:tcW w:w="2178" w:type="dxa"/>
          </w:tcPr>
          <w:p w14:paraId="14D4DA16" w14:textId="77777777" w:rsidR="00D671C8" w:rsidRDefault="00D671C8">
            <w:pPr>
              <w:pStyle w:val="TableText"/>
              <w:jc w:val="center"/>
              <w:rPr>
                <w:snapToGrid w:val="0"/>
              </w:rPr>
            </w:pPr>
          </w:p>
        </w:tc>
      </w:tr>
      <w:tr w:rsidR="00D671C8" w14:paraId="20A355DC" w14:textId="77777777">
        <w:trPr>
          <w:cantSplit/>
          <w:jc w:val="right"/>
        </w:trPr>
        <w:tc>
          <w:tcPr>
            <w:tcW w:w="1530" w:type="dxa"/>
          </w:tcPr>
          <w:p w14:paraId="7601D874" w14:textId="373FF1D4" w:rsidR="00D671C8" w:rsidRDefault="001444B6">
            <w:pPr>
              <w:pStyle w:val="TableText"/>
              <w:rPr>
                <w:snapToGrid w:val="0"/>
              </w:rPr>
            </w:pPr>
            <w:r>
              <w:rPr>
                <w:snapToGrid w:val="0"/>
              </w:rPr>
              <w:t>Address:</w:t>
            </w:r>
          </w:p>
        </w:tc>
        <w:tc>
          <w:tcPr>
            <w:tcW w:w="7938" w:type="dxa"/>
            <w:gridSpan w:val="2"/>
          </w:tcPr>
          <w:p w14:paraId="3FD9C690" w14:textId="77777777" w:rsidR="00D671C8" w:rsidRDefault="00D671C8">
            <w:pPr>
              <w:pStyle w:val="TableText"/>
              <w:rPr>
                <w:snapToGrid w:val="0"/>
              </w:rPr>
            </w:pPr>
          </w:p>
        </w:tc>
      </w:tr>
      <w:tr w:rsidR="00D671C8" w14:paraId="4C772F54" w14:textId="77777777">
        <w:trPr>
          <w:cantSplit/>
          <w:jc w:val="right"/>
        </w:trPr>
        <w:tc>
          <w:tcPr>
            <w:tcW w:w="1530" w:type="dxa"/>
            <w:hideMark/>
          </w:tcPr>
          <w:p w14:paraId="3521A0B4" w14:textId="77777777" w:rsidR="00D671C8" w:rsidRDefault="00D671C8">
            <w:pPr>
              <w:pStyle w:val="TableText"/>
              <w:rPr>
                <w:snapToGrid w:val="0"/>
              </w:rPr>
            </w:pPr>
            <w:r>
              <w:rPr>
                <w:snapToGrid w:val="0"/>
              </w:rPr>
              <w:t>Phone:</w:t>
            </w:r>
          </w:p>
        </w:tc>
        <w:tc>
          <w:tcPr>
            <w:tcW w:w="7938" w:type="dxa"/>
            <w:gridSpan w:val="2"/>
          </w:tcPr>
          <w:p w14:paraId="661EF3AD" w14:textId="77777777" w:rsidR="00D671C8" w:rsidRDefault="00D671C8">
            <w:pPr>
              <w:pStyle w:val="TableText"/>
              <w:rPr>
                <w:snapToGrid w:val="0"/>
              </w:rPr>
            </w:pPr>
          </w:p>
        </w:tc>
      </w:tr>
      <w:tr w:rsidR="00D671C8" w14:paraId="1A6763C9" w14:textId="77777777">
        <w:trPr>
          <w:jc w:val="right"/>
        </w:trPr>
        <w:tc>
          <w:tcPr>
            <w:tcW w:w="1530" w:type="dxa"/>
            <w:tcBorders>
              <w:top w:val="nil"/>
              <w:left w:val="nil"/>
              <w:bottom w:val="single" w:sz="4" w:space="0" w:color="auto"/>
              <w:right w:val="nil"/>
            </w:tcBorders>
            <w:hideMark/>
          </w:tcPr>
          <w:p w14:paraId="22220811"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0E9C39F0" w14:textId="77777777" w:rsidR="00D671C8" w:rsidRDefault="00D671C8">
            <w:pPr>
              <w:pStyle w:val="TableText"/>
              <w:rPr>
                <w:snapToGrid w:val="0"/>
              </w:rPr>
            </w:pPr>
          </w:p>
        </w:tc>
      </w:tr>
      <w:tr w:rsidR="00D671C8" w14:paraId="4595EB56" w14:textId="77777777">
        <w:trPr>
          <w:jc w:val="right"/>
        </w:trPr>
        <w:tc>
          <w:tcPr>
            <w:tcW w:w="9468" w:type="dxa"/>
            <w:gridSpan w:val="3"/>
            <w:tcBorders>
              <w:top w:val="single" w:sz="4" w:space="0" w:color="auto"/>
              <w:left w:val="nil"/>
              <w:bottom w:val="nil"/>
              <w:right w:val="nil"/>
            </w:tcBorders>
          </w:tcPr>
          <w:p w14:paraId="0B6BE752" w14:textId="77777777" w:rsidR="00D671C8" w:rsidRDefault="00D671C8">
            <w:pPr>
              <w:pStyle w:val="TableText"/>
              <w:rPr>
                <w:snapToGrid w:val="0"/>
              </w:rPr>
            </w:pPr>
          </w:p>
        </w:tc>
      </w:tr>
      <w:tr w:rsidR="00D671C8" w14:paraId="76D4BD3D" w14:textId="77777777">
        <w:trPr>
          <w:cantSplit/>
          <w:jc w:val="right"/>
        </w:trPr>
        <w:tc>
          <w:tcPr>
            <w:tcW w:w="7290" w:type="dxa"/>
            <w:gridSpan w:val="2"/>
            <w:tcBorders>
              <w:top w:val="nil"/>
              <w:left w:val="nil"/>
              <w:bottom w:val="single" w:sz="4" w:space="0" w:color="auto"/>
              <w:right w:val="nil"/>
            </w:tcBorders>
            <w:hideMark/>
          </w:tcPr>
          <w:p w14:paraId="23722513" w14:textId="77777777" w:rsidR="00D671C8" w:rsidRDefault="00D671C8">
            <w:pPr>
              <w:pStyle w:val="TableText"/>
              <w:rPr>
                <w:b/>
                <w:bCs/>
              </w:rPr>
            </w:pPr>
            <w:r>
              <w:rPr>
                <w:b/>
                <w:bCs/>
              </w:rPr>
              <w:t xml:space="preserve"> Head of Safety:</w:t>
            </w:r>
          </w:p>
        </w:tc>
        <w:tc>
          <w:tcPr>
            <w:tcW w:w="2178" w:type="dxa"/>
            <w:tcBorders>
              <w:top w:val="nil"/>
              <w:left w:val="nil"/>
              <w:bottom w:val="single" w:sz="4" w:space="0" w:color="auto"/>
              <w:right w:val="nil"/>
            </w:tcBorders>
          </w:tcPr>
          <w:p w14:paraId="6D0513C7" w14:textId="77777777" w:rsidR="00D671C8" w:rsidRDefault="00D671C8">
            <w:pPr>
              <w:pStyle w:val="TableText"/>
              <w:jc w:val="center"/>
              <w:rPr>
                <w:b/>
              </w:rPr>
            </w:pPr>
          </w:p>
        </w:tc>
      </w:tr>
      <w:tr w:rsidR="00D671C8" w14:paraId="4EFEA2ED" w14:textId="77777777">
        <w:trPr>
          <w:cantSplit/>
          <w:jc w:val="right"/>
        </w:trPr>
        <w:tc>
          <w:tcPr>
            <w:tcW w:w="1530" w:type="dxa"/>
            <w:tcBorders>
              <w:top w:val="single" w:sz="4" w:space="0" w:color="auto"/>
              <w:left w:val="nil"/>
              <w:bottom w:val="nil"/>
              <w:right w:val="nil"/>
            </w:tcBorders>
            <w:hideMark/>
          </w:tcPr>
          <w:p w14:paraId="5A6CC86A"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1A518312" w14:textId="77777777" w:rsidR="00D671C8" w:rsidRDefault="00D671C8">
            <w:pPr>
              <w:pStyle w:val="TableText"/>
              <w:rPr>
                <w:snapToGrid w:val="0"/>
              </w:rPr>
            </w:pPr>
          </w:p>
        </w:tc>
        <w:tc>
          <w:tcPr>
            <w:tcW w:w="2178" w:type="dxa"/>
            <w:tcBorders>
              <w:top w:val="single" w:sz="4" w:space="0" w:color="auto"/>
              <w:left w:val="nil"/>
              <w:bottom w:val="nil"/>
              <w:right w:val="nil"/>
            </w:tcBorders>
          </w:tcPr>
          <w:p w14:paraId="441E06FB" w14:textId="77777777" w:rsidR="00D671C8" w:rsidRDefault="00D671C8">
            <w:pPr>
              <w:pStyle w:val="TableText"/>
              <w:jc w:val="center"/>
              <w:rPr>
                <w:snapToGrid w:val="0"/>
              </w:rPr>
            </w:pPr>
          </w:p>
        </w:tc>
      </w:tr>
      <w:tr w:rsidR="00D671C8" w14:paraId="41AC5F0A" w14:textId="77777777">
        <w:trPr>
          <w:cantSplit/>
          <w:jc w:val="right"/>
        </w:trPr>
        <w:tc>
          <w:tcPr>
            <w:tcW w:w="1530" w:type="dxa"/>
          </w:tcPr>
          <w:p w14:paraId="19BD2C7A" w14:textId="2B2D1E5F" w:rsidR="00D671C8" w:rsidRDefault="001444B6">
            <w:pPr>
              <w:pStyle w:val="TableText"/>
              <w:rPr>
                <w:snapToGrid w:val="0"/>
              </w:rPr>
            </w:pPr>
            <w:r>
              <w:rPr>
                <w:snapToGrid w:val="0"/>
              </w:rPr>
              <w:t>Address:</w:t>
            </w:r>
          </w:p>
        </w:tc>
        <w:tc>
          <w:tcPr>
            <w:tcW w:w="7938" w:type="dxa"/>
            <w:gridSpan w:val="2"/>
          </w:tcPr>
          <w:p w14:paraId="095FF7A6" w14:textId="77777777" w:rsidR="00D671C8" w:rsidRDefault="00D671C8">
            <w:pPr>
              <w:pStyle w:val="TableText"/>
              <w:rPr>
                <w:snapToGrid w:val="0"/>
              </w:rPr>
            </w:pPr>
          </w:p>
        </w:tc>
      </w:tr>
      <w:tr w:rsidR="00D671C8" w14:paraId="569F0181" w14:textId="77777777">
        <w:trPr>
          <w:cantSplit/>
          <w:jc w:val="right"/>
        </w:trPr>
        <w:tc>
          <w:tcPr>
            <w:tcW w:w="1530" w:type="dxa"/>
            <w:hideMark/>
          </w:tcPr>
          <w:p w14:paraId="0CC6E445" w14:textId="77777777" w:rsidR="00D671C8" w:rsidRDefault="00D671C8">
            <w:pPr>
              <w:pStyle w:val="TableText"/>
              <w:rPr>
                <w:snapToGrid w:val="0"/>
              </w:rPr>
            </w:pPr>
            <w:r>
              <w:rPr>
                <w:snapToGrid w:val="0"/>
              </w:rPr>
              <w:t>Phone:</w:t>
            </w:r>
          </w:p>
        </w:tc>
        <w:tc>
          <w:tcPr>
            <w:tcW w:w="7938" w:type="dxa"/>
            <w:gridSpan w:val="2"/>
          </w:tcPr>
          <w:p w14:paraId="452FD22E" w14:textId="77777777" w:rsidR="00D671C8" w:rsidRDefault="00D671C8">
            <w:pPr>
              <w:pStyle w:val="TableText"/>
              <w:rPr>
                <w:snapToGrid w:val="0"/>
              </w:rPr>
            </w:pPr>
          </w:p>
        </w:tc>
      </w:tr>
      <w:tr w:rsidR="00D671C8" w14:paraId="73EFDF7E" w14:textId="77777777">
        <w:trPr>
          <w:jc w:val="right"/>
        </w:trPr>
        <w:tc>
          <w:tcPr>
            <w:tcW w:w="1530" w:type="dxa"/>
            <w:tcBorders>
              <w:top w:val="nil"/>
              <w:left w:val="nil"/>
              <w:bottom w:val="single" w:sz="4" w:space="0" w:color="auto"/>
              <w:right w:val="nil"/>
            </w:tcBorders>
            <w:hideMark/>
          </w:tcPr>
          <w:p w14:paraId="75ABF01F"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6027DA55" w14:textId="77777777" w:rsidR="00D671C8" w:rsidRDefault="00D671C8">
            <w:pPr>
              <w:pStyle w:val="TableText"/>
              <w:rPr>
                <w:snapToGrid w:val="0"/>
              </w:rPr>
            </w:pPr>
          </w:p>
        </w:tc>
      </w:tr>
      <w:tr w:rsidR="00D671C8" w14:paraId="312EBC41" w14:textId="77777777">
        <w:trPr>
          <w:jc w:val="right"/>
        </w:trPr>
        <w:tc>
          <w:tcPr>
            <w:tcW w:w="9468" w:type="dxa"/>
            <w:gridSpan w:val="3"/>
            <w:tcBorders>
              <w:top w:val="single" w:sz="4" w:space="0" w:color="auto"/>
              <w:left w:val="nil"/>
              <w:bottom w:val="nil"/>
              <w:right w:val="nil"/>
            </w:tcBorders>
          </w:tcPr>
          <w:p w14:paraId="545DE533" w14:textId="77777777" w:rsidR="00D671C8" w:rsidRDefault="00D671C8">
            <w:pPr>
              <w:pStyle w:val="TableText"/>
              <w:rPr>
                <w:snapToGrid w:val="0"/>
              </w:rPr>
            </w:pPr>
          </w:p>
        </w:tc>
      </w:tr>
      <w:tr w:rsidR="00D671C8" w14:paraId="6ED7FB4F" w14:textId="77777777">
        <w:trPr>
          <w:cantSplit/>
          <w:jc w:val="right"/>
        </w:trPr>
        <w:tc>
          <w:tcPr>
            <w:tcW w:w="7290" w:type="dxa"/>
            <w:gridSpan w:val="2"/>
            <w:tcBorders>
              <w:top w:val="nil"/>
              <w:left w:val="nil"/>
              <w:bottom w:val="single" w:sz="4" w:space="0" w:color="auto"/>
              <w:right w:val="nil"/>
            </w:tcBorders>
            <w:hideMark/>
          </w:tcPr>
          <w:p w14:paraId="68F8E493" w14:textId="77777777" w:rsidR="00D671C8" w:rsidRDefault="00D671C8">
            <w:pPr>
              <w:pStyle w:val="TableText"/>
              <w:rPr>
                <w:b/>
              </w:rPr>
            </w:pPr>
            <w:r>
              <w:rPr>
                <w:b/>
              </w:rPr>
              <w:t>Clinician:</w:t>
            </w:r>
          </w:p>
        </w:tc>
        <w:tc>
          <w:tcPr>
            <w:tcW w:w="2178" w:type="dxa"/>
            <w:tcBorders>
              <w:top w:val="nil"/>
              <w:left w:val="nil"/>
              <w:bottom w:val="single" w:sz="4" w:space="0" w:color="auto"/>
              <w:right w:val="nil"/>
            </w:tcBorders>
          </w:tcPr>
          <w:p w14:paraId="2F65C8E0" w14:textId="77777777" w:rsidR="00D671C8" w:rsidRDefault="00D671C8">
            <w:pPr>
              <w:pStyle w:val="TableText"/>
              <w:jc w:val="center"/>
              <w:rPr>
                <w:b/>
              </w:rPr>
            </w:pPr>
          </w:p>
        </w:tc>
      </w:tr>
      <w:tr w:rsidR="00D671C8" w14:paraId="64B40AA6" w14:textId="77777777">
        <w:trPr>
          <w:cantSplit/>
          <w:jc w:val="right"/>
        </w:trPr>
        <w:tc>
          <w:tcPr>
            <w:tcW w:w="1530" w:type="dxa"/>
            <w:tcBorders>
              <w:top w:val="single" w:sz="4" w:space="0" w:color="auto"/>
              <w:left w:val="nil"/>
              <w:bottom w:val="nil"/>
              <w:right w:val="nil"/>
            </w:tcBorders>
            <w:hideMark/>
          </w:tcPr>
          <w:p w14:paraId="6ED0FFE8"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62F64B02" w14:textId="77777777" w:rsidR="00D671C8" w:rsidRDefault="00D671C8">
            <w:pPr>
              <w:pStyle w:val="TableText"/>
              <w:rPr>
                <w:snapToGrid w:val="0"/>
              </w:rPr>
            </w:pPr>
          </w:p>
        </w:tc>
        <w:tc>
          <w:tcPr>
            <w:tcW w:w="2178" w:type="dxa"/>
            <w:tcBorders>
              <w:top w:val="single" w:sz="4" w:space="0" w:color="auto"/>
              <w:left w:val="nil"/>
              <w:bottom w:val="nil"/>
              <w:right w:val="nil"/>
            </w:tcBorders>
          </w:tcPr>
          <w:p w14:paraId="1DA882F1" w14:textId="77777777" w:rsidR="00D671C8" w:rsidRDefault="00D671C8">
            <w:pPr>
              <w:pStyle w:val="TableText"/>
              <w:jc w:val="center"/>
              <w:rPr>
                <w:snapToGrid w:val="0"/>
              </w:rPr>
            </w:pPr>
          </w:p>
        </w:tc>
      </w:tr>
      <w:tr w:rsidR="00D671C8" w14:paraId="509659B9" w14:textId="77777777">
        <w:trPr>
          <w:cantSplit/>
          <w:jc w:val="right"/>
        </w:trPr>
        <w:tc>
          <w:tcPr>
            <w:tcW w:w="1530" w:type="dxa"/>
          </w:tcPr>
          <w:p w14:paraId="6A097DDC" w14:textId="7CF2D981" w:rsidR="00D671C8" w:rsidRDefault="001444B6">
            <w:pPr>
              <w:pStyle w:val="TableText"/>
              <w:rPr>
                <w:snapToGrid w:val="0"/>
              </w:rPr>
            </w:pPr>
            <w:r>
              <w:rPr>
                <w:snapToGrid w:val="0"/>
              </w:rPr>
              <w:t>Address:</w:t>
            </w:r>
          </w:p>
        </w:tc>
        <w:tc>
          <w:tcPr>
            <w:tcW w:w="7938" w:type="dxa"/>
            <w:gridSpan w:val="2"/>
          </w:tcPr>
          <w:p w14:paraId="092E4EEC" w14:textId="77777777" w:rsidR="00D671C8" w:rsidRDefault="00D671C8">
            <w:pPr>
              <w:pStyle w:val="TableText"/>
              <w:rPr>
                <w:snapToGrid w:val="0"/>
              </w:rPr>
            </w:pPr>
          </w:p>
        </w:tc>
      </w:tr>
      <w:tr w:rsidR="00D671C8" w14:paraId="31990B28" w14:textId="77777777">
        <w:trPr>
          <w:cantSplit/>
          <w:jc w:val="right"/>
        </w:trPr>
        <w:tc>
          <w:tcPr>
            <w:tcW w:w="1530" w:type="dxa"/>
            <w:hideMark/>
          </w:tcPr>
          <w:p w14:paraId="32FCEB92" w14:textId="77777777" w:rsidR="00D671C8" w:rsidRDefault="00D671C8">
            <w:pPr>
              <w:pStyle w:val="TableText"/>
              <w:rPr>
                <w:snapToGrid w:val="0"/>
              </w:rPr>
            </w:pPr>
            <w:r>
              <w:rPr>
                <w:snapToGrid w:val="0"/>
              </w:rPr>
              <w:t>Phone:</w:t>
            </w:r>
          </w:p>
        </w:tc>
        <w:tc>
          <w:tcPr>
            <w:tcW w:w="7938" w:type="dxa"/>
            <w:gridSpan w:val="2"/>
          </w:tcPr>
          <w:p w14:paraId="2BE5FFF4" w14:textId="77777777" w:rsidR="00D671C8" w:rsidRDefault="00D671C8">
            <w:pPr>
              <w:pStyle w:val="TableText"/>
              <w:rPr>
                <w:snapToGrid w:val="0"/>
              </w:rPr>
            </w:pPr>
          </w:p>
        </w:tc>
      </w:tr>
      <w:tr w:rsidR="00D671C8" w14:paraId="7C1D0477" w14:textId="77777777">
        <w:trPr>
          <w:jc w:val="right"/>
        </w:trPr>
        <w:tc>
          <w:tcPr>
            <w:tcW w:w="1530" w:type="dxa"/>
            <w:tcBorders>
              <w:top w:val="nil"/>
              <w:left w:val="nil"/>
              <w:bottom w:val="single" w:sz="4" w:space="0" w:color="auto"/>
              <w:right w:val="nil"/>
            </w:tcBorders>
            <w:hideMark/>
          </w:tcPr>
          <w:p w14:paraId="5A1AB8AD"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4E2BA9C7" w14:textId="77777777" w:rsidR="00D671C8" w:rsidRDefault="00D671C8">
            <w:pPr>
              <w:pStyle w:val="TableText"/>
              <w:rPr>
                <w:snapToGrid w:val="0"/>
              </w:rPr>
            </w:pPr>
          </w:p>
        </w:tc>
      </w:tr>
      <w:tr w:rsidR="00D671C8" w14:paraId="642F331F" w14:textId="77777777">
        <w:trPr>
          <w:jc w:val="right"/>
        </w:trPr>
        <w:tc>
          <w:tcPr>
            <w:tcW w:w="9468" w:type="dxa"/>
            <w:gridSpan w:val="3"/>
            <w:tcBorders>
              <w:top w:val="single" w:sz="4" w:space="0" w:color="auto"/>
              <w:left w:val="nil"/>
              <w:bottom w:val="nil"/>
              <w:right w:val="nil"/>
            </w:tcBorders>
          </w:tcPr>
          <w:p w14:paraId="00414CE2" w14:textId="77777777" w:rsidR="00D671C8" w:rsidRDefault="00D671C8">
            <w:pPr>
              <w:pStyle w:val="TableText"/>
              <w:rPr>
                <w:snapToGrid w:val="0"/>
              </w:rPr>
            </w:pPr>
          </w:p>
        </w:tc>
      </w:tr>
      <w:tr w:rsidR="00D671C8" w14:paraId="1DE7D5AB" w14:textId="77777777">
        <w:trPr>
          <w:cantSplit/>
          <w:jc w:val="right"/>
        </w:trPr>
        <w:tc>
          <w:tcPr>
            <w:tcW w:w="7290" w:type="dxa"/>
            <w:gridSpan w:val="2"/>
            <w:tcBorders>
              <w:top w:val="nil"/>
              <w:left w:val="nil"/>
              <w:bottom w:val="single" w:sz="4" w:space="0" w:color="auto"/>
              <w:right w:val="nil"/>
            </w:tcBorders>
            <w:hideMark/>
          </w:tcPr>
          <w:p w14:paraId="01C90EDF" w14:textId="77777777" w:rsidR="00D671C8" w:rsidRDefault="00D671C8">
            <w:pPr>
              <w:pStyle w:val="TableText"/>
              <w:rPr>
                <w:b/>
              </w:rPr>
            </w:pPr>
            <w:r>
              <w:rPr>
                <w:b/>
              </w:rPr>
              <w:t>Statistician:</w:t>
            </w:r>
          </w:p>
        </w:tc>
        <w:tc>
          <w:tcPr>
            <w:tcW w:w="2178" w:type="dxa"/>
            <w:tcBorders>
              <w:top w:val="nil"/>
              <w:left w:val="nil"/>
              <w:bottom w:val="single" w:sz="4" w:space="0" w:color="auto"/>
              <w:right w:val="nil"/>
            </w:tcBorders>
          </w:tcPr>
          <w:p w14:paraId="194C4460" w14:textId="77777777" w:rsidR="00D671C8" w:rsidRDefault="00D671C8">
            <w:pPr>
              <w:pStyle w:val="TableText"/>
              <w:jc w:val="center"/>
              <w:rPr>
                <w:b/>
              </w:rPr>
            </w:pPr>
          </w:p>
        </w:tc>
      </w:tr>
      <w:tr w:rsidR="00D671C8" w14:paraId="129DEF25" w14:textId="77777777">
        <w:trPr>
          <w:cantSplit/>
          <w:jc w:val="right"/>
        </w:trPr>
        <w:tc>
          <w:tcPr>
            <w:tcW w:w="1530" w:type="dxa"/>
            <w:tcBorders>
              <w:top w:val="single" w:sz="4" w:space="0" w:color="auto"/>
              <w:left w:val="nil"/>
              <w:bottom w:val="nil"/>
              <w:right w:val="nil"/>
            </w:tcBorders>
            <w:hideMark/>
          </w:tcPr>
          <w:p w14:paraId="61FCD3D7"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3B57CD53" w14:textId="77777777" w:rsidR="00D671C8" w:rsidRDefault="00D671C8">
            <w:pPr>
              <w:pStyle w:val="TableText"/>
              <w:rPr>
                <w:snapToGrid w:val="0"/>
              </w:rPr>
            </w:pPr>
          </w:p>
        </w:tc>
        <w:tc>
          <w:tcPr>
            <w:tcW w:w="2178" w:type="dxa"/>
            <w:tcBorders>
              <w:top w:val="single" w:sz="4" w:space="0" w:color="auto"/>
              <w:left w:val="nil"/>
              <w:bottom w:val="nil"/>
              <w:right w:val="nil"/>
            </w:tcBorders>
          </w:tcPr>
          <w:p w14:paraId="326CCA69" w14:textId="77777777" w:rsidR="00D671C8" w:rsidRDefault="00D671C8">
            <w:pPr>
              <w:pStyle w:val="TableText"/>
              <w:jc w:val="center"/>
              <w:rPr>
                <w:snapToGrid w:val="0"/>
              </w:rPr>
            </w:pPr>
          </w:p>
        </w:tc>
      </w:tr>
      <w:tr w:rsidR="00D671C8" w14:paraId="4C86FB98" w14:textId="77777777">
        <w:trPr>
          <w:cantSplit/>
          <w:jc w:val="right"/>
        </w:trPr>
        <w:tc>
          <w:tcPr>
            <w:tcW w:w="1530" w:type="dxa"/>
          </w:tcPr>
          <w:p w14:paraId="4FEC1F7B" w14:textId="33852ECA" w:rsidR="00D671C8" w:rsidRDefault="001444B6">
            <w:pPr>
              <w:pStyle w:val="TableText"/>
              <w:rPr>
                <w:snapToGrid w:val="0"/>
              </w:rPr>
            </w:pPr>
            <w:r>
              <w:rPr>
                <w:snapToGrid w:val="0"/>
              </w:rPr>
              <w:t>Address:</w:t>
            </w:r>
          </w:p>
        </w:tc>
        <w:tc>
          <w:tcPr>
            <w:tcW w:w="7938" w:type="dxa"/>
            <w:gridSpan w:val="2"/>
          </w:tcPr>
          <w:p w14:paraId="30807EA3" w14:textId="77777777" w:rsidR="00D671C8" w:rsidRDefault="00D671C8">
            <w:pPr>
              <w:pStyle w:val="TableText"/>
              <w:rPr>
                <w:snapToGrid w:val="0"/>
              </w:rPr>
            </w:pPr>
          </w:p>
        </w:tc>
      </w:tr>
      <w:tr w:rsidR="00D671C8" w14:paraId="41186DA1" w14:textId="77777777">
        <w:trPr>
          <w:cantSplit/>
          <w:jc w:val="right"/>
        </w:trPr>
        <w:tc>
          <w:tcPr>
            <w:tcW w:w="1530" w:type="dxa"/>
            <w:hideMark/>
          </w:tcPr>
          <w:p w14:paraId="716EE1E3" w14:textId="77777777" w:rsidR="00D671C8" w:rsidRDefault="00D671C8">
            <w:pPr>
              <w:pStyle w:val="TableText"/>
              <w:rPr>
                <w:snapToGrid w:val="0"/>
              </w:rPr>
            </w:pPr>
            <w:r>
              <w:rPr>
                <w:snapToGrid w:val="0"/>
              </w:rPr>
              <w:t>Phone:</w:t>
            </w:r>
          </w:p>
        </w:tc>
        <w:tc>
          <w:tcPr>
            <w:tcW w:w="7938" w:type="dxa"/>
            <w:gridSpan w:val="2"/>
          </w:tcPr>
          <w:p w14:paraId="45DCC257" w14:textId="77777777" w:rsidR="00D671C8" w:rsidRDefault="00D671C8">
            <w:pPr>
              <w:pStyle w:val="TableText"/>
              <w:rPr>
                <w:snapToGrid w:val="0"/>
              </w:rPr>
            </w:pPr>
          </w:p>
        </w:tc>
      </w:tr>
      <w:tr w:rsidR="00D671C8" w14:paraId="10DCE9BF" w14:textId="77777777">
        <w:trPr>
          <w:jc w:val="right"/>
        </w:trPr>
        <w:tc>
          <w:tcPr>
            <w:tcW w:w="1530" w:type="dxa"/>
            <w:tcBorders>
              <w:top w:val="nil"/>
              <w:left w:val="nil"/>
              <w:bottom w:val="single" w:sz="4" w:space="0" w:color="auto"/>
              <w:right w:val="nil"/>
            </w:tcBorders>
            <w:hideMark/>
          </w:tcPr>
          <w:p w14:paraId="41C72E79"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114EA357" w14:textId="77777777" w:rsidR="00D671C8" w:rsidRDefault="00D671C8">
            <w:pPr>
              <w:pStyle w:val="TableText"/>
              <w:rPr>
                <w:snapToGrid w:val="0"/>
              </w:rPr>
            </w:pPr>
          </w:p>
        </w:tc>
      </w:tr>
    </w:tbl>
    <w:p w14:paraId="05FFED27" w14:textId="77777777" w:rsidR="00D671C8" w:rsidRDefault="00D671C8" w:rsidP="00D671C8">
      <w:pPr>
        <w:pStyle w:val="BodyText12"/>
      </w:pPr>
    </w:p>
    <w:p w14:paraId="46399D73" w14:textId="3BAD1BB3" w:rsidR="00D671C8" w:rsidRDefault="00D671C8" w:rsidP="00D671C8">
      <w:pPr>
        <w:pStyle w:val="Caption"/>
      </w:pPr>
      <w:r>
        <w:rPr>
          <w:b w:val="0"/>
          <w:bCs w:val="0"/>
        </w:rPr>
        <w:br w:type="page"/>
      </w:r>
      <w:bookmarkStart w:id="92" w:name="_Ref330887997"/>
      <w:bookmarkStart w:id="93" w:name="_Toc122534174"/>
      <w:r>
        <w:t xml:space="preserve">Attachment </w:t>
      </w:r>
      <w:r>
        <w:fldChar w:fldCharType="begin"/>
      </w:r>
      <w:r>
        <w:instrText>SEQ Attachment \* ARABIC</w:instrText>
      </w:r>
      <w:r>
        <w:fldChar w:fldCharType="separate"/>
      </w:r>
      <w:r w:rsidR="00707EAC">
        <w:rPr>
          <w:noProof/>
        </w:rPr>
        <w:t>3</w:t>
      </w:r>
      <w:r>
        <w:fldChar w:fldCharType="end"/>
      </w:r>
      <w:bookmarkEnd w:id="92"/>
      <w:r>
        <w:t>:</w:t>
      </w:r>
      <w:r>
        <w:tab/>
        <w:t>Statistical Supporting Group</w:t>
      </w:r>
      <w:bookmarkEnd w:id="93"/>
      <w:r>
        <w:t xml:space="preserve"> </w:t>
      </w:r>
    </w:p>
    <w:tbl>
      <w:tblPr>
        <w:tblW w:w="9468" w:type="dxa"/>
        <w:jc w:val="right"/>
        <w:tblLook w:val="04A0" w:firstRow="1" w:lastRow="0" w:firstColumn="1" w:lastColumn="0" w:noHBand="0" w:noVBand="1"/>
      </w:tblPr>
      <w:tblGrid>
        <w:gridCol w:w="1530"/>
        <w:gridCol w:w="5760"/>
        <w:gridCol w:w="2178"/>
      </w:tblGrid>
      <w:tr w:rsidR="00D671C8" w14:paraId="714F475B" w14:textId="77777777">
        <w:trPr>
          <w:cantSplit/>
          <w:jc w:val="right"/>
        </w:trPr>
        <w:tc>
          <w:tcPr>
            <w:tcW w:w="9468" w:type="dxa"/>
            <w:gridSpan w:val="3"/>
            <w:tcBorders>
              <w:top w:val="nil"/>
              <w:left w:val="nil"/>
              <w:bottom w:val="single" w:sz="4" w:space="0" w:color="auto"/>
              <w:right w:val="nil"/>
            </w:tcBorders>
          </w:tcPr>
          <w:p w14:paraId="2B5A2C08" w14:textId="77777777" w:rsidR="00D671C8" w:rsidRDefault="00D671C8">
            <w:pPr>
              <w:pStyle w:val="TableText"/>
              <w:rPr>
                <w:b/>
              </w:rPr>
            </w:pPr>
          </w:p>
          <w:p w14:paraId="3D57EDEC" w14:textId="77777777" w:rsidR="00D671C8" w:rsidRDefault="00D671C8">
            <w:pPr>
              <w:pStyle w:val="TableText"/>
              <w:rPr>
                <w:b/>
              </w:rPr>
            </w:pPr>
            <w:r>
              <w:rPr>
                <w:b/>
              </w:rPr>
              <w:t>Name of the Company or Steering Committee internal group</w:t>
            </w:r>
          </w:p>
        </w:tc>
      </w:tr>
      <w:tr w:rsidR="00D671C8" w14:paraId="6E5F2B36" w14:textId="77777777">
        <w:trPr>
          <w:cantSplit/>
          <w:jc w:val="right"/>
        </w:trPr>
        <w:tc>
          <w:tcPr>
            <w:tcW w:w="7290" w:type="dxa"/>
            <w:gridSpan w:val="2"/>
            <w:tcBorders>
              <w:top w:val="single" w:sz="4" w:space="0" w:color="auto"/>
              <w:left w:val="nil"/>
              <w:bottom w:val="single" w:sz="4" w:space="0" w:color="auto"/>
              <w:right w:val="nil"/>
            </w:tcBorders>
          </w:tcPr>
          <w:p w14:paraId="097158FC" w14:textId="77777777" w:rsidR="00D671C8" w:rsidRDefault="00D671C8">
            <w:pPr>
              <w:pStyle w:val="TableText"/>
              <w:rPr>
                <w:b/>
              </w:rPr>
            </w:pPr>
          </w:p>
          <w:p w14:paraId="5C6F76D0" w14:textId="77777777" w:rsidR="00D671C8" w:rsidRDefault="00D671C8">
            <w:pPr>
              <w:pStyle w:val="TableText"/>
              <w:rPr>
                <w:b/>
              </w:rPr>
            </w:pPr>
            <w:r>
              <w:rPr>
                <w:rFonts w:ascii="Times New Roman Bold" w:hAnsi="Times New Roman Bold"/>
                <w:b/>
              </w:rPr>
              <w:t>Statistician</w:t>
            </w:r>
            <w:r>
              <w:rPr>
                <w:b/>
              </w:rPr>
              <w:t>:</w:t>
            </w:r>
          </w:p>
        </w:tc>
        <w:tc>
          <w:tcPr>
            <w:tcW w:w="2178" w:type="dxa"/>
            <w:tcBorders>
              <w:top w:val="single" w:sz="4" w:space="0" w:color="auto"/>
              <w:left w:val="nil"/>
              <w:bottom w:val="single" w:sz="4" w:space="0" w:color="auto"/>
              <w:right w:val="nil"/>
            </w:tcBorders>
          </w:tcPr>
          <w:p w14:paraId="3B2DFD67" w14:textId="77777777" w:rsidR="00D671C8" w:rsidRDefault="00D671C8">
            <w:pPr>
              <w:pStyle w:val="TableText"/>
              <w:jc w:val="center"/>
              <w:rPr>
                <w:b/>
              </w:rPr>
            </w:pPr>
          </w:p>
        </w:tc>
      </w:tr>
      <w:tr w:rsidR="00D671C8" w14:paraId="3375CFE5" w14:textId="77777777">
        <w:trPr>
          <w:cantSplit/>
          <w:jc w:val="right"/>
        </w:trPr>
        <w:tc>
          <w:tcPr>
            <w:tcW w:w="1530" w:type="dxa"/>
            <w:hideMark/>
          </w:tcPr>
          <w:p w14:paraId="5409ABCE" w14:textId="77777777" w:rsidR="00D671C8" w:rsidRDefault="00D671C8">
            <w:pPr>
              <w:pStyle w:val="TableText"/>
              <w:rPr>
                <w:snapToGrid w:val="0"/>
              </w:rPr>
            </w:pPr>
            <w:r>
              <w:rPr>
                <w:snapToGrid w:val="0"/>
              </w:rPr>
              <w:t>Name:</w:t>
            </w:r>
          </w:p>
        </w:tc>
        <w:tc>
          <w:tcPr>
            <w:tcW w:w="5760" w:type="dxa"/>
          </w:tcPr>
          <w:p w14:paraId="1210DAFA" w14:textId="77777777" w:rsidR="00D671C8" w:rsidRDefault="00D671C8">
            <w:pPr>
              <w:pStyle w:val="TableText"/>
              <w:rPr>
                <w:snapToGrid w:val="0"/>
              </w:rPr>
            </w:pPr>
          </w:p>
        </w:tc>
        <w:tc>
          <w:tcPr>
            <w:tcW w:w="2178" w:type="dxa"/>
          </w:tcPr>
          <w:p w14:paraId="2BAD53D5" w14:textId="77777777" w:rsidR="00D671C8" w:rsidRDefault="00D671C8">
            <w:pPr>
              <w:pStyle w:val="TableText"/>
              <w:jc w:val="center"/>
              <w:rPr>
                <w:snapToGrid w:val="0"/>
              </w:rPr>
            </w:pPr>
          </w:p>
        </w:tc>
      </w:tr>
      <w:tr w:rsidR="00D671C8" w14:paraId="6B802C0C" w14:textId="77777777">
        <w:trPr>
          <w:cantSplit/>
          <w:jc w:val="right"/>
        </w:trPr>
        <w:tc>
          <w:tcPr>
            <w:tcW w:w="1530" w:type="dxa"/>
          </w:tcPr>
          <w:p w14:paraId="49B562E7" w14:textId="1E753B49" w:rsidR="00D671C8" w:rsidRDefault="001444B6">
            <w:pPr>
              <w:pStyle w:val="TableText"/>
              <w:rPr>
                <w:snapToGrid w:val="0"/>
              </w:rPr>
            </w:pPr>
            <w:r>
              <w:rPr>
                <w:snapToGrid w:val="0"/>
              </w:rPr>
              <w:t>Address:</w:t>
            </w:r>
          </w:p>
        </w:tc>
        <w:tc>
          <w:tcPr>
            <w:tcW w:w="7938" w:type="dxa"/>
            <w:gridSpan w:val="2"/>
          </w:tcPr>
          <w:p w14:paraId="4EA0022C" w14:textId="77777777" w:rsidR="00D671C8" w:rsidRDefault="00D671C8">
            <w:pPr>
              <w:pStyle w:val="TableText"/>
              <w:rPr>
                <w:snapToGrid w:val="0"/>
              </w:rPr>
            </w:pPr>
          </w:p>
        </w:tc>
      </w:tr>
      <w:tr w:rsidR="00D671C8" w14:paraId="1EBBBF34" w14:textId="77777777">
        <w:trPr>
          <w:cantSplit/>
          <w:jc w:val="right"/>
        </w:trPr>
        <w:tc>
          <w:tcPr>
            <w:tcW w:w="1530" w:type="dxa"/>
            <w:hideMark/>
          </w:tcPr>
          <w:p w14:paraId="2F26AEF0" w14:textId="77777777" w:rsidR="00D671C8" w:rsidRDefault="00D671C8">
            <w:pPr>
              <w:pStyle w:val="TableText"/>
              <w:rPr>
                <w:snapToGrid w:val="0"/>
              </w:rPr>
            </w:pPr>
            <w:r>
              <w:rPr>
                <w:snapToGrid w:val="0"/>
              </w:rPr>
              <w:t>Phone:</w:t>
            </w:r>
          </w:p>
        </w:tc>
        <w:tc>
          <w:tcPr>
            <w:tcW w:w="7938" w:type="dxa"/>
            <w:gridSpan w:val="2"/>
          </w:tcPr>
          <w:p w14:paraId="7A11FA49" w14:textId="77777777" w:rsidR="00D671C8" w:rsidRDefault="00D671C8">
            <w:pPr>
              <w:pStyle w:val="TableText"/>
              <w:rPr>
                <w:snapToGrid w:val="0"/>
              </w:rPr>
            </w:pPr>
          </w:p>
        </w:tc>
      </w:tr>
      <w:tr w:rsidR="00D671C8" w14:paraId="37AD150E" w14:textId="77777777">
        <w:trPr>
          <w:jc w:val="right"/>
        </w:trPr>
        <w:tc>
          <w:tcPr>
            <w:tcW w:w="1530" w:type="dxa"/>
            <w:tcBorders>
              <w:top w:val="nil"/>
              <w:left w:val="nil"/>
              <w:bottom w:val="single" w:sz="4" w:space="0" w:color="auto"/>
              <w:right w:val="nil"/>
            </w:tcBorders>
            <w:hideMark/>
          </w:tcPr>
          <w:p w14:paraId="170F2C65"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3C26CDAC" w14:textId="77777777" w:rsidR="00D671C8" w:rsidRDefault="00D671C8">
            <w:pPr>
              <w:pStyle w:val="TableText"/>
              <w:rPr>
                <w:snapToGrid w:val="0"/>
              </w:rPr>
            </w:pPr>
          </w:p>
        </w:tc>
      </w:tr>
      <w:tr w:rsidR="00D671C8" w14:paraId="4EAF2246" w14:textId="77777777">
        <w:trPr>
          <w:jc w:val="right"/>
        </w:trPr>
        <w:tc>
          <w:tcPr>
            <w:tcW w:w="9468" w:type="dxa"/>
            <w:gridSpan w:val="3"/>
            <w:tcBorders>
              <w:top w:val="single" w:sz="4" w:space="0" w:color="auto"/>
              <w:left w:val="nil"/>
              <w:bottom w:val="nil"/>
              <w:right w:val="nil"/>
            </w:tcBorders>
          </w:tcPr>
          <w:p w14:paraId="060D7E33" w14:textId="77777777" w:rsidR="00D671C8" w:rsidRDefault="00D671C8">
            <w:pPr>
              <w:pStyle w:val="TableText"/>
              <w:rPr>
                <w:snapToGrid w:val="0"/>
              </w:rPr>
            </w:pPr>
          </w:p>
        </w:tc>
      </w:tr>
      <w:tr w:rsidR="00D671C8" w14:paraId="31DA752E" w14:textId="77777777">
        <w:trPr>
          <w:cantSplit/>
          <w:jc w:val="right"/>
        </w:trPr>
        <w:tc>
          <w:tcPr>
            <w:tcW w:w="7290" w:type="dxa"/>
            <w:gridSpan w:val="2"/>
            <w:tcBorders>
              <w:top w:val="nil"/>
              <w:left w:val="nil"/>
              <w:bottom w:val="single" w:sz="4" w:space="0" w:color="auto"/>
              <w:right w:val="nil"/>
            </w:tcBorders>
            <w:hideMark/>
          </w:tcPr>
          <w:p w14:paraId="2FC2B6AA" w14:textId="77777777" w:rsidR="00D671C8" w:rsidRDefault="00D671C8">
            <w:pPr>
              <w:pStyle w:val="TableText"/>
              <w:rPr>
                <w:b/>
              </w:rPr>
            </w:pPr>
            <w:r>
              <w:rPr>
                <w:b/>
              </w:rPr>
              <w:t>Project Manager:</w:t>
            </w:r>
          </w:p>
        </w:tc>
        <w:tc>
          <w:tcPr>
            <w:tcW w:w="2178" w:type="dxa"/>
            <w:tcBorders>
              <w:top w:val="nil"/>
              <w:left w:val="nil"/>
              <w:bottom w:val="single" w:sz="4" w:space="0" w:color="auto"/>
              <w:right w:val="nil"/>
            </w:tcBorders>
          </w:tcPr>
          <w:p w14:paraId="5BE66C6D" w14:textId="77777777" w:rsidR="00D671C8" w:rsidRDefault="00D671C8">
            <w:pPr>
              <w:pStyle w:val="TableText"/>
              <w:jc w:val="center"/>
              <w:rPr>
                <w:b/>
              </w:rPr>
            </w:pPr>
          </w:p>
        </w:tc>
      </w:tr>
      <w:tr w:rsidR="00D671C8" w14:paraId="388D731B" w14:textId="77777777">
        <w:trPr>
          <w:cantSplit/>
          <w:jc w:val="right"/>
        </w:trPr>
        <w:tc>
          <w:tcPr>
            <w:tcW w:w="1530" w:type="dxa"/>
            <w:tcBorders>
              <w:top w:val="single" w:sz="4" w:space="0" w:color="auto"/>
              <w:left w:val="nil"/>
              <w:bottom w:val="nil"/>
              <w:right w:val="nil"/>
            </w:tcBorders>
            <w:hideMark/>
          </w:tcPr>
          <w:p w14:paraId="24CE288D"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13F65D9A" w14:textId="77777777" w:rsidR="00D671C8" w:rsidRDefault="00D671C8">
            <w:pPr>
              <w:pStyle w:val="TableText"/>
              <w:rPr>
                <w:snapToGrid w:val="0"/>
              </w:rPr>
            </w:pPr>
          </w:p>
        </w:tc>
        <w:tc>
          <w:tcPr>
            <w:tcW w:w="2178" w:type="dxa"/>
            <w:tcBorders>
              <w:top w:val="single" w:sz="4" w:space="0" w:color="auto"/>
              <w:left w:val="nil"/>
              <w:bottom w:val="nil"/>
              <w:right w:val="nil"/>
            </w:tcBorders>
          </w:tcPr>
          <w:p w14:paraId="6D718F25" w14:textId="77777777" w:rsidR="00D671C8" w:rsidRDefault="00D671C8">
            <w:pPr>
              <w:pStyle w:val="TableText"/>
              <w:jc w:val="center"/>
              <w:rPr>
                <w:snapToGrid w:val="0"/>
              </w:rPr>
            </w:pPr>
          </w:p>
        </w:tc>
      </w:tr>
      <w:tr w:rsidR="00D671C8" w14:paraId="0C3EC77E" w14:textId="77777777">
        <w:trPr>
          <w:cantSplit/>
          <w:jc w:val="right"/>
        </w:trPr>
        <w:tc>
          <w:tcPr>
            <w:tcW w:w="1530" w:type="dxa"/>
          </w:tcPr>
          <w:p w14:paraId="2585A59B" w14:textId="1C14595D" w:rsidR="00D671C8" w:rsidRDefault="001444B6">
            <w:pPr>
              <w:pStyle w:val="TableText"/>
              <w:rPr>
                <w:snapToGrid w:val="0"/>
              </w:rPr>
            </w:pPr>
            <w:r>
              <w:rPr>
                <w:snapToGrid w:val="0"/>
              </w:rPr>
              <w:t>Address:</w:t>
            </w:r>
          </w:p>
        </w:tc>
        <w:tc>
          <w:tcPr>
            <w:tcW w:w="7938" w:type="dxa"/>
            <w:gridSpan w:val="2"/>
          </w:tcPr>
          <w:p w14:paraId="132EFA23" w14:textId="77777777" w:rsidR="00D671C8" w:rsidRDefault="00D671C8">
            <w:pPr>
              <w:pStyle w:val="TableText"/>
              <w:rPr>
                <w:snapToGrid w:val="0"/>
              </w:rPr>
            </w:pPr>
          </w:p>
        </w:tc>
      </w:tr>
      <w:tr w:rsidR="00D671C8" w14:paraId="2E2E217B" w14:textId="77777777">
        <w:trPr>
          <w:cantSplit/>
          <w:jc w:val="right"/>
        </w:trPr>
        <w:tc>
          <w:tcPr>
            <w:tcW w:w="1530" w:type="dxa"/>
            <w:hideMark/>
          </w:tcPr>
          <w:p w14:paraId="5F77D7C8" w14:textId="77777777" w:rsidR="00D671C8" w:rsidRDefault="00D671C8">
            <w:pPr>
              <w:pStyle w:val="TableText"/>
              <w:rPr>
                <w:snapToGrid w:val="0"/>
              </w:rPr>
            </w:pPr>
            <w:r>
              <w:rPr>
                <w:snapToGrid w:val="0"/>
              </w:rPr>
              <w:t>Phone:</w:t>
            </w:r>
          </w:p>
        </w:tc>
        <w:tc>
          <w:tcPr>
            <w:tcW w:w="7938" w:type="dxa"/>
            <w:gridSpan w:val="2"/>
          </w:tcPr>
          <w:p w14:paraId="139DF78A" w14:textId="77777777" w:rsidR="00D671C8" w:rsidRDefault="00D671C8">
            <w:pPr>
              <w:pStyle w:val="TableText"/>
              <w:rPr>
                <w:snapToGrid w:val="0"/>
              </w:rPr>
            </w:pPr>
          </w:p>
        </w:tc>
      </w:tr>
      <w:tr w:rsidR="00D671C8" w14:paraId="12E35D86" w14:textId="77777777">
        <w:trPr>
          <w:jc w:val="right"/>
        </w:trPr>
        <w:tc>
          <w:tcPr>
            <w:tcW w:w="1530" w:type="dxa"/>
            <w:tcBorders>
              <w:top w:val="nil"/>
              <w:left w:val="nil"/>
              <w:bottom w:val="single" w:sz="4" w:space="0" w:color="auto"/>
              <w:right w:val="nil"/>
            </w:tcBorders>
            <w:hideMark/>
          </w:tcPr>
          <w:p w14:paraId="11D31D0C"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6B0DFE58" w14:textId="77777777" w:rsidR="00D671C8" w:rsidRDefault="00D671C8">
            <w:pPr>
              <w:pStyle w:val="TableText"/>
              <w:rPr>
                <w:snapToGrid w:val="0"/>
              </w:rPr>
            </w:pPr>
          </w:p>
        </w:tc>
      </w:tr>
      <w:tr w:rsidR="00D671C8" w14:paraId="67067B22" w14:textId="77777777">
        <w:trPr>
          <w:jc w:val="right"/>
        </w:trPr>
        <w:tc>
          <w:tcPr>
            <w:tcW w:w="9468" w:type="dxa"/>
            <w:gridSpan w:val="3"/>
            <w:tcBorders>
              <w:top w:val="single" w:sz="4" w:space="0" w:color="auto"/>
              <w:left w:val="nil"/>
              <w:bottom w:val="nil"/>
              <w:right w:val="nil"/>
            </w:tcBorders>
          </w:tcPr>
          <w:p w14:paraId="3787925B" w14:textId="77777777" w:rsidR="00D671C8" w:rsidRDefault="00D671C8">
            <w:pPr>
              <w:pStyle w:val="TableText"/>
              <w:rPr>
                <w:snapToGrid w:val="0"/>
              </w:rPr>
            </w:pPr>
          </w:p>
        </w:tc>
      </w:tr>
      <w:tr w:rsidR="00D671C8" w14:paraId="64765E42" w14:textId="77777777">
        <w:trPr>
          <w:cantSplit/>
          <w:jc w:val="right"/>
        </w:trPr>
        <w:tc>
          <w:tcPr>
            <w:tcW w:w="7290" w:type="dxa"/>
            <w:gridSpan w:val="2"/>
            <w:tcBorders>
              <w:top w:val="nil"/>
              <w:left w:val="nil"/>
              <w:bottom w:val="single" w:sz="4" w:space="0" w:color="auto"/>
              <w:right w:val="nil"/>
            </w:tcBorders>
            <w:hideMark/>
          </w:tcPr>
          <w:p w14:paraId="7EAEAB87" w14:textId="77777777" w:rsidR="00D671C8" w:rsidRDefault="00D671C8">
            <w:pPr>
              <w:pStyle w:val="TableText"/>
              <w:rPr>
                <w:b/>
              </w:rPr>
            </w:pPr>
            <w:r>
              <w:rPr>
                <w:b/>
              </w:rPr>
              <w:t>Programmer:</w:t>
            </w:r>
          </w:p>
        </w:tc>
        <w:tc>
          <w:tcPr>
            <w:tcW w:w="2178" w:type="dxa"/>
            <w:tcBorders>
              <w:top w:val="nil"/>
              <w:left w:val="nil"/>
              <w:bottom w:val="single" w:sz="4" w:space="0" w:color="auto"/>
              <w:right w:val="nil"/>
            </w:tcBorders>
          </w:tcPr>
          <w:p w14:paraId="0DF754A1" w14:textId="77777777" w:rsidR="00D671C8" w:rsidRDefault="00D671C8">
            <w:pPr>
              <w:pStyle w:val="TableText"/>
              <w:jc w:val="center"/>
              <w:rPr>
                <w:b/>
              </w:rPr>
            </w:pPr>
          </w:p>
        </w:tc>
      </w:tr>
      <w:tr w:rsidR="00D671C8" w14:paraId="117D2B59" w14:textId="77777777">
        <w:trPr>
          <w:cantSplit/>
          <w:jc w:val="right"/>
        </w:trPr>
        <w:tc>
          <w:tcPr>
            <w:tcW w:w="1530" w:type="dxa"/>
            <w:tcBorders>
              <w:top w:val="single" w:sz="4" w:space="0" w:color="auto"/>
              <w:left w:val="nil"/>
              <w:bottom w:val="nil"/>
              <w:right w:val="nil"/>
            </w:tcBorders>
            <w:hideMark/>
          </w:tcPr>
          <w:p w14:paraId="2C0AE58A" w14:textId="77777777" w:rsidR="00D671C8" w:rsidRDefault="00D671C8">
            <w:pPr>
              <w:pStyle w:val="TableText"/>
              <w:rPr>
                <w:snapToGrid w:val="0"/>
              </w:rPr>
            </w:pPr>
            <w:r>
              <w:rPr>
                <w:snapToGrid w:val="0"/>
              </w:rPr>
              <w:t>Name:</w:t>
            </w:r>
          </w:p>
        </w:tc>
        <w:tc>
          <w:tcPr>
            <w:tcW w:w="5760" w:type="dxa"/>
            <w:tcBorders>
              <w:top w:val="single" w:sz="4" w:space="0" w:color="auto"/>
              <w:left w:val="nil"/>
              <w:bottom w:val="nil"/>
              <w:right w:val="nil"/>
            </w:tcBorders>
          </w:tcPr>
          <w:p w14:paraId="3914B7A0" w14:textId="77777777" w:rsidR="00D671C8" w:rsidRDefault="00D671C8">
            <w:pPr>
              <w:pStyle w:val="TableText"/>
              <w:rPr>
                <w:snapToGrid w:val="0"/>
              </w:rPr>
            </w:pPr>
          </w:p>
        </w:tc>
        <w:tc>
          <w:tcPr>
            <w:tcW w:w="2178" w:type="dxa"/>
            <w:tcBorders>
              <w:top w:val="single" w:sz="4" w:space="0" w:color="auto"/>
              <w:left w:val="nil"/>
              <w:bottom w:val="nil"/>
              <w:right w:val="nil"/>
            </w:tcBorders>
          </w:tcPr>
          <w:p w14:paraId="6AD53C74" w14:textId="77777777" w:rsidR="00D671C8" w:rsidRDefault="00D671C8">
            <w:pPr>
              <w:pStyle w:val="TableText"/>
              <w:jc w:val="center"/>
              <w:rPr>
                <w:snapToGrid w:val="0"/>
              </w:rPr>
            </w:pPr>
          </w:p>
        </w:tc>
      </w:tr>
      <w:tr w:rsidR="00D671C8" w14:paraId="36B5C51A" w14:textId="77777777">
        <w:trPr>
          <w:cantSplit/>
          <w:jc w:val="right"/>
        </w:trPr>
        <w:tc>
          <w:tcPr>
            <w:tcW w:w="1530" w:type="dxa"/>
          </w:tcPr>
          <w:p w14:paraId="09F4BCE4" w14:textId="1652F629" w:rsidR="00D671C8" w:rsidRDefault="001444B6">
            <w:pPr>
              <w:pStyle w:val="TableText"/>
              <w:rPr>
                <w:snapToGrid w:val="0"/>
              </w:rPr>
            </w:pPr>
            <w:r>
              <w:rPr>
                <w:snapToGrid w:val="0"/>
              </w:rPr>
              <w:t>Address:</w:t>
            </w:r>
          </w:p>
        </w:tc>
        <w:tc>
          <w:tcPr>
            <w:tcW w:w="7938" w:type="dxa"/>
            <w:gridSpan w:val="2"/>
          </w:tcPr>
          <w:p w14:paraId="0CFF3C37" w14:textId="77777777" w:rsidR="00D671C8" w:rsidRDefault="00D671C8">
            <w:pPr>
              <w:pStyle w:val="TableText"/>
              <w:rPr>
                <w:snapToGrid w:val="0"/>
              </w:rPr>
            </w:pPr>
          </w:p>
        </w:tc>
      </w:tr>
      <w:tr w:rsidR="00D671C8" w14:paraId="57944BA4" w14:textId="77777777">
        <w:trPr>
          <w:cantSplit/>
          <w:jc w:val="right"/>
        </w:trPr>
        <w:tc>
          <w:tcPr>
            <w:tcW w:w="1530" w:type="dxa"/>
            <w:hideMark/>
          </w:tcPr>
          <w:p w14:paraId="765735FB" w14:textId="77777777" w:rsidR="00D671C8" w:rsidRDefault="00D671C8">
            <w:pPr>
              <w:pStyle w:val="TableText"/>
              <w:rPr>
                <w:snapToGrid w:val="0"/>
              </w:rPr>
            </w:pPr>
            <w:r>
              <w:rPr>
                <w:snapToGrid w:val="0"/>
              </w:rPr>
              <w:t>Phone:</w:t>
            </w:r>
          </w:p>
        </w:tc>
        <w:tc>
          <w:tcPr>
            <w:tcW w:w="7938" w:type="dxa"/>
            <w:gridSpan w:val="2"/>
          </w:tcPr>
          <w:p w14:paraId="0ABEDF97" w14:textId="77777777" w:rsidR="00D671C8" w:rsidRDefault="00D671C8">
            <w:pPr>
              <w:pStyle w:val="TableText"/>
              <w:rPr>
                <w:snapToGrid w:val="0"/>
              </w:rPr>
            </w:pPr>
          </w:p>
        </w:tc>
      </w:tr>
      <w:tr w:rsidR="00D671C8" w14:paraId="5E14D7A7" w14:textId="77777777">
        <w:trPr>
          <w:jc w:val="right"/>
        </w:trPr>
        <w:tc>
          <w:tcPr>
            <w:tcW w:w="1530" w:type="dxa"/>
            <w:tcBorders>
              <w:top w:val="nil"/>
              <w:left w:val="nil"/>
              <w:bottom w:val="single" w:sz="4" w:space="0" w:color="auto"/>
              <w:right w:val="nil"/>
            </w:tcBorders>
            <w:hideMark/>
          </w:tcPr>
          <w:p w14:paraId="52B27066" w14:textId="77777777" w:rsidR="00D671C8" w:rsidRDefault="00D671C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228EDF2F" w14:textId="77777777" w:rsidR="00D671C8" w:rsidRDefault="00D671C8">
            <w:pPr>
              <w:pStyle w:val="TableText"/>
              <w:rPr>
                <w:snapToGrid w:val="0"/>
              </w:rPr>
            </w:pPr>
          </w:p>
        </w:tc>
      </w:tr>
    </w:tbl>
    <w:p w14:paraId="60A209BE" w14:textId="2E691DBD" w:rsidR="00D671C8" w:rsidRDefault="00D671C8" w:rsidP="00D671C8">
      <w:pPr>
        <w:pStyle w:val="BodyText12"/>
      </w:pPr>
    </w:p>
    <w:p w14:paraId="41435B8E" w14:textId="5DCB9048" w:rsidR="001444B6" w:rsidRDefault="00707EAC" w:rsidP="001444B6">
      <w:pPr>
        <w:pStyle w:val="Caption"/>
      </w:pPr>
      <w:r>
        <w:t xml:space="preserve">Attachment </w:t>
      </w:r>
      <w:r>
        <w:fldChar w:fldCharType="begin"/>
      </w:r>
      <w:r>
        <w:instrText>SEQ Attachment \* ARABIC</w:instrText>
      </w:r>
      <w:r>
        <w:fldChar w:fldCharType="separate"/>
      </w:r>
      <w:r>
        <w:rPr>
          <w:noProof/>
        </w:rPr>
        <w:t>4</w:t>
      </w:r>
      <w:r>
        <w:fldChar w:fldCharType="end"/>
      </w:r>
      <w:r w:rsidR="001444B6">
        <w:t>:</w:t>
      </w:r>
      <w:r w:rsidR="001444B6">
        <w:tab/>
        <w:t xml:space="preserve">Interim Analysis Group </w:t>
      </w:r>
    </w:p>
    <w:tbl>
      <w:tblPr>
        <w:tblW w:w="9468" w:type="dxa"/>
        <w:jc w:val="right"/>
        <w:tblLook w:val="04A0" w:firstRow="1" w:lastRow="0" w:firstColumn="1" w:lastColumn="0" w:noHBand="0" w:noVBand="1"/>
      </w:tblPr>
      <w:tblGrid>
        <w:gridCol w:w="1530"/>
        <w:gridCol w:w="5760"/>
        <w:gridCol w:w="2178"/>
      </w:tblGrid>
      <w:tr w:rsidR="001444B6" w14:paraId="44495CEC" w14:textId="77777777" w:rsidTr="000F4948">
        <w:trPr>
          <w:cantSplit/>
          <w:jc w:val="right"/>
        </w:trPr>
        <w:tc>
          <w:tcPr>
            <w:tcW w:w="9468" w:type="dxa"/>
            <w:gridSpan w:val="3"/>
            <w:tcBorders>
              <w:top w:val="nil"/>
              <w:left w:val="nil"/>
              <w:bottom w:val="single" w:sz="4" w:space="0" w:color="auto"/>
              <w:right w:val="nil"/>
            </w:tcBorders>
          </w:tcPr>
          <w:p w14:paraId="501C2CAE" w14:textId="77777777" w:rsidR="001444B6" w:rsidRDefault="001444B6" w:rsidP="000F4948">
            <w:pPr>
              <w:pStyle w:val="TableText"/>
              <w:rPr>
                <w:b/>
              </w:rPr>
            </w:pPr>
          </w:p>
          <w:p w14:paraId="63EADDBC" w14:textId="77777777" w:rsidR="001444B6" w:rsidRDefault="001444B6" w:rsidP="000F4948">
            <w:pPr>
              <w:pStyle w:val="TableText"/>
              <w:rPr>
                <w:b/>
              </w:rPr>
            </w:pPr>
            <w:r>
              <w:rPr>
                <w:b/>
              </w:rPr>
              <w:t>Name of the Company or Steering Committee internal group</w:t>
            </w:r>
          </w:p>
        </w:tc>
      </w:tr>
      <w:tr w:rsidR="001444B6" w14:paraId="607FCB2A" w14:textId="77777777" w:rsidTr="000F4948">
        <w:trPr>
          <w:cantSplit/>
          <w:jc w:val="right"/>
        </w:trPr>
        <w:tc>
          <w:tcPr>
            <w:tcW w:w="7290" w:type="dxa"/>
            <w:gridSpan w:val="2"/>
            <w:tcBorders>
              <w:top w:val="single" w:sz="4" w:space="0" w:color="auto"/>
              <w:left w:val="nil"/>
              <w:bottom w:val="single" w:sz="4" w:space="0" w:color="auto"/>
              <w:right w:val="nil"/>
            </w:tcBorders>
          </w:tcPr>
          <w:p w14:paraId="4D7EAB97" w14:textId="77777777" w:rsidR="001444B6" w:rsidRDefault="001444B6" w:rsidP="000F4948">
            <w:pPr>
              <w:pStyle w:val="TableText"/>
              <w:rPr>
                <w:b/>
              </w:rPr>
            </w:pPr>
          </w:p>
          <w:p w14:paraId="0F89A23D" w14:textId="77777777" w:rsidR="001444B6" w:rsidRDefault="001444B6" w:rsidP="000F4948">
            <w:pPr>
              <w:pStyle w:val="TableText"/>
              <w:rPr>
                <w:b/>
              </w:rPr>
            </w:pPr>
            <w:r>
              <w:rPr>
                <w:rFonts w:ascii="Times New Roman Bold" w:hAnsi="Times New Roman Bold"/>
                <w:b/>
              </w:rPr>
              <w:t>Statistician</w:t>
            </w:r>
            <w:r>
              <w:rPr>
                <w:b/>
              </w:rPr>
              <w:t>:</w:t>
            </w:r>
          </w:p>
        </w:tc>
        <w:tc>
          <w:tcPr>
            <w:tcW w:w="2178" w:type="dxa"/>
            <w:tcBorders>
              <w:top w:val="single" w:sz="4" w:space="0" w:color="auto"/>
              <w:left w:val="nil"/>
              <w:bottom w:val="single" w:sz="4" w:space="0" w:color="auto"/>
              <w:right w:val="nil"/>
            </w:tcBorders>
          </w:tcPr>
          <w:p w14:paraId="2E21C498" w14:textId="77777777" w:rsidR="001444B6" w:rsidRDefault="001444B6" w:rsidP="000F4948">
            <w:pPr>
              <w:pStyle w:val="TableText"/>
              <w:jc w:val="center"/>
              <w:rPr>
                <w:b/>
              </w:rPr>
            </w:pPr>
          </w:p>
        </w:tc>
      </w:tr>
      <w:tr w:rsidR="001444B6" w14:paraId="7DDB3C3C" w14:textId="77777777" w:rsidTr="000F4948">
        <w:trPr>
          <w:cantSplit/>
          <w:jc w:val="right"/>
        </w:trPr>
        <w:tc>
          <w:tcPr>
            <w:tcW w:w="1530" w:type="dxa"/>
            <w:hideMark/>
          </w:tcPr>
          <w:p w14:paraId="21A20332" w14:textId="77777777" w:rsidR="001444B6" w:rsidRDefault="001444B6" w:rsidP="000F4948">
            <w:pPr>
              <w:pStyle w:val="TableText"/>
              <w:rPr>
                <w:snapToGrid w:val="0"/>
              </w:rPr>
            </w:pPr>
            <w:r>
              <w:rPr>
                <w:snapToGrid w:val="0"/>
              </w:rPr>
              <w:t>Name:</w:t>
            </w:r>
          </w:p>
        </w:tc>
        <w:tc>
          <w:tcPr>
            <w:tcW w:w="5760" w:type="dxa"/>
          </w:tcPr>
          <w:p w14:paraId="5F614F15" w14:textId="77777777" w:rsidR="001444B6" w:rsidRDefault="001444B6" w:rsidP="000F4948">
            <w:pPr>
              <w:pStyle w:val="TableText"/>
              <w:rPr>
                <w:snapToGrid w:val="0"/>
              </w:rPr>
            </w:pPr>
          </w:p>
        </w:tc>
        <w:tc>
          <w:tcPr>
            <w:tcW w:w="2178" w:type="dxa"/>
          </w:tcPr>
          <w:p w14:paraId="3323C221" w14:textId="77777777" w:rsidR="001444B6" w:rsidRDefault="001444B6" w:rsidP="000F4948">
            <w:pPr>
              <w:pStyle w:val="TableText"/>
              <w:jc w:val="center"/>
              <w:rPr>
                <w:snapToGrid w:val="0"/>
              </w:rPr>
            </w:pPr>
          </w:p>
        </w:tc>
      </w:tr>
      <w:tr w:rsidR="001444B6" w14:paraId="719CDE86" w14:textId="77777777" w:rsidTr="000F4948">
        <w:trPr>
          <w:cantSplit/>
          <w:jc w:val="right"/>
        </w:trPr>
        <w:tc>
          <w:tcPr>
            <w:tcW w:w="1530" w:type="dxa"/>
          </w:tcPr>
          <w:p w14:paraId="5EA2B83D" w14:textId="77777777" w:rsidR="001444B6" w:rsidRDefault="001444B6" w:rsidP="000F4948">
            <w:pPr>
              <w:pStyle w:val="TableText"/>
              <w:rPr>
                <w:snapToGrid w:val="0"/>
              </w:rPr>
            </w:pPr>
            <w:r>
              <w:rPr>
                <w:snapToGrid w:val="0"/>
              </w:rPr>
              <w:t>Address:</w:t>
            </w:r>
          </w:p>
        </w:tc>
        <w:tc>
          <w:tcPr>
            <w:tcW w:w="7938" w:type="dxa"/>
            <w:gridSpan w:val="2"/>
          </w:tcPr>
          <w:p w14:paraId="2382F279" w14:textId="77777777" w:rsidR="001444B6" w:rsidRDefault="001444B6" w:rsidP="000F4948">
            <w:pPr>
              <w:pStyle w:val="TableText"/>
              <w:rPr>
                <w:snapToGrid w:val="0"/>
              </w:rPr>
            </w:pPr>
          </w:p>
        </w:tc>
      </w:tr>
      <w:tr w:rsidR="001444B6" w14:paraId="590194C9" w14:textId="77777777" w:rsidTr="000F4948">
        <w:trPr>
          <w:cantSplit/>
          <w:jc w:val="right"/>
        </w:trPr>
        <w:tc>
          <w:tcPr>
            <w:tcW w:w="1530" w:type="dxa"/>
            <w:hideMark/>
          </w:tcPr>
          <w:p w14:paraId="2A11C154" w14:textId="77777777" w:rsidR="001444B6" w:rsidRDefault="001444B6" w:rsidP="000F4948">
            <w:pPr>
              <w:pStyle w:val="TableText"/>
              <w:rPr>
                <w:snapToGrid w:val="0"/>
              </w:rPr>
            </w:pPr>
            <w:r>
              <w:rPr>
                <w:snapToGrid w:val="0"/>
              </w:rPr>
              <w:t>Phone:</w:t>
            </w:r>
          </w:p>
        </w:tc>
        <w:tc>
          <w:tcPr>
            <w:tcW w:w="7938" w:type="dxa"/>
            <w:gridSpan w:val="2"/>
          </w:tcPr>
          <w:p w14:paraId="063276BB" w14:textId="77777777" w:rsidR="001444B6" w:rsidRDefault="001444B6" w:rsidP="000F4948">
            <w:pPr>
              <w:pStyle w:val="TableText"/>
              <w:rPr>
                <w:snapToGrid w:val="0"/>
              </w:rPr>
            </w:pPr>
          </w:p>
        </w:tc>
      </w:tr>
      <w:tr w:rsidR="001444B6" w14:paraId="159B418F" w14:textId="77777777" w:rsidTr="000F4948">
        <w:trPr>
          <w:jc w:val="right"/>
        </w:trPr>
        <w:tc>
          <w:tcPr>
            <w:tcW w:w="1530" w:type="dxa"/>
            <w:tcBorders>
              <w:top w:val="nil"/>
              <w:left w:val="nil"/>
              <w:bottom w:val="single" w:sz="4" w:space="0" w:color="auto"/>
              <w:right w:val="nil"/>
            </w:tcBorders>
            <w:hideMark/>
          </w:tcPr>
          <w:p w14:paraId="2CB5CD58" w14:textId="77777777" w:rsidR="001444B6" w:rsidRDefault="001444B6" w:rsidP="000F494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55937924" w14:textId="77777777" w:rsidR="001444B6" w:rsidRDefault="001444B6" w:rsidP="000F4948">
            <w:pPr>
              <w:pStyle w:val="TableText"/>
              <w:rPr>
                <w:snapToGrid w:val="0"/>
              </w:rPr>
            </w:pPr>
          </w:p>
        </w:tc>
      </w:tr>
      <w:tr w:rsidR="001444B6" w14:paraId="1B69177D" w14:textId="77777777" w:rsidTr="000F4948">
        <w:trPr>
          <w:jc w:val="right"/>
        </w:trPr>
        <w:tc>
          <w:tcPr>
            <w:tcW w:w="9468" w:type="dxa"/>
            <w:gridSpan w:val="3"/>
            <w:tcBorders>
              <w:top w:val="single" w:sz="4" w:space="0" w:color="auto"/>
              <w:left w:val="nil"/>
              <w:bottom w:val="nil"/>
              <w:right w:val="nil"/>
            </w:tcBorders>
          </w:tcPr>
          <w:p w14:paraId="002EB883" w14:textId="77777777" w:rsidR="001444B6" w:rsidRDefault="001444B6" w:rsidP="000F4948">
            <w:pPr>
              <w:pStyle w:val="TableText"/>
              <w:rPr>
                <w:snapToGrid w:val="0"/>
              </w:rPr>
            </w:pPr>
          </w:p>
        </w:tc>
      </w:tr>
      <w:tr w:rsidR="001444B6" w14:paraId="1FDEA52B" w14:textId="77777777" w:rsidTr="000F4948">
        <w:trPr>
          <w:cantSplit/>
          <w:jc w:val="right"/>
        </w:trPr>
        <w:tc>
          <w:tcPr>
            <w:tcW w:w="7290" w:type="dxa"/>
            <w:gridSpan w:val="2"/>
            <w:tcBorders>
              <w:top w:val="nil"/>
              <w:left w:val="nil"/>
              <w:bottom w:val="single" w:sz="4" w:space="0" w:color="auto"/>
              <w:right w:val="nil"/>
            </w:tcBorders>
            <w:hideMark/>
          </w:tcPr>
          <w:p w14:paraId="6156B9EC" w14:textId="77777777" w:rsidR="001444B6" w:rsidRDefault="001444B6" w:rsidP="000F4948">
            <w:pPr>
              <w:pStyle w:val="TableText"/>
              <w:rPr>
                <w:b/>
              </w:rPr>
            </w:pPr>
            <w:r>
              <w:rPr>
                <w:b/>
              </w:rPr>
              <w:t>Programmer:</w:t>
            </w:r>
          </w:p>
        </w:tc>
        <w:tc>
          <w:tcPr>
            <w:tcW w:w="2178" w:type="dxa"/>
            <w:tcBorders>
              <w:top w:val="nil"/>
              <w:left w:val="nil"/>
              <w:bottom w:val="single" w:sz="4" w:space="0" w:color="auto"/>
              <w:right w:val="nil"/>
            </w:tcBorders>
          </w:tcPr>
          <w:p w14:paraId="572775CA" w14:textId="77777777" w:rsidR="001444B6" w:rsidRDefault="001444B6" w:rsidP="000F4948">
            <w:pPr>
              <w:pStyle w:val="TableText"/>
              <w:jc w:val="center"/>
              <w:rPr>
                <w:b/>
              </w:rPr>
            </w:pPr>
          </w:p>
        </w:tc>
      </w:tr>
      <w:tr w:rsidR="001444B6" w14:paraId="68A39296" w14:textId="77777777" w:rsidTr="000F4948">
        <w:trPr>
          <w:cantSplit/>
          <w:jc w:val="right"/>
        </w:trPr>
        <w:tc>
          <w:tcPr>
            <w:tcW w:w="1530" w:type="dxa"/>
            <w:tcBorders>
              <w:top w:val="single" w:sz="4" w:space="0" w:color="auto"/>
              <w:left w:val="nil"/>
              <w:bottom w:val="nil"/>
              <w:right w:val="nil"/>
            </w:tcBorders>
            <w:hideMark/>
          </w:tcPr>
          <w:p w14:paraId="3B7333D8" w14:textId="77777777" w:rsidR="001444B6" w:rsidRDefault="001444B6" w:rsidP="000F4948">
            <w:pPr>
              <w:pStyle w:val="TableText"/>
              <w:rPr>
                <w:snapToGrid w:val="0"/>
              </w:rPr>
            </w:pPr>
            <w:r>
              <w:rPr>
                <w:snapToGrid w:val="0"/>
              </w:rPr>
              <w:t>Name:</w:t>
            </w:r>
          </w:p>
        </w:tc>
        <w:tc>
          <w:tcPr>
            <w:tcW w:w="5760" w:type="dxa"/>
            <w:tcBorders>
              <w:top w:val="single" w:sz="4" w:space="0" w:color="auto"/>
              <w:left w:val="nil"/>
              <w:bottom w:val="nil"/>
              <w:right w:val="nil"/>
            </w:tcBorders>
          </w:tcPr>
          <w:p w14:paraId="4D98BB69" w14:textId="77777777" w:rsidR="001444B6" w:rsidRDefault="001444B6" w:rsidP="000F4948">
            <w:pPr>
              <w:pStyle w:val="TableText"/>
              <w:rPr>
                <w:snapToGrid w:val="0"/>
              </w:rPr>
            </w:pPr>
          </w:p>
        </w:tc>
        <w:tc>
          <w:tcPr>
            <w:tcW w:w="2178" w:type="dxa"/>
            <w:tcBorders>
              <w:top w:val="single" w:sz="4" w:space="0" w:color="auto"/>
              <w:left w:val="nil"/>
              <w:bottom w:val="nil"/>
              <w:right w:val="nil"/>
            </w:tcBorders>
          </w:tcPr>
          <w:p w14:paraId="775A9218" w14:textId="77777777" w:rsidR="001444B6" w:rsidRDefault="001444B6" w:rsidP="000F4948">
            <w:pPr>
              <w:pStyle w:val="TableText"/>
              <w:jc w:val="center"/>
              <w:rPr>
                <w:snapToGrid w:val="0"/>
              </w:rPr>
            </w:pPr>
          </w:p>
        </w:tc>
      </w:tr>
      <w:tr w:rsidR="001444B6" w14:paraId="3075E7E6" w14:textId="77777777" w:rsidTr="000F4948">
        <w:trPr>
          <w:cantSplit/>
          <w:jc w:val="right"/>
        </w:trPr>
        <w:tc>
          <w:tcPr>
            <w:tcW w:w="1530" w:type="dxa"/>
          </w:tcPr>
          <w:p w14:paraId="663B65AC" w14:textId="77777777" w:rsidR="001444B6" w:rsidRDefault="001444B6" w:rsidP="000F4948">
            <w:pPr>
              <w:pStyle w:val="TableText"/>
              <w:rPr>
                <w:snapToGrid w:val="0"/>
              </w:rPr>
            </w:pPr>
            <w:r>
              <w:rPr>
                <w:snapToGrid w:val="0"/>
              </w:rPr>
              <w:t>Address:</w:t>
            </w:r>
          </w:p>
        </w:tc>
        <w:tc>
          <w:tcPr>
            <w:tcW w:w="7938" w:type="dxa"/>
            <w:gridSpan w:val="2"/>
          </w:tcPr>
          <w:p w14:paraId="0FB867E1" w14:textId="77777777" w:rsidR="001444B6" w:rsidRDefault="001444B6" w:rsidP="000F4948">
            <w:pPr>
              <w:pStyle w:val="TableText"/>
              <w:rPr>
                <w:snapToGrid w:val="0"/>
              </w:rPr>
            </w:pPr>
          </w:p>
        </w:tc>
      </w:tr>
      <w:tr w:rsidR="001444B6" w14:paraId="05845288" w14:textId="77777777" w:rsidTr="000F4948">
        <w:trPr>
          <w:cantSplit/>
          <w:jc w:val="right"/>
        </w:trPr>
        <w:tc>
          <w:tcPr>
            <w:tcW w:w="1530" w:type="dxa"/>
            <w:hideMark/>
          </w:tcPr>
          <w:p w14:paraId="364E2F22" w14:textId="77777777" w:rsidR="001444B6" w:rsidRDefault="001444B6" w:rsidP="000F4948">
            <w:pPr>
              <w:pStyle w:val="TableText"/>
              <w:rPr>
                <w:snapToGrid w:val="0"/>
              </w:rPr>
            </w:pPr>
            <w:r>
              <w:rPr>
                <w:snapToGrid w:val="0"/>
              </w:rPr>
              <w:t>Phone:</w:t>
            </w:r>
          </w:p>
        </w:tc>
        <w:tc>
          <w:tcPr>
            <w:tcW w:w="7938" w:type="dxa"/>
            <w:gridSpan w:val="2"/>
          </w:tcPr>
          <w:p w14:paraId="7072F740" w14:textId="77777777" w:rsidR="001444B6" w:rsidRDefault="001444B6" w:rsidP="000F4948">
            <w:pPr>
              <w:pStyle w:val="TableText"/>
              <w:rPr>
                <w:snapToGrid w:val="0"/>
              </w:rPr>
            </w:pPr>
          </w:p>
        </w:tc>
      </w:tr>
      <w:tr w:rsidR="001444B6" w14:paraId="3B15C812" w14:textId="77777777" w:rsidTr="000F4948">
        <w:trPr>
          <w:jc w:val="right"/>
        </w:trPr>
        <w:tc>
          <w:tcPr>
            <w:tcW w:w="1530" w:type="dxa"/>
            <w:tcBorders>
              <w:top w:val="nil"/>
              <w:left w:val="nil"/>
              <w:bottom w:val="single" w:sz="4" w:space="0" w:color="auto"/>
              <w:right w:val="nil"/>
            </w:tcBorders>
            <w:hideMark/>
          </w:tcPr>
          <w:p w14:paraId="405EDDAF" w14:textId="77777777" w:rsidR="001444B6" w:rsidRDefault="001444B6" w:rsidP="000F4948">
            <w:pPr>
              <w:pStyle w:val="TableText"/>
              <w:rPr>
                <w:snapToGrid w:val="0"/>
              </w:rPr>
            </w:pPr>
            <w:r>
              <w:rPr>
                <w:snapToGrid w:val="0"/>
              </w:rPr>
              <w:t xml:space="preserve">E-mail address: </w:t>
            </w:r>
          </w:p>
        </w:tc>
        <w:tc>
          <w:tcPr>
            <w:tcW w:w="7938" w:type="dxa"/>
            <w:gridSpan w:val="2"/>
            <w:tcBorders>
              <w:top w:val="nil"/>
              <w:left w:val="nil"/>
              <w:bottom w:val="single" w:sz="4" w:space="0" w:color="auto"/>
              <w:right w:val="nil"/>
            </w:tcBorders>
          </w:tcPr>
          <w:p w14:paraId="126B57D9" w14:textId="77777777" w:rsidR="001444B6" w:rsidRDefault="001444B6" w:rsidP="000F4948">
            <w:pPr>
              <w:pStyle w:val="TableText"/>
              <w:rPr>
                <w:snapToGrid w:val="0"/>
              </w:rPr>
            </w:pPr>
          </w:p>
        </w:tc>
      </w:tr>
    </w:tbl>
    <w:p w14:paraId="11A6A638" w14:textId="77777777" w:rsidR="001444B6" w:rsidRDefault="001444B6" w:rsidP="00D671C8">
      <w:pPr>
        <w:pStyle w:val="BodyText12"/>
      </w:pPr>
    </w:p>
    <w:p w14:paraId="435CA354" w14:textId="656B0E11" w:rsidR="00D671C8" w:rsidRDefault="00D671C8" w:rsidP="00D671C8">
      <w:pPr>
        <w:pStyle w:val="Caption"/>
      </w:pPr>
      <w:r>
        <w:rPr>
          <w:b w:val="0"/>
          <w:bCs w:val="0"/>
        </w:rPr>
        <w:br w:type="page"/>
      </w:r>
      <w:bookmarkStart w:id="94" w:name="_Toc122534175"/>
      <w:r>
        <w:t xml:space="preserve">Attachment </w:t>
      </w:r>
      <w:r>
        <w:fldChar w:fldCharType="begin"/>
      </w:r>
      <w:r>
        <w:instrText>SEQ Attachment \* ARABIC</w:instrText>
      </w:r>
      <w:r>
        <w:fldChar w:fldCharType="separate"/>
      </w:r>
      <w:r w:rsidR="00707EAC">
        <w:rPr>
          <w:noProof/>
        </w:rPr>
        <w:t>5</w:t>
      </w:r>
      <w:r>
        <w:fldChar w:fldCharType="end"/>
      </w:r>
      <w:r>
        <w:t>:</w:t>
      </w:r>
      <w:r>
        <w:tab/>
        <w:t>Data Monitoring Committee Meeting Report</w:t>
      </w:r>
      <w:bookmarkEnd w:id="94"/>
    </w:p>
    <w:p w14:paraId="53F2972B" w14:textId="77777777" w:rsidR="00D671C8" w:rsidRDefault="00D671C8" w:rsidP="00D671C8">
      <w:pPr>
        <w:pStyle w:val="Basic11"/>
      </w:pPr>
    </w:p>
    <w:p w14:paraId="1C9E3BAB" w14:textId="77777777" w:rsidR="00D671C8" w:rsidRDefault="00D671C8" w:rsidP="00D671C8">
      <w:pPr>
        <w:pStyle w:val="Basic11"/>
      </w:pPr>
      <w:r>
        <w:t>To: Steering Committee Chairperson</w:t>
      </w:r>
    </w:p>
    <w:p w14:paraId="7D63C9F0" w14:textId="77777777" w:rsidR="00D671C8" w:rsidRDefault="00D671C8" w:rsidP="00D671C8">
      <w:pPr>
        <w:pStyle w:val="Basic11"/>
      </w:pPr>
      <w:r>
        <w:t>Meeting Date:</w:t>
      </w:r>
    </w:p>
    <w:p w14:paraId="7846EC94" w14:textId="77777777" w:rsidR="00D671C8" w:rsidRDefault="00D671C8" w:rsidP="00D671C8">
      <w:pPr>
        <w:pStyle w:val="Basic11"/>
      </w:pPr>
      <w:r>
        <w:t xml:space="preserve">Protocol: </w:t>
      </w:r>
    </w:p>
    <w:p w14:paraId="53EED549" w14:textId="77777777" w:rsidR="00D671C8" w:rsidRDefault="00D671C8" w:rsidP="00D671C8">
      <w:pPr>
        <w:pStyle w:val="Basic11"/>
      </w:pPr>
      <w:r>
        <w:t>Meeting Attendees:</w:t>
      </w:r>
    </w:p>
    <w:p w14:paraId="0C79448A" w14:textId="77777777" w:rsidR="00D671C8" w:rsidRDefault="00D671C8" w:rsidP="00D671C8">
      <w:pPr>
        <w:pStyle w:val="Basic11"/>
      </w:pPr>
    </w:p>
    <w:p w14:paraId="23470EA4" w14:textId="0E6A2900" w:rsidR="00D671C8" w:rsidRDefault="00D671C8" w:rsidP="00D671C8">
      <w:pPr>
        <w:pStyle w:val="Basic11"/>
      </w:pPr>
      <w:r>
        <w:t xml:space="preserve">The DMC charged with the review of safety data for the </w:t>
      </w:r>
      <w:r>
        <w:rPr>
          <w:highlight w:val="green"/>
        </w:rPr>
        <w:t>[</w:t>
      </w:r>
      <w:r w:rsidR="0069216D">
        <w:rPr>
          <w:highlight w:val="green"/>
        </w:rPr>
        <w:t>trial</w:t>
      </w:r>
      <w:r>
        <w:rPr>
          <w:highlight w:val="green"/>
        </w:rPr>
        <w:t xml:space="preserve"> name]</w:t>
      </w:r>
      <w:r>
        <w:t xml:space="preserve"> reviewed Data package number </w:t>
      </w:r>
      <w:r>
        <w:rPr>
          <w:highlight w:val="green"/>
        </w:rPr>
        <w:t xml:space="preserve">[ </w:t>
      </w:r>
      <w:proofErr w:type="gramStart"/>
      <w:r>
        <w:rPr>
          <w:highlight w:val="green"/>
        </w:rPr>
        <w:t xml:space="preserve">  ]</w:t>
      </w:r>
      <w:proofErr w:type="gramEnd"/>
      <w:r>
        <w:t xml:space="preserve"> dated </w:t>
      </w:r>
      <w:r>
        <w:rPr>
          <w:highlight w:val="green"/>
        </w:rPr>
        <w:t>[dd/Mon/</w:t>
      </w:r>
      <w:proofErr w:type="spellStart"/>
      <w:r>
        <w:rPr>
          <w:highlight w:val="green"/>
        </w:rPr>
        <w:t>yyyy</w:t>
      </w:r>
      <w:proofErr w:type="spellEnd"/>
      <w:r>
        <w:rPr>
          <w:highlight w:val="green"/>
        </w:rPr>
        <w:t>]</w:t>
      </w:r>
      <w:r>
        <w:t>.</w:t>
      </w:r>
    </w:p>
    <w:p w14:paraId="78097F5E" w14:textId="77777777" w:rsidR="00D671C8" w:rsidRDefault="00D671C8" w:rsidP="00D671C8">
      <w:pPr>
        <w:pStyle w:val="Basic11"/>
      </w:pPr>
    </w:p>
    <w:p w14:paraId="1F683887" w14:textId="77777777" w:rsidR="00D671C8" w:rsidRDefault="00D671C8" w:rsidP="00D671C8">
      <w:pPr>
        <w:pStyle w:val="Basic11"/>
      </w:pPr>
      <w:r>
        <w:t>Summary of discussion in the open session of the meeting:</w:t>
      </w:r>
    </w:p>
    <w:p w14:paraId="7C4D64C9" w14:textId="77777777" w:rsidR="00D671C8" w:rsidRDefault="00D671C8" w:rsidP="00D671C8">
      <w:pPr>
        <w:pStyle w:val="Basic11"/>
      </w:pPr>
    </w:p>
    <w:p w14:paraId="402079BE" w14:textId="77777777" w:rsidR="00D671C8" w:rsidRDefault="00D671C8" w:rsidP="00D671C8">
      <w:pPr>
        <w:pStyle w:val="Basic11"/>
      </w:pPr>
    </w:p>
    <w:p w14:paraId="38EB3847" w14:textId="77777777" w:rsidR="00D671C8" w:rsidRDefault="00D671C8" w:rsidP="00D671C8">
      <w:pPr>
        <w:pStyle w:val="Basic11"/>
      </w:pPr>
    </w:p>
    <w:p w14:paraId="32DAD5DC" w14:textId="77777777" w:rsidR="00D671C8" w:rsidRDefault="00D671C8" w:rsidP="00D671C8">
      <w:pPr>
        <w:pStyle w:val="Basic11"/>
      </w:pPr>
    </w:p>
    <w:p w14:paraId="104B1923" w14:textId="77777777" w:rsidR="00D671C8" w:rsidRDefault="00D671C8" w:rsidP="00D671C8">
      <w:pPr>
        <w:pStyle w:val="Basic11"/>
      </w:pPr>
      <w:r>
        <w:t>As a result, the DMC recommendation is:</w:t>
      </w:r>
    </w:p>
    <w:p w14:paraId="2C1020BE" w14:textId="77777777" w:rsidR="00D671C8" w:rsidRDefault="00D671C8" w:rsidP="00D671C8">
      <w:pPr>
        <w:pStyle w:val="Basic11"/>
      </w:pPr>
    </w:p>
    <w:tbl>
      <w:tblPr>
        <w:tblW w:w="0" w:type="auto"/>
        <w:tblInd w:w="103" w:type="dxa"/>
        <w:tblLook w:val="04A0" w:firstRow="1" w:lastRow="0" w:firstColumn="1" w:lastColumn="0" w:noHBand="0" w:noVBand="1"/>
      </w:tblPr>
      <w:tblGrid>
        <w:gridCol w:w="370"/>
        <w:gridCol w:w="8877"/>
      </w:tblGrid>
      <w:tr w:rsidR="00D671C8" w14:paraId="56257CB4" w14:textId="77777777">
        <w:tc>
          <w:tcPr>
            <w:tcW w:w="370" w:type="dxa"/>
            <w:tcBorders>
              <w:top w:val="single" w:sz="4" w:space="0" w:color="auto"/>
              <w:left w:val="single" w:sz="4" w:space="0" w:color="auto"/>
              <w:bottom w:val="single" w:sz="4" w:space="0" w:color="auto"/>
              <w:right w:val="single" w:sz="4" w:space="0" w:color="auto"/>
            </w:tcBorders>
          </w:tcPr>
          <w:p w14:paraId="01C4E860" w14:textId="77777777" w:rsidR="00D671C8" w:rsidRDefault="00D671C8">
            <w:pPr>
              <w:pStyle w:val="Basic11"/>
            </w:pPr>
          </w:p>
        </w:tc>
        <w:tc>
          <w:tcPr>
            <w:tcW w:w="8877" w:type="dxa"/>
            <w:tcBorders>
              <w:top w:val="nil"/>
              <w:left w:val="single" w:sz="4" w:space="0" w:color="auto"/>
              <w:bottom w:val="nil"/>
              <w:right w:val="nil"/>
            </w:tcBorders>
            <w:hideMark/>
          </w:tcPr>
          <w:p w14:paraId="7A136C0F" w14:textId="77777777" w:rsidR="00D671C8" w:rsidRDefault="00D671C8">
            <w:pPr>
              <w:pStyle w:val="Basic11"/>
            </w:pPr>
            <w:r>
              <w:t>To continue study according to the protocol until next scheduled meeting</w:t>
            </w:r>
          </w:p>
        </w:tc>
      </w:tr>
      <w:tr w:rsidR="00D671C8" w14:paraId="78C57D48" w14:textId="77777777">
        <w:tc>
          <w:tcPr>
            <w:tcW w:w="370" w:type="dxa"/>
            <w:tcBorders>
              <w:top w:val="single" w:sz="4" w:space="0" w:color="auto"/>
              <w:left w:val="nil"/>
              <w:bottom w:val="single" w:sz="4" w:space="0" w:color="auto"/>
              <w:right w:val="nil"/>
            </w:tcBorders>
          </w:tcPr>
          <w:p w14:paraId="772DDC87" w14:textId="77777777" w:rsidR="00D671C8" w:rsidRDefault="00D671C8">
            <w:pPr>
              <w:pStyle w:val="Basic11"/>
            </w:pPr>
          </w:p>
        </w:tc>
        <w:tc>
          <w:tcPr>
            <w:tcW w:w="8877" w:type="dxa"/>
          </w:tcPr>
          <w:p w14:paraId="357230C3" w14:textId="77777777" w:rsidR="00D671C8" w:rsidRDefault="00D671C8">
            <w:pPr>
              <w:pStyle w:val="Basic11"/>
            </w:pPr>
          </w:p>
        </w:tc>
      </w:tr>
      <w:tr w:rsidR="00D671C8" w14:paraId="7019EA23" w14:textId="77777777">
        <w:tc>
          <w:tcPr>
            <w:tcW w:w="370" w:type="dxa"/>
            <w:tcBorders>
              <w:top w:val="single" w:sz="4" w:space="0" w:color="auto"/>
              <w:left w:val="single" w:sz="4" w:space="0" w:color="auto"/>
              <w:bottom w:val="single" w:sz="4" w:space="0" w:color="auto"/>
              <w:right w:val="single" w:sz="4" w:space="0" w:color="auto"/>
            </w:tcBorders>
          </w:tcPr>
          <w:p w14:paraId="4B642832" w14:textId="77777777" w:rsidR="00D671C8" w:rsidRDefault="00D671C8">
            <w:pPr>
              <w:pStyle w:val="Basic11"/>
            </w:pPr>
          </w:p>
        </w:tc>
        <w:tc>
          <w:tcPr>
            <w:tcW w:w="8877" w:type="dxa"/>
            <w:tcBorders>
              <w:top w:val="nil"/>
              <w:left w:val="single" w:sz="4" w:space="0" w:color="auto"/>
              <w:bottom w:val="nil"/>
              <w:right w:val="nil"/>
            </w:tcBorders>
            <w:hideMark/>
          </w:tcPr>
          <w:p w14:paraId="5C66D583" w14:textId="77777777" w:rsidR="00D671C8" w:rsidRDefault="00D671C8">
            <w:pPr>
              <w:pStyle w:val="Basic11"/>
            </w:pPr>
            <w:r>
              <w:t>To continue study according to the protocol, and plan an additional meeting</w:t>
            </w:r>
          </w:p>
        </w:tc>
      </w:tr>
      <w:tr w:rsidR="00D671C8" w14:paraId="6D1EAEB9" w14:textId="77777777">
        <w:tc>
          <w:tcPr>
            <w:tcW w:w="370" w:type="dxa"/>
            <w:tcBorders>
              <w:top w:val="single" w:sz="4" w:space="0" w:color="auto"/>
              <w:left w:val="nil"/>
              <w:bottom w:val="nil"/>
              <w:right w:val="nil"/>
            </w:tcBorders>
            <w:tcMar>
              <w:top w:w="43" w:type="dxa"/>
              <w:left w:w="115" w:type="dxa"/>
              <w:bottom w:w="0" w:type="dxa"/>
              <w:right w:w="115" w:type="dxa"/>
            </w:tcMar>
          </w:tcPr>
          <w:p w14:paraId="2D3841F8" w14:textId="77777777" w:rsidR="00D671C8" w:rsidRDefault="00D671C8">
            <w:pPr>
              <w:pStyle w:val="Basic11"/>
            </w:pPr>
          </w:p>
        </w:tc>
        <w:tc>
          <w:tcPr>
            <w:tcW w:w="8877" w:type="dxa"/>
            <w:tcMar>
              <w:top w:w="43" w:type="dxa"/>
              <w:left w:w="115" w:type="dxa"/>
              <w:bottom w:w="0" w:type="dxa"/>
              <w:right w:w="115" w:type="dxa"/>
            </w:tcMar>
            <w:hideMark/>
          </w:tcPr>
          <w:p w14:paraId="6247874E" w14:textId="376EBB60" w:rsidR="00D671C8" w:rsidRDefault="00D671C8">
            <w:pPr>
              <w:pStyle w:val="Basic11"/>
            </w:pPr>
            <w:r>
              <w:t>The following date is proposed for the additional meeting</w:t>
            </w:r>
            <w:proofErr w:type="gramStart"/>
            <w:r>
              <w:t xml:space="preserve">:  </w:t>
            </w:r>
            <w:r>
              <w:rPr>
                <w:highlight w:val="green"/>
              </w:rPr>
              <w:t>[</w:t>
            </w:r>
            <w:proofErr w:type="gramEnd"/>
            <w:r>
              <w:rPr>
                <w:highlight w:val="green"/>
              </w:rPr>
              <w:t>dd/Mon/</w:t>
            </w:r>
            <w:proofErr w:type="spellStart"/>
            <w:r>
              <w:rPr>
                <w:highlight w:val="green"/>
              </w:rPr>
              <w:t>y</w:t>
            </w:r>
            <w:r w:rsidR="005E3BAA">
              <w:rPr>
                <w:highlight w:val="green"/>
              </w:rPr>
              <w:t>y</w:t>
            </w:r>
            <w:r>
              <w:rPr>
                <w:highlight w:val="green"/>
              </w:rPr>
              <w:t>yy</w:t>
            </w:r>
            <w:proofErr w:type="spellEnd"/>
            <w:r>
              <w:rPr>
                <w:highlight w:val="green"/>
              </w:rPr>
              <w:t>]</w:t>
            </w:r>
            <w:r>
              <w:t xml:space="preserve"> (to be confirmed with Steering Committee Chairperson)</w:t>
            </w:r>
          </w:p>
        </w:tc>
      </w:tr>
      <w:tr w:rsidR="00D671C8" w14:paraId="5112027E" w14:textId="77777777">
        <w:tc>
          <w:tcPr>
            <w:tcW w:w="370" w:type="dxa"/>
            <w:tcBorders>
              <w:top w:val="nil"/>
              <w:left w:val="nil"/>
              <w:bottom w:val="single" w:sz="4" w:space="0" w:color="auto"/>
              <w:right w:val="nil"/>
            </w:tcBorders>
          </w:tcPr>
          <w:p w14:paraId="4D21E4EB" w14:textId="77777777" w:rsidR="00D671C8" w:rsidRDefault="00D671C8">
            <w:pPr>
              <w:pStyle w:val="Basic11"/>
            </w:pPr>
          </w:p>
        </w:tc>
        <w:tc>
          <w:tcPr>
            <w:tcW w:w="8877" w:type="dxa"/>
          </w:tcPr>
          <w:p w14:paraId="2857F300" w14:textId="77777777" w:rsidR="00D671C8" w:rsidRDefault="00D671C8">
            <w:pPr>
              <w:pStyle w:val="Basic11"/>
            </w:pPr>
          </w:p>
        </w:tc>
      </w:tr>
      <w:tr w:rsidR="00D671C8" w14:paraId="02A9F5AF" w14:textId="77777777">
        <w:trPr>
          <w:trHeight w:val="620"/>
        </w:trPr>
        <w:tc>
          <w:tcPr>
            <w:tcW w:w="370" w:type="dxa"/>
            <w:tcBorders>
              <w:top w:val="single" w:sz="4" w:space="0" w:color="auto"/>
              <w:left w:val="single" w:sz="4" w:space="0" w:color="auto"/>
              <w:bottom w:val="single" w:sz="4" w:space="0" w:color="auto"/>
              <w:right w:val="single" w:sz="4" w:space="0" w:color="auto"/>
            </w:tcBorders>
          </w:tcPr>
          <w:p w14:paraId="3AF67E28" w14:textId="77777777" w:rsidR="00D671C8" w:rsidRDefault="00D671C8">
            <w:pPr>
              <w:pStyle w:val="Basic11"/>
            </w:pPr>
          </w:p>
        </w:tc>
        <w:tc>
          <w:tcPr>
            <w:tcW w:w="8877" w:type="dxa"/>
            <w:tcBorders>
              <w:top w:val="nil"/>
              <w:left w:val="single" w:sz="4" w:space="0" w:color="auto"/>
              <w:bottom w:val="nil"/>
              <w:right w:val="nil"/>
            </w:tcBorders>
            <w:hideMark/>
          </w:tcPr>
          <w:p w14:paraId="1D528AF7" w14:textId="77777777" w:rsidR="00D671C8" w:rsidRDefault="00D671C8">
            <w:pPr>
              <w:pStyle w:val="Basic11"/>
            </w:pPr>
            <w:r>
              <w:t>To continue study according to the protocol, and request additional expert review/analysis</w:t>
            </w:r>
          </w:p>
        </w:tc>
      </w:tr>
      <w:tr w:rsidR="00D671C8" w14:paraId="7D2605B0" w14:textId="77777777">
        <w:tc>
          <w:tcPr>
            <w:tcW w:w="370" w:type="dxa"/>
          </w:tcPr>
          <w:p w14:paraId="4D42E6C8" w14:textId="77777777" w:rsidR="00D671C8" w:rsidRDefault="00D671C8">
            <w:pPr>
              <w:pStyle w:val="Basic11"/>
            </w:pPr>
          </w:p>
        </w:tc>
        <w:tc>
          <w:tcPr>
            <w:tcW w:w="8877" w:type="dxa"/>
            <w:hideMark/>
          </w:tcPr>
          <w:p w14:paraId="1A9C66F2" w14:textId="19B391F6" w:rsidR="00D671C8" w:rsidRDefault="00D671C8">
            <w:pPr>
              <w:pStyle w:val="Basic11"/>
            </w:pPr>
            <w:r>
              <w:rPr>
                <w:highlight w:val="cyan"/>
              </w:rPr>
              <w:t xml:space="preserve">The review will be </w:t>
            </w:r>
            <w:proofErr w:type="gramStart"/>
            <w:r>
              <w:rPr>
                <w:highlight w:val="cyan"/>
              </w:rPr>
              <w:t>performed  by</w:t>
            </w:r>
            <w:proofErr w:type="gramEnd"/>
            <w:r>
              <w:rPr>
                <w:highlight w:val="cyan"/>
              </w:rPr>
              <w:t xml:space="preserve"> the SSG / </w:t>
            </w:r>
            <w:r w:rsidR="008552B4">
              <w:rPr>
                <w:highlight w:val="cyan"/>
              </w:rPr>
              <w:t>IAG</w:t>
            </w:r>
            <w:r>
              <w:rPr>
                <w:highlight w:val="cyan"/>
              </w:rPr>
              <w:t xml:space="preserve"> / external consultant and is expected to report to the DMC by </w:t>
            </w:r>
            <w:r>
              <w:t xml:space="preserve">:  </w:t>
            </w:r>
            <w:r>
              <w:rPr>
                <w:highlight w:val="green"/>
              </w:rPr>
              <w:t>[dd/Mon/</w:t>
            </w:r>
            <w:proofErr w:type="spellStart"/>
            <w:r>
              <w:rPr>
                <w:highlight w:val="green"/>
              </w:rPr>
              <w:t>yyy</w:t>
            </w:r>
            <w:r w:rsidR="005E3BAA">
              <w:rPr>
                <w:highlight w:val="green"/>
              </w:rPr>
              <w:t>y</w:t>
            </w:r>
            <w:proofErr w:type="spellEnd"/>
            <w:r>
              <w:rPr>
                <w:highlight w:val="green"/>
              </w:rPr>
              <w:t>]</w:t>
            </w:r>
            <w:r>
              <w:t xml:space="preserve"> (to be confirmed with Steering Committee Chairperson)</w:t>
            </w:r>
            <w:r>
              <w:rPr>
                <w:highlight w:val="cyan"/>
              </w:rPr>
              <w:t xml:space="preserve"> </w:t>
            </w:r>
          </w:p>
        </w:tc>
      </w:tr>
      <w:tr w:rsidR="00D671C8" w14:paraId="2AC4771B" w14:textId="77777777">
        <w:tc>
          <w:tcPr>
            <w:tcW w:w="370" w:type="dxa"/>
            <w:tcBorders>
              <w:top w:val="nil"/>
              <w:left w:val="nil"/>
              <w:bottom w:val="single" w:sz="4" w:space="0" w:color="auto"/>
              <w:right w:val="nil"/>
            </w:tcBorders>
          </w:tcPr>
          <w:p w14:paraId="36B51E7C" w14:textId="77777777" w:rsidR="00D671C8" w:rsidRDefault="00D671C8">
            <w:pPr>
              <w:pStyle w:val="Basic11"/>
            </w:pPr>
          </w:p>
        </w:tc>
        <w:tc>
          <w:tcPr>
            <w:tcW w:w="8877" w:type="dxa"/>
          </w:tcPr>
          <w:p w14:paraId="5D5F441A" w14:textId="77777777" w:rsidR="00D671C8" w:rsidRDefault="00D671C8">
            <w:pPr>
              <w:pStyle w:val="Basic11"/>
            </w:pPr>
          </w:p>
        </w:tc>
      </w:tr>
      <w:tr w:rsidR="00D671C8" w14:paraId="3F737E5E" w14:textId="77777777">
        <w:tc>
          <w:tcPr>
            <w:tcW w:w="370" w:type="dxa"/>
            <w:tcBorders>
              <w:top w:val="single" w:sz="4" w:space="0" w:color="auto"/>
              <w:left w:val="single" w:sz="4" w:space="0" w:color="auto"/>
              <w:bottom w:val="single" w:sz="4" w:space="0" w:color="auto"/>
              <w:right w:val="single" w:sz="4" w:space="0" w:color="auto"/>
            </w:tcBorders>
          </w:tcPr>
          <w:p w14:paraId="4E1A2298" w14:textId="77777777" w:rsidR="00D671C8" w:rsidRDefault="00D671C8">
            <w:pPr>
              <w:pStyle w:val="Basic11"/>
            </w:pPr>
          </w:p>
        </w:tc>
        <w:tc>
          <w:tcPr>
            <w:tcW w:w="8877" w:type="dxa"/>
            <w:tcBorders>
              <w:top w:val="nil"/>
              <w:left w:val="single" w:sz="4" w:space="0" w:color="auto"/>
              <w:bottom w:val="nil"/>
              <w:right w:val="nil"/>
            </w:tcBorders>
            <w:hideMark/>
          </w:tcPr>
          <w:p w14:paraId="5BAE0E9D" w14:textId="77777777" w:rsidR="00D671C8" w:rsidRDefault="00D671C8">
            <w:pPr>
              <w:pStyle w:val="Basic11"/>
            </w:pPr>
            <w:r>
              <w:t xml:space="preserve">As a consequence of the above </w:t>
            </w:r>
            <w:proofErr w:type="gramStart"/>
            <w:r>
              <w:t>choice</w:t>
            </w:r>
            <w:proofErr w:type="gramEnd"/>
            <w:r>
              <w:t xml:space="preserve"> we recommend making adaptations following the pre-planned rules.</w:t>
            </w:r>
          </w:p>
        </w:tc>
      </w:tr>
      <w:tr w:rsidR="00D671C8" w14:paraId="0CBCE241" w14:textId="77777777">
        <w:trPr>
          <w:trHeight w:val="512"/>
        </w:trPr>
        <w:tc>
          <w:tcPr>
            <w:tcW w:w="370" w:type="dxa"/>
            <w:tcBorders>
              <w:top w:val="single" w:sz="4" w:space="0" w:color="auto"/>
              <w:left w:val="nil"/>
              <w:bottom w:val="nil"/>
              <w:right w:val="nil"/>
            </w:tcBorders>
          </w:tcPr>
          <w:p w14:paraId="4CC3B41D" w14:textId="77777777" w:rsidR="00D671C8" w:rsidRDefault="00D671C8">
            <w:pPr>
              <w:pStyle w:val="Basic11"/>
            </w:pPr>
          </w:p>
        </w:tc>
        <w:tc>
          <w:tcPr>
            <w:tcW w:w="8877" w:type="dxa"/>
            <w:hideMark/>
          </w:tcPr>
          <w:p w14:paraId="0AE19FD2" w14:textId="77777777" w:rsidR="00D671C8" w:rsidRDefault="00D671C8">
            <w:pPr>
              <w:pStyle w:val="Basic11"/>
            </w:pPr>
            <w:r>
              <w:t>The following adaptations are to be performed:</w:t>
            </w:r>
          </w:p>
        </w:tc>
      </w:tr>
      <w:tr w:rsidR="00D671C8" w14:paraId="052AB392" w14:textId="77777777">
        <w:tc>
          <w:tcPr>
            <w:tcW w:w="370" w:type="dxa"/>
          </w:tcPr>
          <w:p w14:paraId="45409C79" w14:textId="77777777" w:rsidR="00D671C8" w:rsidRDefault="00D671C8">
            <w:pPr>
              <w:pStyle w:val="Basic11"/>
            </w:pPr>
          </w:p>
        </w:tc>
        <w:tc>
          <w:tcPr>
            <w:tcW w:w="8877" w:type="dxa"/>
          </w:tcPr>
          <w:p w14:paraId="5ABFA506" w14:textId="77777777" w:rsidR="00D671C8" w:rsidRDefault="00D671C8">
            <w:pPr>
              <w:pStyle w:val="Basic11"/>
            </w:pPr>
          </w:p>
        </w:tc>
      </w:tr>
      <w:tr w:rsidR="00D671C8" w14:paraId="5D903F97" w14:textId="77777777">
        <w:tc>
          <w:tcPr>
            <w:tcW w:w="370" w:type="dxa"/>
            <w:tcBorders>
              <w:top w:val="single" w:sz="4" w:space="0" w:color="auto"/>
              <w:left w:val="single" w:sz="4" w:space="0" w:color="auto"/>
              <w:bottom w:val="single" w:sz="4" w:space="0" w:color="auto"/>
              <w:right w:val="single" w:sz="4" w:space="0" w:color="auto"/>
            </w:tcBorders>
          </w:tcPr>
          <w:p w14:paraId="52379A17" w14:textId="77777777" w:rsidR="00D671C8" w:rsidRDefault="00D671C8">
            <w:pPr>
              <w:pStyle w:val="Basic11"/>
            </w:pPr>
          </w:p>
        </w:tc>
        <w:tc>
          <w:tcPr>
            <w:tcW w:w="8877" w:type="dxa"/>
            <w:tcBorders>
              <w:top w:val="nil"/>
              <w:left w:val="single" w:sz="4" w:space="0" w:color="auto"/>
              <w:bottom w:val="nil"/>
              <w:right w:val="nil"/>
            </w:tcBorders>
            <w:hideMark/>
          </w:tcPr>
          <w:p w14:paraId="3A1F4B15" w14:textId="18F33D3F" w:rsidR="00D671C8" w:rsidRDefault="00D671C8">
            <w:pPr>
              <w:pStyle w:val="Basic11"/>
            </w:pPr>
            <w:r>
              <w:t xml:space="preserve">In agreement with the </w:t>
            </w:r>
            <w:r w:rsidR="008552B4">
              <w:t>IAG</w:t>
            </w:r>
            <w:r>
              <w:t xml:space="preserve"> we recommend temporarily overriding the protocol.</w:t>
            </w:r>
          </w:p>
        </w:tc>
      </w:tr>
      <w:tr w:rsidR="00D671C8" w14:paraId="3AA64C35" w14:textId="77777777">
        <w:tc>
          <w:tcPr>
            <w:tcW w:w="370" w:type="dxa"/>
          </w:tcPr>
          <w:p w14:paraId="01E47154" w14:textId="77777777" w:rsidR="00D671C8" w:rsidRDefault="00D671C8">
            <w:pPr>
              <w:pStyle w:val="Basic11"/>
            </w:pPr>
          </w:p>
        </w:tc>
        <w:tc>
          <w:tcPr>
            <w:tcW w:w="8877" w:type="dxa"/>
          </w:tcPr>
          <w:p w14:paraId="33DC6574" w14:textId="77777777" w:rsidR="00D671C8" w:rsidRDefault="00D671C8">
            <w:pPr>
              <w:pStyle w:val="Basic11"/>
            </w:pPr>
            <w:r>
              <w:t>The following adaptations are/are not to be performed:</w:t>
            </w:r>
          </w:p>
          <w:p w14:paraId="292CE6FD" w14:textId="77777777" w:rsidR="00D671C8" w:rsidRDefault="00D671C8">
            <w:pPr>
              <w:pStyle w:val="Basic11"/>
            </w:pPr>
          </w:p>
        </w:tc>
      </w:tr>
      <w:tr w:rsidR="00D671C8" w14:paraId="587BA558" w14:textId="77777777">
        <w:tc>
          <w:tcPr>
            <w:tcW w:w="370" w:type="dxa"/>
          </w:tcPr>
          <w:p w14:paraId="18C64DFF" w14:textId="77777777" w:rsidR="00D671C8" w:rsidRDefault="00D671C8">
            <w:pPr>
              <w:pStyle w:val="Basic11"/>
            </w:pPr>
          </w:p>
        </w:tc>
        <w:tc>
          <w:tcPr>
            <w:tcW w:w="8877" w:type="dxa"/>
          </w:tcPr>
          <w:p w14:paraId="0AAAE0B8" w14:textId="77777777" w:rsidR="00D671C8" w:rsidRDefault="00D671C8">
            <w:pPr>
              <w:pStyle w:val="Basic11"/>
            </w:pPr>
          </w:p>
        </w:tc>
      </w:tr>
      <w:tr w:rsidR="00D671C8" w14:paraId="6D3D7890" w14:textId="77777777">
        <w:tc>
          <w:tcPr>
            <w:tcW w:w="370" w:type="dxa"/>
            <w:tcBorders>
              <w:top w:val="single" w:sz="4" w:space="0" w:color="auto"/>
              <w:left w:val="single" w:sz="4" w:space="0" w:color="auto"/>
              <w:bottom w:val="single" w:sz="4" w:space="0" w:color="auto"/>
              <w:right w:val="single" w:sz="4" w:space="0" w:color="auto"/>
            </w:tcBorders>
          </w:tcPr>
          <w:p w14:paraId="1A830B25" w14:textId="77777777" w:rsidR="00D671C8" w:rsidRDefault="00D671C8">
            <w:pPr>
              <w:pStyle w:val="Basic11"/>
            </w:pPr>
          </w:p>
        </w:tc>
        <w:tc>
          <w:tcPr>
            <w:tcW w:w="8877" w:type="dxa"/>
            <w:tcBorders>
              <w:top w:val="nil"/>
              <w:left w:val="single" w:sz="4" w:space="0" w:color="auto"/>
              <w:bottom w:val="nil"/>
              <w:right w:val="nil"/>
            </w:tcBorders>
            <w:hideMark/>
          </w:tcPr>
          <w:p w14:paraId="304F4CAE" w14:textId="46815A2D" w:rsidR="00D671C8" w:rsidRDefault="00D671C8">
            <w:pPr>
              <w:pStyle w:val="Basic11"/>
            </w:pPr>
            <w:r>
              <w:t xml:space="preserve">In agreement with the </w:t>
            </w:r>
            <w:r w:rsidR="008552B4">
              <w:t>IAG</w:t>
            </w:r>
            <w:r>
              <w:t xml:space="preserve"> we recommend permanently modifying the protocol.</w:t>
            </w:r>
          </w:p>
        </w:tc>
      </w:tr>
      <w:tr w:rsidR="00D671C8" w14:paraId="1C292BEA" w14:textId="77777777">
        <w:tc>
          <w:tcPr>
            <w:tcW w:w="370" w:type="dxa"/>
          </w:tcPr>
          <w:p w14:paraId="6A4725D8" w14:textId="77777777" w:rsidR="00D671C8" w:rsidRDefault="00D671C8">
            <w:pPr>
              <w:pStyle w:val="Basic11"/>
            </w:pPr>
          </w:p>
        </w:tc>
        <w:tc>
          <w:tcPr>
            <w:tcW w:w="8877" w:type="dxa"/>
          </w:tcPr>
          <w:p w14:paraId="4683C149" w14:textId="77777777" w:rsidR="00D671C8" w:rsidRDefault="00D671C8">
            <w:pPr>
              <w:pStyle w:val="Basic11"/>
            </w:pPr>
            <w:r>
              <w:t>The following modifications are to be made:</w:t>
            </w:r>
          </w:p>
          <w:p w14:paraId="479AE3FD" w14:textId="77777777" w:rsidR="00D671C8" w:rsidRDefault="00D671C8">
            <w:pPr>
              <w:pStyle w:val="Basic11"/>
            </w:pPr>
          </w:p>
        </w:tc>
      </w:tr>
      <w:tr w:rsidR="00D671C8" w14:paraId="781B5946" w14:textId="77777777">
        <w:tc>
          <w:tcPr>
            <w:tcW w:w="370" w:type="dxa"/>
          </w:tcPr>
          <w:p w14:paraId="72868307" w14:textId="77777777" w:rsidR="00D671C8" w:rsidRDefault="00D671C8">
            <w:pPr>
              <w:pStyle w:val="Basic11"/>
            </w:pPr>
          </w:p>
        </w:tc>
        <w:tc>
          <w:tcPr>
            <w:tcW w:w="8877" w:type="dxa"/>
          </w:tcPr>
          <w:p w14:paraId="2D5D8746" w14:textId="77777777" w:rsidR="00D671C8" w:rsidRDefault="00D671C8">
            <w:pPr>
              <w:pStyle w:val="Basic11"/>
            </w:pPr>
          </w:p>
        </w:tc>
      </w:tr>
      <w:tr w:rsidR="00D671C8" w14:paraId="429B365B" w14:textId="77777777">
        <w:tc>
          <w:tcPr>
            <w:tcW w:w="370" w:type="dxa"/>
            <w:tcBorders>
              <w:top w:val="single" w:sz="4" w:space="0" w:color="auto"/>
              <w:left w:val="single" w:sz="4" w:space="0" w:color="auto"/>
              <w:bottom w:val="single" w:sz="4" w:space="0" w:color="auto"/>
              <w:right w:val="single" w:sz="4" w:space="0" w:color="auto"/>
            </w:tcBorders>
          </w:tcPr>
          <w:p w14:paraId="4C3CD242" w14:textId="77777777" w:rsidR="00D671C8" w:rsidRDefault="00D671C8">
            <w:pPr>
              <w:pStyle w:val="Basic11"/>
            </w:pPr>
          </w:p>
        </w:tc>
        <w:tc>
          <w:tcPr>
            <w:tcW w:w="8877" w:type="dxa"/>
            <w:tcBorders>
              <w:top w:val="nil"/>
              <w:left w:val="single" w:sz="4" w:space="0" w:color="auto"/>
              <w:bottom w:val="nil"/>
              <w:right w:val="nil"/>
            </w:tcBorders>
            <w:hideMark/>
          </w:tcPr>
          <w:p w14:paraId="545B0352" w14:textId="6B6D4457" w:rsidR="00D671C8" w:rsidRDefault="00D671C8">
            <w:pPr>
              <w:pStyle w:val="Basic11"/>
            </w:pPr>
            <w:r>
              <w:t xml:space="preserve">Contrary to the </w:t>
            </w:r>
            <w:r w:rsidR="008552B4">
              <w:t>IAG</w:t>
            </w:r>
            <w:r>
              <w:t xml:space="preserve"> we recommend temporarily overriding the protocol. Our rationale is attached.</w:t>
            </w:r>
          </w:p>
        </w:tc>
      </w:tr>
      <w:tr w:rsidR="00D671C8" w14:paraId="3875FF1B" w14:textId="77777777">
        <w:tc>
          <w:tcPr>
            <w:tcW w:w="370" w:type="dxa"/>
          </w:tcPr>
          <w:p w14:paraId="57812B88" w14:textId="77777777" w:rsidR="00D671C8" w:rsidRDefault="00D671C8">
            <w:pPr>
              <w:pStyle w:val="Basic11"/>
            </w:pPr>
          </w:p>
        </w:tc>
        <w:tc>
          <w:tcPr>
            <w:tcW w:w="8877" w:type="dxa"/>
          </w:tcPr>
          <w:p w14:paraId="116FDE85" w14:textId="77777777" w:rsidR="00D671C8" w:rsidRDefault="00D671C8">
            <w:pPr>
              <w:pStyle w:val="Basic11"/>
            </w:pPr>
            <w:r>
              <w:t>The following adaptations are/are not to be performed:</w:t>
            </w:r>
          </w:p>
          <w:p w14:paraId="0BB84D31" w14:textId="77777777" w:rsidR="00D671C8" w:rsidRDefault="00D671C8">
            <w:pPr>
              <w:pStyle w:val="Basic11"/>
            </w:pPr>
          </w:p>
        </w:tc>
      </w:tr>
      <w:tr w:rsidR="00D671C8" w14:paraId="1AC62B00" w14:textId="77777777">
        <w:tc>
          <w:tcPr>
            <w:tcW w:w="370" w:type="dxa"/>
            <w:tcBorders>
              <w:top w:val="nil"/>
              <w:left w:val="nil"/>
              <w:bottom w:val="single" w:sz="4" w:space="0" w:color="auto"/>
              <w:right w:val="nil"/>
            </w:tcBorders>
          </w:tcPr>
          <w:p w14:paraId="21C89264" w14:textId="77777777" w:rsidR="00D671C8" w:rsidRDefault="00D671C8">
            <w:pPr>
              <w:pStyle w:val="Basic11"/>
            </w:pPr>
          </w:p>
        </w:tc>
        <w:tc>
          <w:tcPr>
            <w:tcW w:w="8877" w:type="dxa"/>
          </w:tcPr>
          <w:p w14:paraId="26A4C92B" w14:textId="77777777" w:rsidR="00D671C8" w:rsidRDefault="00D671C8">
            <w:pPr>
              <w:pStyle w:val="Basic11"/>
            </w:pPr>
          </w:p>
        </w:tc>
      </w:tr>
      <w:tr w:rsidR="00D671C8" w14:paraId="331E5886" w14:textId="77777777">
        <w:tc>
          <w:tcPr>
            <w:tcW w:w="370" w:type="dxa"/>
            <w:tcBorders>
              <w:top w:val="single" w:sz="4" w:space="0" w:color="auto"/>
              <w:left w:val="single" w:sz="4" w:space="0" w:color="auto"/>
              <w:bottom w:val="single" w:sz="4" w:space="0" w:color="auto"/>
              <w:right w:val="single" w:sz="4" w:space="0" w:color="auto"/>
            </w:tcBorders>
          </w:tcPr>
          <w:p w14:paraId="3F6C5134" w14:textId="77777777" w:rsidR="00D671C8" w:rsidRDefault="00D671C8">
            <w:pPr>
              <w:pStyle w:val="Basic11"/>
            </w:pPr>
          </w:p>
        </w:tc>
        <w:tc>
          <w:tcPr>
            <w:tcW w:w="8877" w:type="dxa"/>
            <w:tcBorders>
              <w:top w:val="nil"/>
              <w:left w:val="single" w:sz="4" w:space="0" w:color="auto"/>
              <w:bottom w:val="nil"/>
              <w:right w:val="nil"/>
            </w:tcBorders>
            <w:hideMark/>
          </w:tcPr>
          <w:p w14:paraId="39740631" w14:textId="77777777" w:rsidR="00D671C8" w:rsidRDefault="00D671C8">
            <w:pPr>
              <w:pStyle w:val="Basic11"/>
            </w:pPr>
            <w:r>
              <w:t>To continue study retaining the pre-planned adaptation rules but amending the protocol as described:</w:t>
            </w:r>
          </w:p>
        </w:tc>
      </w:tr>
      <w:tr w:rsidR="00D671C8" w14:paraId="456B7389" w14:textId="77777777">
        <w:tc>
          <w:tcPr>
            <w:tcW w:w="370" w:type="dxa"/>
          </w:tcPr>
          <w:p w14:paraId="2E36D48A" w14:textId="77777777" w:rsidR="00D671C8" w:rsidRDefault="00D671C8">
            <w:pPr>
              <w:pStyle w:val="Basic11"/>
            </w:pPr>
          </w:p>
        </w:tc>
        <w:tc>
          <w:tcPr>
            <w:tcW w:w="8877" w:type="dxa"/>
          </w:tcPr>
          <w:p w14:paraId="08846D08" w14:textId="77777777" w:rsidR="00D671C8" w:rsidRDefault="00D671C8">
            <w:pPr>
              <w:pStyle w:val="Basic11"/>
            </w:pPr>
            <w:r>
              <w:rPr>
                <w:highlight w:val="cyan"/>
              </w:rPr>
              <w:t>[Describe sections below and list protocol(s) to be amended]</w:t>
            </w:r>
          </w:p>
          <w:p w14:paraId="5B57768A" w14:textId="77777777" w:rsidR="00D671C8" w:rsidRDefault="00D671C8">
            <w:pPr>
              <w:pStyle w:val="Basic11"/>
            </w:pPr>
          </w:p>
        </w:tc>
      </w:tr>
      <w:tr w:rsidR="00D671C8" w14:paraId="2620762B" w14:textId="77777777">
        <w:tc>
          <w:tcPr>
            <w:tcW w:w="370" w:type="dxa"/>
            <w:tcBorders>
              <w:top w:val="nil"/>
              <w:left w:val="nil"/>
              <w:bottom w:val="single" w:sz="4" w:space="0" w:color="auto"/>
              <w:right w:val="nil"/>
            </w:tcBorders>
          </w:tcPr>
          <w:p w14:paraId="463C1BB9" w14:textId="77777777" w:rsidR="00D671C8" w:rsidRDefault="00D671C8">
            <w:pPr>
              <w:pStyle w:val="Basic11"/>
            </w:pPr>
          </w:p>
        </w:tc>
        <w:tc>
          <w:tcPr>
            <w:tcW w:w="8877" w:type="dxa"/>
          </w:tcPr>
          <w:p w14:paraId="0B005097" w14:textId="77777777" w:rsidR="00D671C8" w:rsidRDefault="00D671C8">
            <w:pPr>
              <w:pStyle w:val="Basic11"/>
            </w:pPr>
          </w:p>
        </w:tc>
      </w:tr>
      <w:tr w:rsidR="00D671C8" w14:paraId="22332985" w14:textId="77777777">
        <w:tc>
          <w:tcPr>
            <w:tcW w:w="370" w:type="dxa"/>
            <w:tcBorders>
              <w:top w:val="single" w:sz="4" w:space="0" w:color="auto"/>
              <w:left w:val="single" w:sz="4" w:space="0" w:color="auto"/>
              <w:bottom w:val="single" w:sz="4" w:space="0" w:color="auto"/>
              <w:right w:val="single" w:sz="4" w:space="0" w:color="auto"/>
            </w:tcBorders>
          </w:tcPr>
          <w:p w14:paraId="466203C5" w14:textId="77777777" w:rsidR="00D671C8" w:rsidRDefault="00D671C8">
            <w:pPr>
              <w:pStyle w:val="Basic11"/>
            </w:pPr>
          </w:p>
        </w:tc>
        <w:tc>
          <w:tcPr>
            <w:tcW w:w="8877" w:type="dxa"/>
            <w:tcBorders>
              <w:top w:val="nil"/>
              <w:left w:val="single" w:sz="4" w:space="0" w:color="auto"/>
              <w:bottom w:val="nil"/>
              <w:right w:val="nil"/>
            </w:tcBorders>
            <w:hideMark/>
          </w:tcPr>
          <w:p w14:paraId="39378697" w14:textId="77777777" w:rsidR="00D671C8" w:rsidRDefault="00D671C8">
            <w:pPr>
              <w:pStyle w:val="Basic11"/>
            </w:pPr>
            <w:r>
              <w:t xml:space="preserve">To set up a meeting with the Steering Committee to discuss concerns of safety and/or efficacy </w:t>
            </w:r>
          </w:p>
        </w:tc>
      </w:tr>
      <w:tr w:rsidR="00D671C8" w14:paraId="7FF5894E" w14:textId="77777777">
        <w:tc>
          <w:tcPr>
            <w:tcW w:w="370" w:type="dxa"/>
            <w:tcBorders>
              <w:top w:val="single" w:sz="4" w:space="0" w:color="auto"/>
              <w:left w:val="nil"/>
              <w:bottom w:val="nil"/>
              <w:right w:val="nil"/>
            </w:tcBorders>
          </w:tcPr>
          <w:p w14:paraId="1FCCA4EA" w14:textId="77777777" w:rsidR="00D671C8" w:rsidRDefault="00D671C8">
            <w:pPr>
              <w:pStyle w:val="Basic11"/>
            </w:pPr>
          </w:p>
        </w:tc>
        <w:tc>
          <w:tcPr>
            <w:tcW w:w="8877" w:type="dxa"/>
            <w:hideMark/>
          </w:tcPr>
          <w:p w14:paraId="08DF776F" w14:textId="77777777" w:rsidR="00D671C8" w:rsidRDefault="00D671C8">
            <w:pPr>
              <w:pStyle w:val="Basic11"/>
            </w:pPr>
            <w:r>
              <w:t xml:space="preserve">within the clinical study as outlined below, within </w:t>
            </w:r>
            <w:r>
              <w:rPr>
                <w:highlight w:val="green"/>
              </w:rPr>
              <w:t>[#]</w:t>
            </w:r>
            <w:r>
              <w:t xml:space="preserve"> weeks after the DMC meeting</w:t>
            </w:r>
          </w:p>
        </w:tc>
      </w:tr>
      <w:tr w:rsidR="00D671C8" w14:paraId="5A46A311" w14:textId="77777777">
        <w:tc>
          <w:tcPr>
            <w:tcW w:w="370" w:type="dxa"/>
          </w:tcPr>
          <w:p w14:paraId="09A16715" w14:textId="77777777" w:rsidR="00D671C8" w:rsidRDefault="00D671C8">
            <w:pPr>
              <w:pStyle w:val="Basic11"/>
            </w:pPr>
          </w:p>
        </w:tc>
        <w:tc>
          <w:tcPr>
            <w:tcW w:w="8877" w:type="dxa"/>
          </w:tcPr>
          <w:p w14:paraId="0FFC39EB" w14:textId="77777777" w:rsidR="00D671C8" w:rsidRDefault="00D671C8">
            <w:pPr>
              <w:pStyle w:val="Basic11"/>
            </w:pPr>
          </w:p>
        </w:tc>
      </w:tr>
      <w:tr w:rsidR="00D671C8" w14:paraId="1AF14ABA" w14:textId="77777777">
        <w:tc>
          <w:tcPr>
            <w:tcW w:w="370" w:type="dxa"/>
          </w:tcPr>
          <w:p w14:paraId="62EAB3F1" w14:textId="77777777" w:rsidR="00D671C8" w:rsidRDefault="00D671C8">
            <w:pPr>
              <w:pStyle w:val="Basic11"/>
            </w:pPr>
          </w:p>
        </w:tc>
        <w:tc>
          <w:tcPr>
            <w:tcW w:w="8877" w:type="dxa"/>
          </w:tcPr>
          <w:p w14:paraId="61060C8D" w14:textId="77777777" w:rsidR="00D671C8" w:rsidRDefault="00D671C8">
            <w:pPr>
              <w:pStyle w:val="Basic11"/>
            </w:pPr>
            <w:r>
              <w:t>Additional Comments:</w:t>
            </w:r>
          </w:p>
          <w:p w14:paraId="401C5B8F" w14:textId="77777777" w:rsidR="00D671C8" w:rsidRDefault="00D671C8">
            <w:pPr>
              <w:pStyle w:val="Basic11"/>
            </w:pPr>
          </w:p>
        </w:tc>
      </w:tr>
    </w:tbl>
    <w:p w14:paraId="35CC89E1" w14:textId="77777777" w:rsidR="00D671C8" w:rsidRDefault="00D671C8" w:rsidP="00D671C8"/>
    <w:tbl>
      <w:tblPr>
        <w:tblW w:w="0" w:type="auto"/>
        <w:tblInd w:w="108" w:type="dxa"/>
        <w:tblLook w:val="04A0" w:firstRow="1" w:lastRow="0" w:firstColumn="1" w:lastColumn="0" w:noHBand="0" w:noVBand="1"/>
      </w:tblPr>
      <w:tblGrid>
        <w:gridCol w:w="7571"/>
        <w:gridCol w:w="1681"/>
      </w:tblGrid>
      <w:tr w:rsidR="00D671C8" w14:paraId="4981A914" w14:textId="77777777">
        <w:tc>
          <w:tcPr>
            <w:tcW w:w="7740" w:type="dxa"/>
            <w:tcBorders>
              <w:top w:val="nil"/>
              <w:left w:val="nil"/>
              <w:bottom w:val="single" w:sz="4" w:space="0" w:color="auto"/>
              <w:right w:val="nil"/>
            </w:tcBorders>
          </w:tcPr>
          <w:p w14:paraId="02D23B15" w14:textId="77777777" w:rsidR="00D671C8" w:rsidRDefault="00D671C8">
            <w:pPr>
              <w:pStyle w:val="Basic11"/>
            </w:pPr>
          </w:p>
          <w:p w14:paraId="56314CE6" w14:textId="77777777" w:rsidR="00D671C8" w:rsidRDefault="00D671C8">
            <w:pPr>
              <w:pStyle w:val="Basic11"/>
            </w:pPr>
          </w:p>
        </w:tc>
        <w:tc>
          <w:tcPr>
            <w:tcW w:w="1710" w:type="dxa"/>
            <w:tcBorders>
              <w:top w:val="nil"/>
              <w:left w:val="nil"/>
              <w:bottom w:val="single" w:sz="4" w:space="0" w:color="auto"/>
              <w:right w:val="nil"/>
            </w:tcBorders>
          </w:tcPr>
          <w:p w14:paraId="3C5FFD35" w14:textId="77777777" w:rsidR="00D671C8" w:rsidRDefault="00D671C8">
            <w:pPr>
              <w:pStyle w:val="Basic11"/>
            </w:pPr>
          </w:p>
        </w:tc>
      </w:tr>
      <w:tr w:rsidR="00D671C8" w14:paraId="455E7243" w14:textId="77777777">
        <w:tc>
          <w:tcPr>
            <w:tcW w:w="7740" w:type="dxa"/>
            <w:tcBorders>
              <w:top w:val="single" w:sz="4" w:space="0" w:color="auto"/>
              <w:left w:val="nil"/>
              <w:bottom w:val="nil"/>
              <w:right w:val="nil"/>
            </w:tcBorders>
            <w:hideMark/>
          </w:tcPr>
          <w:p w14:paraId="0E404168" w14:textId="77777777" w:rsidR="00D671C8" w:rsidRDefault="00D671C8">
            <w:pPr>
              <w:pStyle w:val="Basic11"/>
            </w:pPr>
            <w:r>
              <w:t xml:space="preserve">Chairperson, Data Monitoring Committee for Study </w:t>
            </w:r>
            <w:r>
              <w:rPr>
                <w:highlight w:val="green"/>
              </w:rPr>
              <w:t>[insert study number(s)]</w:t>
            </w:r>
          </w:p>
        </w:tc>
        <w:tc>
          <w:tcPr>
            <w:tcW w:w="1710" w:type="dxa"/>
            <w:tcBorders>
              <w:top w:val="single" w:sz="4" w:space="0" w:color="auto"/>
              <w:left w:val="nil"/>
              <w:bottom w:val="nil"/>
              <w:right w:val="nil"/>
            </w:tcBorders>
            <w:hideMark/>
          </w:tcPr>
          <w:p w14:paraId="5219DDCA" w14:textId="77777777" w:rsidR="00D671C8" w:rsidRDefault="00D671C8">
            <w:pPr>
              <w:pStyle w:val="Basic11"/>
            </w:pPr>
            <w:r>
              <w:t>Date</w:t>
            </w:r>
          </w:p>
        </w:tc>
      </w:tr>
    </w:tbl>
    <w:p w14:paraId="5352530C" w14:textId="77777777" w:rsidR="00D671C8" w:rsidRDefault="00D671C8" w:rsidP="00D671C8">
      <w:pPr>
        <w:pStyle w:val="Basic11"/>
      </w:pPr>
    </w:p>
    <w:p w14:paraId="49EBF809" w14:textId="59E3AF32" w:rsidR="00C96353" w:rsidRDefault="00C96353" w:rsidP="00C96353">
      <w:pPr>
        <w:pStyle w:val="Caption"/>
      </w:pPr>
      <w:bookmarkStart w:id="95" w:name="_Ref330888037"/>
      <w:bookmarkStart w:id="96" w:name="_Toc122534176"/>
      <w:r>
        <w:t xml:space="preserve">Attachment </w:t>
      </w:r>
      <w:r>
        <w:fldChar w:fldCharType="begin"/>
      </w:r>
      <w:r>
        <w:instrText>SEQ Attachment \* ARABIC</w:instrText>
      </w:r>
      <w:r>
        <w:fldChar w:fldCharType="separate"/>
      </w:r>
      <w:r w:rsidR="00707EAC">
        <w:rPr>
          <w:noProof/>
        </w:rPr>
        <w:t>6</w:t>
      </w:r>
      <w:r>
        <w:fldChar w:fldCharType="end"/>
      </w:r>
      <w:bookmarkEnd w:id="95"/>
      <w:r>
        <w:t>:</w:t>
      </w:r>
      <w:r>
        <w:tab/>
        <w:t>Checklist for Quality Review of Prepared Tables/Listings</w:t>
      </w:r>
      <w:bookmarkEnd w:id="96"/>
      <w:r>
        <w:t xml:space="preserve"> </w:t>
      </w:r>
    </w:p>
    <w:p w14:paraId="7C974BDB" w14:textId="77777777" w:rsidR="00C96353" w:rsidRDefault="00C96353" w:rsidP="00C96353">
      <w:pPr>
        <w:pStyle w:val="Basic11"/>
      </w:pPr>
    </w:p>
    <w:p w14:paraId="5346018D" w14:textId="2AB3CDC1" w:rsidR="00C96353" w:rsidRDefault="00C96353" w:rsidP="00C96353">
      <w:pPr>
        <w:pStyle w:val="Basic11"/>
        <w:rPr>
          <w:b/>
        </w:rPr>
      </w:pPr>
      <w:r>
        <w:rPr>
          <w:b/>
        </w:rPr>
        <w:t xml:space="preserve">Protocol </w:t>
      </w:r>
      <w:r>
        <w:rPr>
          <w:b/>
          <w:highlight w:val="green"/>
        </w:rPr>
        <w:t>[insert number</w:t>
      </w:r>
      <w:r w:rsidR="00737DB8">
        <w:rPr>
          <w:b/>
          <w:highlight w:val="green"/>
        </w:rPr>
        <w:t xml:space="preserve"> (s)</w:t>
      </w:r>
      <w:r>
        <w:rPr>
          <w:b/>
          <w:highlight w:val="green"/>
        </w:rPr>
        <w:t>]</w:t>
      </w:r>
      <w:r>
        <w:rPr>
          <w:b/>
        </w:rPr>
        <w:t xml:space="preserve"> </w:t>
      </w:r>
    </w:p>
    <w:p w14:paraId="3FB654C4" w14:textId="77777777" w:rsidR="00C96353" w:rsidRDefault="00C96353" w:rsidP="00C96353">
      <w:pPr>
        <w:pStyle w:val="Basic11"/>
      </w:pPr>
    </w:p>
    <w:tbl>
      <w:tblPr>
        <w:tblW w:w="0" w:type="auto"/>
        <w:tblInd w:w="108" w:type="dxa"/>
        <w:tblLook w:val="04A0" w:firstRow="1" w:lastRow="0" w:firstColumn="1" w:lastColumn="0" w:noHBand="0" w:noVBand="1"/>
      </w:tblPr>
      <w:tblGrid>
        <w:gridCol w:w="356"/>
        <w:gridCol w:w="8891"/>
      </w:tblGrid>
      <w:tr w:rsidR="00C96353" w14:paraId="4D9BAAFE" w14:textId="77777777" w:rsidTr="00CB4C32">
        <w:tc>
          <w:tcPr>
            <w:tcW w:w="356" w:type="dxa"/>
            <w:tcBorders>
              <w:top w:val="single" w:sz="4" w:space="0" w:color="auto"/>
              <w:left w:val="single" w:sz="4" w:space="0" w:color="auto"/>
              <w:bottom w:val="single" w:sz="4" w:space="0" w:color="auto"/>
              <w:right w:val="single" w:sz="4" w:space="0" w:color="auto"/>
            </w:tcBorders>
          </w:tcPr>
          <w:p w14:paraId="50DEB52D" w14:textId="77777777" w:rsidR="00C96353" w:rsidRDefault="00C96353">
            <w:pPr>
              <w:pStyle w:val="Basic11"/>
            </w:pPr>
          </w:p>
        </w:tc>
        <w:tc>
          <w:tcPr>
            <w:tcW w:w="8891" w:type="dxa"/>
            <w:tcBorders>
              <w:top w:val="nil"/>
              <w:left w:val="single" w:sz="4" w:space="0" w:color="auto"/>
              <w:bottom w:val="nil"/>
              <w:right w:val="nil"/>
            </w:tcBorders>
            <w:hideMark/>
          </w:tcPr>
          <w:p w14:paraId="0AD94E40" w14:textId="77777777" w:rsidR="00C96353" w:rsidRDefault="00C96353">
            <w:pPr>
              <w:pStyle w:val="Basic11"/>
            </w:pPr>
            <w:r>
              <w:t>Planned data package</w:t>
            </w:r>
          </w:p>
        </w:tc>
      </w:tr>
      <w:tr w:rsidR="00C96353" w14:paraId="64ED9B03" w14:textId="77777777" w:rsidTr="00CB4C32">
        <w:tc>
          <w:tcPr>
            <w:tcW w:w="356" w:type="dxa"/>
            <w:tcBorders>
              <w:top w:val="single" w:sz="4" w:space="0" w:color="auto"/>
              <w:left w:val="nil"/>
              <w:bottom w:val="single" w:sz="4" w:space="0" w:color="auto"/>
              <w:right w:val="nil"/>
            </w:tcBorders>
          </w:tcPr>
          <w:p w14:paraId="67FB9F86" w14:textId="77777777" w:rsidR="00C96353" w:rsidRDefault="00C96353">
            <w:pPr>
              <w:pStyle w:val="Basic11"/>
            </w:pPr>
          </w:p>
        </w:tc>
        <w:tc>
          <w:tcPr>
            <w:tcW w:w="8891" w:type="dxa"/>
          </w:tcPr>
          <w:p w14:paraId="3B23BBEF" w14:textId="77777777" w:rsidR="00C96353" w:rsidRDefault="00C96353">
            <w:pPr>
              <w:pStyle w:val="Basic11"/>
            </w:pPr>
          </w:p>
        </w:tc>
      </w:tr>
      <w:tr w:rsidR="00C96353" w14:paraId="4959AF92" w14:textId="77777777" w:rsidTr="00CB4C32">
        <w:tc>
          <w:tcPr>
            <w:tcW w:w="356" w:type="dxa"/>
            <w:tcBorders>
              <w:top w:val="single" w:sz="4" w:space="0" w:color="auto"/>
              <w:left w:val="single" w:sz="4" w:space="0" w:color="auto"/>
              <w:bottom w:val="single" w:sz="4" w:space="0" w:color="auto"/>
              <w:right w:val="single" w:sz="4" w:space="0" w:color="auto"/>
            </w:tcBorders>
          </w:tcPr>
          <w:p w14:paraId="0A609E1B" w14:textId="77777777" w:rsidR="00C96353" w:rsidRDefault="00C96353">
            <w:pPr>
              <w:pStyle w:val="Basic11"/>
            </w:pPr>
          </w:p>
        </w:tc>
        <w:tc>
          <w:tcPr>
            <w:tcW w:w="8891" w:type="dxa"/>
            <w:tcBorders>
              <w:top w:val="nil"/>
              <w:left w:val="single" w:sz="4" w:space="0" w:color="auto"/>
              <w:bottom w:val="nil"/>
              <w:right w:val="nil"/>
            </w:tcBorders>
            <w:hideMark/>
          </w:tcPr>
          <w:p w14:paraId="379E2762" w14:textId="77777777" w:rsidR="00C96353" w:rsidRDefault="00C96353">
            <w:pPr>
              <w:pStyle w:val="Basic11"/>
            </w:pPr>
            <w:r>
              <w:t>Additional requests</w:t>
            </w:r>
          </w:p>
        </w:tc>
      </w:tr>
      <w:tr w:rsidR="00C96353" w14:paraId="08A8ACA2" w14:textId="77777777" w:rsidTr="00CB4C32">
        <w:trPr>
          <w:trHeight w:val="559"/>
        </w:trPr>
        <w:tc>
          <w:tcPr>
            <w:tcW w:w="356" w:type="dxa"/>
            <w:tcBorders>
              <w:top w:val="single" w:sz="4" w:space="0" w:color="auto"/>
              <w:left w:val="nil"/>
              <w:bottom w:val="nil"/>
              <w:right w:val="nil"/>
            </w:tcBorders>
            <w:tcMar>
              <w:top w:w="43" w:type="dxa"/>
              <w:left w:w="115" w:type="dxa"/>
              <w:bottom w:w="0" w:type="dxa"/>
              <w:right w:w="115" w:type="dxa"/>
            </w:tcMar>
          </w:tcPr>
          <w:p w14:paraId="10B14D22" w14:textId="77777777" w:rsidR="00C96353" w:rsidRDefault="00C96353">
            <w:pPr>
              <w:pStyle w:val="Basic11"/>
            </w:pPr>
          </w:p>
        </w:tc>
        <w:tc>
          <w:tcPr>
            <w:tcW w:w="8891" w:type="dxa"/>
            <w:tcMar>
              <w:top w:w="43" w:type="dxa"/>
              <w:left w:w="115" w:type="dxa"/>
              <w:bottom w:w="0" w:type="dxa"/>
              <w:right w:w="115" w:type="dxa"/>
            </w:tcMar>
          </w:tcPr>
          <w:p w14:paraId="7CE8C3B3" w14:textId="77777777" w:rsidR="00C96353" w:rsidRDefault="00C96353">
            <w:pPr>
              <w:pStyle w:val="Basic11"/>
            </w:pPr>
          </w:p>
        </w:tc>
      </w:tr>
      <w:tr w:rsidR="00C96353" w14:paraId="42E52CA5" w14:textId="77777777" w:rsidTr="00CB4C32">
        <w:tc>
          <w:tcPr>
            <w:tcW w:w="356" w:type="dxa"/>
            <w:tcBorders>
              <w:top w:val="single" w:sz="4" w:space="0" w:color="auto"/>
              <w:left w:val="single" w:sz="4" w:space="0" w:color="auto"/>
              <w:bottom w:val="single" w:sz="4" w:space="0" w:color="auto"/>
              <w:right w:val="single" w:sz="4" w:space="0" w:color="auto"/>
            </w:tcBorders>
          </w:tcPr>
          <w:p w14:paraId="09D8B6F2" w14:textId="77777777" w:rsidR="00C96353" w:rsidRDefault="00C96353">
            <w:pPr>
              <w:pStyle w:val="Basic11"/>
            </w:pPr>
          </w:p>
        </w:tc>
        <w:tc>
          <w:tcPr>
            <w:tcW w:w="8891" w:type="dxa"/>
            <w:tcBorders>
              <w:top w:val="nil"/>
              <w:left w:val="single" w:sz="4" w:space="0" w:color="auto"/>
              <w:bottom w:val="nil"/>
              <w:right w:val="nil"/>
            </w:tcBorders>
            <w:hideMark/>
          </w:tcPr>
          <w:p w14:paraId="59EF0D7C" w14:textId="77777777" w:rsidR="00C96353" w:rsidRDefault="00C96353">
            <w:pPr>
              <w:pStyle w:val="Basic11"/>
            </w:pPr>
            <w:r>
              <w:t xml:space="preserve">I have reviewed </w:t>
            </w:r>
            <w:proofErr w:type="gramStart"/>
            <w:r>
              <w:t>all of</w:t>
            </w:r>
            <w:proofErr w:type="gramEnd"/>
            <w:r>
              <w:t xml:space="preserve"> the programmed tables and/or listings for accuracy.</w:t>
            </w:r>
          </w:p>
        </w:tc>
      </w:tr>
    </w:tbl>
    <w:p w14:paraId="6CEE88F6" w14:textId="77777777" w:rsidR="00C96353" w:rsidRDefault="00C96353" w:rsidP="00C96353">
      <w:pPr>
        <w:pStyle w:val="BodyText12"/>
      </w:pPr>
    </w:p>
    <w:tbl>
      <w:tblPr>
        <w:tblW w:w="0" w:type="auto"/>
        <w:tblInd w:w="108" w:type="dxa"/>
        <w:tblLook w:val="04A0" w:firstRow="1" w:lastRow="0" w:firstColumn="1" w:lastColumn="0" w:noHBand="0" w:noVBand="1"/>
      </w:tblPr>
      <w:tblGrid>
        <w:gridCol w:w="6586"/>
        <w:gridCol w:w="2666"/>
      </w:tblGrid>
      <w:tr w:rsidR="00C96353" w14:paraId="0CE4A7EE" w14:textId="77777777" w:rsidTr="00C96353">
        <w:tc>
          <w:tcPr>
            <w:tcW w:w="6750" w:type="dxa"/>
            <w:tcBorders>
              <w:top w:val="nil"/>
              <w:left w:val="nil"/>
              <w:bottom w:val="single" w:sz="4" w:space="0" w:color="auto"/>
              <w:right w:val="nil"/>
            </w:tcBorders>
          </w:tcPr>
          <w:p w14:paraId="1609291A" w14:textId="77777777" w:rsidR="00C96353" w:rsidRDefault="00C96353">
            <w:pPr>
              <w:pStyle w:val="Basic11"/>
            </w:pPr>
          </w:p>
        </w:tc>
        <w:tc>
          <w:tcPr>
            <w:tcW w:w="2700" w:type="dxa"/>
            <w:tcBorders>
              <w:top w:val="nil"/>
              <w:left w:val="nil"/>
              <w:bottom w:val="single" w:sz="4" w:space="0" w:color="auto"/>
              <w:right w:val="nil"/>
            </w:tcBorders>
          </w:tcPr>
          <w:p w14:paraId="787A74ED" w14:textId="77777777" w:rsidR="00C96353" w:rsidRDefault="00C96353">
            <w:pPr>
              <w:pStyle w:val="Basic11"/>
            </w:pPr>
          </w:p>
        </w:tc>
      </w:tr>
      <w:tr w:rsidR="00C96353" w14:paraId="59A6EFDF" w14:textId="77777777" w:rsidTr="00C96353">
        <w:tc>
          <w:tcPr>
            <w:tcW w:w="6750" w:type="dxa"/>
            <w:tcBorders>
              <w:top w:val="single" w:sz="4" w:space="0" w:color="auto"/>
              <w:left w:val="nil"/>
              <w:bottom w:val="nil"/>
              <w:right w:val="nil"/>
            </w:tcBorders>
            <w:hideMark/>
          </w:tcPr>
          <w:p w14:paraId="3B0B0471" w14:textId="6774D0C6" w:rsidR="00C96353" w:rsidRDefault="00C96353">
            <w:pPr>
              <w:pStyle w:val="Basic11"/>
            </w:pPr>
            <w:r>
              <w:t>Signature</w:t>
            </w:r>
            <w:r w:rsidR="00707EAC">
              <w:t xml:space="preserve"> SSG Statistician:</w:t>
            </w:r>
          </w:p>
        </w:tc>
        <w:tc>
          <w:tcPr>
            <w:tcW w:w="2700" w:type="dxa"/>
            <w:tcBorders>
              <w:top w:val="single" w:sz="4" w:space="0" w:color="auto"/>
              <w:left w:val="nil"/>
              <w:bottom w:val="nil"/>
              <w:right w:val="nil"/>
            </w:tcBorders>
            <w:hideMark/>
          </w:tcPr>
          <w:p w14:paraId="30B6389F" w14:textId="75C5A549" w:rsidR="00C96353" w:rsidRDefault="00C96353">
            <w:pPr>
              <w:pStyle w:val="Basic11"/>
            </w:pPr>
            <w:r>
              <w:t>Date (dd/M</w:t>
            </w:r>
            <w:r w:rsidR="0069216D">
              <w:t>on</w:t>
            </w:r>
            <w:r>
              <w:t>/</w:t>
            </w:r>
            <w:proofErr w:type="spellStart"/>
            <w:r w:rsidR="0069216D">
              <w:t>y</w:t>
            </w:r>
            <w:r>
              <w:t>yyy</w:t>
            </w:r>
            <w:proofErr w:type="spellEnd"/>
            <w:r>
              <w:t>)</w:t>
            </w:r>
          </w:p>
        </w:tc>
      </w:tr>
    </w:tbl>
    <w:p w14:paraId="744D1C1E" w14:textId="77777777" w:rsidR="00C96353" w:rsidRDefault="00C96353" w:rsidP="00C96353">
      <w:pPr>
        <w:pStyle w:val="Basic11"/>
      </w:pPr>
    </w:p>
    <w:p w14:paraId="4D3CB07F" w14:textId="77777777" w:rsidR="00C96353" w:rsidRDefault="00C96353" w:rsidP="00C96353">
      <w:pPr>
        <w:pStyle w:val="BodyText12"/>
      </w:pPr>
    </w:p>
    <w:p w14:paraId="2C4BCCE2" w14:textId="3A62D86E" w:rsidR="00C96353" w:rsidRDefault="00C96353" w:rsidP="00C96353">
      <w:pPr>
        <w:pStyle w:val="Caption"/>
      </w:pPr>
      <w:r>
        <w:rPr>
          <w:b w:val="0"/>
          <w:bCs w:val="0"/>
        </w:rPr>
        <w:br w:type="page"/>
      </w:r>
      <w:bookmarkStart w:id="97" w:name="_Ref330888073"/>
      <w:bookmarkStart w:id="98" w:name="_Toc122534177"/>
      <w:r>
        <w:t xml:space="preserve">Attachment </w:t>
      </w:r>
      <w:r>
        <w:fldChar w:fldCharType="begin"/>
      </w:r>
      <w:r>
        <w:instrText>SEQ Attachment \* ARABIC</w:instrText>
      </w:r>
      <w:r>
        <w:fldChar w:fldCharType="separate"/>
      </w:r>
      <w:r w:rsidR="00707EAC">
        <w:rPr>
          <w:noProof/>
        </w:rPr>
        <w:t>7</w:t>
      </w:r>
      <w:r>
        <w:fldChar w:fldCharType="end"/>
      </w:r>
      <w:bookmarkEnd w:id="97"/>
      <w:r>
        <w:t>:</w:t>
      </w:r>
      <w:r>
        <w:tab/>
        <w:t>Checklist of Documents Prepared for Data Monitoring Committee Members</w:t>
      </w:r>
      <w:bookmarkEnd w:id="98"/>
      <w:r>
        <w:t xml:space="preserve"> </w:t>
      </w:r>
    </w:p>
    <w:p w14:paraId="72FFBE49" w14:textId="77777777" w:rsidR="00C96353" w:rsidRDefault="00C96353" w:rsidP="00C96353">
      <w:pPr>
        <w:pStyle w:val="Basic11"/>
      </w:pPr>
    </w:p>
    <w:p w14:paraId="5833DB99" w14:textId="15763D96" w:rsidR="00C96353" w:rsidRDefault="00C96353" w:rsidP="00C96353">
      <w:pPr>
        <w:pStyle w:val="Basic11"/>
        <w:rPr>
          <w:b/>
        </w:rPr>
      </w:pPr>
      <w:r>
        <w:rPr>
          <w:b/>
        </w:rPr>
        <w:t xml:space="preserve">Protocol </w:t>
      </w:r>
      <w:r>
        <w:rPr>
          <w:b/>
          <w:highlight w:val="green"/>
        </w:rPr>
        <w:t>[insert number</w:t>
      </w:r>
      <w:r w:rsidR="00737DB8">
        <w:rPr>
          <w:b/>
          <w:highlight w:val="green"/>
        </w:rPr>
        <w:t xml:space="preserve"> (s)</w:t>
      </w:r>
      <w:r>
        <w:rPr>
          <w:b/>
          <w:highlight w:val="green"/>
        </w:rPr>
        <w:t>]</w:t>
      </w:r>
    </w:p>
    <w:p w14:paraId="587C57C5" w14:textId="77777777" w:rsidR="00C96353" w:rsidRDefault="00C96353" w:rsidP="00C96353">
      <w:pPr>
        <w:pStyle w:val="Basic11"/>
      </w:pPr>
    </w:p>
    <w:tbl>
      <w:tblPr>
        <w:tblW w:w="0" w:type="auto"/>
        <w:tblInd w:w="108" w:type="dxa"/>
        <w:tblLook w:val="04A0" w:firstRow="1" w:lastRow="0" w:firstColumn="1" w:lastColumn="0" w:noHBand="0" w:noVBand="1"/>
      </w:tblPr>
      <w:tblGrid>
        <w:gridCol w:w="355"/>
        <w:gridCol w:w="2969"/>
        <w:gridCol w:w="379"/>
        <w:gridCol w:w="5544"/>
      </w:tblGrid>
      <w:tr w:rsidR="00C96353" w14:paraId="588DBB0C" w14:textId="77777777" w:rsidTr="00C96353">
        <w:tc>
          <w:tcPr>
            <w:tcW w:w="360" w:type="dxa"/>
            <w:tcBorders>
              <w:top w:val="single" w:sz="4" w:space="0" w:color="auto"/>
              <w:left w:val="single" w:sz="4" w:space="0" w:color="auto"/>
              <w:bottom w:val="single" w:sz="4" w:space="0" w:color="auto"/>
              <w:right w:val="single" w:sz="4" w:space="0" w:color="auto"/>
            </w:tcBorders>
          </w:tcPr>
          <w:p w14:paraId="353FFC94" w14:textId="77777777" w:rsidR="00C96353" w:rsidRDefault="00C96353">
            <w:pPr>
              <w:pStyle w:val="TableText"/>
              <w:rPr>
                <w:sz w:val="22"/>
                <w:szCs w:val="22"/>
              </w:rPr>
            </w:pPr>
          </w:p>
        </w:tc>
        <w:tc>
          <w:tcPr>
            <w:tcW w:w="3036" w:type="dxa"/>
            <w:tcBorders>
              <w:top w:val="nil"/>
              <w:left w:val="single" w:sz="4" w:space="0" w:color="auto"/>
              <w:bottom w:val="nil"/>
              <w:right w:val="nil"/>
            </w:tcBorders>
            <w:hideMark/>
          </w:tcPr>
          <w:p w14:paraId="72C995B3" w14:textId="77777777" w:rsidR="00C96353" w:rsidRDefault="00C96353">
            <w:pPr>
              <w:pStyle w:val="TableText"/>
              <w:rPr>
                <w:sz w:val="22"/>
                <w:szCs w:val="22"/>
              </w:rPr>
            </w:pPr>
            <w:r>
              <w:rPr>
                <w:sz w:val="22"/>
                <w:szCs w:val="22"/>
              </w:rPr>
              <w:t>Planned data package</w:t>
            </w:r>
          </w:p>
        </w:tc>
        <w:tc>
          <w:tcPr>
            <w:tcW w:w="384" w:type="dxa"/>
            <w:tcBorders>
              <w:top w:val="single" w:sz="4" w:space="0" w:color="auto"/>
              <w:left w:val="single" w:sz="4" w:space="0" w:color="auto"/>
              <w:bottom w:val="single" w:sz="4" w:space="0" w:color="auto"/>
              <w:right w:val="nil"/>
            </w:tcBorders>
          </w:tcPr>
          <w:p w14:paraId="3A80EF5C" w14:textId="77777777" w:rsidR="00C96353" w:rsidRDefault="00C96353">
            <w:pPr>
              <w:pStyle w:val="TableText"/>
              <w:rPr>
                <w:sz w:val="22"/>
                <w:szCs w:val="22"/>
              </w:rPr>
            </w:pPr>
          </w:p>
        </w:tc>
        <w:tc>
          <w:tcPr>
            <w:tcW w:w="5688" w:type="dxa"/>
            <w:tcBorders>
              <w:top w:val="nil"/>
              <w:left w:val="single" w:sz="4" w:space="0" w:color="auto"/>
              <w:bottom w:val="nil"/>
              <w:right w:val="nil"/>
            </w:tcBorders>
            <w:hideMark/>
          </w:tcPr>
          <w:p w14:paraId="7F6B75A8" w14:textId="77777777" w:rsidR="00C96353" w:rsidRDefault="00C96353">
            <w:pPr>
              <w:pStyle w:val="TableText"/>
              <w:rPr>
                <w:sz w:val="22"/>
                <w:szCs w:val="22"/>
              </w:rPr>
            </w:pPr>
            <w:r>
              <w:rPr>
                <w:sz w:val="22"/>
                <w:szCs w:val="22"/>
              </w:rPr>
              <w:t>Additional request review</w:t>
            </w:r>
          </w:p>
        </w:tc>
      </w:tr>
      <w:tr w:rsidR="00C96353" w14:paraId="3D0AE93A" w14:textId="77777777" w:rsidTr="00C96353">
        <w:tc>
          <w:tcPr>
            <w:tcW w:w="360" w:type="dxa"/>
            <w:tcBorders>
              <w:top w:val="single" w:sz="4" w:space="0" w:color="auto"/>
              <w:left w:val="nil"/>
              <w:bottom w:val="nil"/>
              <w:right w:val="nil"/>
            </w:tcBorders>
          </w:tcPr>
          <w:p w14:paraId="504D8F81" w14:textId="77777777" w:rsidR="00C96353" w:rsidRDefault="00C96353">
            <w:pPr>
              <w:pStyle w:val="TableText"/>
              <w:rPr>
                <w:sz w:val="6"/>
                <w:szCs w:val="6"/>
              </w:rPr>
            </w:pPr>
          </w:p>
        </w:tc>
        <w:tc>
          <w:tcPr>
            <w:tcW w:w="9108" w:type="dxa"/>
            <w:gridSpan w:val="3"/>
          </w:tcPr>
          <w:p w14:paraId="4A872107" w14:textId="77777777" w:rsidR="00C96353" w:rsidRDefault="00C96353">
            <w:pPr>
              <w:pStyle w:val="TableText"/>
              <w:rPr>
                <w:sz w:val="6"/>
                <w:szCs w:val="6"/>
              </w:rPr>
            </w:pPr>
          </w:p>
        </w:tc>
      </w:tr>
      <w:tr w:rsidR="00C96353" w14:paraId="0C0EAC55" w14:textId="77777777" w:rsidTr="00C96353">
        <w:tc>
          <w:tcPr>
            <w:tcW w:w="360" w:type="dxa"/>
            <w:tcBorders>
              <w:top w:val="single" w:sz="4" w:space="0" w:color="auto"/>
              <w:left w:val="single" w:sz="4" w:space="0" w:color="auto"/>
              <w:bottom w:val="single" w:sz="4" w:space="0" w:color="auto"/>
              <w:right w:val="single" w:sz="4" w:space="0" w:color="auto"/>
            </w:tcBorders>
          </w:tcPr>
          <w:p w14:paraId="66A22E2F" w14:textId="77777777" w:rsidR="00C96353" w:rsidRDefault="00C96353">
            <w:pPr>
              <w:pStyle w:val="TableText"/>
              <w:rPr>
                <w:sz w:val="22"/>
                <w:szCs w:val="22"/>
              </w:rPr>
            </w:pPr>
          </w:p>
        </w:tc>
        <w:tc>
          <w:tcPr>
            <w:tcW w:w="9108" w:type="dxa"/>
            <w:gridSpan w:val="3"/>
            <w:tcBorders>
              <w:top w:val="nil"/>
              <w:left w:val="single" w:sz="4" w:space="0" w:color="auto"/>
              <w:bottom w:val="nil"/>
              <w:right w:val="nil"/>
            </w:tcBorders>
            <w:hideMark/>
          </w:tcPr>
          <w:p w14:paraId="76D2B24A" w14:textId="77777777" w:rsidR="00C96353" w:rsidRDefault="00C96353">
            <w:pPr>
              <w:pStyle w:val="TableText"/>
              <w:rPr>
                <w:sz w:val="22"/>
                <w:szCs w:val="22"/>
              </w:rPr>
            </w:pPr>
            <w:r>
              <w:rPr>
                <w:sz w:val="22"/>
                <w:szCs w:val="22"/>
              </w:rPr>
              <w:t xml:space="preserve">Other, specify:  </w:t>
            </w:r>
          </w:p>
        </w:tc>
      </w:tr>
    </w:tbl>
    <w:p w14:paraId="29F5FEA4" w14:textId="77777777" w:rsidR="00C96353" w:rsidRDefault="00C96353" w:rsidP="00C96353">
      <w:pPr>
        <w:pStyle w:val="SubheadingBold11"/>
      </w:pPr>
      <w:r>
        <w:t>For SSG Statistician or designee:</w:t>
      </w:r>
    </w:p>
    <w:p w14:paraId="5D36912C" w14:textId="77777777" w:rsidR="00C96353" w:rsidRDefault="00C96353" w:rsidP="00C96353">
      <w:pPr>
        <w:pStyle w:val="BodyText11"/>
      </w:pPr>
      <w:r>
        <w:t>I have prepared the following documents for the DMC members</w:t>
      </w:r>
    </w:p>
    <w:tbl>
      <w:tblPr>
        <w:tblW w:w="0" w:type="auto"/>
        <w:tblInd w:w="108" w:type="dxa"/>
        <w:tblLook w:val="04A0" w:firstRow="1" w:lastRow="0" w:firstColumn="1" w:lastColumn="0" w:noHBand="0" w:noVBand="1"/>
      </w:tblPr>
      <w:tblGrid>
        <w:gridCol w:w="356"/>
        <w:gridCol w:w="8891"/>
      </w:tblGrid>
      <w:tr w:rsidR="00C96353" w14:paraId="66602806" w14:textId="77777777" w:rsidTr="00C96353">
        <w:tc>
          <w:tcPr>
            <w:tcW w:w="360" w:type="dxa"/>
            <w:tcBorders>
              <w:top w:val="single" w:sz="4" w:space="0" w:color="auto"/>
              <w:left w:val="single" w:sz="4" w:space="0" w:color="auto"/>
              <w:bottom w:val="single" w:sz="4" w:space="0" w:color="auto"/>
              <w:right w:val="single" w:sz="4" w:space="0" w:color="auto"/>
            </w:tcBorders>
          </w:tcPr>
          <w:p w14:paraId="116C3CA6"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005F62DB" w14:textId="77777777" w:rsidR="00C96353" w:rsidRDefault="00C96353">
            <w:pPr>
              <w:pStyle w:val="TableText"/>
              <w:rPr>
                <w:sz w:val="22"/>
                <w:szCs w:val="22"/>
              </w:rPr>
            </w:pPr>
            <w:r>
              <w:rPr>
                <w:sz w:val="22"/>
                <w:szCs w:val="22"/>
              </w:rPr>
              <w:t>Final DMC charter</w:t>
            </w:r>
          </w:p>
        </w:tc>
      </w:tr>
      <w:tr w:rsidR="00C96353" w14:paraId="7CA55E46" w14:textId="77777777" w:rsidTr="00C96353">
        <w:tc>
          <w:tcPr>
            <w:tcW w:w="360" w:type="dxa"/>
            <w:tcBorders>
              <w:top w:val="single" w:sz="4" w:space="0" w:color="auto"/>
              <w:left w:val="nil"/>
              <w:bottom w:val="single" w:sz="4" w:space="0" w:color="auto"/>
              <w:right w:val="nil"/>
            </w:tcBorders>
          </w:tcPr>
          <w:p w14:paraId="11EC5E6D" w14:textId="77777777" w:rsidR="00C96353" w:rsidRDefault="00C96353">
            <w:pPr>
              <w:pStyle w:val="TableText"/>
              <w:rPr>
                <w:sz w:val="6"/>
                <w:szCs w:val="6"/>
              </w:rPr>
            </w:pPr>
          </w:p>
        </w:tc>
        <w:tc>
          <w:tcPr>
            <w:tcW w:w="9108" w:type="dxa"/>
          </w:tcPr>
          <w:p w14:paraId="33EF4135" w14:textId="77777777" w:rsidR="00C96353" w:rsidRDefault="00C96353">
            <w:pPr>
              <w:pStyle w:val="TableText"/>
              <w:rPr>
                <w:sz w:val="6"/>
                <w:szCs w:val="6"/>
              </w:rPr>
            </w:pPr>
          </w:p>
        </w:tc>
      </w:tr>
      <w:tr w:rsidR="00C96353" w14:paraId="3A78D974" w14:textId="77777777" w:rsidTr="00C96353">
        <w:tc>
          <w:tcPr>
            <w:tcW w:w="360" w:type="dxa"/>
            <w:tcBorders>
              <w:top w:val="single" w:sz="4" w:space="0" w:color="auto"/>
              <w:left w:val="single" w:sz="4" w:space="0" w:color="auto"/>
              <w:bottom w:val="single" w:sz="4" w:space="0" w:color="auto"/>
              <w:right w:val="single" w:sz="4" w:space="0" w:color="auto"/>
            </w:tcBorders>
          </w:tcPr>
          <w:p w14:paraId="6F1EA354"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056CD01F" w14:textId="77777777" w:rsidR="00C96353" w:rsidRDefault="00C96353">
            <w:pPr>
              <w:pStyle w:val="TableText"/>
              <w:rPr>
                <w:sz w:val="22"/>
                <w:szCs w:val="22"/>
              </w:rPr>
            </w:pPr>
            <w:r>
              <w:rPr>
                <w:sz w:val="22"/>
                <w:szCs w:val="22"/>
              </w:rPr>
              <w:t>DMC charter amendment</w:t>
            </w:r>
          </w:p>
        </w:tc>
      </w:tr>
      <w:tr w:rsidR="00C96353" w14:paraId="7F5485EC" w14:textId="77777777" w:rsidTr="00C96353">
        <w:tc>
          <w:tcPr>
            <w:tcW w:w="360" w:type="dxa"/>
            <w:tcBorders>
              <w:top w:val="single" w:sz="4" w:space="0" w:color="auto"/>
              <w:left w:val="nil"/>
              <w:bottom w:val="single" w:sz="4" w:space="0" w:color="auto"/>
              <w:right w:val="nil"/>
            </w:tcBorders>
          </w:tcPr>
          <w:p w14:paraId="493B06B7" w14:textId="77777777" w:rsidR="00C96353" w:rsidRDefault="00C96353">
            <w:pPr>
              <w:pStyle w:val="TableText"/>
              <w:rPr>
                <w:sz w:val="6"/>
                <w:szCs w:val="6"/>
              </w:rPr>
            </w:pPr>
          </w:p>
        </w:tc>
        <w:tc>
          <w:tcPr>
            <w:tcW w:w="9108" w:type="dxa"/>
          </w:tcPr>
          <w:p w14:paraId="787D7092" w14:textId="77777777" w:rsidR="00C96353" w:rsidRDefault="00C96353">
            <w:pPr>
              <w:pStyle w:val="TableText"/>
              <w:rPr>
                <w:sz w:val="6"/>
                <w:szCs w:val="6"/>
              </w:rPr>
            </w:pPr>
          </w:p>
        </w:tc>
      </w:tr>
      <w:tr w:rsidR="00C96353" w14:paraId="10661311" w14:textId="77777777" w:rsidTr="00C96353">
        <w:tc>
          <w:tcPr>
            <w:tcW w:w="360" w:type="dxa"/>
            <w:tcBorders>
              <w:top w:val="single" w:sz="4" w:space="0" w:color="auto"/>
              <w:left w:val="single" w:sz="4" w:space="0" w:color="auto"/>
              <w:bottom w:val="single" w:sz="4" w:space="0" w:color="auto"/>
              <w:right w:val="single" w:sz="4" w:space="0" w:color="auto"/>
            </w:tcBorders>
          </w:tcPr>
          <w:p w14:paraId="68A2BCB9"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462EE723" w14:textId="77777777" w:rsidR="00C96353" w:rsidRDefault="00C96353">
            <w:pPr>
              <w:pStyle w:val="TableText"/>
              <w:rPr>
                <w:sz w:val="22"/>
                <w:szCs w:val="22"/>
              </w:rPr>
            </w:pPr>
            <w:r>
              <w:rPr>
                <w:sz w:val="22"/>
                <w:szCs w:val="22"/>
              </w:rPr>
              <w:t>IB, updated IB</w:t>
            </w:r>
          </w:p>
        </w:tc>
      </w:tr>
      <w:tr w:rsidR="00C96353" w14:paraId="1BB11759" w14:textId="77777777" w:rsidTr="00C96353">
        <w:tc>
          <w:tcPr>
            <w:tcW w:w="360" w:type="dxa"/>
            <w:tcBorders>
              <w:top w:val="single" w:sz="4" w:space="0" w:color="auto"/>
              <w:left w:val="nil"/>
              <w:bottom w:val="single" w:sz="4" w:space="0" w:color="auto"/>
              <w:right w:val="nil"/>
            </w:tcBorders>
          </w:tcPr>
          <w:p w14:paraId="36F6357D" w14:textId="77777777" w:rsidR="00C96353" w:rsidRDefault="00C96353">
            <w:pPr>
              <w:pStyle w:val="TableText"/>
              <w:rPr>
                <w:sz w:val="6"/>
                <w:szCs w:val="6"/>
              </w:rPr>
            </w:pPr>
          </w:p>
        </w:tc>
        <w:tc>
          <w:tcPr>
            <w:tcW w:w="9108" w:type="dxa"/>
          </w:tcPr>
          <w:p w14:paraId="1E6ECCBC" w14:textId="77777777" w:rsidR="00C96353" w:rsidRDefault="00C96353">
            <w:pPr>
              <w:pStyle w:val="TableText"/>
              <w:rPr>
                <w:sz w:val="6"/>
                <w:szCs w:val="6"/>
              </w:rPr>
            </w:pPr>
          </w:p>
        </w:tc>
      </w:tr>
      <w:tr w:rsidR="00C96353" w14:paraId="2F3A2129" w14:textId="77777777" w:rsidTr="00C96353">
        <w:tc>
          <w:tcPr>
            <w:tcW w:w="360" w:type="dxa"/>
            <w:tcBorders>
              <w:top w:val="single" w:sz="4" w:space="0" w:color="auto"/>
              <w:left w:val="single" w:sz="4" w:space="0" w:color="auto"/>
              <w:bottom w:val="single" w:sz="4" w:space="0" w:color="auto"/>
              <w:right w:val="single" w:sz="4" w:space="0" w:color="auto"/>
            </w:tcBorders>
          </w:tcPr>
          <w:p w14:paraId="73D97D02"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799DA118" w14:textId="77777777" w:rsidR="00C96353" w:rsidRDefault="00C96353">
            <w:pPr>
              <w:pStyle w:val="TableText"/>
              <w:rPr>
                <w:sz w:val="22"/>
                <w:szCs w:val="22"/>
              </w:rPr>
            </w:pPr>
            <w:r>
              <w:rPr>
                <w:sz w:val="22"/>
                <w:szCs w:val="22"/>
              </w:rPr>
              <w:t>Protocol</w:t>
            </w:r>
          </w:p>
        </w:tc>
      </w:tr>
      <w:tr w:rsidR="00C96353" w14:paraId="21F17184" w14:textId="77777777" w:rsidTr="00C96353">
        <w:tc>
          <w:tcPr>
            <w:tcW w:w="360" w:type="dxa"/>
            <w:tcBorders>
              <w:top w:val="nil"/>
              <w:left w:val="nil"/>
              <w:bottom w:val="single" w:sz="4" w:space="0" w:color="auto"/>
              <w:right w:val="nil"/>
            </w:tcBorders>
          </w:tcPr>
          <w:p w14:paraId="6416FD15" w14:textId="77777777" w:rsidR="00C96353" w:rsidRDefault="00C96353">
            <w:pPr>
              <w:pStyle w:val="TableText"/>
              <w:rPr>
                <w:sz w:val="6"/>
                <w:szCs w:val="6"/>
              </w:rPr>
            </w:pPr>
          </w:p>
        </w:tc>
        <w:tc>
          <w:tcPr>
            <w:tcW w:w="9108" w:type="dxa"/>
          </w:tcPr>
          <w:p w14:paraId="60F7EAA4" w14:textId="77777777" w:rsidR="00C96353" w:rsidRDefault="00C96353">
            <w:pPr>
              <w:pStyle w:val="TableText"/>
              <w:rPr>
                <w:sz w:val="6"/>
                <w:szCs w:val="6"/>
              </w:rPr>
            </w:pPr>
          </w:p>
        </w:tc>
      </w:tr>
      <w:tr w:rsidR="00C96353" w14:paraId="5479C65E" w14:textId="77777777" w:rsidTr="00C96353">
        <w:tc>
          <w:tcPr>
            <w:tcW w:w="360" w:type="dxa"/>
            <w:tcBorders>
              <w:top w:val="single" w:sz="4" w:space="0" w:color="auto"/>
              <w:left w:val="single" w:sz="4" w:space="0" w:color="auto"/>
              <w:bottom w:val="single" w:sz="4" w:space="0" w:color="auto"/>
              <w:right w:val="single" w:sz="4" w:space="0" w:color="auto"/>
            </w:tcBorders>
          </w:tcPr>
          <w:p w14:paraId="469CA9EC"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032F9BD4" w14:textId="77777777" w:rsidR="00C96353" w:rsidRDefault="00C96353">
            <w:pPr>
              <w:pStyle w:val="TableText"/>
              <w:rPr>
                <w:sz w:val="22"/>
                <w:szCs w:val="22"/>
              </w:rPr>
            </w:pPr>
            <w:r>
              <w:rPr>
                <w:sz w:val="22"/>
                <w:szCs w:val="22"/>
              </w:rPr>
              <w:t>Protocol amendment</w:t>
            </w:r>
          </w:p>
        </w:tc>
      </w:tr>
      <w:tr w:rsidR="00C96353" w14:paraId="473C5651" w14:textId="77777777" w:rsidTr="00C96353">
        <w:tc>
          <w:tcPr>
            <w:tcW w:w="360" w:type="dxa"/>
            <w:tcBorders>
              <w:top w:val="single" w:sz="4" w:space="0" w:color="auto"/>
              <w:left w:val="nil"/>
              <w:bottom w:val="single" w:sz="4" w:space="0" w:color="auto"/>
              <w:right w:val="nil"/>
            </w:tcBorders>
          </w:tcPr>
          <w:p w14:paraId="5EBBE063" w14:textId="77777777" w:rsidR="00C96353" w:rsidRDefault="00C96353">
            <w:pPr>
              <w:pStyle w:val="TableText"/>
              <w:rPr>
                <w:sz w:val="6"/>
                <w:szCs w:val="6"/>
              </w:rPr>
            </w:pPr>
          </w:p>
        </w:tc>
        <w:tc>
          <w:tcPr>
            <w:tcW w:w="9108" w:type="dxa"/>
          </w:tcPr>
          <w:p w14:paraId="689C1772" w14:textId="77777777" w:rsidR="00C96353" w:rsidRDefault="00C96353">
            <w:pPr>
              <w:pStyle w:val="TableText"/>
              <w:rPr>
                <w:sz w:val="6"/>
                <w:szCs w:val="6"/>
              </w:rPr>
            </w:pPr>
          </w:p>
        </w:tc>
      </w:tr>
      <w:tr w:rsidR="00C96353" w14:paraId="26EEE7AB" w14:textId="77777777" w:rsidTr="00C96353">
        <w:tc>
          <w:tcPr>
            <w:tcW w:w="360" w:type="dxa"/>
            <w:tcBorders>
              <w:top w:val="single" w:sz="4" w:space="0" w:color="auto"/>
              <w:left w:val="single" w:sz="4" w:space="0" w:color="auto"/>
              <w:bottom w:val="single" w:sz="4" w:space="0" w:color="auto"/>
              <w:right w:val="single" w:sz="4" w:space="0" w:color="auto"/>
            </w:tcBorders>
          </w:tcPr>
          <w:p w14:paraId="70C83C76"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4CC46F4E" w14:textId="77777777" w:rsidR="00C96353" w:rsidRDefault="00C96353">
            <w:pPr>
              <w:pStyle w:val="TableText"/>
              <w:rPr>
                <w:sz w:val="22"/>
                <w:szCs w:val="22"/>
              </w:rPr>
            </w:pPr>
            <w:r>
              <w:rPr>
                <w:sz w:val="22"/>
                <w:szCs w:val="22"/>
              </w:rPr>
              <w:t>DMC SAP</w:t>
            </w:r>
          </w:p>
        </w:tc>
      </w:tr>
      <w:tr w:rsidR="00C96353" w14:paraId="6B7591DD" w14:textId="77777777" w:rsidTr="00C96353">
        <w:tc>
          <w:tcPr>
            <w:tcW w:w="360" w:type="dxa"/>
            <w:tcBorders>
              <w:top w:val="single" w:sz="4" w:space="0" w:color="auto"/>
              <w:left w:val="nil"/>
              <w:bottom w:val="single" w:sz="4" w:space="0" w:color="auto"/>
              <w:right w:val="nil"/>
            </w:tcBorders>
          </w:tcPr>
          <w:p w14:paraId="363A46EA" w14:textId="77777777" w:rsidR="00C96353" w:rsidRDefault="00C96353">
            <w:pPr>
              <w:pStyle w:val="TableText"/>
              <w:rPr>
                <w:sz w:val="6"/>
                <w:szCs w:val="6"/>
              </w:rPr>
            </w:pPr>
          </w:p>
        </w:tc>
        <w:tc>
          <w:tcPr>
            <w:tcW w:w="9108" w:type="dxa"/>
          </w:tcPr>
          <w:p w14:paraId="74BF56E5" w14:textId="77777777" w:rsidR="00C96353" w:rsidRDefault="00C96353">
            <w:pPr>
              <w:pStyle w:val="TableText"/>
              <w:rPr>
                <w:sz w:val="6"/>
                <w:szCs w:val="6"/>
              </w:rPr>
            </w:pPr>
          </w:p>
        </w:tc>
      </w:tr>
      <w:tr w:rsidR="00C96353" w14:paraId="20982723" w14:textId="77777777" w:rsidTr="00C96353">
        <w:tc>
          <w:tcPr>
            <w:tcW w:w="360" w:type="dxa"/>
            <w:tcBorders>
              <w:top w:val="single" w:sz="4" w:space="0" w:color="auto"/>
              <w:left w:val="single" w:sz="4" w:space="0" w:color="auto"/>
              <w:bottom w:val="single" w:sz="4" w:space="0" w:color="auto"/>
              <w:right w:val="single" w:sz="4" w:space="0" w:color="auto"/>
            </w:tcBorders>
          </w:tcPr>
          <w:p w14:paraId="1869C319"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2C6E5AA5" w14:textId="77777777" w:rsidR="00C96353" w:rsidRDefault="00C96353">
            <w:pPr>
              <w:pStyle w:val="TableText"/>
              <w:rPr>
                <w:sz w:val="22"/>
                <w:szCs w:val="22"/>
              </w:rPr>
            </w:pPr>
            <w:r>
              <w:rPr>
                <w:sz w:val="22"/>
                <w:szCs w:val="22"/>
              </w:rPr>
              <w:t>Safety letters</w:t>
            </w:r>
          </w:p>
        </w:tc>
      </w:tr>
      <w:tr w:rsidR="00C96353" w14:paraId="0E96B594" w14:textId="77777777" w:rsidTr="00C96353">
        <w:tc>
          <w:tcPr>
            <w:tcW w:w="360" w:type="dxa"/>
            <w:tcBorders>
              <w:top w:val="single" w:sz="4" w:space="0" w:color="auto"/>
              <w:left w:val="nil"/>
              <w:bottom w:val="single" w:sz="4" w:space="0" w:color="auto"/>
              <w:right w:val="nil"/>
            </w:tcBorders>
          </w:tcPr>
          <w:p w14:paraId="0822303A" w14:textId="77777777" w:rsidR="00C96353" w:rsidRDefault="00C96353">
            <w:pPr>
              <w:pStyle w:val="TableText"/>
              <w:rPr>
                <w:sz w:val="6"/>
                <w:szCs w:val="6"/>
              </w:rPr>
            </w:pPr>
          </w:p>
        </w:tc>
        <w:tc>
          <w:tcPr>
            <w:tcW w:w="9108" w:type="dxa"/>
          </w:tcPr>
          <w:p w14:paraId="22A0D1A0" w14:textId="77777777" w:rsidR="00C96353" w:rsidRDefault="00C96353">
            <w:pPr>
              <w:pStyle w:val="TableText"/>
              <w:rPr>
                <w:sz w:val="6"/>
                <w:szCs w:val="6"/>
              </w:rPr>
            </w:pPr>
          </w:p>
        </w:tc>
      </w:tr>
      <w:tr w:rsidR="00C96353" w14:paraId="1025599B" w14:textId="77777777" w:rsidTr="00C96353">
        <w:tc>
          <w:tcPr>
            <w:tcW w:w="360" w:type="dxa"/>
            <w:tcBorders>
              <w:top w:val="single" w:sz="4" w:space="0" w:color="auto"/>
              <w:left w:val="single" w:sz="4" w:space="0" w:color="auto"/>
              <w:bottom w:val="single" w:sz="4" w:space="0" w:color="auto"/>
              <w:right w:val="single" w:sz="4" w:space="0" w:color="auto"/>
            </w:tcBorders>
          </w:tcPr>
          <w:p w14:paraId="46C0A90F"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68228A6D" w14:textId="77777777" w:rsidR="00C96353" w:rsidRDefault="00C96353">
            <w:pPr>
              <w:pStyle w:val="TableText"/>
              <w:rPr>
                <w:sz w:val="22"/>
                <w:szCs w:val="22"/>
              </w:rPr>
            </w:pPr>
            <w:r>
              <w:rPr>
                <w:sz w:val="22"/>
                <w:szCs w:val="22"/>
              </w:rPr>
              <w:t>Planned data package</w:t>
            </w:r>
          </w:p>
        </w:tc>
      </w:tr>
      <w:tr w:rsidR="00C96353" w14:paraId="155578E4" w14:textId="77777777" w:rsidTr="00C96353">
        <w:tc>
          <w:tcPr>
            <w:tcW w:w="360" w:type="dxa"/>
            <w:tcBorders>
              <w:top w:val="single" w:sz="4" w:space="0" w:color="auto"/>
              <w:left w:val="nil"/>
              <w:bottom w:val="single" w:sz="4" w:space="0" w:color="auto"/>
              <w:right w:val="nil"/>
            </w:tcBorders>
          </w:tcPr>
          <w:p w14:paraId="03EB5944" w14:textId="77777777" w:rsidR="00C96353" w:rsidRDefault="00C96353">
            <w:pPr>
              <w:pStyle w:val="TableText"/>
              <w:rPr>
                <w:sz w:val="6"/>
                <w:szCs w:val="6"/>
              </w:rPr>
            </w:pPr>
          </w:p>
        </w:tc>
        <w:tc>
          <w:tcPr>
            <w:tcW w:w="9108" w:type="dxa"/>
          </w:tcPr>
          <w:p w14:paraId="76CC43E4" w14:textId="77777777" w:rsidR="00C96353" w:rsidRDefault="00C96353">
            <w:pPr>
              <w:pStyle w:val="TableText"/>
              <w:rPr>
                <w:sz w:val="6"/>
                <w:szCs w:val="6"/>
              </w:rPr>
            </w:pPr>
          </w:p>
        </w:tc>
      </w:tr>
      <w:tr w:rsidR="00C96353" w14:paraId="76EF36E8" w14:textId="77777777" w:rsidTr="00C96353">
        <w:tc>
          <w:tcPr>
            <w:tcW w:w="360" w:type="dxa"/>
            <w:tcBorders>
              <w:top w:val="single" w:sz="4" w:space="0" w:color="auto"/>
              <w:left w:val="single" w:sz="4" w:space="0" w:color="auto"/>
              <w:bottom w:val="single" w:sz="4" w:space="0" w:color="auto"/>
              <w:right w:val="single" w:sz="4" w:space="0" w:color="auto"/>
            </w:tcBorders>
          </w:tcPr>
          <w:p w14:paraId="0B0B8E6F"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5563F65D" w14:textId="77777777" w:rsidR="00C96353" w:rsidRDefault="00C96353">
            <w:pPr>
              <w:pStyle w:val="TableText"/>
              <w:rPr>
                <w:sz w:val="22"/>
                <w:szCs w:val="22"/>
              </w:rPr>
            </w:pPr>
            <w:r>
              <w:rPr>
                <w:sz w:val="22"/>
                <w:szCs w:val="22"/>
              </w:rPr>
              <w:t>Additional requests</w:t>
            </w:r>
          </w:p>
        </w:tc>
      </w:tr>
      <w:tr w:rsidR="00C96353" w14:paraId="4983AAD5" w14:textId="77777777" w:rsidTr="00C96353">
        <w:tc>
          <w:tcPr>
            <w:tcW w:w="360" w:type="dxa"/>
            <w:tcBorders>
              <w:top w:val="single" w:sz="4" w:space="0" w:color="auto"/>
              <w:left w:val="nil"/>
              <w:bottom w:val="single" w:sz="4" w:space="0" w:color="auto"/>
              <w:right w:val="nil"/>
            </w:tcBorders>
          </w:tcPr>
          <w:p w14:paraId="521A5C6A" w14:textId="77777777" w:rsidR="00C96353" w:rsidRDefault="00C96353">
            <w:pPr>
              <w:pStyle w:val="TableText"/>
              <w:rPr>
                <w:sz w:val="6"/>
                <w:szCs w:val="6"/>
              </w:rPr>
            </w:pPr>
          </w:p>
        </w:tc>
        <w:tc>
          <w:tcPr>
            <w:tcW w:w="9108" w:type="dxa"/>
          </w:tcPr>
          <w:p w14:paraId="58582B58" w14:textId="77777777" w:rsidR="00C96353" w:rsidRDefault="00C96353">
            <w:pPr>
              <w:pStyle w:val="TableText"/>
              <w:rPr>
                <w:sz w:val="6"/>
                <w:szCs w:val="6"/>
              </w:rPr>
            </w:pPr>
          </w:p>
        </w:tc>
      </w:tr>
      <w:tr w:rsidR="00C96353" w14:paraId="514AB51E" w14:textId="77777777" w:rsidTr="00C96353">
        <w:tc>
          <w:tcPr>
            <w:tcW w:w="360" w:type="dxa"/>
            <w:tcBorders>
              <w:top w:val="single" w:sz="4" w:space="0" w:color="auto"/>
              <w:left w:val="single" w:sz="4" w:space="0" w:color="auto"/>
              <w:bottom w:val="single" w:sz="4" w:space="0" w:color="auto"/>
              <w:right w:val="single" w:sz="4" w:space="0" w:color="auto"/>
            </w:tcBorders>
          </w:tcPr>
          <w:p w14:paraId="5B3D7B61"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60B31573" w14:textId="77777777" w:rsidR="00C96353" w:rsidRDefault="00C96353">
            <w:pPr>
              <w:pStyle w:val="TableText"/>
              <w:rPr>
                <w:sz w:val="22"/>
                <w:szCs w:val="22"/>
              </w:rPr>
            </w:pPr>
            <w:r>
              <w:rPr>
                <w:sz w:val="22"/>
                <w:szCs w:val="22"/>
              </w:rPr>
              <w:t xml:space="preserve">Other: </w:t>
            </w:r>
            <w:r>
              <w:rPr>
                <w:sz w:val="22"/>
                <w:szCs w:val="22"/>
                <w:highlight w:val="green"/>
              </w:rPr>
              <w:t>[specify]</w:t>
            </w:r>
          </w:p>
        </w:tc>
      </w:tr>
    </w:tbl>
    <w:p w14:paraId="3A131FA8" w14:textId="77777777" w:rsidR="00C96353" w:rsidRDefault="00C96353" w:rsidP="00C96353">
      <w:pPr>
        <w:pStyle w:val="BodyText12"/>
      </w:pPr>
    </w:p>
    <w:tbl>
      <w:tblPr>
        <w:tblW w:w="0" w:type="auto"/>
        <w:tblInd w:w="108" w:type="dxa"/>
        <w:tblLook w:val="04A0" w:firstRow="1" w:lastRow="0" w:firstColumn="1" w:lastColumn="0" w:noHBand="0" w:noVBand="1"/>
      </w:tblPr>
      <w:tblGrid>
        <w:gridCol w:w="6585"/>
        <w:gridCol w:w="2667"/>
      </w:tblGrid>
      <w:tr w:rsidR="00C96353" w14:paraId="7BFC244F" w14:textId="77777777" w:rsidTr="00C96353">
        <w:tc>
          <w:tcPr>
            <w:tcW w:w="6750" w:type="dxa"/>
            <w:tcBorders>
              <w:top w:val="nil"/>
              <w:left w:val="nil"/>
              <w:bottom w:val="single" w:sz="4" w:space="0" w:color="auto"/>
              <w:right w:val="nil"/>
            </w:tcBorders>
          </w:tcPr>
          <w:p w14:paraId="0AB24F1E" w14:textId="77777777" w:rsidR="00C96353" w:rsidRDefault="00C96353">
            <w:pPr>
              <w:pStyle w:val="Basic11"/>
            </w:pPr>
          </w:p>
        </w:tc>
        <w:tc>
          <w:tcPr>
            <w:tcW w:w="2700" w:type="dxa"/>
            <w:tcBorders>
              <w:top w:val="nil"/>
              <w:left w:val="nil"/>
              <w:bottom w:val="single" w:sz="4" w:space="0" w:color="auto"/>
              <w:right w:val="nil"/>
            </w:tcBorders>
          </w:tcPr>
          <w:p w14:paraId="7591F8A1" w14:textId="77777777" w:rsidR="00C96353" w:rsidRDefault="00C96353">
            <w:pPr>
              <w:pStyle w:val="Basic11"/>
            </w:pPr>
          </w:p>
        </w:tc>
      </w:tr>
      <w:tr w:rsidR="00C96353" w14:paraId="417BB1AB" w14:textId="77777777" w:rsidTr="00C96353">
        <w:tc>
          <w:tcPr>
            <w:tcW w:w="6750" w:type="dxa"/>
            <w:tcBorders>
              <w:top w:val="single" w:sz="4" w:space="0" w:color="auto"/>
              <w:left w:val="nil"/>
              <w:bottom w:val="nil"/>
              <w:right w:val="nil"/>
            </w:tcBorders>
            <w:hideMark/>
          </w:tcPr>
          <w:p w14:paraId="1309D33A" w14:textId="77777777" w:rsidR="00C96353" w:rsidRDefault="00C96353">
            <w:pPr>
              <w:pStyle w:val="Basic11"/>
            </w:pPr>
            <w:r>
              <w:t>Signature</w:t>
            </w:r>
          </w:p>
        </w:tc>
        <w:tc>
          <w:tcPr>
            <w:tcW w:w="2700" w:type="dxa"/>
            <w:tcBorders>
              <w:top w:val="single" w:sz="4" w:space="0" w:color="auto"/>
              <w:left w:val="nil"/>
              <w:bottom w:val="nil"/>
              <w:right w:val="nil"/>
            </w:tcBorders>
            <w:hideMark/>
          </w:tcPr>
          <w:p w14:paraId="7AF91A87" w14:textId="74255072" w:rsidR="00C96353" w:rsidRDefault="00C96353">
            <w:pPr>
              <w:pStyle w:val="Basic11"/>
            </w:pPr>
            <w:r>
              <w:t>Date (dd/M</w:t>
            </w:r>
            <w:r w:rsidR="0069216D">
              <w:t>on</w:t>
            </w:r>
            <w:r>
              <w:t>/</w:t>
            </w:r>
            <w:proofErr w:type="spellStart"/>
            <w:r w:rsidR="0069216D">
              <w:t>y</w:t>
            </w:r>
            <w:r>
              <w:t>yyy</w:t>
            </w:r>
            <w:proofErr w:type="spellEnd"/>
            <w:r>
              <w:t>)</w:t>
            </w:r>
          </w:p>
        </w:tc>
      </w:tr>
    </w:tbl>
    <w:p w14:paraId="415BB414" w14:textId="77777777" w:rsidR="00C96353" w:rsidRDefault="00C96353" w:rsidP="00C96353">
      <w:pPr>
        <w:pStyle w:val="Basic11"/>
      </w:pPr>
    </w:p>
    <w:p w14:paraId="76183DA0" w14:textId="77777777" w:rsidR="00C96353" w:rsidRDefault="00C96353" w:rsidP="00C96353">
      <w:pPr>
        <w:pStyle w:val="SubheadingBold11"/>
      </w:pPr>
      <w:r>
        <w:t>For DMC member:</w:t>
      </w:r>
    </w:p>
    <w:tbl>
      <w:tblPr>
        <w:tblW w:w="0" w:type="auto"/>
        <w:tblInd w:w="108" w:type="dxa"/>
        <w:tblLook w:val="04A0" w:firstRow="1" w:lastRow="0" w:firstColumn="1" w:lastColumn="0" w:noHBand="0" w:noVBand="1"/>
      </w:tblPr>
      <w:tblGrid>
        <w:gridCol w:w="356"/>
        <w:gridCol w:w="8891"/>
      </w:tblGrid>
      <w:tr w:rsidR="00C96353" w14:paraId="4CBD966B" w14:textId="77777777" w:rsidTr="00C96353">
        <w:tc>
          <w:tcPr>
            <w:tcW w:w="360" w:type="dxa"/>
            <w:tcBorders>
              <w:top w:val="single" w:sz="4" w:space="0" w:color="auto"/>
              <w:left w:val="single" w:sz="4" w:space="0" w:color="auto"/>
              <w:bottom w:val="single" w:sz="4" w:space="0" w:color="auto"/>
              <w:right w:val="single" w:sz="4" w:space="0" w:color="auto"/>
            </w:tcBorders>
          </w:tcPr>
          <w:p w14:paraId="1B012594"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160B5B63" w14:textId="77777777" w:rsidR="00C96353" w:rsidRDefault="00C96353">
            <w:pPr>
              <w:pStyle w:val="TableText"/>
              <w:rPr>
                <w:sz w:val="22"/>
                <w:szCs w:val="22"/>
              </w:rPr>
            </w:pPr>
            <w:r>
              <w:rPr>
                <w:sz w:val="22"/>
                <w:szCs w:val="22"/>
              </w:rPr>
              <w:t>I have received all the documents listed above.</w:t>
            </w:r>
          </w:p>
        </w:tc>
      </w:tr>
      <w:tr w:rsidR="00C96353" w14:paraId="0D100856" w14:textId="77777777" w:rsidTr="00C96353">
        <w:tc>
          <w:tcPr>
            <w:tcW w:w="360" w:type="dxa"/>
            <w:tcBorders>
              <w:top w:val="single" w:sz="4" w:space="0" w:color="auto"/>
              <w:left w:val="nil"/>
              <w:bottom w:val="single" w:sz="4" w:space="0" w:color="auto"/>
              <w:right w:val="nil"/>
            </w:tcBorders>
          </w:tcPr>
          <w:p w14:paraId="20405C37" w14:textId="77777777" w:rsidR="00C96353" w:rsidRDefault="00C96353">
            <w:pPr>
              <w:pStyle w:val="TableText"/>
              <w:rPr>
                <w:sz w:val="6"/>
                <w:szCs w:val="6"/>
              </w:rPr>
            </w:pPr>
          </w:p>
        </w:tc>
        <w:tc>
          <w:tcPr>
            <w:tcW w:w="9108" w:type="dxa"/>
          </w:tcPr>
          <w:p w14:paraId="601E7F8C" w14:textId="77777777" w:rsidR="00C96353" w:rsidRDefault="00C96353">
            <w:pPr>
              <w:pStyle w:val="TableText"/>
              <w:rPr>
                <w:sz w:val="6"/>
                <w:szCs w:val="6"/>
              </w:rPr>
            </w:pPr>
          </w:p>
        </w:tc>
      </w:tr>
      <w:tr w:rsidR="00C96353" w14:paraId="79B7771B" w14:textId="77777777" w:rsidTr="00C96353">
        <w:tc>
          <w:tcPr>
            <w:tcW w:w="360" w:type="dxa"/>
            <w:tcBorders>
              <w:top w:val="single" w:sz="4" w:space="0" w:color="auto"/>
              <w:left w:val="single" w:sz="4" w:space="0" w:color="auto"/>
              <w:bottom w:val="single" w:sz="4" w:space="0" w:color="auto"/>
              <w:right w:val="single" w:sz="4" w:space="0" w:color="auto"/>
            </w:tcBorders>
          </w:tcPr>
          <w:p w14:paraId="3B1C82FD"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4FDA0325" w14:textId="77777777" w:rsidR="00C96353" w:rsidRDefault="00C96353">
            <w:pPr>
              <w:pStyle w:val="TableText"/>
              <w:rPr>
                <w:sz w:val="22"/>
                <w:szCs w:val="22"/>
              </w:rPr>
            </w:pPr>
            <w:r>
              <w:rPr>
                <w:sz w:val="22"/>
                <w:szCs w:val="22"/>
              </w:rPr>
              <w:t xml:space="preserve">I have the following items missing from the package: </w:t>
            </w:r>
          </w:p>
        </w:tc>
      </w:tr>
      <w:tr w:rsidR="00C96353" w14:paraId="7BA42AE2" w14:textId="77777777" w:rsidTr="00C96353">
        <w:tc>
          <w:tcPr>
            <w:tcW w:w="360" w:type="dxa"/>
            <w:tcBorders>
              <w:top w:val="single" w:sz="4" w:space="0" w:color="auto"/>
              <w:left w:val="nil"/>
              <w:bottom w:val="nil"/>
              <w:right w:val="nil"/>
            </w:tcBorders>
          </w:tcPr>
          <w:p w14:paraId="0E6150C1" w14:textId="77777777" w:rsidR="00C96353" w:rsidRDefault="00C96353">
            <w:pPr>
              <w:pStyle w:val="TableText"/>
              <w:rPr>
                <w:sz w:val="22"/>
                <w:szCs w:val="22"/>
              </w:rPr>
            </w:pPr>
          </w:p>
        </w:tc>
        <w:tc>
          <w:tcPr>
            <w:tcW w:w="9108" w:type="dxa"/>
            <w:hideMark/>
          </w:tcPr>
          <w:p w14:paraId="4663BF06" w14:textId="77777777" w:rsidR="00C96353" w:rsidRDefault="00C96353">
            <w:pPr>
              <w:pStyle w:val="TableText"/>
              <w:rPr>
                <w:sz w:val="22"/>
                <w:szCs w:val="22"/>
              </w:rPr>
            </w:pPr>
            <w:r>
              <w:rPr>
                <w:sz w:val="22"/>
                <w:szCs w:val="22"/>
                <w:highlight w:val="green"/>
              </w:rPr>
              <w:t>[specify]</w:t>
            </w:r>
          </w:p>
        </w:tc>
      </w:tr>
    </w:tbl>
    <w:p w14:paraId="640E1AE8" w14:textId="77777777" w:rsidR="00C96353" w:rsidRDefault="00C96353" w:rsidP="00C96353">
      <w:pPr>
        <w:pStyle w:val="BodyText12"/>
      </w:pPr>
    </w:p>
    <w:tbl>
      <w:tblPr>
        <w:tblW w:w="0" w:type="auto"/>
        <w:tblInd w:w="108" w:type="dxa"/>
        <w:tblLook w:val="04A0" w:firstRow="1" w:lastRow="0" w:firstColumn="1" w:lastColumn="0" w:noHBand="0" w:noVBand="1"/>
      </w:tblPr>
      <w:tblGrid>
        <w:gridCol w:w="6585"/>
        <w:gridCol w:w="2667"/>
      </w:tblGrid>
      <w:tr w:rsidR="00C96353" w14:paraId="1CCAA86B" w14:textId="77777777" w:rsidTr="00C96353">
        <w:tc>
          <w:tcPr>
            <w:tcW w:w="6750" w:type="dxa"/>
            <w:tcBorders>
              <w:top w:val="nil"/>
              <w:left w:val="nil"/>
              <w:bottom w:val="single" w:sz="4" w:space="0" w:color="auto"/>
              <w:right w:val="nil"/>
            </w:tcBorders>
          </w:tcPr>
          <w:p w14:paraId="0C2B2B66" w14:textId="77777777" w:rsidR="00C96353" w:rsidRDefault="00C96353">
            <w:pPr>
              <w:pStyle w:val="Basic11"/>
            </w:pPr>
          </w:p>
        </w:tc>
        <w:tc>
          <w:tcPr>
            <w:tcW w:w="2700" w:type="dxa"/>
            <w:tcBorders>
              <w:top w:val="nil"/>
              <w:left w:val="nil"/>
              <w:bottom w:val="single" w:sz="4" w:space="0" w:color="auto"/>
              <w:right w:val="nil"/>
            </w:tcBorders>
          </w:tcPr>
          <w:p w14:paraId="6F2C97DB" w14:textId="77777777" w:rsidR="00C96353" w:rsidRDefault="00C96353">
            <w:pPr>
              <w:pStyle w:val="Basic11"/>
            </w:pPr>
          </w:p>
        </w:tc>
      </w:tr>
      <w:tr w:rsidR="00C96353" w14:paraId="74D03189" w14:textId="77777777" w:rsidTr="00C96353">
        <w:tc>
          <w:tcPr>
            <w:tcW w:w="6750" w:type="dxa"/>
            <w:tcBorders>
              <w:top w:val="single" w:sz="4" w:space="0" w:color="auto"/>
              <w:left w:val="nil"/>
              <w:bottom w:val="nil"/>
              <w:right w:val="nil"/>
            </w:tcBorders>
            <w:hideMark/>
          </w:tcPr>
          <w:p w14:paraId="25ABCE17" w14:textId="77777777" w:rsidR="00C96353" w:rsidRDefault="00C96353">
            <w:pPr>
              <w:pStyle w:val="Basic11"/>
            </w:pPr>
            <w:r>
              <w:t>Signature</w:t>
            </w:r>
          </w:p>
        </w:tc>
        <w:tc>
          <w:tcPr>
            <w:tcW w:w="2700" w:type="dxa"/>
            <w:tcBorders>
              <w:top w:val="single" w:sz="4" w:space="0" w:color="auto"/>
              <w:left w:val="nil"/>
              <w:bottom w:val="nil"/>
              <w:right w:val="nil"/>
            </w:tcBorders>
            <w:hideMark/>
          </w:tcPr>
          <w:p w14:paraId="4B0E0B31" w14:textId="568C2504" w:rsidR="00C96353" w:rsidRDefault="00C96353">
            <w:pPr>
              <w:pStyle w:val="Basic11"/>
            </w:pPr>
            <w:r>
              <w:t>Date (dd/M</w:t>
            </w:r>
            <w:r w:rsidR="005E3BAA">
              <w:t>on</w:t>
            </w:r>
            <w:r>
              <w:t>/</w:t>
            </w:r>
            <w:proofErr w:type="spellStart"/>
            <w:r w:rsidR="005E3BAA">
              <w:t>y</w:t>
            </w:r>
            <w:r>
              <w:t>yyy</w:t>
            </w:r>
            <w:proofErr w:type="spellEnd"/>
            <w:r>
              <w:t>)</w:t>
            </w:r>
          </w:p>
        </w:tc>
      </w:tr>
    </w:tbl>
    <w:p w14:paraId="720953B2" w14:textId="77777777" w:rsidR="00C96353" w:rsidRDefault="00C96353" w:rsidP="00C96353">
      <w:pPr>
        <w:pStyle w:val="Basic11"/>
      </w:pPr>
    </w:p>
    <w:p w14:paraId="6ADCC87A" w14:textId="77777777" w:rsidR="00C96353" w:rsidRDefault="00C96353" w:rsidP="00C96353">
      <w:pPr>
        <w:pStyle w:val="SubheadingBold11"/>
      </w:pPr>
      <w:r>
        <w:t>For SSG Statistician or designee:</w:t>
      </w:r>
    </w:p>
    <w:tbl>
      <w:tblPr>
        <w:tblW w:w="0" w:type="auto"/>
        <w:tblInd w:w="108" w:type="dxa"/>
        <w:tblLook w:val="04A0" w:firstRow="1" w:lastRow="0" w:firstColumn="1" w:lastColumn="0" w:noHBand="0" w:noVBand="1"/>
      </w:tblPr>
      <w:tblGrid>
        <w:gridCol w:w="356"/>
        <w:gridCol w:w="8891"/>
      </w:tblGrid>
      <w:tr w:rsidR="00C96353" w14:paraId="72F679E0" w14:textId="77777777" w:rsidTr="00C96353">
        <w:tc>
          <w:tcPr>
            <w:tcW w:w="360" w:type="dxa"/>
            <w:tcBorders>
              <w:top w:val="single" w:sz="4" w:space="0" w:color="auto"/>
              <w:left w:val="single" w:sz="4" w:space="0" w:color="auto"/>
              <w:bottom w:val="single" w:sz="4" w:space="0" w:color="auto"/>
              <w:right w:val="single" w:sz="4" w:space="0" w:color="auto"/>
            </w:tcBorders>
          </w:tcPr>
          <w:p w14:paraId="3303D10E"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3477CCBF" w14:textId="77777777" w:rsidR="00C96353" w:rsidRDefault="00C96353">
            <w:pPr>
              <w:pStyle w:val="TableText"/>
              <w:rPr>
                <w:sz w:val="22"/>
                <w:szCs w:val="22"/>
              </w:rPr>
            </w:pPr>
            <w:r>
              <w:rPr>
                <w:sz w:val="22"/>
                <w:szCs w:val="22"/>
              </w:rPr>
              <w:t>I have verified that all the documents from the DMC members have been returned.</w:t>
            </w:r>
          </w:p>
        </w:tc>
      </w:tr>
      <w:tr w:rsidR="00C96353" w14:paraId="3C95FBAB" w14:textId="77777777" w:rsidTr="00C96353">
        <w:tc>
          <w:tcPr>
            <w:tcW w:w="360" w:type="dxa"/>
            <w:tcBorders>
              <w:top w:val="single" w:sz="4" w:space="0" w:color="auto"/>
              <w:left w:val="nil"/>
              <w:bottom w:val="single" w:sz="4" w:space="0" w:color="auto"/>
              <w:right w:val="nil"/>
            </w:tcBorders>
          </w:tcPr>
          <w:p w14:paraId="74AE72F1" w14:textId="77777777" w:rsidR="00C96353" w:rsidRDefault="00C96353">
            <w:pPr>
              <w:pStyle w:val="TableText"/>
              <w:rPr>
                <w:sz w:val="6"/>
                <w:szCs w:val="6"/>
              </w:rPr>
            </w:pPr>
          </w:p>
        </w:tc>
        <w:tc>
          <w:tcPr>
            <w:tcW w:w="9108" w:type="dxa"/>
          </w:tcPr>
          <w:p w14:paraId="637C8F65" w14:textId="77777777" w:rsidR="00C96353" w:rsidRDefault="00C96353">
            <w:pPr>
              <w:pStyle w:val="TableText"/>
              <w:rPr>
                <w:sz w:val="6"/>
                <w:szCs w:val="6"/>
              </w:rPr>
            </w:pPr>
          </w:p>
        </w:tc>
      </w:tr>
      <w:tr w:rsidR="00C96353" w14:paraId="0B9FEA1C" w14:textId="77777777" w:rsidTr="00C96353">
        <w:tc>
          <w:tcPr>
            <w:tcW w:w="360" w:type="dxa"/>
            <w:tcBorders>
              <w:top w:val="single" w:sz="4" w:space="0" w:color="auto"/>
              <w:left w:val="single" w:sz="4" w:space="0" w:color="auto"/>
              <w:bottom w:val="single" w:sz="4" w:space="0" w:color="auto"/>
              <w:right w:val="single" w:sz="4" w:space="0" w:color="auto"/>
            </w:tcBorders>
          </w:tcPr>
          <w:p w14:paraId="60E4B120" w14:textId="77777777" w:rsidR="00C96353" w:rsidRDefault="00C96353">
            <w:pPr>
              <w:pStyle w:val="TableText"/>
              <w:rPr>
                <w:sz w:val="22"/>
                <w:szCs w:val="22"/>
              </w:rPr>
            </w:pPr>
          </w:p>
        </w:tc>
        <w:tc>
          <w:tcPr>
            <w:tcW w:w="9108" w:type="dxa"/>
            <w:tcBorders>
              <w:top w:val="nil"/>
              <w:left w:val="single" w:sz="4" w:space="0" w:color="auto"/>
              <w:bottom w:val="nil"/>
              <w:right w:val="nil"/>
            </w:tcBorders>
            <w:hideMark/>
          </w:tcPr>
          <w:p w14:paraId="406C08F1" w14:textId="77777777" w:rsidR="00C96353" w:rsidRDefault="00C96353">
            <w:pPr>
              <w:pStyle w:val="TableText"/>
              <w:rPr>
                <w:sz w:val="22"/>
                <w:szCs w:val="22"/>
              </w:rPr>
            </w:pPr>
            <w:r>
              <w:rPr>
                <w:sz w:val="22"/>
                <w:szCs w:val="22"/>
              </w:rPr>
              <w:t xml:space="preserve">Not all the documents were returned from the DMC members.  </w:t>
            </w:r>
          </w:p>
        </w:tc>
      </w:tr>
      <w:tr w:rsidR="00C96353" w14:paraId="1DDF858D" w14:textId="77777777" w:rsidTr="00C96353">
        <w:tc>
          <w:tcPr>
            <w:tcW w:w="360" w:type="dxa"/>
            <w:tcBorders>
              <w:top w:val="single" w:sz="4" w:space="0" w:color="auto"/>
              <w:left w:val="nil"/>
              <w:bottom w:val="nil"/>
              <w:right w:val="nil"/>
            </w:tcBorders>
          </w:tcPr>
          <w:p w14:paraId="10E4DE82" w14:textId="77777777" w:rsidR="00C96353" w:rsidRDefault="00C96353">
            <w:pPr>
              <w:pStyle w:val="TableText"/>
              <w:rPr>
                <w:sz w:val="22"/>
                <w:szCs w:val="22"/>
              </w:rPr>
            </w:pPr>
          </w:p>
        </w:tc>
        <w:tc>
          <w:tcPr>
            <w:tcW w:w="9108" w:type="dxa"/>
            <w:hideMark/>
          </w:tcPr>
          <w:p w14:paraId="3738ECC1" w14:textId="77777777" w:rsidR="00C96353" w:rsidRDefault="00C96353">
            <w:pPr>
              <w:pStyle w:val="TableText"/>
              <w:rPr>
                <w:sz w:val="22"/>
                <w:szCs w:val="22"/>
              </w:rPr>
            </w:pPr>
            <w:r>
              <w:rPr>
                <w:sz w:val="22"/>
                <w:szCs w:val="22"/>
                <w:highlight w:val="green"/>
              </w:rPr>
              <w:t>[Specify the missing items and reasons (if the DMC member is not able to produce these items)]</w:t>
            </w:r>
          </w:p>
        </w:tc>
      </w:tr>
    </w:tbl>
    <w:p w14:paraId="2313391B" w14:textId="77777777" w:rsidR="00C96353" w:rsidRDefault="00C96353" w:rsidP="00C96353">
      <w:pPr>
        <w:pStyle w:val="BodyText12"/>
      </w:pPr>
    </w:p>
    <w:tbl>
      <w:tblPr>
        <w:tblW w:w="0" w:type="auto"/>
        <w:tblInd w:w="108" w:type="dxa"/>
        <w:tblLook w:val="04A0" w:firstRow="1" w:lastRow="0" w:firstColumn="1" w:lastColumn="0" w:noHBand="0" w:noVBand="1"/>
      </w:tblPr>
      <w:tblGrid>
        <w:gridCol w:w="6585"/>
        <w:gridCol w:w="2667"/>
      </w:tblGrid>
      <w:tr w:rsidR="00C96353" w14:paraId="47BEF49D" w14:textId="77777777" w:rsidTr="00C96353">
        <w:tc>
          <w:tcPr>
            <w:tcW w:w="6750" w:type="dxa"/>
            <w:tcBorders>
              <w:top w:val="nil"/>
              <w:left w:val="nil"/>
              <w:bottom w:val="single" w:sz="4" w:space="0" w:color="auto"/>
              <w:right w:val="nil"/>
            </w:tcBorders>
          </w:tcPr>
          <w:p w14:paraId="33829434" w14:textId="77777777" w:rsidR="00C96353" w:rsidRDefault="00C96353">
            <w:pPr>
              <w:pStyle w:val="Basic11"/>
            </w:pPr>
          </w:p>
        </w:tc>
        <w:tc>
          <w:tcPr>
            <w:tcW w:w="2700" w:type="dxa"/>
            <w:tcBorders>
              <w:top w:val="nil"/>
              <w:left w:val="nil"/>
              <w:bottom w:val="single" w:sz="4" w:space="0" w:color="auto"/>
              <w:right w:val="nil"/>
            </w:tcBorders>
          </w:tcPr>
          <w:p w14:paraId="337C6F1A" w14:textId="77777777" w:rsidR="00C96353" w:rsidRDefault="00C96353">
            <w:pPr>
              <w:pStyle w:val="Basic11"/>
            </w:pPr>
          </w:p>
        </w:tc>
      </w:tr>
      <w:tr w:rsidR="00C96353" w14:paraId="67508EBA" w14:textId="77777777" w:rsidTr="00C96353">
        <w:tc>
          <w:tcPr>
            <w:tcW w:w="6750" w:type="dxa"/>
            <w:tcBorders>
              <w:top w:val="single" w:sz="4" w:space="0" w:color="auto"/>
              <w:left w:val="nil"/>
              <w:bottom w:val="nil"/>
              <w:right w:val="nil"/>
            </w:tcBorders>
            <w:hideMark/>
          </w:tcPr>
          <w:p w14:paraId="03BAFF69" w14:textId="77777777" w:rsidR="00C96353" w:rsidRDefault="00C96353">
            <w:pPr>
              <w:pStyle w:val="Basic11"/>
            </w:pPr>
            <w:r>
              <w:t>Signature</w:t>
            </w:r>
          </w:p>
        </w:tc>
        <w:tc>
          <w:tcPr>
            <w:tcW w:w="2700" w:type="dxa"/>
            <w:tcBorders>
              <w:top w:val="single" w:sz="4" w:space="0" w:color="auto"/>
              <w:left w:val="nil"/>
              <w:bottom w:val="nil"/>
              <w:right w:val="nil"/>
            </w:tcBorders>
            <w:hideMark/>
          </w:tcPr>
          <w:p w14:paraId="37E5007D" w14:textId="5974F12E" w:rsidR="00C96353" w:rsidRDefault="00C96353">
            <w:pPr>
              <w:pStyle w:val="Basic11"/>
            </w:pPr>
            <w:r>
              <w:t>Date (dd/</w:t>
            </w:r>
            <w:r w:rsidR="005E3BAA">
              <w:t>Mon</w:t>
            </w:r>
            <w:r>
              <w:t>/</w:t>
            </w:r>
            <w:proofErr w:type="spellStart"/>
            <w:r w:rsidR="005E3BAA">
              <w:t>y</w:t>
            </w:r>
            <w:r>
              <w:t>yyy</w:t>
            </w:r>
            <w:proofErr w:type="spellEnd"/>
            <w:r>
              <w:t>)</w:t>
            </w:r>
          </w:p>
        </w:tc>
      </w:tr>
    </w:tbl>
    <w:p w14:paraId="1880752D" w14:textId="77777777" w:rsidR="00C96353" w:rsidRDefault="00C96353" w:rsidP="00C96353">
      <w:pPr>
        <w:pStyle w:val="Basic11"/>
      </w:pPr>
    </w:p>
    <w:p w14:paraId="131BFFA4" w14:textId="77777777" w:rsidR="00C96353" w:rsidRDefault="00C96353" w:rsidP="00C96353">
      <w:pPr>
        <w:pStyle w:val="Basic12"/>
        <w:rPr>
          <w:sz w:val="20"/>
          <w:szCs w:val="18"/>
        </w:rPr>
      </w:pPr>
    </w:p>
    <w:p w14:paraId="342AE436" w14:textId="416B4FF4" w:rsidR="00C96353" w:rsidRDefault="00C96353" w:rsidP="00C96353">
      <w:pPr>
        <w:pStyle w:val="Caption"/>
      </w:pPr>
      <w:bookmarkStart w:id="99" w:name="_Ref447288885"/>
      <w:bookmarkStart w:id="100" w:name="_Ref447288876"/>
      <w:bookmarkStart w:id="101" w:name="_Toc122534178"/>
      <w:r>
        <w:t xml:space="preserve">Attachment </w:t>
      </w:r>
      <w:r>
        <w:fldChar w:fldCharType="begin"/>
      </w:r>
      <w:r>
        <w:instrText>SEQ Attachment \* ARABIC</w:instrText>
      </w:r>
      <w:r>
        <w:fldChar w:fldCharType="separate"/>
      </w:r>
      <w:r w:rsidR="00707EAC">
        <w:rPr>
          <w:noProof/>
        </w:rPr>
        <w:t>8</w:t>
      </w:r>
      <w:r>
        <w:fldChar w:fldCharType="end"/>
      </w:r>
      <w:bookmarkEnd w:id="99"/>
      <w:r>
        <w:t>:</w:t>
      </w:r>
      <w:r>
        <w:tab/>
        <w:t>Plan for Protection of Study Integrity and Control of Operational Bias</w:t>
      </w:r>
      <w:r w:rsidR="00A163C8">
        <w:t xml:space="preserve"> in</w:t>
      </w:r>
      <w:r>
        <w:t xml:space="preserve"> </w:t>
      </w:r>
      <w:r>
        <w:rPr>
          <w:highlight w:val="green"/>
        </w:rPr>
        <w:t>[</w:t>
      </w:r>
      <w:r w:rsidR="00A163C8">
        <w:rPr>
          <w:highlight w:val="green"/>
        </w:rPr>
        <w:t>insert Trial Name</w:t>
      </w:r>
      <w:r>
        <w:rPr>
          <w:highlight w:val="green"/>
        </w:rPr>
        <w:t>]</w:t>
      </w:r>
      <w:bookmarkEnd w:id="100"/>
      <w:bookmarkEnd w:id="101"/>
    </w:p>
    <w:p w14:paraId="6C81B6D8" w14:textId="77777777" w:rsidR="00C96353" w:rsidRDefault="00C96353" w:rsidP="00C96353">
      <w:pPr>
        <w:pStyle w:val="GuideText"/>
        <w:rPr>
          <w:b/>
          <w:vanish/>
          <w:color w:val="FF0000"/>
        </w:rPr>
      </w:pPr>
      <w:r>
        <w:rPr>
          <w:b/>
          <w:vanish/>
          <w:color w:val="FF0000"/>
        </w:rPr>
        <w:t>General Directions:</w:t>
      </w:r>
    </w:p>
    <w:p w14:paraId="47506465" w14:textId="77777777" w:rsidR="00C96353" w:rsidRDefault="00C96353">
      <w:pPr>
        <w:pStyle w:val="GuideBullet"/>
        <w:numPr>
          <w:ilvl w:val="0"/>
          <w:numId w:val="20"/>
        </w:numPr>
        <w:rPr>
          <w:vanish/>
          <w:color w:val="FF0000"/>
        </w:rPr>
      </w:pPr>
      <w:r>
        <w:rPr>
          <w:vanish/>
          <w:color w:val="FF0000"/>
        </w:rPr>
        <w:t>This attachment is required for studies with an adaptive design feature. Possible exceptions to this rule are studies with routine group sequential design or simple blinded sample size re-adjustment.</w:t>
      </w:r>
    </w:p>
    <w:p w14:paraId="72284E21" w14:textId="77777777" w:rsidR="00C96353" w:rsidRDefault="00C96353">
      <w:pPr>
        <w:pStyle w:val="GuideBullet"/>
        <w:numPr>
          <w:ilvl w:val="0"/>
          <w:numId w:val="20"/>
        </w:numPr>
        <w:rPr>
          <w:vanish/>
          <w:color w:val="FF0000"/>
        </w:rPr>
      </w:pPr>
      <w:r>
        <w:rPr>
          <w:vanish/>
          <w:color w:val="FF0000"/>
        </w:rPr>
        <w:t>This attachment is completed by the Study Statistician in consultation with the Adaptive Clinical Trial Experts.</w:t>
      </w:r>
    </w:p>
    <w:p w14:paraId="0F4A4738" w14:textId="77777777" w:rsidR="00C96353" w:rsidRDefault="00C96353">
      <w:pPr>
        <w:pStyle w:val="GuideBullet"/>
        <w:numPr>
          <w:ilvl w:val="0"/>
          <w:numId w:val="20"/>
        </w:numPr>
        <w:rPr>
          <w:vanish/>
          <w:color w:val="FF0000"/>
        </w:rPr>
      </w:pPr>
      <w:r>
        <w:rPr>
          <w:vanish/>
          <w:color w:val="FF0000"/>
        </w:rPr>
        <w:t>If additional subheadings are needed for clarity, add as appropriate.</w:t>
      </w:r>
    </w:p>
    <w:p w14:paraId="2F9AF34E" w14:textId="77777777" w:rsidR="00C96353" w:rsidRDefault="00C96353">
      <w:pPr>
        <w:pStyle w:val="GuideBullet"/>
        <w:numPr>
          <w:ilvl w:val="0"/>
          <w:numId w:val="20"/>
        </w:numPr>
        <w:rPr>
          <w:vanish/>
          <w:color w:val="FF0000"/>
        </w:rPr>
      </w:pPr>
      <w:r>
        <w:rPr>
          <w:vanish/>
          <w:color w:val="FF0000"/>
        </w:rPr>
        <w:t>The Study Statistician must distribute this completed Plan to the Trial Management Group to ensure implementation.</w:t>
      </w:r>
    </w:p>
    <w:p w14:paraId="6674C782" w14:textId="77777777" w:rsidR="00C96353" w:rsidRDefault="00C96353" w:rsidP="00C96353">
      <w:pPr>
        <w:pStyle w:val="SubheadingBold12"/>
      </w:pPr>
      <w:r>
        <w:t>BACKGROUND AND RATIONALE</w:t>
      </w:r>
    </w:p>
    <w:p w14:paraId="2916ADB4" w14:textId="77777777" w:rsidR="00C96353" w:rsidRDefault="00C96353" w:rsidP="00C96353">
      <w:pPr>
        <w:pStyle w:val="BodyText12"/>
        <w:rPr>
          <w:szCs w:val="22"/>
        </w:rPr>
      </w:pPr>
      <w:r>
        <w:rPr>
          <w:szCs w:val="22"/>
        </w:rPr>
        <w:t>The purpose of this document is to:</w:t>
      </w:r>
    </w:p>
    <w:p w14:paraId="6612A64F" w14:textId="77777777" w:rsidR="00C96353" w:rsidRDefault="00C96353">
      <w:pPr>
        <w:pStyle w:val="Bullet12-1"/>
        <w:numPr>
          <w:ilvl w:val="0"/>
          <w:numId w:val="22"/>
        </w:numPr>
      </w:pPr>
      <w:commentRangeStart w:id="102"/>
      <w:commentRangeStart w:id="103"/>
      <w:r>
        <w:t>Provide sufficient and necessary background of the trial to understand and interpret the adaptive design features and the operational measures to be implemented for protection of data integrity and minimization of bias (e.g., impact of accrual rate and dropout rate on the patient’s distribution and drift of patient’s characteristics over time).</w:t>
      </w:r>
      <w:commentRangeEnd w:id="102"/>
      <w:r w:rsidR="00804432">
        <w:rPr>
          <w:rStyle w:val="CommentReference"/>
        </w:rPr>
        <w:commentReference w:id="102"/>
      </w:r>
      <w:commentRangeEnd w:id="103"/>
      <w:r w:rsidR="00707EAC">
        <w:rPr>
          <w:rStyle w:val="CommentReference"/>
        </w:rPr>
        <w:commentReference w:id="103"/>
      </w:r>
    </w:p>
    <w:p w14:paraId="74830F52" w14:textId="77777777" w:rsidR="00C96353" w:rsidRDefault="00C96353">
      <w:pPr>
        <w:pStyle w:val="Bullet12-1"/>
        <w:numPr>
          <w:ilvl w:val="0"/>
          <w:numId w:val="22"/>
        </w:numPr>
      </w:pPr>
      <w:r>
        <w:t>Identify, if applicable, regulatory guidelines and meetings between the Steering Committee and regulatory authorities that contributed to the finalization of the adaptive design and any regulatory recommendation and/or concerns (e.g., at the end of Phase 2a meeting).</w:t>
      </w:r>
    </w:p>
    <w:p w14:paraId="1FD6C63E" w14:textId="3839B476" w:rsidR="00A163C8" w:rsidRPr="00596ED5" w:rsidRDefault="00A163C8" w:rsidP="00CB4C32">
      <w:pPr>
        <w:pStyle w:val="BodyText12"/>
        <w:rPr>
          <w:bCs/>
        </w:rPr>
      </w:pPr>
      <w:r w:rsidRPr="00596ED5">
        <w:rPr>
          <w:bCs/>
        </w:rPr>
        <w:t>POTENTIAL CONCERNS</w:t>
      </w:r>
    </w:p>
    <w:p w14:paraId="1F2CF0E3" w14:textId="77777777" w:rsidR="00C96353" w:rsidRPr="00CB4C32" w:rsidRDefault="00C96353" w:rsidP="00CB4C32">
      <w:pPr>
        <w:pStyle w:val="SubheadingBold12"/>
        <w:rPr>
          <w:bCs/>
          <w:color w:val="FF0000"/>
        </w:rPr>
      </w:pPr>
      <w:r w:rsidRPr="00CB4C32">
        <w:rPr>
          <w:b w:val="0"/>
          <w:bCs/>
          <w:color w:val="FF0000"/>
        </w:rPr>
        <w:t>The following questions should help the team focus on and plan for implementation measures aiming at the protection of study integrity and minimization of operational bias. Text should be added which identifies the potential concern applicable to the specific planned adaptations. Not all questions may be applicable, but they may help trigger other evaluations related to the logistics and operational details for implementation.</w:t>
      </w:r>
    </w:p>
    <w:p w14:paraId="1A21F176" w14:textId="77777777" w:rsidR="00C96353" w:rsidRDefault="00C96353">
      <w:pPr>
        <w:pStyle w:val="GuideBullet"/>
        <w:numPr>
          <w:ilvl w:val="0"/>
          <w:numId w:val="20"/>
        </w:numPr>
        <w:rPr>
          <w:vanish/>
          <w:color w:val="FF0000"/>
        </w:rPr>
      </w:pPr>
      <w:r>
        <w:rPr>
          <w:vanish/>
          <w:color w:val="FF0000"/>
        </w:rPr>
        <w:t xml:space="preserve">How often will the unblinded analyses be performed, and to whom should the data be unblinded? </w:t>
      </w:r>
    </w:p>
    <w:p w14:paraId="2338E9CD" w14:textId="77777777" w:rsidR="00C96353" w:rsidRDefault="00C96353">
      <w:pPr>
        <w:pStyle w:val="GuideBullet"/>
        <w:numPr>
          <w:ilvl w:val="0"/>
          <w:numId w:val="20"/>
        </w:numPr>
        <w:rPr>
          <w:vanish/>
          <w:color w:val="FF0000"/>
        </w:rPr>
      </w:pPr>
      <w:r>
        <w:rPr>
          <w:vanish/>
          <w:color w:val="FF0000"/>
        </w:rPr>
        <w:t>To what extent are the patients and/or investigators aware of the details on the adaptation(s)? Will their behavior be impacted by knowledge of the adaptations?</w:t>
      </w:r>
    </w:p>
    <w:p w14:paraId="596E1E36" w14:textId="77777777" w:rsidR="00C96353" w:rsidRDefault="00C96353">
      <w:pPr>
        <w:pStyle w:val="GuideBullet"/>
        <w:numPr>
          <w:ilvl w:val="0"/>
          <w:numId w:val="20"/>
        </w:numPr>
        <w:rPr>
          <w:vanish/>
          <w:color w:val="FF0000"/>
        </w:rPr>
      </w:pPr>
      <w:r>
        <w:rPr>
          <w:vanish/>
          <w:color w:val="FF0000"/>
        </w:rPr>
        <w:t>Will the unblinding cause potential bias in treatment assessment?</w:t>
      </w:r>
    </w:p>
    <w:p w14:paraId="7089D50E" w14:textId="77777777" w:rsidR="00C96353" w:rsidRDefault="00C96353">
      <w:pPr>
        <w:pStyle w:val="GuideBullet"/>
        <w:numPr>
          <w:ilvl w:val="0"/>
          <w:numId w:val="20"/>
        </w:numPr>
        <w:rPr>
          <w:vanish/>
          <w:color w:val="FF0000"/>
        </w:rPr>
      </w:pPr>
      <w:r>
        <w:rPr>
          <w:vanish/>
          <w:color w:val="FF0000"/>
        </w:rPr>
        <w:t>How is the blind of the treatment assignment maintained through the execution of the study? For example, in trials with IA for dropping/adding an arm, will the information of this change introduce any unblinding (e.g., due to expected and observable adverse events?)</w:t>
      </w:r>
    </w:p>
    <w:p w14:paraId="72BF7950" w14:textId="77777777" w:rsidR="00C96353" w:rsidRDefault="00C96353">
      <w:pPr>
        <w:pStyle w:val="GuideBullet"/>
        <w:numPr>
          <w:ilvl w:val="0"/>
          <w:numId w:val="20"/>
        </w:numPr>
        <w:rPr>
          <w:vanish/>
          <w:color w:val="FF0000"/>
        </w:rPr>
      </w:pPr>
      <w:r>
        <w:rPr>
          <w:vanish/>
          <w:color w:val="FF0000"/>
        </w:rPr>
        <w:t>Will the implementation of the adaptive design impact the randomization scheme of the trial?</w:t>
      </w:r>
    </w:p>
    <w:p w14:paraId="369DDC63" w14:textId="77777777" w:rsidR="00C96353" w:rsidRDefault="00C96353">
      <w:pPr>
        <w:pStyle w:val="GuideBullet"/>
        <w:numPr>
          <w:ilvl w:val="0"/>
          <w:numId w:val="20"/>
        </w:numPr>
        <w:rPr>
          <w:vanish/>
          <w:color w:val="FF0000"/>
        </w:rPr>
      </w:pPr>
      <w:r>
        <w:rPr>
          <w:vanish/>
          <w:color w:val="FF0000"/>
        </w:rPr>
        <w:t>Will protocol deviations or violations invalidate the adaptive method?</w:t>
      </w:r>
    </w:p>
    <w:p w14:paraId="611C9236" w14:textId="77777777" w:rsidR="00C96353" w:rsidRDefault="00C96353">
      <w:pPr>
        <w:pStyle w:val="GuideBullet"/>
        <w:numPr>
          <w:ilvl w:val="0"/>
          <w:numId w:val="20"/>
        </w:numPr>
        <w:rPr>
          <w:vanish/>
          <w:color w:val="FF0000"/>
        </w:rPr>
      </w:pPr>
      <w:r>
        <w:rPr>
          <w:vanish/>
          <w:color w:val="FF0000"/>
        </w:rPr>
        <w:t>How might an unexpected DMC action affect the power and validity of the design?</w:t>
      </w:r>
    </w:p>
    <w:p w14:paraId="20221010" w14:textId="77777777" w:rsidR="00C96353" w:rsidRDefault="00C96353" w:rsidP="00C96353">
      <w:pPr>
        <w:pStyle w:val="GuideText"/>
        <w:rPr>
          <w:vanish/>
          <w:color w:val="FF0000"/>
          <w:szCs w:val="22"/>
        </w:rPr>
      </w:pPr>
    </w:p>
    <w:p w14:paraId="55CF059C" w14:textId="77777777" w:rsidR="00C96353" w:rsidRDefault="00C96353" w:rsidP="00C96353">
      <w:pPr>
        <w:pStyle w:val="GuideText"/>
        <w:rPr>
          <w:vanish/>
          <w:color w:val="FF0000"/>
          <w:szCs w:val="22"/>
        </w:rPr>
      </w:pPr>
      <w:r>
        <w:rPr>
          <w:b/>
          <w:vanish/>
          <w:color w:val="FF0000"/>
          <w:szCs w:val="22"/>
        </w:rPr>
        <w:t>NOTE</w:t>
      </w:r>
      <w:r>
        <w:rPr>
          <w:vanish/>
          <w:color w:val="FF0000"/>
          <w:szCs w:val="22"/>
        </w:rPr>
        <w:t>: Measures describing the communication flow and preventing premature release of the interim results to the team/sites/</w:t>
      </w:r>
      <w:proofErr w:type="gramStart"/>
      <w:r>
        <w:rPr>
          <w:vanish/>
          <w:color w:val="FF0000"/>
          <w:szCs w:val="22"/>
        </w:rPr>
        <w:t>general public</w:t>
      </w:r>
      <w:proofErr w:type="gramEnd"/>
      <w:r>
        <w:rPr>
          <w:vanish/>
          <w:color w:val="FF0000"/>
          <w:szCs w:val="22"/>
        </w:rPr>
        <w:t xml:space="preserve"> is beyond the scope of this attachment and they should be addressed in the DMC Charter/ IA SAP.</w:t>
      </w:r>
    </w:p>
    <w:p w14:paraId="02171CAC" w14:textId="77777777" w:rsidR="00C96353" w:rsidRDefault="00C96353" w:rsidP="00C96353">
      <w:pPr>
        <w:pStyle w:val="GuideText"/>
        <w:rPr>
          <w:vanish/>
          <w:color w:val="FF0000"/>
        </w:rPr>
      </w:pPr>
      <w:r>
        <w:rPr>
          <w:vanish/>
          <w:color w:val="FF0000"/>
          <w:szCs w:val="22"/>
          <w:shd w:val="clear" w:color="auto" w:fill="FFFF99"/>
        </w:rPr>
        <w:t>[</w:t>
      </w:r>
      <w:proofErr w:type="gramStart"/>
      <w:r>
        <w:rPr>
          <w:vanish/>
          <w:color w:val="FF0000"/>
          <w:szCs w:val="22"/>
          <w:shd w:val="clear" w:color="auto" w:fill="FFFF99"/>
        </w:rPr>
        <w:t xml:space="preserve">EXAMPLE]  </w:t>
      </w:r>
      <w:r>
        <w:rPr>
          <w:vanish/>
          <w:color w:val="FF0000"/>
          <w:szCs w:val="22"/>
        </w:rPr>
        <w:t xml:space="preserve"> </w:t>
      </w:r>
      <w:proofErr w:type="gramEnd"/>
      <w:r>
        <w:rPr>
          <w:vanish/>
          <w:color w:val="FF0000"/>
          <w:szCs w:val="22"/>
        </w:rPr>
        <w:t xml:space="preserve">A response-adaptive randomization is typically used to assign more patients to the superior treatment groups by changing the randomization schedule. However, for ethical reasons, the patients should be informed that the later they come into the study, the greater the chance of being assigned to the superior groups. For this reason, patients may prefer to wait for late entry into the study. This could cause bias because sicker patients might enroll earlier than those with less severe symptoms. This would trigger a treatment effect confounding with the patient’s disease background. For this </w:t>
      </w:r>
      <w:proofErr w:type="gramStart"/>
      <w:r>
        <w:rPr>
          <w:vanish/>
          <w:color w:val="FF0000"/>
          <w:szCs w:val="22"/>
        </w:rPr>
        <w:t>reason</w:t>
      </w:r>
      <w:proofErr w:type="gramEnd"/>
      <w:r>
        <w:rPr>
          <w:vanish/>
          <w:color w:val="FF0000"/>
          <w:szCs w:val="22"/>
        </w:rPr>
        <w:t xml:space="preserve"> the team has not included in the protocol the exact timing of the IA for determining the superior active treatment arm…</w:t>
      </w:r>
    </w:p>
    <w:p w14:paraId="4BB3B4A5" w14:textId="77777777" w:rsidR="00C96353" w:rsidRDefault="00C96353" w:rsidP="00C96353">
      <w:pPr>
        <w:pStyle w:val="Basic11"/>
      </w:pPr>
    </w:p>
    <w:p w14:paraId="482606B1" w14:textId="77777777" w:rsidR="00C96353" w:rsidRDefault="00C96353" w:rsidP="00C96353">
      <w:pPr>
        <w:pStyle w:val="SubheadingBoldItalics12"/>
      </w:pPr>
      <w:r>
        <w:t>Data Integrity and Validity</w:t>
      </w:r>
    </w:p>
    <w:p w14:paraId="75DBA298" w14:textId="77777777" w:rsidR="00C96353" w:rsidRDefault="00C96353" w:rsidP="00C96353">
      <w:pPr>
        <w:pStyle w:val="BodyText12"/>
      </w:pPr>
    </w:p>
    <w:p w14:paraId="05F98973" w14:textId="77777777" w:rsidR="00C96353" w:rsidRDefault="00C96353" w:rsidP="00C96353">
      <w:pPr>
        <w:pStyle w:val="SubheadingBoldItalics12"/>
      </w:pPr>
      <w:r>
        <w:t>Operational Bias</w:t>
      </w:r>
    </w:p>
    <w:p w14:paraId="511AA75D" w14:textId="77777777" w:rsidR="00C96353" w:rsidRDefault="00C96353" w:rsidP="00C96353">
      <w:pPr>
        <w:pStyle w:val="GuideText"/>
        <w:rPr>
          <w:vanish/>
          <w:color w:val="FF0000"/>
        </w:rPr>
      </w:pPr>
      <w:r>
        <w:rPr>
          <w:vanish/>
          <w:color w:val="FF0000"/>
        </w:rPr>
        <w:t>The application of adaptive design methods may introduce some unexpected operational bias, to the detriment of the accuracy and reliability of the obtained statistical inference. This section should describe operational bias sources that are beyond the statistical methodologies or simulations that were used to demonstrate the adequate control of Type I error.</w:t>
      </w:r>
    </w:p>
    <w:p w14:paraId="06938988" w14:textId="77777777" w:rsidR="00C96353" w:rsidRDefault="00C96353" w:rsidP="00C96353">
      <w:pPr>
        <w:pStyle w:val="GuideText"/>
        <w:rPr>
          <w:vanish/>
          <w:color w:val="FF0000"/>
        </w:rPr>
      </w:pPr>
      <w:r>
        <w:rPr>
          <w:vanish/>
          <w:color w:val="FF0000"/>
        </w:rPr>
        <w:t>The following operational aspects are concerns that the team may need to address to control the operational bias, as deemed applicable to the design in question. This is not an exhaustive list but a tool to prompt the team’s evaluation of the operational details to be considered.</w:t>
      </w:r>
    </w:p>
    <w:p w14:paraId="650FEBB7" w14:textId="77777777" w:rsidR="00C96353" w:rsidRDefault="00C96353" w:rsidP="00C96353">
      <w:pPr>
        <w:pStyle w:val="GuideText"/>
        <w:rPr>
          <w:vanish/>
          <w:color w:val="FF0000"/>
        </w:rPr>
      </w:pPr>
      <w:r>
        <w:rPr>
          <w:vanish/>
          <w:color w:val="FF0000"/>
        </w:rPr>
        <w:t>Examples of bias sources outside of statistical methodologies or simulations includes but is not limited to:</w:t>
      </w:r>
    </w:p>
    <w:p w14:paraId="2ED2A5FF" w14:textId="77777777" w:rsidR="00C96353" w:rsidRDefault="00C96353">
      <w:pPr>
        <w:pStyle w:val="GuideBullet"/>
        <w:numPr>
          <w:ilvl w:val="0"/>
          <w:numId w:val="20"/>
        </w:numPr>
        <w:rPr>
          <w:vanish/>
          <w:color w:val="FF0000"/>
        </w:rPr>
      </w:pPr>
      <w:r>
        <w:rPr>
          <w:vanish/>
          <w:color w:val="FF0000"/>
        </w:rPr>
        <w:t>Documentation of actual DMC monitoring process, extent of compliance to the protocol such as actual time of IA against the pre-specified cutoff.</w:t>
      </w:r>
    </w:p>
    <w:p w14:paraId="6236EB4C" w14:textId="77777777" w:rsidR="00C96353" w:rsidRDefault="00C96353">
      <w:pPr>
        <w:pStyle w:val="GuideBullet"/>
        <w:numPr>
          <w:ilvl w:val="0"/>
          <w:numId w:val="20"/>
        </w:numPr>
        <w:rPr>
          <w:vanish/>
          <w:color w:val="FF0000"/>
        </w:rPr>
      </w:pPr>
      <w:r>
        <w:rPr>
          <w:vanish/>
          <w:color w:val="FF0000"/>
        </w:rPr>
        <w:t>The stopping rule chosen in the design phase serves as a (statistical) guideline to the DMC, which will make a recommendation regarding whether to continue or stop the trial early due to safety, efficacy, or futility as pre-specified in the protocol and charter. What if the DMC deviates from the pre-specified rules because of unexpected results in the whole benefit/risk assessment?</w:t>
      </w:r>
    </w:p>
    <w:p w14:paraId="6FED9D45" w14:textId="77777777" w:rsidR="00C96353" w:rsidRDefault="00C96353">
      <w:pPr>
        <w:pStyle w:val="GuideBullet"/>
        <w:numPr>
          <w:ilvl w:val="0"/>
          <w:numId w:val="20"/>
        </w:numPr>
        <w:rPr>
          <w:vanish/>
          <w:color w:val="FF0000"/>
        </w:rPr>
      </w:pPr>
      <w:r>
        <w:rPr>
          <w:vanish/>
          <w:color w:val="FF0000"/>
        </w:rPr>
        <w:t>Ensure complete awareness of the purpose and implications of the adaptive design in terms of efforts for the more complex implementation to all stakeholders (e.g., site staff, investigators, DMC, IRB). Acceptance and understanding of the benefits of an adaptive design balanced against the operational complexity is an important ingredient to the successful implementation and conduct of the clinical trial. For example, investigators/sites may be more motivated to comply with real time data entry and contribute to high quality/clean data.</w:t>
      </w:r>
    </w:p>
    <w:p w14:paraId="09B75808" w14:textId="77777777" w:rsidR="00C96353" w:rsidRDefault="00C96353">
      <w:pPr>
        <w:pStyle w:val="GuideBullet"/>
        <w:numPr>
          <w:ilvl w:val="0"/>
          <w:numId w:val="20"/>
        </w:numPr>
        <w:rPr>
          <w:vanish/>
          <w:color w:val="FF0000"/>
        </w:rPr>
      </w:pPr>
      <w:r>
        <w:rPr>
          <w:vanish/>
          <w:color w:val="FF0000"/>
        </w:rPr>
        <w:t>Assess whether the information around the interim analysis timing and consequent actions (or lack thereof) may</w:t>
      </w:r>
    </w:p>
    <w:p w14:paraId="59B8D70A" w14:textId="77777777" w:rsidR="00C96353" w:rsidRDefault="00C96353" w:rsidP="00C96353">
      <w:pPr>
        <w:pStyle w:val="GuideDash"/>
        <w:rPr>
          <w:vanish/>
          <w:color w:val="FF0000"/>
        </w:rPr>
      </w:pPr>
      <w:r>
        <w:rPr>
          <w:vanish/>
          <w:color w:val="FF0000"/>
        </w:rPr>
        <w:t>Trigger inferential guessing and back calculation of treatment effect and impact on the perception of the efficacy/safety of the tested drug.</w:t>
      </w:r>
    </w:p>
    <w:p w14:paraId="231E73F3" w14:textId="77777777" w:rsidR="00C96353" w:rsidRDefault="00C96353" w:rsidP="00C96353">
      <w:pPr>
        <w:pStyle w:val="GuideDash"/>
        <w:rPr>
          <w:vanish/>
          <w:color w:val="FF0000"/>
        </w:rPr>
      </w:pPr>
      <w:r>
        <w:rPr>
          <w:vanish/>
          <w:color w:val="FF0000"/>
        </w:rPr>
        <w:t>Cause unwanted changes in the perceived probability of success of the trial</w:t>
      </w:r>
    </w:p>
    <w:p w14:paraId="6252F888" w14:textId="77777777" w:rsidR="00C96353" w:rsidRDefault="00C96353" w:rsidP="00C96353">
      <w:pPr>
        <w:pStyle w:val="GuideDash"/>
        <w:rPr>
          <w:vanish/>
          <w:color w:val="FF0000"/>
        </w:rPr>
      </w:pPr>
      <w:r>
        <w:rPr>
          <w:vanish/>
          <w:color w:val="FF0000"/>
        </w:rPr>
        <w:t xml:space="preserve">Affect patient enrollment and screening due to involuntary preconception of the benefit of the current treatment arm(s) </w:t>
      </w:r>
    </w:p>
    <w:p w14:paraId="24156FA5" w14:textId="77777777" w:rsidR="00C96353" w:rsidRDefault="00C96353" w:rsidP="00C96353">
      <w:pPr>
        <w:pStyle w:val="GuideDash"/>
        <w:rPr>
          <w:vanish/>
          <w:color w:val="FF0000"/>
        </w:rPr>
      </w:pPr>
      <w:r>
        <w:rPr>
          <w:vanish/>
          <w:color w:val="FF0000"/>
        </w:rPr>
        <w:t>Affect the administration of the intervention</w:t>
      </w:r>
    </w:p>
    <w:p w14:paraId="6568D88B" w14:textId="77777777" w:rsidR="00C96353" w:rsidRDefault="00C96353" w:rsidP="00C96353">
      <w:pPr>
        <w:pStyle w:val="GuideDash"/>
        <w:rPr>
          <w:vanish/>
          <w:color w:val="FF0000"/>
        </w:rPr>
      </w:pPr>
      <w:r>
        <w:rPr>
          <w:vanish/>
          <w:color w:val="FF0000"/>
        </w:rPr>
        <w:t>Changes investigator’s behavior and attitude towards his patients’ participation to the trial</w:t>
      </w:r>
    </w:p>
    <w:p w14:paraId="024830E7" w14:textId="77777777" w:rsidR="00C96353" w:rsidRDefault="00C96353">
      <w:pPr>
        <w:pStyle w:val="GuideBullet"/>
        <w:numPr>
          <w:ilvl w:val="0"/>
          <w:numId w:val="20"/>
        </w:numPr>
        <w:rPr>
          <w:vanish/>
          <w:color w:val="FF0000"/>
        </w:rPr>
      </w:pPr>
      <w:r>
        <w:rPr>
          <w:vanish/>
          <w:color w:val="FF0000"/>
          <w:szCs w:val="22"/>
        </w:rPr>
        <w:t>Identify if any of the following modifications that are potentially a source of bias might be of concern for the study conduct:</w:t>
      </w:r>
    </w:p>
    <w:p w14:paraId="2688D0AE" w14:textId="77777777" w:rsidR="00C96353" w:rsidRDefault="00C96353" w:rsidP="00C96353">
      <w:pPr>
        <w:pStyle w:val="GuideDash"/>
        <w:rPr>
          <w:vanish/>
          <w:color w:val="FF0000"/>
        </w:rPr>
      </w:pPr>
      <w:r>
        <w:rPr>
          <w:vanish/>
          <w:color w:val="FF0000"/>
        </w:rPr>
        <w:t xml:space="preserve">Expected and controllable (such as changes in laboratory testing procedures and/or diagnostic procedures), </w:t>
      </w:r>
    </w:p>
    <w:p w14:paraId="69BA76FB" w14:textId="77777777" w:rsidR="00C96353" w:rsidRDefault="00C96353" w:rsidP="00C96353">
      <w:pPr>
        <w:pStyle w:val="GuideDash"/>
        <w:rPr>
          <w:vanish/>
          <w:color w:val="FF0000"/>
        </w:rPr>
      </w:pPr>
      <w:r>
        <w:rPr>
          <w:vanish/>
          <w:color w:val="FF0000"/>
        </w:rPr>
        <w:t xml:space="preserve">Expected but not controllable (such as change in study dose and/or treatment duration), </w:t>
      </w:r>
    </w:p>
    <w:p w14:paraId="31736EE0" w14:textId="77777777" w:rsidR="00C96353" w:rsidRDefault="00C96353" w:rsidP="00C96353">
      <w:pPr>
        <w:pStyle w:val="GuideDash"/>
        <w:rPr>
          <w:vanish/>
          <w:color w:val="FF0000"/>
        </w:rPr>
      </w:pPr>
      <w:r>
        <w:rPr>
          <w:vanish/>
          <w:color w:val="FF0000"/>
        </w:rPr>
        <w:t xml:space="preserve">Unexpected but controllable (such as patient non-compliance), </w:t>
      </w:r>
    </w:p>
    <w:p w14:paraId="34714C3C" w14:textId="77777777" w:rsidR="00C96353" w:rsidRDefault="00C96353" w:rsidP="00C96353">
      <w:pPr>
        <w:pStyle w:val="GuideDash"/>
        <w:rPr>
          <w:vanish/>
          <w:color w:val="FF0000"/>
        </w:rPr>
      </w:pPr>
      <w:r>
        <w:rPr>
          <w:vanish/>
          <w:color w:val="FF0000"/>
        </w:rPr>
        <w:t>Unexpected and uncontrollable (the random error in observing the clinical responses/outcomes)</w:t>
      </w:r>
    </w:p>
    <w:p w14:paraId="798670DC" w14:textId="77777777" w:rsidR="00C96353" w:rsidRDefault="00C96353">
      <w:pPr>
        <w:pStyle w:val="GuideBullet"/>
        <w:numPr>
          <w:ilvl w:val="0"/>
          <w:numId w:val="20"/>
        </w:numPr>
        <w:rPr>
          <w:vanish/>
          <w:color w:val="FF0000"/>
        </w:rPr>
      </w:pPr>
      <w:r>
        <w:rPr>
          <w:vanish/>
          <w:color w:val="FF0000"/>
          <w:szCs w:val="22"/>
        </w:rPr>
        <w:t>Evaluate the potential risk of information (assessment) biases:</w:t>
      </w:r>
    </w:p>
    <w:p w14:paraId="35A4AAAC" w14:textId="77777777" w:rsidR="00C96353" w:rsidRDefault="00C96353" w:rsidP="00C96353">
      <w:pPr>
        <w:pStyle w:val="GuideDash"/>
        <w:rPr>
          <w:vanish/>
          <w:color w:val="FF0000"/>
        </w:rPr>
      </w:pPr>
      <w:r>
        <w:rPr>
          <w:vanish/>
          <w:color w:val="FF0000"/>
        </w:rPr>
        <w:t xml:space="preserve">patient enrollment, </w:t>
      </w:r>
    </w:p>
    <w:p w14:paraId="093460FA" w14:textId="77777777" w:rsidR="00C96353" w:rsidRDefault="00C96353" w:rsidP="00C96353">
      <w:pPr>
        <w:pStyle w:val="GuideDash"/>
        <w:rPr>
          <w:vanish/>
          <w:color w:val="FF0000"/>
        </w:rPr>
      </w:pPr>
      <w:r>
        <w:rPr>
          <w:vanish/>
          <w:color w:val="FF0000"/>
        </w:rPr>
        <w:t xml:space="preserve">differential dropouts in favor of one treatment, </w:t>
      </w:r>
    </w:p>
    <w:p w14:paraId="39791E27" w14:textId="77777777" w:rsidR="00C96353" w:rsidRDefault="00C96353" w:rsidP="00C96353">
      <w:pPr>
        <w:pStyle w:val="GuideDash"/>
        <w:rPr>
          <w:vanish/>
          <w:color w:val="FF0000"/>
        </w:rPr>
      </w:pPr>
      <w:r>
        <w:rPr>
          <w:vanish/>
          <w:color w:val="FF0000"/>
        </w:rPr>
        <w:t xml:space="preserve">crossover to the other treatment, </w:t>
      </w:r>
    </w:p>
    <w:p w14:paraId="76869502" w14:textId="77777777" w:rsidR="00C96353" w:rsidRDefault="00C96353" w:rsidP="00C96353">
      <w:pPr>
        <w:pStyle w:val="GuideDash"/>
        <w:rPr>
          <w:vanish/>
          <w:color w:val="FF0000"/>
        </w:rPr>
      </w:pPr>
      <w:r>
        <w:rPr>
          <w:vanish/>
          <w:color w:val="FF0000"/>
        </w:rPr>
        <w:t xml:space="preserve">protocol deviation due to additional medications or treatments, </w:t>
      </w:r>
    </w:p>
    <w:p w14:paraId="240F5B93" w14:textId="77777777" w:rsidR="00C96353" w:rsidRDefault="00C96353" w:rsidP="00C96353">
      <w:pPr>
        <w:pStyle w:val="GuideDash"/>
        <w:rPr>
          <w:vanish/>
          <w:color w:val="FF0000"/>
        </w:rPr>
      </w:pPr>
      <w:r>
        <w:rPr>
          <w:vanish/>
          <w:color w:val="FF0000"/>
        </w:rPr>
        <w:t>differential assessment of the treatments (e.g., subjective clinical evaluations or PRO’s)</w:t>
      </w:r>
    </w:p>
    <w:p w14:paraId="7C38D4F7" w14:textId="77777777" w:rsidR="00C96353" w:rsidRDefault="00C96353">
      <w:pPr>
        <w:pStyle w:val="GuideBullet"/>
        <w:numPr>
          <w:ilvl w:val="0"/>
          <w:numId w:val="20"/>
        </w:numPr>
        <w:rPr>
          <w:vanish/>
          <w:color w:val="FF0000"/>
        </w:rPr>
      </w:pPr>
      <w:r>
        <w:rPr>
          <w:vanish/>
          <w:color w:val="FF0000"/>
        </w:rPr>
        <w:t xml:space="preserve">Drift in </w:t>
      </w:r>
      <w:proofErr w:type="gramStart"/>
      <w:r>
        <w:rPr>
          <w:vanish/>
          <w:color w:val="FF0000"/>
        </w:rPr>
        <w:t>patients</w:t>
      </w:r>
      <w:proofErr w:type="gramEnd"/>
      <w:r>
        <w:rPr>
          <w:vanish/>
          <w:color w:val="FF0000"/>
        </w:rPr>
        <w:t xml:space="preserve"> baseline/demographic characteristics over time (e.g., treatment by “stage” interaction)</w:t>
      </w:r>
    </w:p>
    <w:p w14:paraId="2B4EFB46" w14:textId="77777777" w:rsidR="00C96353" w:rsidRDefault="00C96353">
      <w:pPr>
        <w:pStyle w:val="GuideBullet"/>
        <w:numPr>
          <w:ilvl w:val="0"/>
          <w:numId w:val="20"/>
        </w:numPr>
        <w:rPr>
          <w:vanish/>
          <w:color w:val="FF0000"/>
        </w:rPr>
      </w:pPr>
      <w:r>
        <w:rPr>
          <w:vanish/>
          <w:color w:val="FF0000"/>
        </w:rPr>
        <w:t>Determine how to combine data collected from different stages for a final data analysis (e.g., seamless Phase II/III design)</w:t>
      </w:r>
    </w:p>
    <w:p w14:paraId="100A6381" w14:textId="77777777" w:rsidR="00C96353" w:rsidRDefault="00C96353">
      <w:pPr>
        <w:pStyle w:val="GuideBullet"/>
        <w:numPr>
          <w:ilvl w:val="0"/>
          <w:numId w:val="20"/>
        </w:numPr>
        <w:rPr>
          <w:vanish/>
          <w:color w:val="FF0000"/>
        </w:rPr>
      </w:pPr>
      <w:r>
        <w:rPr>
          <w:vanish/>
          <w:color w:val="FF0000"/>
        </w:rPr>
        <w:t>Assess whether the knowledge of the current enrollment overall and by country will introduce any bias, e.g., in the study with an IA for sample size re-estimation</w:t>
      </w:r>
    </w:p>
    <w:p w14:paraId="799812BE" w14:textId="77777777" w:rsidR="00C96353" w:rsidRDefault="00C96353">
      <w:pPr>
        <w:pStyle w:val="GuideBullet"/>
        <w:numPr>
          <w:ilvl w:val="0"/>
          <w:numId w:val="20"/>
        </w:numPr>
        <w:rPr>
          <w:vanish/>
          <w:color w:val="FF0000"/>
        </w:rPr>
      </w:pPr>
      <w:r>
        <w:rPr>
          <w:vanish/>
          <w:color w:val="FF0000"/>
        </w:rPr>
        <w:t>Plan the drug supply management and timing of campaigns for the different stages and adaptations</w:t>
      </w:r>
    </w:p>
    <w:p w14:paraId="5A13FCC8" w14:textId="77777777" w:rsidR="00C96353" w:rsidRDefault="00C96353" w:rsidP="00C96353">
      <w:pPr>
        <w:pStyle w:val="SubheadingBold12"/>
      </w:pPr>
      <w:r>
        <w:t>PROTECTION OF STUDY INTEGRITY AND VALIDITY</w:t>
      </w:r>
    </w:p>
    <w:p w14:paraId="4BD564F0" w14:textId="77777777" w:rsidR="00C96353" w:rsidRDefault="00C96353" w:rsidP="00C96353">
      <w:pPr>
        <w:pStyle w:val="GuideText"/>
        <w:rPr>
          <w:vanish/>
          <w:color w:val="FF0000"/>
        </w:rPr>
      </w:pPr>
      <w:r>
        <w:rPr>
          <w:vanish/>
          <w:color w:val="FF0000"/>
        </w:rPr>
        <w:t xml:space="preserve">Based on the identified risks above, describe in </w:t>
      </w:r>
      <w:proofErr w:type="gramStart"/>
      <w:r>
        <w:rPr>
          <w:vanish/>
          <w:color w:val="FF0000"/>
        </w:rPr>
        <w:t>details</w:t>
      </w:r>
      <w:proofErr w:type="gramEnd"/>
      <w:r>
        <w:rPr>
          <w:vanish/>
          <w:color w:val="FF0000"/>
        </w:rPr>
        <w:t xml:space="preserve"> the measures planned to protect the study integrity and validity. </w:t>
      </w:r>
    </w:p>
    <w:p w14:paraId="548E34B0" w14:textId="77777777" w:rsidR="00C96353" w:rsidRDefault="00C96353" w:rsidP="00C96353">
      <w:pPr>
        <w:pStyle w:val="GuideText"/>
        <w:rPr>
          <w:vanish/>
          <w:color w:val="FF0000"/>
        </w:rPr>
      </w:pPr>
      <w:r>
        <w:rPr>
          <w:vanish/>
          <w:color w:val="FF0000"/>
        </w:rPr>
        <w:t>EXAMPLES</w:t>
      </w:r>
    </w:p>
    <w:p w14:paraId="6E88142F" w14:textId="77777777" w:rsidR="00C96353" w:rsidRDefault="00C96353">
      <w:pPr>
        <w:pStyle w:val="GuideBullet"/>
        <w:numPr>
          <w:ilvl w:val="0"/>
          <w:numId w:val="20"/>
        </w:numPr>
        <w:rPr>
          <w:vanish/>
          <w:color w:val="FF0000"/>
        </w:rPr>
      </w:pPr>
      <w:r>
        <w:rPr>
          <w:vanish/>
          <w:color w:val="FF0000"/>
        </w:rPr>
        <w:t xml:space="preserve">The central core Trial Management </w:t>
      </w:r>
      <w:proofErr w:type="gramStart"/>
      <w:r>
        <w:rPr>
          <w:vanish/>
          <w:color w:val="FF0000"/>
        </w:rPr>
        <w:t>Group  will</w:t>
      </w:r>
      <w:proofErr w:type="gramEnd"/>
      <w:r>
        <w:rPr>
          <w:vanish/>
          <w:color w:val="FF0000"/>
        </w:rPr>
        <w:t xml:space="preserve"> have no access to the aggregated data in unblinded fashion during the implementation of the planned analyses based on the interim data for study adaptive purpose.</w:t>
      </w:r>
    </w:p>
    <w:p w14:paraId="757B3D84" w14:textId="77777777" w:rsidR="00C96353" w:rsidRDefault="00C96353">
      <w:pPr>
        <w:pStyle w:val="GuideBullet"/>
        <w:numPr>
          <w:ilvl w:val="0"/>
          <w:numId w:val="20"/>
        </w:numPr>
        <w:rPr>
          <w:vanish/>
          <w:color w:val="FF0000"/>
        </w:rPr>
      </w:pPr>
      <w:r>
        <w:rPr>
          <w:vanish/>
          <w:color w:val="FF0000"/>
          <w:szCs w:val="22"/>
        </w:rPr>
        <w:t>Separate data (eCRF) and IWRS access rights will be given to blinded and unblinded team members. Access will be limited to what is required to perform an individual function.</w:t>
      </w:r>
    </w:p>
    <w:p w14:paraId="13F3E745" w14:textId="77777777" w:rsidR="00C96353" w:rsidRDefault="00C96353">
      <w:pPr>
        <w:pStyle w:val="GuideBullet"/>
        <w:numPr>
          <w:ilvl w:val="0"/>
          <w:numId w:val="20"/>
        </w:numPr>
        <w:rPr>
          <w:vanish/>
          <w:color w:val="FF0000"/>
        </w:rPr>
      </w:pPr>
      <w:r>
        <w:rPr>
          <w:vanish/>
          <w:color w:val="FF0000"/>
          <w:szCs w:val="22"/>
        </w:rPr>
        <w:t>No aggregate data access or analyses will be allowed until the study is considered complete as defined by the protocol.</w:t>
      </w:r>
    </w:p>
    <w:p w14:paraId="0EFBEE5A" w14:textId="77777777" w:rsidR="00C96353" w:rsidRDefault="00C96353" w:rsidP="00C96353">
      <w:pPr>
        <w:pStyle w:val="SubheadingBold12"/>
      </w:pPr>
      <w:r>
        <w:t>CONTROL OF OPERATIONAL BIAS</w:t>
      </w:r>
    </w:p>
    <w:p w14:paraId="71F3B395" w14:textId="77777777" w:rsidR="00C96353" w:rsidRDefault="00C96353" w:rsidP="00C96353">
      <w:pPr>
        <w:pStyle w:val="GuideText"/>
        <w:rPr>
          <w:vanish/>
          <w:color w:val="FF0000"/>
        </w:rPr>
      </w:pPr>
      <w:r>
        <w:rPr>
          <w:vanish/>
          <w:color w:val="FF0000"/>
        </w:rPr>
        <w:t xml:space="preserve">Based on the identified risks above, describe in </w:t>
      </w:r>
      <w:proofErr w:type="gramStart"/>
      <w:r>
        <w:rPr>
          <w:vanish/>
          <w:color w:val="FF0000"/>
        </w:rPr>
        <w:t>details</w:t>
      </w:r>
      <w:proofErr w:type="gramEnd"/>
      <w:r>
        <w:rPr>
          <w:vanish/>
          <w:color w:val="FF0000"/>
        </w:rPr>
        <w:t xml:space="preserve"> the measures planned to avoid or minimize operational bias in this trial. </w:t>
      </w:r>
    </w:p>
    <w:p w14:paraId="2D3D4082" w14:textId="77777777" w:rsidR="00C96353" w:rsidRDefault="00C96353" w:rsidP="00C96353">
      <w:pPr>
        <w:pStyle w:val="GuideText"/>
        <w:rPr>
          <w:vanish/>
          <w:color w:val="FF0000"/>
        </w:rPr>
      </w:pPr>
      <w:r>
        <w:rPr>
          <w:vanish/>
          <w:color w:val="FF0000"/>
        </w:rPr>
        <w:t>EXAMPLES</w:t>
      </w:r>
    </w:p>
    <w:p w14:paraId="21E08BED" w14:textId="77777777" w:rsidR="00C96353" w:rsidRDefault="00C96353">
      <w:pPr>
        <w:pStyle w:val="GuideBullet"/>
        <w:numPr>
          <w:ilvl w:val="0"/>
          <w:numId w:val="20"/>
        </w:numPr>
        <w:rPr>
          <w:vanish/>
          <w:color w:val="FF0000"/>
        </w:rPr>
      </w:pPr>
      <w:r>
        <w:rPr>
          <w:vanish/>
          <w:color w:val="FF0000"/>
        </w:rPr>
        <w:t>Extensive training is conducted regarding the flow of communication between the central team and the investigational site.</w:t>
      </w:r>
    </w:p>
    <w:p w14:paraId="3E64CEA0" w14:textId="77777777" w:rsidR="00C96353" w:rsidRDefault="00C96353">
      <w:pPr>
        <w:pStyle w:val="GuideBullet"/>
        <w:numPr>
          <w:ilvl w:val="0"/>
          <w:numId w:val="20"/>
        </w:numPr>
        <w:rPr>
          <w:vanish/>
          <w:color w:val="FF0000"/>
        </w:rPr>
      </w:pPr>
      <w:r>
        <w:rPr>
          <w:vanish/>
          <w:color w:val="FF0000"/>
        </w:rPr>
        <w:t>To ensure blinding, investigators performed training (with signed documentation) with study staff to ensure proper patients handling for the second stage of the study, when patients are re randomized based on failure of treatment in the first stage….</w:t>
      </w:r>
    </w:p>
    <w:p w14:paraId="3C57AD90" w14:textId="77777777" w:rsidR="00C96353" w:rsidRDefault="00C96353">
      <w:pPr>
        <w:pStyle w:val="GuideBullet"/>
        <w:numPr>
          <w:ilvl w:val="0"/>
          <w:numId w:val="20"/>
        </w:numPr>
        <w:rPr>
          <w:vanish/>
          <w:color w:val="FF0000"/>
        </w:rPr>
      </w:pPr>
      <w:r>
        <w:rPr>
          <w:vanish/>
          <w:color w:val="FF0000"/>
        </w:rPr>
        <w:t>The baseline patient characteristics were masked to protect of the integrity of the data, because of potential manipulation of borderline PRO scores to increase their probability to be randomized to treatment X….</w:t>
      </w:r>
    </w:p>
    <w:p w14:paraId="0AAA3433" w14:textId="77777777" w:rsidR="00C96353" w:rsidRDefault="00C96353">
      <w:pPr>
        <w:pStyle w:val="GuideBullet"/>
        <w:numPr>
          <w:ilvl w:val="0"/>
          <w:numId w:val="20"/>
        </w:numPr>
        <w:rPr>
          <w:vanish/>
          <w:color w:val="FF0000"/>
        </w:rPr>
      </w:pPr>
      <w:r>
        <w:rPr>
          <w:vanish/>
          <w:color w:val="FF0000"/>
        </w:rPr>
        <w:t>Disguise information on the timing of the sample size re estimation and the total number of subjects enrolled at a given time. Avoid disclosing all the details related to the sample size thresholds, treatment effect estimates and decision rules stemming from the IA, to avoid back guessing of the actual interim results.</w:t>
      </w:r>
    </w:p>
    <w:p w14:paraId="3EA1358F" w14:textId="77777777" w:rsidR="00C96353" w:rsidRDefault="00C96353">
      <w:pPr>
        <w:pStyle w:val="GuideBullet"/>
        <w:numPr>
          <w:ilvl w:val="0"/>
          <w:numId w:val="20"/>
        </w:numPr>
        <w:rPr>
          <w:vanish/>
          <w:color w:val="FF0000"/>
        </w:rPr>
      </w:pPr>
      <w:r>
        <w:rPr>
          <w:vanish/>
          <w:color w:val="FF0000"/>
        </w:rPr>
        <w:t>Disguise in the protocol the details around the possible shifts in randomization probabilities or probabilities of dropping or adding a treatment arm.</w:t>
      </w:r>
    </w:p>
    <w:p w14:paraId="49908F28" w14:textId="77777777" w:rsidR="00C96353" w:rsidRDefault="00C96353">
      <w:pPr>
        <w:pStyle w:val="GuideBullet"/>
        <w:numPr>
          <w:ilvl w:val="0"/>
          <w:numId w:val="20"/>
        </w:numPr>
        <w:rPr>
          <w:vanish/>
          <w:color w:val="FF0000"/>
        </w:rPr>
      </w:pPr>
      <w:r>
        <w:rPr>
          <w:vanish/>
          <w:color w:val="FF0000"/>
        </w:rPr>
        <w:t xml:space="preserve">The following measures were undertaken to prevent dissemination of knowledge of decisions resulting from the interim analysis of unblinded results which conveys information about accumulating data, even to investigators and other site staff members who remain blinded to study treatment </w:t>
      </w:r>
      <w:proofErr w:type="gramStart"/>
      <w:r>
        <w:rPr>
          <w:vanish/>
          <w:color w:val="FF0000"/>
        </w:rPr>
        <w:t>assignment:...</w:t>
      </w:r>
      <w:proofErr w:type="gramEnd"/>
    </w:p>
    <w:p w14:paraId="49D0D410" w14:textId="77777777" w:rsidR="00C96353" w:rsidRDefault="00C96353" w:rsidP="00C96353">
      <w:pPr>
        <w:pStyle w:val="SubheadingBold12"/>
      </w:pPr>
      <w:r>
        <w:t>OTHER IMPLEMENTATION DETAILS</w:t>
      </w:r>
    </w:p>
    <w:p w14:paraId="6B643E2E" w14:textId="77777777" w:rsidR="00C96353" w:rsidRDefault="00C96353" w:rsidP="00C96353">
      <w:pPr>
        <w:pStyle w:val="GuideText"/>
        <w:rPr>
          <w:vanish/>
          <w:color w:val="FF0000"/>
        </w:rPr>
      </w:pPr>
      <w:r>
        <w:rPr>
          <w:vanish/>
          <w:color w:val="FF0000"/>
          <w:szCs w:val="22"/>
        </w:rPr>
        <w:t xml:space="preserve">Based on the identified risks above, describe in </w:t>
      </w:r>
      <w:proofErr w:type="gramStart"/>
      <w:r>
        <w:rPr>
          <w:vanish/>
          <w:color w:val="FF0000"/>
          <w:szCs w:val="22"/>
        </w:rPr>
        <w:t>details</w:t>
      </w:r>
      <w:proofErr w:type="gramEnd"/>
      <w:r>
        <w:rPr>
          <w:vanish/>
          <w:color w:val="FF0000"/>
          <w:szCs w:val="22"/>
        </w:rPr>
        <w:t xml:space="preserve"> any other measures planned in the implementation of the adaptive design clinical trial.</w:t>
      </w:r>
    </w:p>
    <w:p w14:paraId="48483660" w14:textId="04650209" w:rsidR="003D0648" w:rsidRPr="0090002C" w:rsidRDefault="003D0648" w:rsidP="00D671C8"/>
    <w:sectPr w:rsidR="003D0648" w:rsidRPr="0090002C" w:rsidSect="001C4591">
      <w:pgSz w:w="12240" w:h="15840"/>
      <w:pgMar w:top="1440" w:right="1440" w:bottom="1440" w:left="1440" w:header="51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Nguyen, Quynh Lan" w:date="2022-05-20T15:45:00Z" w:initials="NQL">
    <w:p w14:paraId="435800FC" w14:textId="3270FAB7" w:rsidR="00F86FE1" w:rsidRDefault="00F86FE1">
      <w:pPr>
        <w:pStyle w:val="CommentText"/>
      </w:pPr>
      <w:r>
        <w:rPr>
          <w:rStyle w:val="CommentReference"/>
        </w:rPr>
        <w:annotationRef/>
      </w:r>
      <w:r>
        <w:t>Should it be included who can join the open session of the DMC meeting?</w:t>
      </w:r>
    </w:p>
  </w:comment>
  <w:comment w:id="57" w:author="Tom Parke" w:date="2022-12-20T14:49:00Z" w:initials="TP">
    <w:p w14:paraId="346C9522" w14:textId="77777777" w:rsidR="00FB3DEC" w:rsidRDefault="00FB3DEC" w:rsidP="00D4049D">
      <w:r>
        <w:rPr>
          <w:rStyle w:val="CommentReference"/>
        </w:rPr>
        <w:annotationRef/>
      </w:r>
      <w:r>
        <w:rPr>
          <w:sz w:val="20"/>
          <w:szCs w:val="20"/>
        </w:rPr>
        <w:t xml:space="preserve">Is it limited? I don’t have that information. </w:t>
      </w:r>
    </w:p>
  </w:comment>
  <w:comment w:id="102" w:author="Tom Parke" w:date="2022-12-21T18:21:00Z" w:initials="TP">
    <w:p w14:paraId="112091E4" w14:textId="58606DF9" w:rsidR="00804432" w:rsidRDefault="00804432" w:rsidP="00643A59">
      <w:r>
        <w:rPr>
          <w:rStyle w:val="CommentReference"/>
        </w:rPr>
        <w:annotationRef/>
      </w:r>
      <w:r>
        <w:rPr>
          <w:sz w:val="20"/>
          <w:szCs w:val="20"/>
        </w:rPr>
        <w:t>LAWREDA3: Presumably this is more detailed information beyond what is included in the protocol? Feels like some additional guidance would be useful on the expectations for this section.</w:t>
      </w:r>
    </w:p>
  </w:comment>
  <w:comment w:id="103" w:author="Tom Parke" w:date="2022-12-22T16:13:00Z" w:initials="TP">
    <w:p w14:paraId="5132CBDC" w14:textId="77777777" w:rsidR="00707EAC" w:rsidRDefault="00707EAC" w:rsidP="00386616">
      <w:r>
        <w:rPr>
          <w:rStyle w:val="CommentReference"/>
        </w:rPr>
        <w:annotationRef/>
      </w:r>
      <w:r>
        <w:rPr>
          <w:sz w:val="20"/>
          <w:szCs w:val="20"/>
        </w:rPr>
        <w:t>Agree, I feel this should be covered in the protocol.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800FC" w15:done="0"/>
  <w15:commentEx w15:paraId="346C9522" w15:paraIdParent="435800FC" w15:done="0"/>
  <w15:commentEx w15:paraId="112091E4" w15:done="0"/>
  <w15:commentEx w15:paraId="5132CBDC" w15:paraIdParent="11209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5D4E" w16cex:dateUtc="2022-05-20T13:45:00Z"/>
  <w16cex:commentExtensible w16cex:durableId="274C4A01" w16cex:dateUtc="2022-12-20T14:49:00Z"/>
  <w16cex:commentExtensible w16cex:durableId="274DCD3F" w16cex:dateUtc="2022-12-21T18:21:00Z"/>
  <w16cex:commentExtensible w16cex:durableId="274F00BD" w16cex:dateUtc="2022-12-22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800FC" w16cid:durableId="26405D4E"/>
  <w16cid:commentId w16cid:paraId="346C9522" w16cid:durableId="274C4A01"/>
  <w16cid:commentId w16cid:paraId="112091E4" w16cid:durableId="274DCD3F"/>
  <w16cid:commentId w16cid:paraId="5132CBDC" w16cid:durableId="274F0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FCAE" w14:textId="77777777" w:rsidR="000812B3" w:rsidRDefault="000812B3" w:rsidP="00983476">
      <w:r>
        <w:separator/>
      </w:r>
    </w:p>
  </w:endnote>
  <w:endnote w:type="continuationSeparator" w:id="0">
    <w:p w14:paraId="7FACAFF7" w14:textId="77777777" w:rsidR="000812B3" w:rsidRDefault="000812B3" w:rsidP="0098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8543"/>
      <w:docPartObj>
        <w:docPartGallery w:val="Page Numbers (Bottom of Page)"/>
        <w:docPartUnique/>
      </w:docPartObj>
    </w:sdtPr>
    <w:sdtEndPr>
      <w:rPr>
        <w:noProof/>
      </w:rPr>
    </w:sdtEndPr>
    <w:sdtContent>
      <w:p w14:paraId="71A78CE1" w14:textId="77777777" w:rsidR="003D0648" w:rsidRDefault="003D0648" w:rsidP="005473CE">
        <w:pPr>
          <w:pStyle w:val="Footer"/>
          <w:tabs>
            <w:tab w:val="right" w:pos="8280"/>
          </w:tabs>
          <w:ind w:right="360"/>
        </w:pPr>
        <w:r>
          <w:t xml:space="preserve">Status: </w:t>
        </w:r>
        <w:sdt>
          <w:sdtPr>
            <w:alias w:val="DocStatus"/>
            <w:tag w:val="DocStatus"/>
            <w:id w:val="-215897688"/>
            <w:placeholder>
              <w:docPart w:val="C111E310FAF64988BF9B0FE8D49524FE"/>
            </w:placeholder>
            <w:showingPlcHdr/>
            <w:dataBinding w:xpath="/root[1]/Status[1]" w:storeItemID="{00000000-0000-0000-0000-000000000000}"/>
            <w:text/>
          </w:sdtPr>
          <w:sdtEndPr/>
          <w:sdtContent>
            <w:r w:rsidRPr="00710EE9">
              <w:rPr>
                <w:rStyle w:val="PlaceholderText"/>
                <w:highlight w:val="green"/>
              </w:rPr>
              <w:t>insert Status</w:t>
            </w:r>
          </w:sdtContent>
        </w:sdt>
        <w:r w:rsidRPr="001954E5">
          <w:t xml:space="preserve">, Date: </w:t>
        </w:r>
        <w:sdt>
          <w:sdtPr>
            <w:alias w:val="DocumentDate"/>
            <w:tag w:val="DocumentDate"/>
            <w:id w:val="2024967601"/>
            <w:placeholder>
              <w:docPart w:val="65E3ACBA12E44EE4976BF76AD76473FA"/>
            </w:placeholder>
            <w:showingPlcHdr/>
            <w:dataBinding w:xpath="/root[1]/DocumentDate[1]" w:storeItemID="{00000000-0000-0000-0000-000000000000}"/>
            <w:text/>
          </w:sdtPr>
          <w:sdtEndPr/>
          <w:sdtContent>
            <w:r w:rsidRPr="003261DE">
              <w:rPr>
                <w:rStyle w:val="PlaceholderText"/>
                <w:highlight w:val="green"/>
              </w:rPr>
              <w:t>Day Month Year</w:t>
            </w:r>
          </w:sdtContent>
        </w:sdt>
      </w:p>
      <w:p w14:paraId="6C801C8C" w14:textId="23B86D04" w:rsidR="003D0648" w:rsidRPr="005473CE" w:rsidRDefault="00A22EC2" w:rsidP="00A22EC2">
        <w:pPr>
          <w:pStyle w:val="Footer"/>
        </w:pPr>
        <w:r w:rsidRPr="00884EF5">
          <w:rPr>
            <w:sz w:val="18"/>
          </w:rPr>
          <w:t>© Copyright 2023 EU-PEARL Consortium</w:t>
        </w:r>
        <w:r w:rsidR="003D0648">
          <w:t xml:space="preserve">                                                                                                   </w:t>
        </w:r>
        <w:r w:rsidR="003D0648">
          <w:fldChar w:fldCharType="begin"/>
        </w:r>
        <w:r w:rsidR="003D0648">
          <w:instrText xml:space="preserve"> PAGE   \* MERGEFORMAT </w:instrText>
        </w:r>
        <w:r w:rsidR="003D0648">
          <w:fldChar w:fldCharType="separate"/>
        </w:r>
        <w:r w:rsidR="006300E2">
          <w:rPr>
            <w:noProof/>
          </w:rPr>
          <w:t>8</w:t>
        </w:r>
        <w:r w:rsidR="003D064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7E16" w14:textId="77777777" w:rsidR="000812B3" w:rsidRDefault="000812B3" w:rsidP="00983476">
      <w:r>
        <w:separator/>
      </w:r>
    </w:p>
  </w:footnote>
  <w:footnote w:type="continuationSeparator" w:id="0">
    <w:p w14:paraId="0AB1360E" w14:textId="77777777" w:rsidR="000812B3" w:rsidRDefault="000812B3" w:rsidP="00983476">
      <w:r>
        <w:continuationSeparator/>
      </w:r>
    </w:p>
  </w:footnote>
  <w:footnote w:id="1">
    <w:p w14:paraId="09A36323" w14:textId="0ACAC31A" w:rsidR="003C340F" w:rsidRDefault="003C340F">
      <w:pPr>
        <w:pStyle w:val="FootnoteText"/>
      </w:pPr>
      <w:r>
        <w:rPr>
          <w:rStyle w:val="FootnoteReference"/>
        </w:rPr>
        <w:footnoteRef/>
      </w:r>
      <w:r>
        <w:t xml:space="preserve"> Including the Study Statistician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8D92" w14:textId="135CE77A" w:rsidR="00A22EC2" w:rsidRDefault="00A22EC2">
    <w:pPr>
      <w:pStyle w:val="Header"/>
    </w:pPr>
    <w:r w:rsidRPr="00A22EC2">
      <w:rPr>
        <w:bCs/>
        <w:sz w:val="16"/>
        <w:szCs w:val="16"/>
      </w:rPr>
      <w:t>853966 – EU-PEARL – D2.6 Data</w:t>
    </w:r>
    <w:r>
      <w:rPr>
        <w:bCs/>
        <w:sz w:val="16"/>
        <w:szCs w:val="16"/>
      </w:rPr>
      <w:t xml:space="preserve"> Monitoring Committee Charter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2328" w14:textId="07754E38" w:rsidR="003D0648" w:rsidRPr="00A22EC2" w:rsidRDefault="00A22EC2" w:rsidP="00983476">
    <w:pPr>
      <w:pStyle w:val="Header"/>
      <w:tabs>
        <w:tab w:val="left" w:pos="720"/>
        <w:tab w:val="left" w:pos="1440"/>
        <w:tab w:val="left" w:pos="2160"/>
        <w:tab w:val="left" w:pos="2880"/>
        <w:tab w:val="left" w:pos="3600"/>
        <w:tab w:val="left" w:pos="4320"/>
        <w:tab w:val="left" w:pos="5040"/>
        <w:tab w:val="left" w:pos="5760"/>
        <w:tab w:val="left" w:pos="7425"/>
      </w:tabs>
      <w:rPr>
        <w:b/>
        <w:bCs/>
        <w:sz w:val="20"/>
        <w:szCs w:val="20"/>
      </w:rPr>
    </w:pPr>
    <w:r w:rsidRPr="00A22EC2">
      <w:rPr>
        <w:bCs/>
        <w:sz w:val="16"/>
        <w:szCs w:val="16"/>
      </w:rPr>
      <w:t>853966 – EU-PEARL – D2.6 Data</w:t>
    </w:r>
    <w:r>
      <w:rPr>
        <w:bCs/>
        <w:sz w:val="16"/>
        <w:szCs w:val="16"/>
      </w:rPr>
      <w:t xml:space="preserve"> Monitoring Committee Charter Template</w:t>
    </w:r>
    <w:sdt>
      <w:sdtPr>
        <w:rPr>
          <w:b/>
          <w:bCs/>
          <w:noProof/>
        </w:rPr>
        <w:id w:val="-742717159"/>
        <w:docPartObj>
          <w:docPartGallery w:val="Page Numbers (Top of Page)"/>
          <w:docPartUnique/>
        </w:docPartObj>
      </w:sdtPr>
      <w:sdtEndPr/>
      <w:sdtContent>
        <w:r w:rsidR="003D0648" w:rsidRPr="00A22EC2">
          <w:rPr>
            <w:b/>
            <w:bCs/>
            <w:noProof/>
          </w:rPr>
          <w:tab/>
        </w:r>
        <w:r w:rsidR="003D0648" w:rsidRPr="00A22EC2">
          <w:rPr>
            <w:b/>
            <w:bCs/>
            <w:noProof/>
          </w:rPr>
          <w:tab/>
        </w:r>
        <w:r w:rsidR="005607BA" w:rsidRPr="00A22EC2">
          <w:rPr>
            <w:b/>
            <w:bCs/>
            <w:noProof/>
          </w:rPr>
          <w:t>Version</w:t>
        </w:r>
        <w:r w:rsidR="003D0648" w:rsidRPr="00A22EC2">
          <w:rPr>
            <w:b/>
            <w:bCs/>
            <w:noProof/>
          </w:rPr>
          <w:t xml:space="preserve"> 1 – </w:t>
        </w:r>
        <w:r w:rsidR="005607BA" w:rsidRPr="00A22EC2">
          <w:rPr>
            <w:b/>
            <w:bCs/>
            <w:noProof/>
          </w:rPr>
          <w:t>25April2023</w:t>
        </w:r>
      </w:sdtContent>
    </w:sdt>
    <w:r w:rsidR="003D0648" w:rsidRPr="00A22EC2">
      <w:rPr>
        <w:b/>
        <w:bCs/>
        <w:noProof/>
      </w:rPr>
      <w:tab/>
    </w:r>
    <w:r w:rsidR="003D0648">
      <w:rPr>
        <w:b/>
        <w:bCs/>
      </w:rPr>
      <w:fldChar w:fldCharType="begin"/>
    </w:r>
    <w:r w:rsidR="003D0648" w:rsidRPr="00A22EC2">
      <w:rPr>
        <w:b/>
        <w:bCs/>
      </w:rPr>
      <w:instrText xml:space="preserve"> AUTHOR   \* MERGEFORMAT </w:instrText>
    </w:r>
    <w:r w:rsidR="003D0648">
      <w:rPr>
        <w:b/>
        <w:bCs/>
      </w:rPr>
      <w:fldChar w:fldCharType="end"/>
    </w:r>
    <w:r w:rsidR="003D0648">
      <w:rPr>
        <w:b/>
        <w:bCs/>
      </w:rPr>
      <w:ptab w:relativeTo="margin" w:alignment="right" w:leader="none"/>
    </w:r>
  </w:p>
  <w:p w14:paraId="59D3851B" w14:textId="77777777" w:rsidR="003D0648" w:rsidRDefault="003D0648" w:rsidP="00983476">
    <w:pPr>
      <w:pStyle w:val="Header"/>
    </w:pPr>
    <w:r>
      <w:rPr>
        <w:highlight w:val="green"/>
      </w:rPr>
      <w:t>Insert Trial Name</w:t>
    </w:r>
    <w:r>
      <w:t xml:space="preserve"> </w:t>
    </w:r>
    <w:r>
      <w:ptab w:relativeTo="margin" w:alignment="right" w:leader="none"/>
    </w:r>
  </w:p>
  <w:p w14:paraId="22A632E7" w14:textId="77777777" w:rsidR="003D0648" w:rsidRDefault="003D0648" w:rsidP="00983476">
    <w:pPr>
      <w:pStyle w:val="Header"/>
      <w:pBdr>
        <w:bottom w:val="single" w:sz="4" w:space="1" w:color="auto"/>
      </w:pBdr>
    </w:pPr>
    <w:r>
      <w:t xml:space="preserve">Protocol Number(s): </w:t>
    </w:r>
    <w:sdt>
      <w:sdtPr>
        <w:alias w:val="ProtocolNumber"/>
        <w:tag w:val="ProtocolNumber"/>
        <w:id w:val="1226573913"/>
        <w:showingPlcHdr/>
        <w:dataBinding w:xpath="/root[1]/ProtocolNumber[1]" w:storeItemID="{00000000-0000-0000-0000-000000000000}"/>
        <w:text/>
      </w:sdtPr>
      <w:sdtEndPr/>
      <w:sdtContent>
        <w:r>
          <w:rPr>
            <w:highlight w:val="green"/>
          </w:rPr>
          <w:t>insert number(s)</w:t>
        </w:r>
      </w:sdtContent>
    </w:sdt>
    <w:r>
      <w:t xml:space="preserve"> </w:t>
    </w:r>
    <w:r>
      <w:ptab w:relativeTo="margin" w:alignment="center" w:leader="none"/>
    </w:r>
    <w:r>
      <w:ptab w:relativeTo="margin" w:alignment="right" w:leader="none"/>
    </w:r>
    <w:r>
      <w:t xml:space="preserve">Data Monitoring Committee Charter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E641898"/>
    <w:lvl w:ilvl="0">
      <w:start w:val="1"/>
      <w:numFmt w:val="decimal"/>
      <w:pStyle w:val="Heading0"/>
      <w:suff w:val="nothing"/>
      <w:lvlText w:val=""/>
      <w:lvlJc w:val="left"/>
      <w:pPr>
        <w:ind w:left="0" w:firstLine="0"/>
      </w:pPr>
    </w:lvl>
    <w:lvl w:ilvl="1">
      <w:start w:val="1"/>
      <w:numFmt w:val="decimal"/>
      <w:pStyle w:val="Heading1"/>
      <w:lvlText w:val="%2."/>
      <w:lvlJc w:val="left"/>
      <w:pPr>
        <w:tabs>
          <w:tab w:val="num" w:pos="821"/>
        </w:tabs>
        <w:ind w:left="821" w:hanging="821"/>
      </w:pPr>
    </w:lvl>
    <w:lvl w:ilvl="2">
      <w:start w:val="1"/>
      <w:numFmt w:val="decimal"/>
      <w:pStyle w:val="Heading2"/>
      <w:lvlText w:val="%2.%3."/>
      <w:lvlJc w:val="left"/>
      <w:pPr>
        <w:tabs>
          <w:tab w:val="num" w:pos="821"/>
        </w:tabs>
        <w:ind w:left="821" w:hanging="821"/>
      </w:pPr>
    </w:lvl>
    <w:lvl w:ilvl="3">
      <w:start w:val="1"/>
      <w:numFmt w:val="decimal"/>
      <w:pStyle w:val="Heading3"/>
      <w:lvlText w:val="%2.%3.%4."/>
      <w:lvlJc w:val="left"/>
      <w:pPr>
        <w:tabs>
          <w:tab w:val="num" w:pos="1397"/>
        </w:tabs>
        <w:ind w:left="1397" w:hanging="1397"/>
      </w:pPr>
    </w:lvl>
    <w:lvl w:ilvl="4">
      <w:start w:val="1"/>
      <w:numFmt w:val="decimal"/>
      <w:pStyle w:val="Heading4"/>
      <w:lvlText w:val="%2.%3.%4.%5."/>
      <w:lvlJc w:val="left"/>
      <w:pPr>
        <w:tabs>
          <w:tab w:val="num" w:pos="1397"/>
        </w:tabs>
        <w:ind w:left="1397" w:hanging="1397"/>
      </w:pPr>
    </w:lvl>
    <w:lvl w:ilvl="5">
      <w:start w:val="1"/>
      <w:numFmt w:val="decimal"/>
      <w:pStyle w:val="Heading5"/>
      <w:lvlText w:val="%2.%3.%4.%5.%6."/>
      <w:lvlJc w:val="left"/>
      <w:pPr>
        <w:tabs>
          <w:tab w:val="num" w:pos="1397"/>
        </w:tabs>
        <w:ind w:left="1397" w:hanging="1397"/>
      </w:pPr>
    </w:lvl>
    <w:lvl w:ilvl="6">
      <w:start w:val="1"/>
      <w:numFmt w:val="decimal"/>
      <w:pStyle w:val="Heading6"/>
      <w:lvlText w:val="%2.%3.%4.%5.%6.%7."/>
      <w:lvlJc w:val="left"/>
      <w:pPr>
        <w:tabs>
          <w:tab w:val="num" w:pos="2160"/>
        </w:tabs>
        <w:ind w:left="2160" w:hanging="2160"/>
      </w:pPr>
    </w:lvl>
    <w:lvl w:ilvl="7">
      <w:start w:val="1"/>
      <w:numFmt w:val="decimal"/>
      <w:pStyle w:val="Heading7"/>
      <w:lvlText w:val="%2.%3.%4.%5.%6.%7.%8."/>
      <w:lvlJc w:val="left"/>
      <w:pPr>
        <w:tabs>
          <w:tab w:val="num" w:pos="2160"/>
        </w:tabs>
        <w:ind w:left="2160" w:hanging="2160"/>
      </w:pPr>
    </w:lvl>
    <w:lvl w:ilvl="8">
      <w:start w:val="1"/>
      <w:numFmt w:val="decimal"/>
      <w:pStyle w:val="Heading8"/>
      <w:lvlText w:val="%2.%3.%4.%5.%6.%7.%8.%9."/>
      <w:lvlJc w:val="left"/>
      <w:pPr>
        <w:tabs>
          <w:tab w:val="num" w:pos="2160"/>
        </w:tabs>
        <w:ind w:left="2160" w:hanging="2160"/>
      </w:pPr>
    </w:lvl>
  </w:abstractNum>
  <w:abstractNum w:abstractNumId="1" w15:restartNumberingAfterBreak="0">
    <w:nsid w:val="02384C1E"/>
    <w:multiLevelType w:val="hybridMultilevel"/>
    <w:tmpl w:val="CBB43D9E"/>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E29E9"/>
    <w:multiLevelType w:val="hybridMultilevel"/>
    <w:tmpl w:val="F1C471A8"/>
    <w:lvl w:ilvl="0" w:tplc="FFFFFFFF">
      <w:start w:val="1"/>
      <w:numFmt w:val="decimal"/>
      <w:lvlText w:val="%1."/>
      <w:lvlJc w:val="left"/>
      <w:pPr>
        <w:tabs>
          <w:tab w:val="num" w:pos="432"/>
        </w:tabs>
        <w:ind w:left="432" w:hanging="432"/>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1278CF"/>
    <w:multiLevelType w:val="multilevel"/>
    <w:tmpl w:val="F1C471A8"/>
    <w:styleLink w:val="CurrentList3"/>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B8751D"/>
    <w:multiLevelType w:val="hybridMultilevel"/>
    <w:tmpl w:val="F1C471A8"/>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04777"/>
    <w:multiLevelType w:val="multilevel"/>
    <w:tmpl w:val="9CD4E67C"/>
    <w:styleLink w:val="CurrentList10"/>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01B15"/>
    <w:multiLevelType w:val="hybridMultilevel"/>
    <w:tmpl w:val="6DE4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D5667"/>
    <w:multiLevelType w:val="hybridMultilevel"/>
    <w:tmpl w:val="CEF87602"/>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E4CFD"/>
    <w:multiLevelType w:val="hybridMultilevel"/>
    <w:tmpl w:val="6E74D3DA"/>
    <w:lvl w:ilvl="0" w:tplc="04090001">
      <w:start w:val="1"/>
      <w:numFmt w:val="bullet"/>
      <w:lvlText w:val=""/>
      <w:lvlJc w:val="left"/>
      <w:pPr>
        <w:ind w:left="360" w:hanging="360"/>
      </w:pPr>
      <w:rPr>
        <w:rFonts w:ascii="Symbol" w:hAnsi="Symbol"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F547E9F"/>
    <w:multiLevelType w:val="multilevel"/>
    <w:tmpl w:val="EC88C0C8"/>
    <w:styleLink w:val="CurrentList5"/>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B30AEF"/>
    <w:multiLevelType w:val="hybridMultilevel"/>
    <w:tmpl w:val="0534E54C"/>
    <w:lvl w:ilvl="0" w:tplc="FFFFFFFF">
      <w:start w:val="1"/>
      <w:numFmt w:val="decimal"/>
      <w:lvlText w:val="%1."/>
      <w:lvlJc w:val="left"/>
      <w:pPr>
        <w:tabs>
          <w:tab w:val="num" w:pos="432"/>
        </w:tabs>
        <w:ind w:left="432" w:hanging="432"/>
      </w:pPr>
      <w:rPr>
        <w:rFonts w:ascii="Times New Roman" w:hAnsi="Times New Roman" w:cs="Times New Roman"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B84494"/>
    <w:multiLevelType w:val="hybridMultilevel"/>
    <w:tmpl w:val="6DEA1B10"/>
    <w:lvl w:ilvl="0" w:tplc="81700F12">
      <w:start w:val="1"/>
      <w:numFmt w:val="bullet"/>
      <w:pStyle w:val="Bullet11-2"/>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6012133"/>
    <w:multiLevelType w:val="hybridMultilevel"/>
    <w:tmpl w:val="086EAE32"/>
    <w:lvl w:ilvl="0" w:tplc="4E24535A">
      <w:start w:val="1"/>
      <w:numFmt w:val="bullet"/>
      <w:pStyle w:val="GuideDash"/>
      <w:lvlText w:val=""/>
      <w:lvlJc w:val="left"/>
      <w:pPr>
        <w:tabs>
          <w:tab w:val="num" w:pos="1786"/>
        </w:tabs>
        <w:ind w:left="1714" w:hanging="28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DC3771"/>
    <w:multiLevelType w:val="hybridMultilevel"/>
    <w:tmpl w:val="2EC6BEE2"/>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9773F"/>
    <w:multiLevelType w:val="hybridMultilevel"/>
    <w:tmpl w:val="EBC235F0"/>
    <w:lvl w:ilvl="0" w:tplc="0409000F">
      <w:start w:val="1"/>
      <w:numFmt w:val="decimal"/>
      <w:lvlText w:val="%1."/>
      <w:lvlJc w:val="left"/>
      <w:pPr>
        <w:ind w:left="36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9E2423E"/>
    <w:multiLevelType w:val="hybridMultilevel"/>
    <w:tmpl w:val="0D68D196"/>
    <w:lvl w:ilvl="0" w:tplc="CB12182E">
      <w:numFmt w:val="decimal"/>
      <w:pStyle w:val="GuideBullet"/>
      <w:lvlText w:val=""/>
      <w:lvlJc w:val="left"/>
      <w:pPr>
        <w:tabs>
          <w:tab w:val="num" w:pos="360"/>
        </w:tabs>
        <w:ind w:left="288"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E4B2A"/>
    <w:multiLevelType w:val="hybridMultilevel"/>
    <w:tmpl w:val="0D68D196"/>
    <w:lvl w:ilvl="0" w:tplc="CB12182E">
      <w:start w:val="1"/>
      <w:numFmt w:val="bullet"/>
      <w:lvlText w:val=""/>
      <w:lvlJc w:val="left"/>
      <w:pPr>
        <w:tabs>
          <w:tab w:val="num" w:pos="360"/>
        </w:tabs>
        <w:ind w:left="288"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C6D5C"/>
    <w:multiLevelType w:val="hybridMultilevel"/>
    <w:tmpl w:val="F1C471A8"/>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E064CA"/>
    <w:multiLevelType w:val="hybridMultilevel"/>
    <w:tmpl w:val="37D206AE"/>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1E1187D"/>
    <w:multiLevelType w:val="multilevel"/>
    <w:tmpl w:val="B5E83B0C"/>
    <w:styleLink w:val="CurrentList2"/>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714268"/>
    <w:multiLevelType w:val="hybridMultilevel"/>
    <w:tmpl w:val="9CD4E67C"/>
    <w:lvl w:ilvl="0" w:tplc="7F60F80E">
      <w:start w:val="1"/>
      <w:numFmt w:val="decimal"/>
      <w:pStyle w:val="Numbered12-1"/>
      <w:lvlText w:val="%1."/>
      <w:lvlJc w:val="left"/>
      <w:pPr>
        <w:tabs>
          <w:tab w:val="num" w:pos="432"/>
        </w:tabs>
        <w:ind w:left="432" w:hanging="432"/>
      </w:pPr>
      <w:rPr>
        <w:rFonts w:ascii="Times New Roman" w:hAnsi="Times New Roman" w:cs="Times New Roman" w:hint="default"/>
        <w:sz w:val="24"/>
      </w:rPr>
    </w:lvl>
    <w:lvl w:ilvl="1" w:tplc="FA3434EE">
      <w:start w:val="1"/>
      <w:numFmt w:val="lowerLetter"/>
      <w:lvlText w:val="%2."/>
      <w:lvlJc w:val="left"/>
      <w:pPr>
        <w:ind w:left="1440" w:hanging="360"/>
      </w:pPr>
    </w:lvl>
    <w:lvl w:ilvl="2" w:tplc="F4E49A6A">
      <w:start w:val="1"/>
      <w:numFmt w:val="lowerRoman"/>
      <w:lvlText w:val="%3."/>
      <w:lvlJc w:val="right"/>
      <w:pPr>
        <w:ind w:left="2160" w:hanging="180"/>
      </w:pPr>
    </w:lvl>
    <w:lvl w:ilvl="3" w:tplc="69F8CA26">
      <w:start w:val="1"/>
      <w:numFmt w:val="decimal"/>
      <w:lvlText w:val="%4."/>
      <w:lvlJc w:val="left"/>
      <w:pPr>
        <w:ind w:left="2880" w:hanging="360"/>
      </w:pPr>
    </w:lvl>
    <w:lvl w:ilvl="4" w:tplc="9B70AF24">
      <w:start w:val="1"/>
      <w:numFmt w:val="lowerLetter"/>
      <w:lvlText w:val="%5."/>
      <w:lvlJc w:val="left"/>
      <w:pPr>
        <w:ind w:left="3600" w:hanging="360"/>
      </w:pPr>
    </w:lvl>
    <w:lvl w:ilvl="5" w:tplc="89249E9E">
      <w:start w:val="1"/>
      <w:numFmt w:val="lowerRoman"/>
      <w:lvlText w:val="%6."/>
      <w:lvlJc w:val="right"/>
      <w:pPr>
        <w:ind w:left="4320" w:hanging="180"/>
      </w:pPr>
    </w:lvl>
    <w:lvl w:ilvl="6" w:tplc="B8541E9A">
      <w:start w:val="1"/>
      <w:numFmt w:val="decimal"/>
      <w:lvlText w:val="%7."/>
      <w:lvlJc w:val="left"/>
      <w:pPr>
        <w:ind w:left="5040" w:hanging="360"/>
      </w:pPr>
    </w:lvl>
    <w:lvl w:ilvl="7" w:tplc="61D82BD8">
      <w:start w:val="1"/>
      <w:numFmt w:val="lowerLetter"/>
      <w:lvlText w:val="%8."/>
      <w:lvlJc w:val="left"/>
      <w:pPr>
        <w:ind w:left="5760" w:hanging="360"/>
      </w:pPr>
    </w:lvl>
    <w:lvl w:ilvl="8" w:tplc="60AC1D98">
      <w:start w:val="1"/>
      <w:numFmt w:val="lowerRoman"/>
      <w:lvlText w:val="%9."/>
      <w:lvlJc w:val="right"/>
      <w:pPr>
        <w:ind w:left="6480" w:hanging="180"/>
      </w:pPr>
    </w:lvl>
  </w:abstractNum>
  <w:abstractNum w:abstractNumId="21" w15:restartNumberingAfterBreak="0">
    <w:nsid w:val="552F451E"/>
    <w:multiLevelType w:val="multilevel"/>
    <w:tmpl w:val="37D206AE"/>
    <w:styleLink w:val="CurrentList6"/>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AE74FC"/>
    <w:multiLevelType w:val="multilevel"/>
    <w:tmpl w:val="9CD4E67C"/>
    <w:styleLink w:val="CurrentList9"/>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306EF5"/>
    <w:multiLevelType w:val="multilevel"/>
    <w:tmpl w:val="506003C2"/>
    <w:styleLink w:val="CurrentList4"/>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F37A00"/>
    <w:multiLevelType w:val="hybridMultilevel"/>
    <w:tmpl w:val="400A40EA"/>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26" w15:restartNumberingAfterBreak="0">
    <w:nsid w:val="61FA7507"/>
    <w:multiLevelType w:val="hybridMultilevel"/>
    <w:tmpl w:val="F1C471A8"/>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9063AB"/>
    <w:multiLevelType w:val="hybridMultilevel"/>
    <w:tmpl w:val="B5E83B0C"/>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4948E4"/>
    <w:multiLevelType w:val="hybridMultilevel"/>
    <w:tmpl w:val="FFFFFFFF"/>
    <w:lvl w:ilvl="0" w:tplc="39221ADC">
      <w:start w:val="1"/>
      <w:numFmt w:val="decimal"/>
      <w:lvlText w:val=""/>
      <w:lvlJc w:val="left"/>
      <w:pPr>
        <w:ind w:left="360" w:hanging="360"/>
      </w:pPr>
    </w:lvl>
    <w:lvl w:ilvl="1" w:tplc="A8DCAF62">
      <w:start w:val="1"/>
      <w:numFmt w:val="lowerLetter"/>
      <w:lvlText w:val="%2."/>
      <w:lvlJc w:val="left"/>
      <w:pPr>
        <w:ind w:left="1080" w:hanging="360"/>
      </w:pPr>
    </w:lvl>
    <w:lvl w:ilvl="2" w:tplc="F7D2C0FE">
      <w:start w:val="1"/>
      <w:numFmt w:val="lowerRoman"/>
      <w:lvlText w:val="%3."/>
      <w:lvlJc w:val="right"/>
      <w:pPr>
        <w:ind w:left="1800" w:hanging="180"/>
      </w:pPr>
    </w:lvl>
    <w:lvl w:ilvl="3" w:tplc="80EA1570">
      <w:start w:val="1"/>
      <w:numFmt w:val="decimal"/>
      <w:lvlText w:val="%4."/>
      <w:lvlJc w:val="left"/>
      <w:pPr>
        <w:ind w:left="2520" w:hanging="360"/>
      </w:pPr>
    </w:lvl>
    <w:lvl w:ilvl="4" w:tplc="E216F5A4">
      <w:start w:val="1"/>
      <w:numFmt w:val="lowerLetter"/>
      <w:lvlText w:val="%5."/>
      <w:lvlJc w:val="left"/>
      <w:pPr>
        <w:ind w:left="3240" w:hanging="360"/>
      </w:pPr>
    </w:lvl>
    <w:lvl w:ilvl="5" w:tplc="54EE9FA2">
      <w:start w:val="1"/>
      <w:numFmt w:val="lowerRoman"/>
      <w:lvlText w:val="%6."/>
      <w:lvlJc w:val="right"/>
      <w:pPr>
        <w:ind w:left="3960" w:hanging="180"/>
      </w:pPr>
    </w:lvl>
    <w:lvl w:ilvl="6" w:tplc="B87AD512">
      <w:start w:val="1"/>
      <w:numFmt w:val="decimal"/>
      <w:lvlText w:val="%7."/>
      <w:lvlJc w:val="left"/>
      <w:pPr>
        <w:ind w:left="4680" w:hanging="360"/>
      </w:pPr>
    </w:lvl>
    <w:lvl w:ilvl="7" w:tplc="B9928482">
      <w:start w:val="1"/>
      <w:numFmt w:val="lowerLetter"/>
      <w:lvlText w:val="%8."/>
      <w:lvlJc w:val="left"/>
      <w:pPr>
        <w:ind w:left="5400" w:hanging="360"/>
      </w:pPr>
    </w:lvl>
    <w:lvl w:ilvl="8" w:tplc="0F92BD48">
      <w:start w:val="1"/>
      <w:numFmt w:val="lowerRoman"/>
      <w:lvlText w:val="%9."/>
      <w:lvlJc w:val="right"/>
      <w:pPr>
        <w:ind w:left="6120" w:hanging="180"/>
      </w:pPr>
    </w:lvl>
  </w:abstractNum>
  <w:abstractNum w:abstractNumId="29" w15:restartNumberingAfterBreak="0">
    <w:nsid w:val="680A15E8"/>
    <w:multiLevelType w:val="multilevel"/>
    <w:tmpl w:val="37D206AE"/>
    <w:styleLink w:val="CurrentList7"/>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D45D54"/>
    <w:multiLevelType w:val="multilevel"/>
    <w:tmpl w:val="37D206AE"/>
    <w:styleLink w:val="CurrentList8"/>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5822FD"/>
    <w:multiLevelType w:val="hybridMultilevel"/>
    <w:tmpl w:val="16E6E14E"/>
    <w:lvl w:ilvl="0" w:tplc="467C98EC">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70BBA"/>
    <w:multiLevelType w:val="hybridMultilevel"/>
    <w:tmpl w:val="F1C471A8"/>
    <w:lvl w:ilvl="0" w:tplc="630400B8">
      <w:start w:val="1"/>
      <w:numFmt w:val="decimal"/>
      <w:lvlText w:val="%1."/>
      <w:lvlJc w:val="left"/>
      <w:pPr>
        <w:tabs>
          <w:tab w:val="num" w:pos="432"/>
        </w:tabs>
        <w:ind w:left="432" w:hanging="432"/>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2A392B"/>
    <w:multiLevelType w:val="multilevel"/>
    <w:tmpl w:val="EBC235F0"/>
    <w:styleLink w:val="CurrentList11"/>
    <w:lvl w:ilvl="0">
      <w:start w:val="1"/>
      <w:numFmt w:val="decimal"/>
      <w:lvlText w:val="%1."/>
      <w:lvlJc w:val="left"/>
      <w:pPr>
        <w:ind w:left="36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36E9A"/>
    <w:multiLevelType w:val="hybridMultilevel"/>
    <w:tmpl w:val="EF345748"/>
    <w:lvl w:ilvl="0" w:tplc="0409000F">
      <w:start w:val="1"/>
      <w:numFmt w:val="decimal"/>
      <w:lvlText w:val="%1."/>
      <w:lvlJc w:val="left"/>
      <w:pPr>
        <w:ind w:left="36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B430BAB"/>
    <w:multiLevelType w:val="multilevel"/>
    <w:tmpl w:val="F1C471A8"/>
    <w:styleLink w:val="CurrentList1"/>
    <w:lvl w:ilvl="0">
      <w:start w:val="1"/>
      <w:numFmt w:val="decimal"/>
      <w:lvlText w:val="%1."/>
      <w:lvlJc w:val="left"/>
      <w:pPr>
        <w:tabs>
          <w:tab w:val="num" w:pos="432"/>
        </w:tabs>
        <w:ind w:left="432" w:hanging="432"/>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3044712">
    <w:abstractNumId w:val="0"/>
  </w:num>
  <w:num w:numId="2" w16cid:durableId="2145998704">
    <w:abstractNumId w:val="16"/>
  </w:num>
  <w:num w:numId="3" w16cid:durableId="131991378">
    <w:abstractNumId w:val="20"/>
  </w:num>
  <w:num w:numId="4" w16cid:durableId="1040278570">
    <w:abstractNumId w:val="15"/>
  </w:num>
  <w:num w:numId="5" w16cid:durableId="1980333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4977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702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062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202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133758">
    <w:abstractNumId w:val="10"/>
  </w:num>
  <w:num w:numId="11" w16cid:durableId="236329328">
    <w:abstractNumId w:val="1"/>
  </w:num>
  <w:num w:numId="12" w16cid:durableId="1917007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1658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4515462">
    <w:abstractNumId w:val="31"/>
  </w:num>
  <w:num w:numId="15" w16cid:durableId="1143237646">
    <w:abstractNumId w:val="27"/>
  </w:num>
  <w:num w:numId="16" w16cid:durableId="86378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0932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6946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196627">
    <w:abstractNumId w:val="25"/>
  </w:num>
  <w:num w:numId="20" w16cid:durableId="82797108">
    <w:abstractNumId w:val="16"/>
  </w:num>
  <w:num w:numId="21" w16cid:durableId="127673539">
    <w:abstractNumId w:val="12"/>
  </w:num>
  <w:num w:numId="22" w16cid:durableId="969897391">
    <w:abstractNumId w:val="25"/>
  </w:num>
  <w:num w:numId="23" w16cid:durableId="2019427913">
    <w:abstractNumId w:val="11"/>
  </w:num>
  <w:num w:numId="24" w16cid:durableId="1189756839">
    <w:abstractNumId w:val="35"/>
  </w:num>
  <w:num w:numId="25" w16cid:durableId="406612451">
    <w:abstractNumId w:val="19"/>
  </w:num>
  <w:num w:numId="26" w16cid:durableId="835877102">
    <w:abstractNumId w:val="24"/>
  </w:num>
  <w:num w:numId="27" w16cid:durableId="1869756569">
    <w:abstractNumId w:val="6"/>
  </w:num>
  <w:num w:numId="28" w16cid:durableId="1892885880">
    <w:abstractNumId w:val="3"/>
  </w:num>
  <w:num w:numId="29" w16cid:durableId="221138878">
    <w:abstractNumId w:val="23"/>
  </w:num>
  <w:num w:numId="30" w16cid:durableId="2095852635">
    <w:abstractNumId w:val="9"/>
  </w:num>
  <w:num w:numId="31" w16cid:durableId="1601178471">
    <w:abstractNumId w:val="18"/>
  </w:num>
  <w:num w:numId="32" w16cid:durableId="1627392101">
    <w:abstractNumId w:val="21"/>
  </w:num>
  <w:num w:numId="33" w16cid:durableId="257644017">
    <w:abstractNumId w:val="29"/>
  </w:num>
  <w:num w:numId="34" w16cid:durableId="826559435">
    <w:abstractNumId w:val="30"/>
  </w:num>
  <w:num w:numId="35" w16cid:durableId="1969431898">
    <w:abstractNumId w:val="13"/>
  </w:num>
  <w:num w:numId="36" w16cid:durableId="1053693530">
    <w:abstractNumId w:val="8"/>
  </w:num>
  <w:num w:numId="37" w16cid:durableId="530337787">
    <w:abstractNumId w:val="7"/>
  </w:num>
  <w:num w:numId="38" w16cid:durableId="801923572">
    <w:abstractNumId w:val="22"/>
  </w:num>
  <w:num w:numId="39" w16cid:durableId="1700622008">
    <w:abstractNumId w:val="34"/>
  </w:num>
  <w:num w:numId="40" w16cid:durableId="1873110287">
    <w:abstractNumId w:val="5"/>
  </w:num>
  <w:num w:numId="41" w16cid:durableId="155845417">
    <w:abstractNumId w:val="14"/>
  </w:num>
  <w:num w:numId="42" w16cid:durableId="1886327439">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Quynh Lan">
    <w15:presenceInfo w15:providerId="None" w15:userId="Nguyen, Quynh Lan"/>
  </w15:person>
  <w15:person w15:author="Tom Parke">
    <w15:presenceInfo w15:providerId="Windows Live" w15:userId="040b90f466640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1"/>
  <w:defaultTabStop w:val="720"/>
  <w:hyphenationZone w:val="425"/>
  <w:characterSpacingControl w:val="doNotCompress"/>
  <w:hdrShapeDefaults>
    <o:shapedefaults v:ext="edit" spidmax="2050"/>
  </w:hdrShapeDefaults>
  <w:footnotePr>
    <w:numFmt w:val="lowerLette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2C"/>
    <w:rsid w:val="00020F66"/>
    <w:rsid w:val="00040899"/>
    <w:rsid w:val="000812B3"/>
    <w:rsid w:val="00090B17"/>
    <w:rsid w:val="0009234A"/>
    <w:rsid w:val="000F47F9"/>
    <w:rsid w:val="001015FE"/>
    <w:rsid w:val="00116543"/>
    <w:rsid w:val="00127021"/>
    <w:rsid w:val="00142517"/>
    <w:rsid w:val="001444B6"/>
    <w:rsid w:val="00146AF8"/>
    <w:rsid w:val="001C4591"/>
    <w:rsid w:val="001C6990"/>
    <w:rsid w:val="001D7FE2"/>
    <w:rsid w:val="00205C08"/>
    <w:rsid w:val="0022474A"/>
    <w:rsid w:val="0024398F"/>
    <w:rsid w:val="002D3690"/>
    <w:rsid w:val="00307214"/>
    <w:rsid w:val="003431B9"/>
    <w:rsid w:val="003A7189"/>
    <w:rsid w:val="003B246B"/>
    <w:rsid w:val="003B266E"/>
    <w:rsid w:val="003C15A1"/>
    <w:rsid w:val="003C340F"/>
    <w:rsid w:val="003C3550"/>
    <w:rsid w:val="003C6978"/>
    <w:rsid w:val="003D0648"/>
    <w:rsid w:val="00417B2E"/>
    <w:rsid w:val="00445192"/>
    <w:rsid w:val="0047139B"/>
    <w:rsid w:val="00471AB6"/>
    <w:rsid w:val="005220A7"/>
    <w:rsid w:val="005473CE"/>
    <w:rsid w:val="005607BA"/>
    <w:rsid w:val="00596ED5"/>
    <w:rsid w:val="005B7ACC"/>
    <w:rsid w:val="005E3BAA"/>
    <w:rsid w:val="00627CF9"/>
    <w:rsid w:val="006300E2"/>
    <w:rsid w:val="00640A30"/>
    <w:rsid w:val="00644CEA"/>
    <w:rsid w:val="00647571"/>
    <w:rsid w:val="0067096A"/>
    <w:rsid w:val="00683567"/>
    <w:rsid w:val="0069216D"/>
    <w:rsid w:val="007070BB"/>
    <w:rsid w:val="00707EAC"/>
    <w:rsid w:val="0072710B"/>
    <w:rsid w:val="00737DB8"/>
    <w:rsid w:val="007605E1"/>
    <w:rsid w:val="00762F01"/>
    <w:rsid w:val="00783613"/>
    <w:rsid w:val="007C04F2"/>
    <w:rsid w:val="00804432"/>
    <w:rsid w:val="008237C3"/>
    <w:rsid w:val="008270F6"/>
    <w:rsid w:val="008552B4"/>
    <w:rsid w:val="00861F39"/>
    <w:rsid w:val="00863A1C"/>
    <w:rsid w:val="00870A8D"/>
    <w:rsid w:val="0088032B"/>
    <w:rsid w:val="008C0C23"/>
    <w:rsid w:val="008E1888"/>
    <w:rsid w:val="008E4321"/>
    <w:rsid w:val="008E4857"/>
    <w:rsid w:val="0090002C"/>
    <w:rsid w:val="00934209"/>
    <w:rsid w:val="00943C30"/>
    <w:rsid w:val="00983476"/>
    <w:rsid w:val="009E1E6B"/>
    <w:rsid w:val="009F215B"/>
    <w:rsid w:val="009F30A8"/>
    <w:rsid w:val="00A034E5"/>
    <w:rsid w:val="00A163C8"/>
    <w:rsid w:val="00A1733D"/>
    <w:rsid w:val="00A22EC2"/>
    <w:rsid w:val="00A27626"/>
    <w:rsid w:val="00A333A5"/>
    <w:rsid w:val="00A52644"/>
    <w:rsid w:val="00A74FF1"/>
    <w:rsid w:val="00A84FA8"/>
    <w:rsid w:val="00AA428E"/>
    <w:rsid w:val="00AC138C"/>
    <w:rsid w:val="00B76C19"/>
    <w:rsid w:val="00B9384D"/>
    <w:rsid w:val="00BA205C"/>
    <w:rsid w:val="00C528C8"/>
    <w:rsid w:val="00C96353"/>
    <w:rsid w:val="00CB3B14"/>
    <w:rsid w:val="00CB3B86"/>
    <w:rsid w:val="00CB4C32"/>
    <w:rsid w:val="00CB5D9E"/>
    <w:rsid w:val="00CF6E56"/>
    <w:rsid w:val="00D16189"/>
    <w:rsid w:val="00D27285"/>
    <w:rsid w:val="00D671C8"/>
    <w:rsid w:val="00D7158F"/>
    <w:rsid w:val="00D92309"/>
    <w:rsid w:val="00DA1FBF"/>
    <w:rsid w:val="00DA5852"/>
    <w:rsid w:val="00DE1BA1"/>
    <w:rsid w:val="00E11441"/>
    <w:rsid w:val="00E37E98"/>
    <w:rsid w:val="00E76E1D"/>
    <w:rsid w:val="00E80145"/>
    <w:rsid w:val="00E831B1"/>
    <w:rsid w:val="00EB36B5"/>
    <w:rsid w:val="00F307D7"/>
    <w:rsid w:val="00F47EEB"/>
    <w:rsid w:val="00F64B46"/>
    <w:rsid w:val="00F86FE1"/>
    <w:rsid w:val="00FB3DEC"/>
    <w:rsid w:val="00FE384B"/>
    <w:rsid w:val="00FF5F8B"/>
    <w:rsid w:val="025A2F90"/>
    <w:rsid w:val="155E7F91"/>
    <w:rsid w:val="1D0940B6"/>
    <w:rsid w:val="7CD6C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F5E6"/>
  <w15:chartTrackingRefBased/>
  <w15:docId w15:val="{296F33DE-36E6-4508-9718-B1513B20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2C"/>
    <w:pPr>
      <w:spacing w:after="0" w:line="240" w:lineRule="auto"/>
    </w:pPr>
    <w:rPr>
      <w:rFonts w:ascii="Times New Roman" w:eastAsia="Times New Roman" w:hAnsi="Times New Roman" w:cs="Times New Roman"/>
      <w:sz w:val="24"/>
      <w:szCs w:val="24"/>
    </w:rPr>
  </w:style>
  <w:style w:type="paragraph" w:styleId="Heading1">
    <w:name w:val="heading 1"/>
    <w:next w:val="BodyText12"/>
    <w:link w:val="Heading1Char"/>
    <w:qFormat/>
    <w:rsid w:val="0090002C"/>
    <w:pPr>
      <w:keepNext/>
      <w:keepLines/>
      <w:numPr>
        <w:ilvl w:val="1"/>
        <w:numId w:val="1"/>
      </w:numPr>
      <w:spacing w:before="240" w:after="120" w:line="240" w:lineRule="auto"/>
      <w:outlineLvl w:val="0"/>
    </w:pPr>
    <w:rPr>
      <w:rFonts w:ascii="Arial" w:eastAsia="Times New Roman" w:hAnsi="Arial" w:cs="Times New Roman"/>
      <w:b/>
      <w:caps/>
      <w:sz w:val="24"/>
      <w:szCs w:val="20"/>
    </w:rPr>
  </w:style>
  <w:style w:type="paragraph" w:styleId="Heading2">
    <w:name w:val="heading 2"/>
    <w:next w:val="BodyText12"/>
    <w:link w:val="Heading2Char"/>
    <w:semiHidden/>
    <w:unhideWhenUsed/>
    <w:qFormat/>
    <w:rsid w:val="0090002C"/>
    <w:pPr>
      <w:keepNext/>
      <w:keepLines/>
      <w:numPr>
        <w:ilvl w:val="2"/>
        <w:numId w:val="1"/>
      </w:numPr>
      <w:spacing w:before="240" w:after="120" w:line="240" w:lineRule="auto"/>
      <w:outlineLvl w:val="1"/>
    </w:pPr>
    <w:rPr>
      <w:rFonts w:ascii="Arial" w:eastAsia="Times New Roman" w:hAnsi="Arial" w:cs="Times New Roman"/>
      <w:b/>
      <w:sz w:val="24"/>
      <w:szCs w:val="20"/>
    </w:rPr>
  </w:style>
  <w:style w:type="paragraph" w:styleId="Heading3">
    <w:name w:val="heading 3"/>
    <w:next w:val="BodyText12"/>
    <w:link w:val="Heading3Char"/>
    <w:unhideWhenUsed/>
    <w:qFormat/>
    <w:rsid w:val="0090002C"/>
    <w:pPr>
      <w:keepNext/>
      <w:keepLines/>
      <w:numPr>
        <w:ilvl w:val="3"/>
        <w:numId w:val="1"/>
      </w:numPr>
      <w:spacing w:before="240" w:after="120" w:line="240" w:lineRule="auto"/>
      <w:outlineLvl w:val="2"/>
    </w:pPr>
    <w:rPr>
      <w:rFonts w:ascii="Arial" w:eastAsia="Times New Roman" w:hAnsi="Arial" w:cs="Times New Roman"/>
      <w:b/>
      <w:sz w:val="24"/>
      <w:szCs w:val="20"/>
    </w:rPr>
  </w:style>
  <w:style w:type="paragraph" w:styleId="Heading4">
    <w:name w:val="heading 4"/>
    <w:next w:val="BodyText12"/>
    <w:link w:val="Heading4Char"/>
    <w:semiHidden/>
    <w:unhideWhenUsed/>
    <w:qFormat/>
    <w:rsid w:val="0090002C"/>
    <w:pPr>
      <w:keepNext/>
      <w:keepLines/>
      <w:numPr>
        <w:ilvl w:val="4"/>
        <w:numId w:val="1"/>
      </w:numPr>
      <w:spacing w:before="240" w:after="120" w:line="240" w:lineRule="auto"/>
      <w:outlineLvl w:val="3"/>
    </w:pPr>
    <w:rPr>
      <w:rFonts w:ascii="Arial" w:eastAsia="Times New Roman" w:hAnsi="Arial" w:cs="Times New Roman"/>
      <w:b/>
      <w:sz w:val="24"/>
      <w:szCs w:val="20"/>
    </w:rPr>
  </w:style>
  <w:style w:type="paragraph" w:styleId="Heading5">
    <w:name w:val="heading 5"/>
    <w:next w:val="BodyText12"/>
    <w:link w:val="Heading5Char"/>
    <w:semiHidden/>
    <w:unhideWhenUsed/>
    <w:qFormat/>
    <w:rsid w:val="0090002C"/>
    <w:pPr>
      <w:keepNext/>
      <w:keepLines/>
      <w:numPr>
        <w:ilvl w:val="5"/>
        <w:numId w:val="1"/>
      </w:numPr>
      <w:spacing w:before="240" w:after="120" w:line="240" w:lineRule="auto"/>
      <w:outlineLvl w:val="4"/>
    </w:pPr>
    <w:rPr>
      <w:rFonts w:ascii="Arial" w:eastAsia="Times New Roman" w:hAnsi="Arial" w:cs="Times New Roman"/>
      <w:b/>
      <w:sz w:val="24"/>
      <w:szCs w:val="20"/>
    </w:rPr>
  </w:style>
  <w:style w:type="paragraph" w:styleId="Heading6">
    <w:name w:val="heading 6"/>
    <w:next w:val="BodyText12"/>
    <w:link w:val="Heading6Char"/>
    <w:semiHidden/>
    <w:unhideWhenUsed/>
    <w:qFormat/>
    <w:rsid w:val="0090002C"/>
    <w:pPr>
      <w:keepNext/>
      <w:keepLines/>
      <w:numPr>
        <w:ilvl w:val="6"/>
        <w:numId w:val="1"/>
      </w:numPr>
      <w:spacing w:before="240" w:after="120" w:line="240" w:lineRule="auto"/>
      <w:outlineLvl w:val="5"/>
    </w:pPr>
    <w:rPr>
      <w:rFonts w:ascii="Arial" w:eastAsia="Times New Roman" w:hAnsi="Arial" w:cs="Times New Roman"/>
      <w:b/>
      <w:sz w:val="24"/>
      <w:szCs w:val="20"/>
    </w:rPr>
  </w:style>
  <w:style w:type="paragraph" w:styleId="Heading7">
    <w:name w:val="heading 7"/>
    <w:next w:val="BodyText12"/>
    <w:link w:val="Heading7Char"/>
    <w:semiHidden/>
    <w:unhideWhenUsed/>
    <w:qFormat/>
    <w:rsid w:val="0090002C"/>
    <w:pPr>
      <w:keepNext/>
      <w:keepLines/>
      <w:numPr>
        <w:ilvl w:val="7"/>
        <w:numId w:val="1"/>
      </w:numPr>
      <w:spacing w:before="240" w:after="120" w:line="240" w:lineRule="auto"/>
      <w:outlineLvl w:val="6"/>
    </w:pPr>
    <w:rPr>
      <w:rFonts w:ascii="Arial" w:eastAsia="Times New Roman" w:hAnsi="Arial" w:cs="Times New Roman"/>
      <w:b/>
      <w:sz w:val="24"/>
      <w:szCs w:val="20"/>
    </w:rPr>
  </w:style>
  <w:style w:type="paragraph" w:styleId="Heading8">
    <w:name w:val="heading 8"/>
    <w:next w:val="BodyText12"/>
    <w:link w:val="Heading8Char"/>
    <w:semiHidden/>
    <w:unhideWhenUsed/>
    <w:qFormat/>
    <w:rsid w:val="0090002C"/>
    <w:pPr>
      <w:keepNext/>
      <w:keepLines/>
      <w:numPr>
        <w:ilvl w:val="8"/>
        <w:numId w:val="1"/>
      </w:numPr>
      <w:spacing w:before="240" w:after="120" w:line="240" w:lineRule="auto"/>
      <w:outlineLvl w:val="7"/>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02C"/>
    <w:rPr>
      <w:rFonts w:ascii="Arial" w:eastAsia="Times New Roman" w:hAnsi="Arial" w:cs="Times New Roman"/>
      <w:b/>
      <w:caps/>
      <w:sz w:val="24"/>
      <w:szCs w:val="20"/>
    </w:rPr>
  </w:style>
  <w:style w:type="character" w:customStyle="1" w:styleId="Heading2Char">
    <w:name w:val="Heading 2 Char"/>
    <w:basedOn w:val="DefaultParagraphFont"/>
    <w:link w:val="Heading2"/>
    <w:semiHidden/>
    <w:rsid w:val="0090002C"/>
    <w:rPr>
      <w:rFonts w:ascii="Arial" w:eastAsia="Times New Roman" w:hAnsi="Arial" w:cs="Times New Roman"/>
      <w:b/>
      <w:sz w:val="24"/>
      <w:szCs w:val="20"/>
    </w:rPr>
  </w:style>
  <w:style w:type="character" w:customStyle="1" w:styleId="Heading3Char">
    <w:name w:val="Heading 3 Char"/>
    <w:basedOn w:val="DefaultParagraphFont"/>
    <w:link w:val="Heading3"/>
    <w:rsid w:val="0090002C"/>
    <w:rPr>
      <w:rFonts w:ascii="Arial" w:eastAsia="Times New Roman" w:hAnsi="Arial" w:cs="Times New Roman"/>
      <w:b/>
      <w:sz w:val="24"/>
      <w:szCs w:val="20"/>
    </w:rPr>
  </w:style>
  <w:style w:type="character" w:customStyle="1" w:styleId="Heading4Char">
    <w:name w:val="Heading 4 Char"/>
    <w:basedOn w:val="DefaultParagraphFont"/>
    <w:link w:val="Heading4"/>
    <w:semiHidden/>
    <w:rsid w:val="0090002C"/>
    <w:rPr>
      <w:rFonts w:ascii="Arial" w:eastAsia="Times New Roman" w:hAnsi="Arial" w:cs="Times New Roman"/>
      <w:b/>
      <w:sz w:val="24"/>
      <w:szCs w:val="20"/>
    </w:rPr>
  </w:style>
  <w:style w:type="character" w:customStyle="1" w:styleId="Heading5Char">
    <w:name w:val="Heading 5 Char"/>
    <w:basedOn w:val="DefaultParagraphFont"/>
    <w:link w:val="Heading5"/>
    <w:semiHidden/>
    <w:rsid w:val="0090002C"/>
    <w:rPr>
      <w:rFonts w:ascii="Arial" w:eastAsia="Times New Roman" w:hAnsi="Arial" w:cs="Times New Roman"/>
      <w:b/>
      <w:sz w:val="24"/>
      <w:szCs w:val="20"/>
    </w:rPr>
  </w:style>
  <w:style w:type="character" w:customStyle="1" w:styleId="Heading6Char">
    <w:name w:val="Heading 6 Char"/>
    <w:basedOn w:val="DefaultParagraphFont"/>
    <w:link w:val="Heading6"/>
    <w:semiHidden/>
    <w:rsid w:val="0090002C"/>
    <w:rPr>
      <w:rFonts w:ascii="Arial" w:eastAsia="Times New Roman" w:hAnsi="Arial" w:cs="Times New Roman"/>
      <w:b/>
      <w:sz w:val="24"/>
      <w:szCs w:val="20"/>
    </w:rPr>
  </w:style>
  <w:style w:type="character" w:customStyle="1" w:styleId="Heading7Char">
    <w:name w:val="Heading 7 Char"/>
    <w:basedOn w:val="DefaultParagraphFont"/>
    <w:link w:val="Heading7"/>
    <w:semiHidden/>
    <w:rsid w:val="0090002C"/>
    <w:rPr>
      <w:rFonts w:ascii="Arial" w:eastAsia="Times New Roman" w:hAnsi="Arial" w:cs="Times New Roman"/>
      <w:b/>
      <w:sz w:val="24"/>
      <w:szCs w:val="20"/>
    </w:rPr>
  </w:style>
  <w:style w:type="character" w:customStyle="1" w:styleId="Heading8Char">
    <w:name w:val="Heading 8 Char"/>
    <w:basedOn w:val="DefaultParagraphFont"/>
    <w:link w:val="Heading8"/>
    <w:semiHidden/>
    <w:rsid w:val="0090002C"/>
    <w:rPr>
      <w:rFonts w:ascii="Arial" w:eastAsia="Times New Roman" w:hAnsi="Arial" w:cs="Times New Roman"/>
      <w:b/>
      <w:sz w:val="24"/>
      <w:szCs w:val="20"/>
    </w:rPr>
  </w:style>
  <w:style w:type="character" w:styleId="Hyperlink">
    <w:name w:val="Hyperlink"/>
    <w:basedOn w:val="DefaultParagraphFont"/>
    <w:uiPriority w:val="99"/>
    <w:unhideWhenUsed/>
    <w:rsid w:val="0090002C"/>
    <w:rPr>
      <w:strike w:val="0"/>
      <w:dstrike w:val="0"/>
      <w:color w:val="0000FF"/>
      <w:u w:val="none"/>
      <w:effect w:val="none"/>
    </w:rPr>
  </w:style>
  <w:style w:type="paragraph" w:customStyle="1" w:styleId="BodyText12">
    <w:name w:val="Body Text 12"/>
    <w:qFormat/>
    <w:rsid w:val="0090002C"/>
    <w:pPr>
      <w:spacing w:after="240" w:line="264" w:lineRule="auto"/>
      <w:jc w:val="both"/>
    </w:pPr>
    <w:rPr>
      <w:rFonts w:ascii="Times New Roman" w:eastAsia="Times New Roman" w:hAnsi="Times New Roman" w:cs="Times New Roman"/>
      <w:sz w:val="24"/>
      <w:szCs w:val="20"/>
    </w:rPr>
  </w:style>
  <w:style w:type="paragraph" w:styleId="TOC1">
    <w:name w:val="toc 1"/>
    <w:autoRedefine/>
    <w:uiPriority w:val="39"/>
    <w:semiHidden/>
    <w:unhideWhenUsed/>
    <w:rsid w:val="0090002C"/>
    <w:pPr>
      <w:tabs>
        <w:tab w:val="left" w:pos="504"/>
        <w:tab w:val="right" w:leader="dot" w:pos="9360"/>
      </w:tabs>
      <w:spacing w:before="200" w:after="0" w:line="240" w:lineRule="auto"/>
      <w:ind w:left="504" w:right="720" w:hanging="504"/>
    </w:pPr>
    <w:rPr>
      <w:rFonts w:ascii="Arial" w:eastAsia="Times New Roman" w:hAnsi="Arial" w:cs="Times New Roman"/>
      <w:b/>
      <w:caps/>
      <w:sz w:val="20"/>
      <w:szCs w:val="20"/>
    </w:rPr>
  </w:style>
  <w:style w:type="paragraph" w:styleId="TOC2">
    <w:name w:val="toc 2"/>
    <w:autoRedefine/>
    <w:uiPriority w:val="39"/>
    <w:semiHidden/>
    <w:unhideWhenUsed/>
    <w:rsid w:val="0090002C"/>
    <w:pPr>
      <w:tabs>
        <w:tab w:val="left" w:pos="720"/>
        <w:tab w:val="right" w:leader="dot" w:pos="9360"/>
      </w:tabs>
      <w:spacing w:after="0" w:line="240" w:lineRule="auto"/>
      <w:ind w:left="720" w:right="720" w:hanging="720"/>
    </w:pPr>
    <w:rPr>
      <w:rFonts w:ascii="Arial" w:eastAsia="Times New Roman" w:hAnsi="Arial" w:cs="Times New Roman"/>
      <w:sz w:val="20"/>
      <w:szCs w:val="20"/>
    </w:rPr>
  </w:style>
  <w:style w:type="paragraph" w:styleId="TOC3">
    <w:name w:val="toc 3"/>
    <w:autoRedefine/>
    <w:uiPriority w:val="39"/>
    <w:semiHidden/>
    <w:unhideWhenUsed/>
    <w:rsid w:val="0090002C"/>
    <w:pPr>
      <w:tabs>
        <w:tab w:val="left" w:pos="907"/>
        <w:tab w:val="right" w:leader="dot" w:pos="9360"/>
      </w:tabs>
      <w:spacing w:after="0" w:line="240" w:lineRule="auto"/>
      <w:ind w:left="907" w:right="720" w:hanging="907"/>
    </w:pPr>
    <w:rPr>
      <w:rFonts w:ascii="Arial" w:eastAsia="Times New Roman" w:hAnsi="Arial" w:cs="Times New Roman"/>
      <w:sz w:val="20"/>
      <w:szCs w:val="20"/>
    </w:rPr>
  </w:style>
  <w:style w:type="paragraph" w:customStyle="1" w:styleId="Basic12">
    <w:name w:val="Basic 12"/>
    <w:qFormat/>
    <w:rsid w:val="0090002C"/>
    <w:pPr>
      <w:spacing w:after="0" w:line="240" w:lineRule="auto"/>
    </w:pPr>
    <w:rPr>
      <w:rFonts w:ascii="Times New Roman" w:eastAsia="Times New Roman" w:hAnsi="Times New Roman" w:cs="Times New Roman"/>
      <w:sz w:val="24"/>
      <w:szCs w:val="20"/>
    </w:rPr>
  </w:style>
  <w:style w:type="paragraph" w:customStyle="1" w:styleId="TableText">
    <w:name w:val="Table Text"/>
    <w:qFormat/>
    <w:rsid w:val="0090002C"/>
    <w:pPr>
      <w:tabs>
        <w:tab w:val="left" w:pos="288"/>
        <w:tab w:val="left" w:pos="576"/>
        <w:tab w:val="left" w:pos="864"/>
      </w:tabs>
      <w:spacing w:after="0" w:line="240" w:lineRule="auto"/>
    </w:pPr>
    <w:rPr>
      <w:rFonts w:ascii="Times New Roman" w:eastAsia="Times New Roman" w:hAnsi="Times New Roman" w:cs="Times New Roman"/>
      <w:sz w:val="20"/>
      <w:szCs w:val="20"/>
    </w:rPr>
  </w:style>
  <w:style w:type="paragraph" w:customStyle="1" w:styleId="Basic11">
    <w:name w:val="Basic 11"/>
    <w:qFormat/>
    <w:rsid w:val="0090002C"/>
    <w:pPr>
      <w:spacing w:after="0" w:line="240" w:lineRule="auto"/>
    </w:pPr>
    <w:rPr>
      <w:rFonts w:ascii="Times New Roman" w:eastAsia="Times New Roman" w:hAnsi="Times New Roman" w:cs="Times New Roman"/>
      <w:szCs w:val="20"/>
    </w:rPr>
  </w:style>
  <w:style w:type="paragraph" w:styleId="TableofFigures">
    <w:name w:val="table of figures"/>
    <w:next w:val="Basic11"/>
    <w:uiPriority w:val="99"/>
    <w:unhideWhenUsed/>
    <w:rsid w:val="0090002C"/>
    <w:pPr>
      <w:tabs>
        <w:tab w:val="left" w:pos="1008"/>
        <w:tab w:val="right" w:leader="dot" w:pos="9360"/>
      </w:tabs>
      <w:spacing w:after="0" w:line="240" w:lineRule="auto"/>
      <w:ind w:left="1008" w:right="720" w:hanging="1008"/>
    </w:pPr>
    <w:rPr>
      <w:rFonts w:ascii="Arial" w:eastAsia="Times New Roman" w:hAnsi="Arial" w:cs="Times New Roman"/>
      <w:sz w:val="20"/>
      <w:szCs w:val="20"/>
    </w:rPr>
  </w:style>
  <w:style w:type="paragraph" w:customStyle="1" w:styleId="GuideBullet">
    <w:name w:val="GuideBullet"/>
    <w:semiHidden/>
    <w:rsid w:val="0090002C"/>
    <w:pPr>
      <w:numPr>
        <w:numId w:val="4"/>
      </w:numPr>
      <w:tabs>
        <w:tab w:val="left" w:pos="288"/>
      </w:tabs>
      <w:spacing w:after="40" w:line="240" w:lineRule="auto"/>
    </w:pPr>
    <w:rPr>
      <w:rFonts w:ascii="Times New Roman" w:eastAsia="Times New Roman" w:hAnsi="Times New Roman" w:cs="Times New Roman"/>
      <w:szCs w:val="20"/>
    </w:rPr>
  </w:style>
  <w:style w:type="paragraph" w:customStyle="1" w:styleId="GuideText">
    <w:name w:val="GuideText"/>
    <w:semiHidden/>
    <w:rsid w:val="0090002C"/>
    <w:pPr>
      <w:keepLines/>
      <w:spacing w:after="100" w:line="240" w:lineRule="auto"/>
    </w:pPr>
    <w:rPr>
      <w:rFonts w:ascii="Times New Roman" w:eastAsia="Times New Roman" w:hAnsi="Times New Roman" w:cs="Times New Roman"/>
      <w:szCs w:val="20"/>
    </w:rPr>
  </w:style>
  <w:style w:type="paragraph" w:customStyle="1" w:styleId="Heading0">
    <w:name w:val="Heading 0"/>
    <w:next w:val="BodyText12"/>
    <w:qFormat/>
    <w:rsid w:val="0090002C"/>
    <w:pPr>
      <w:keepNext/>
      <w:keepLines/>
      <w:numPr>
        <w:numId w:val="1"/>
      </w:numPr>
      <w:spacing w:before="240" w:after="120" w:line="240" w:lineRule="auto"/>
      <w:outlineLvl w:val="0"/>
    </w:pPr>
    <w:rPr>
      <w:rFonts w:ascii="Arial" w:eastAsia="Times New Roman" w:hAnsi="Arial" w:cs="Times New Roman"/>
      <w:b/>
      <w:caps/>
      <w:sz w:val="24"/>
      <w:szCs w:val="20"/>
    </w:rPr>
  </w:style>
  <w:style w:type="paragraph" w:customStyle="1" w:styleId="Numbered12-1">
    <w:name w:val="Numbered 12-1"/>
    <w:qFormat/>
    <w:rsid w:val="0090002C"/>
    <w:pPr>
      <w:numPr>
        <w:numId w:val="3"/>
      </w:numPr>
      <w:spacing w:after="120" w:line="240" w:lineRule="auto"/>
      <w:jc w:val="both"/>
    </w:pPr>
    <w:rPr>
      <w:rFonts w:ascii="Times New Roman" w:eastAsia="Times New Roman" w:hAnsi="Times New Roman" w:cs="Times New Roman"/>
      <w:sz w:val="24"/>
      <w:szCs w:val="20"/>
    </w:rPr>
  </w:style>
  <w:style w:type="paragraph" w:customStyle="1" w:styleId="SubheadingBold11">
    <w:name w:val="Subheading Bold 11"/>
    <w:next w:val="Normal"/>
    <w:qFormat/>
    <w:rsid w:val="0090002C"/>
    <w:pPr>
      <w:keepNext/>
      <w:keepLines/>
      <w:spacing w:before="240" w:after="120" w:line="240" w:lineRule="auto"/>
    </w:pPr>
    <w:rPr>
      <w:rFonts w:ascii="Times New Roman" w:eastAsia="Times New Roman" w:hAnsi="Times New Roman" w:cs="Times New Roman"/>
      <w:b/>
      <w:szCs w:val="20"/>
    </w:rPr>
  </w:style>
  <w:style w:type="character" w:customStyle="1" w:styleId="TextChar1">
    <w:name w:val="Text Char1"/>
    <w:basedOn w:val="DefaultParagraphFont"/>
    <w:link w:val="Text"/>
    <w:locked/>
    <w:rsid w:val="0090002C"/>
    <w:rPr>
      <w:rFonts w:ascii="MS Mincho" w:eastAsia="MS Mincho" w:hAnsi="MS Mincho"/>
      <w:sz w:val="24"/>
      <w:lang w:eastAsia="zh-CN"/>
    </w:rPr>
  </w:style>
  <w:style w:type="paragraph" w:customStyle="1" w:styleId="Text">
    <w:name w:val="Text"/>
    <w:aliases w:val="Graphic,Graphic Char Char,Graphic Char Char Char Char Char,Graphic Char Char Char Char Char Char Char C"/>
    <w:basedOn w:val="Normal"/>
    <w:link w:val="TextChar1"/>
    <w:rsid w:val="0090002C"/>
    <w:pPr>
      <w:spacing w:before="120"/>
      <w:jc w:val="both"/>
    </w:pPr>
    <w:rPr>
      <w:rFonts w:ascii="MS Mincho" w:eastAsia="MS Mincho" w:hAnsi="MS Mincho" w:cstheme="minorBidi"/>
      <w:szCs w:val="22"/>
      <w:lang w:eastAsia="zh-CN"/>
    </w:rPr>
  </w:style>
  <w:style w:type="character" w:styleId="PlaceholderText">
    <w:name w:val="Placeholder Text"/>
    <w:basedOn w:val="DefaultParagraphFont"/>
    <w:uiPriority w:val="99"/>
    <w:semiHidden/>
    <w:rsid w:val="0090002C"/>
    <w:rPr>
      <w:color w:val="808080"/>
    </w:rPr>
  </w:style>
  <w:style w:type="paragraph" w:customStyle="1" w:styleId="BodyText12Indent">
    <w:name w:val="Body Text 12 Indent"/>
    <w:qFormat/>
    <w:rsid w:val="001015FE"/>
    <w:pPr>
      <w:spacing w:after="240" w:line="240" w:lineRule="auto"/>
      <w:ind w:left="432"/>
      <w:jc w:val="both"/>
    </w:pPr>
    <w:rPr>
      <w:rFonts w:ascii="Times New Roman" w:eastAsia="Times New Roman" w:hAnsi="Times New Roman" w:cs="Times New Roman"/>
      <w:sz w:val="24"/>
      <w:szCs w:val="20"/>
    </w:rPr>
  </w:style>
  <w:style w:type="paragraph" w:customStyle="1" w:styleId="Bullet12-1">
    <w:name w:val="Bullet 12-1"/>
    <w:qFormat/>
    <w:rsid w:val="001015FE"/>
    <w:pPr>
      <w:numPr>
        <w:numId w:val="19"/>
      </w:numPr>
      <w:spacing w:after="120" w:line="240" w:lineRule="auto"/>
      <w:jc w:val="both"/>
    </w:pPr>
    <w:rPr>
      <w:rFonts w:ascii="Times New Roman" w:eastAsia="Times New Roman" w:hAnsi="Times New Roman" w:cs="Times New Roman"/>
      <w:sz w:val="24"/>
      <w:szCs w:val="20"/>
    </w:rPr>
  </w:style>
  <w:style w:type="paragraph" w:customStyle="1" w:styleId="SubheadingBold12">
    <w:name w:val="Subheading Bold 12"/>
    <w:next w:val="BodyText12"/>
    <w:qFormat/>
    <w:rsid w:val="001015FE"/>
    <w:pPr>
      <w:keepNext/>
      <w:keepLines/>
      <w:spacing w:before="240" w:after="120" w:line="240" w:lineRule="auto"/>
    </w:pPr>
    <w:rPr>
      <w:rFonts w:ascii="Times New Roman" w:eastAsia="Times New Roman" w:hAnsi="Times New Roman" w:cs="Times New Roman"/>
      <w:b/>
      <w:sz w:val="24"/>
      <w:szCs w:val="20"/>
    </w:rPr>
  </w:style>
  <w:style w:type="paragraph" w:styleId="Caption">
    <w:name w:val="caption"/>
    <w:next w:val="TableText"/>
    <w:semiHidden/>
    <w:unhideWhenUsed/>
    <w:qFormat/>
    <w:rsid w:val="00D671C8"/>
    <w:pPr>
      <w:keepNext/>
      <w:tabs>
        <w:tab w:val="left" w:pos="1152"/>
      </w:tabs>
      <w:spacing w:before="60" w:after="60" w:line="240" w:lineRule="auto"/>
      <w:ind w:left="1152" w:hanging="1152"/>
    </w:pPr>
    <w:rPr>
      <w:rFonts w:ascii="Times New Roman" w:eastAsia="Times New Roman" w:hAnsi="Times New Roman" w:cs="Times New Roman"/>
      <w:b/>
      <w:bCs/>
      <w:sz w:val="20"/>
      <w:szCs w:val="18"/>
    </w:rPr>
  </w:style>
  <w:style w:type="character" w:customStyle="1" w:styleId="BodyTextChar">
    <w:name w:val="Body Text Char"/>
    <w:aliases w:val="Body Text Char1 Char Char,Body Text Char Char2 Char Char,Body Text Char1 Char Char Char Char,Body Text Char Char Char Char Char Char,Body Text Char Char1 Char Char Char,Body Text Char1 Char1 Char"/>
    <w:basedOn w:val="DefaultParagraphFont"/>
    <w:link w:val="BodyText"/>
    <w:semiHidden/>
    <w:locked/>
    <w:rsid w:val="00D671C8"/>
    <w:rPr>
      <w:sz w:val="24"/>
    </w:rPr>
  </w:style>
  <w:style w:type="paragraph" w:styleId="BodyText">
    <w:name w:val="Body Text"/>
    <w:aliases w:val="Body Text Char1 Char,Body Text Char Char2 Char,Body Text Char1 Char Char Char,Body Text Char Char Char Char Char,Body Text Char Char1 Char Char,Body Text Char1 Char1"/>
    <w:basedOn w:val="Normal"/>
    <w:link w:val="BodyTextChar"/>
    <w:semiHidden/>
    <w:unhideWhenUsed/>
    <w:rsid w:val="00D671C8"/>
    <w:pPr>
      <w:spacing w:after="240"/>
    </w:pPr>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D671C8"/>
    <w:rPr>
      <w:rFonts w:ascii="Times New Roman" w:eastAsia="Times New Roman" w:hAnsi="Times New Roman" w:cs="Times New Roman"/>
      <w:sz w:val="24"/>
      <w:szCs w:val="24"/>
    </w:rPr>
  </w:style>
  <w:style w:type="paragraph" w:customStyle="1" w:styleId="BodyText11">
    <w:name w:val="Body Text 11"/>
    <w:qFormat/>
    <w:rsid w:val="00C96353"/>
    <w:pPr>
      <w:spacing w:after="180" w:line="240" w:lineRule="auto"/>
      <w:jc w:val="both"/>
    </w:pPr>
    <w:rPr>
      <w:rFonts w:ascii="Times New Roman" w:eastAsia="Times New Roman" w:hAnsi="Times New Roman" w:cs="Times New Roman"/>
      <w:szCs w:val="20"/>
    </w:rPr>
  </w:style>
  <w:style w:type="paragraph" w:customStyle="1" w:styleId="GuideDash">
    <w:name w:val="GuideDash"/>
    <w:semiHidden/>
    <w:rsid w:val="00C96353"/>
    <w:pPr>
      <w:numPr>
        <w:numId w:val="21"/>
      </w:numPr>
      <w:tabs>
        <w:tab w:val="left" w:pos="576"/>
      </w:tabs>
      <w:spacing w:after="40" w:line="240" w:lineRule="auto"/>
      <w:ind w:left="576"/>
    </w:pPr>
    <w:rPr>
      <w:rFonts w:ascii="Times New Roman" w:eastAsia="Times New Roman" w:hAnsi="Times New Roman" w:cs="Times New Roman"/>
      <w:szCs w:val="20"/>
    </w:rPr>
  </w:style>
  <w:style w:type="paragraph" w:customStyle="1" w:styleId="SubheadingBoldItalics12">
    <w:name w:val="Subheading Bold Italics 12"/>
    <w:next w:val="BodyText12"/>
    <w:qFormat/>
    <w:rsid w:val="00C96353"/>
    <w:pPr>
      <w:keepNext/>
      <w:keepLines/>
      <w:spacing w:before="240" w:after="120" w:line="240" w:lineRule="auto"/>
    </w:pPr>
    <w:rPr>
      <w:rFonts w:ascii="Times New Roman" w:eastAsia="Times New Roman" w:hAnsi="Times New Roman" w:cs="Times New Roman"/>
      <w:b/>
      <w:i/>
      <w:sz w:val="24"/>
      <w:szCs w:val="20"/>
    </w:rPr>
  </w:style>
  <w:style w:type="character" w:customStyle="1" w:styleId="MainsubtitleCar">
    <w:name w:val="Main subtitle Car"/>
    <w:basedOn w:val="DefaultParagraphFont"/>
    <w:link w:val="Mainsubtitle"/>
    <w:uiPriority w:val="1"/>
    <w:locked/>
    <w:rsid w:val="00142517"/>
    <w:rPr>
      <w:rFonts w:ascii="Arial" w:hAnsi="Arial" w:cs="Arial"/>
      <w:bCs/>
      <w:color w:val="A5A5A5" w:themeColor="accent3"/>
      <w:spacing w:val="-1"/>
      <w:sz w:val="32"/>
      <w:szCs w:val="32"/>
      <w:lang w:val="en-GB"/>
    </w:rPr>
  </w:style>
  <w:style w:type="paragraph" w:customStyle="1" w:styleId="Mainsubtitle">
    <w:name w:val="Main subtitle"/>
    <w:basedOn w:val="Normal"/>
    <w:link w:val="MainsubtitleCar"/>
    <w:uiPriority w:val="1"/>
    <w:qFormat/>
    <w:rsid w:val="00142517"/>
    <w:pPr>
      <w:widowControl w:val="0"/>
      <w:spacing w:before="416" w:after="120"/>
      <w:ind w:left="2912" w:right="2912"/>
      <w:jc w:val="center"/>
    </w:pPr>
    <w:rPr>
      <w:rFonts w:ascii="Arial" w:eastAsiaTheme="minorHAnsi" w:hAnsi="Arial" w:cs="Arial"/>
      <w:bCs/>
      <w:color w:val="A5A5A5" w:themeColor="accent3"/>
      <w:spacing w:val="-1"/>
      <w:sz w:val="32"/>
      <w:szCs w:val="32"/>
      <w:lang w:val="en-GB"/>
    </w:rPr>
  </w:style>
  <w:style w:type="table" w:styleId="TableGrid">
    <w:name w:val="Table Grid"/>
    <w:basedOn w:val="TableNormal"/>
    <w:uiPriority w:val="39"/>
    <w:rsid w:val="001425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476"/>
    <w:pPr>
      <w:tabs>
        <w:tab w:val="center" w:pos="4680"/>
        <w:tab w:val="right" w:pos="9360"/>
      </w:tabs>
    </w:pPr>
  </w:style>
  <w:style w:type="character" w:customStyle="1" w:styleId="HeaderChar">
    <w:name w:val="Header Char"/>
    <w:basedOn w:val="DefaultParagraphFont"/>
    <w:link w:val="Header"/>
    <w:uiPriority w:val="99"/>
    <w:rsid w:val="0098347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83476"/>
    <w:pPr>
      <w:tabs>
        <w:tab w:val="center" w:pos="4680"/>
        <w:tab w:val="right" w:pos="9360"/>
      </w:tabs>
    </w:pPr>
  </w:style>
  <w:style w:type="character" w:customStyle="1" w:styleId="FooterChar">
    <w:name w:val="Footer Char"/>
    <w:basedOn w:val="DefaultParagraphFont"/>
    <w:link w:val="Footer"/>
    <w:uiPriority w:val="99"/>
    <w:rsid w:val="00983476"/>
    <w:rPr>
      <w:rFonts w:ascii="Times New Roman" w:eastAsia="Times New Roman" w:hAnsi="Times New Roman" w:cs="Times New Roman"/>
      <w:sz w:val="24"/>
      <w:szCs w:val="24"/>
    </w:rPr>
  </w:style>
  <w:style w:type="paragraph" w:customStyle="1" w:styleId="Bullet11-2">
    <w:name w:val="Bullet 11-2"/>
    <w:qFormat/>
    <w:rsid w:val="005473CE"/>
    <w:pPr>
      <w:numPr>
        <w:numId w:val="23"/>
      </w:numPr>
      <w:spacing w:after="120" w:line="240" w:lineRule="auto"/>
      <w:jc w:val="both"/>
    </w:pPr>
    <w:rPr>
      <w:rFonts w:ascii="Times New Roman" w:eastAsia="Times New Roman" w:hAnsi="Times New Roman" w:cs="Times New Roman"/>
      <w:szCs w:val="20"/>
    </w:rPr>
  </w:style>
  <w:style w:type="paragraph" w:styleId="Revision">
    <w:name w:val="Revision"/>
    <w:hidden/>
    <w:uiPriority w:val="99"/>
    <w:semiHidden/>
    <w:rsid w:val="00CB5D9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215B"/>
    <w:rPr>
      <w:sz w:val="16"/>
      <w:szCs w:val="16"/>
    </w:rPr>
  </w:style>
  <w:style w:type="paragraph" w:styleId="CommentText">
    <w:name w:val="annotation text"/>
    <w:basedOn w:val="Normal"/>
    <w:link w:val="CommentTextChar"/>
    <w:uiPriority w:val="99"/>
    <w:unhideWhenUsed/>
    <w:rsid w:val="009F215B"/>
    <w:rPr>
      <w:sz w:val="20"/>
      <w:szCs w:val="20"/>
    </w:rPr>
  </w:style>
  <w:style w:type="character" w:customStyle="1" w:styleId="CommentTextChar">
    <w:name w:val="Comment Text Char"/>
    <w:basedOn w:val="DefaultParagraphFont"/>
    <w:link w:val="CommentText"/>
    <w:uiPriority w:val="99"/>
    <w:rsid w:val="009F21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15B"/>
    <w:rPr>
      <w:b/>
      <w:bCs/>
    </w:rPr>
  </w:style>
  <w:style w:type="character" w:customStyle="1" w:styleId="CommentSubjectChar">
    <w:name w:val="Comment Subject Char"/>
    <w:basedOn w:val="CommentTextChar"/>
    <w:link w:val="CommentSubject"/>
    <w:uiPriority w:val="99"/>
    <w:semiHidden/>
    <w:rsid w:val="009F215B"/>
    <w:rPr>
      <w:rFonts w:ascii="Times New Roman" w:eastAsia="Times New Roman" w:hAnsi="Times New Roman" w:cs="Times New Roman"/>
      <w:b/>
      <w:bCs/>
      <w:sz w:val="20"/>
      <w:szCs w:val="20"/>
    </w:rPr>
  </w:style>
  <w:style w:type="paragraph" w:styleId="ListParagraph">
    <w:name w:val="List Paragraph"/>
    <w:basedOn w:val="Normal"/>
    <w:uiPriority w:val="34"/>
    <w:qFormat/>
    <w:rsid w:val="009F215B"/>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3D0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48"/>
    <w:rPr>
      <w:rFonts w:ascii="Segoe UI" w:eastAsia="Times New Roman" w:hAnsi="Segoe UI" w:cs="Segoe UI"/>
      <w:sz w:val="18"/>
      <w:szCs w:val="18"/>
    </w:rPr>
  </w:style>
  <w:style w:type="table" w:styleId="GridTable4-Accent1">
    <w:name w:val="Grid Table 4 Accent 1"/>
    <w:basedOn w:val="TableNormal"/>
    <w:uiPriority w:val="49"/>
    <w:rsid w:val="003C35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CurrentList1">
    <w:name w:val="Current List1"/>
    <w:uiPriority w:val="99"/>
    <w:rsid w:val="0024398F"/>
    <w:pPr>
      <w:numPr>
        <w:numId w:val="24"/>
      </w:numPr>
    </w:pPr>
  </w:style>
  <w:style w:type="numbering" w:customStyle="1" w:styleId="CurrentList2">
    <w:name w:val="Current List2"/>
    <w:uiPriority w:val="99"/>
    <w:rsid w:val="0024398F"/>
    <w:pPr>
      <w:numPr>
        <w:numId w:val="25"/>
      </w:numPr>
    </w:pPr>
  </w:style>
  <w:style w:type="paragraph" w:styleId="FootnoteText">
    <w:name w:val="footnote text"/>
    <w:basedOn w:val="Normal"/>
    <w:link w:val="FootnoteTextChar"/>
    <w:uiPriority w:val="99"/>
    <w:semiHidden/>
    <w:unhideWhenUsed/>
    <w:rsid w:val="003C340F"/>
    <w:rPr>
      <w:sz w:val="20"/>
      <w:szCs w:val="20"/>
    </w:rPr>
  </w:style>
  <w:style w:type="character" w:customStyle="1" w:styleId="FootnoteTextChar">
    <w:name w:val="Footnote Text Char"/>
    <w:basedOn w:val="DefaultParagraphFont"/>
    <w:link w:val="FootnoteText"/>
    <w:uiPriority w:val="99"/>
    <w:semiHidden/>
    <w:rsid w:val="003C34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340F"/>
    <w:rPr>
      <w:vertAlign w:val="superscript"/>
    </w:rPr>
  </w:style>
  <w:style w:type="numbering" w:customStyle="1" w:styleId="CurrentList3">
    <w:name w:val="Current List3"/>
    <w:uiPriority w:val="99"/>
    <w:rsid w:val="00CF6E56"/>
    <w:pPr>
      <w:numPr>
        <w:numId w:val="28"/>
      </w:numPr>
    </w:pPr>
  </w:style>
  <w:style w:type="numbering" w:customStyle="1" w:styleId="CurrentList4">
    <w:name w:val="Current List4"/>
    <w:uiPriority w:val="99"/>
    <w:rsid w:val="00CF6E56"/>
    <w:pPr>
      <w:numPr>
        <w:numId w:val="29"/>
      </w:numPr>
    </w:pPr>
  </w:style>
  <w:style w:type="numbering" w:customStyle="1" w:styleId="CurrentList5">
    <w:name w:val="Current List5"/>
    <w:uiPriority w:val="99"/>
    <w:rsid w:val="00CF6E56"/>
    <w:pPr>
      <w:numPr>
        <w:numId w:val="30"/>
      </w:numPr>
    </w:pPr>
  </w:style>
  <w:style w:type="numbering" w:customStyle="1" w:styleId="CurrentList6">
    <w:name w:val="Current List6"/>
    <w:uiPriority w:val="99"/>
    <w:rsid w:val="00CF6E56"/>
    <w:pPr>
      <w:numPr>
        <w:numId w:val="32"/>
      </w:numPr>
    </w:pPr>
  </w:style>
  <w:style w:type="numbering" w:customStyle="1" w:styleId="CurrentList7">
    <w:name w:val="Current List7"/>
    <w:uiPriority w:val="99"/>
    <w:rsid w:val="00CF6E56"/>
    <w:pPr>
      <w:numPr>
        <w:numId w:val="33"/>
      </w:numPr>
    </w:pPr>
  </w:style>
  <w:style w:type="numbering" w:customStyle="1" w:styleId="CurrentList8">
    <w:name w:val="Current List8"/>
    <w:uiPriority w:val="99"/>
    <w:rsid w:val="00CF6E56"/>
    <w:pPr>
      <w:numPr>
        <w:numId w:val="34"/>
      </w:numPr>
    </w:pPr>
  </w:style>
  <w:style w:type="numbering" w:customStyle="1" w:styleId="CurrentList9">
    <w:name w:val="Current List9"/>
    <w:uiPriority w:val="99"/>
    <w:rsid w:val="008C0C23"/>
    <w:pPr>
      <w:numPr>
        <w:numId w:val="38"/>
      </w:numPr>
    </w:pPr>
  </w:style>
  <w:style w:type="numbering" w:customStyle="1" w:styleId="CurrentList10">
    <w:name w:val="Current List10"/>
    <w:uiPriority w:val="99"/>
    <w:rsid w:val="008C0C23"/>
    <w:pPr>
      <w:numPr>
        <w:numId w:val="40"/>
      </w:numPr>
    </w:pPr>
  </w:style>
  <w:style w:type="numbering" w:customStyle="1" w:styleId="CurrentList11">
    <w:name w:val="Current List11"/>
    <w:uiPriority w:val="99"/>
    <w:rsid w:val="008C0C23"/>
    <w:pPr>
      <w:numPr>
        <w:numId w:val="42"/>
      </w:numPr>
    </w:pPr>
  </w:style>
  <w:style w:type="paragraph" w:customStyle="1" w:styleId="paragraph">
    <w:name w:val="paragraph"/>
    <w:basedOn w:val="Normal"/>
    <w:rsid w:val="00870A8D"/>
    <w:rPr>
      <w:lang w:eastAsia="zh-CN"/>
    </w:rPr>
  </w:style>
  <w:style w:type="character" w:customStyle="1" w:styleId="normaltextrun">
    <w:name w:val="normaltextrun"/>
    <w:basedOn w:val="DefaultParagraphFont"/>
    <w:rsid w:val="00870A8D"/>
  </w:style>
  <w:style w:type="character" w:customStyle="1" w:styleId="eop">
    <w:name w:val="eop"/>
    <w:basedOn w:val="DefaultParagraphFont"/>
    <w:rsid w:val="0087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835">
      <w:bodyDiv w:val="1"/>
      <w:marLeft w:val="0"/>
      <w:marRight w:val="0"/>
      <w:marTop w:val="0"/>
      <w:marBottom w:val="0"/>
      <w:divBdr>
        <w:top w:val="none" w:sz="0" w:space="0" w:color="auto"/>
        <w:left w:val="none" w:sz="0" w:space="0" w:color="auto"/>
        <w:bottom w:val="none" w:sz="0" w:space="0" w:color="auto"/>
        <w:right w:val="none" w:sz="0" w:space="0" w:color="auto"/>
      </w:divBdr>
    </w:div>
    <w:div w:id="457069545">
      <w:bodyDiv w:val="1"/>
      <w:marLeft w:val="0"/>
      <w:marRight w:val="0"/>
      <w:marTop w:val="0"/>
      <w:marBottom w:val="0"/>
      <w:divBdr>
        <w:top w:val="none" w:sz="0" w:space="0" w:color="auto"/>
        <w:left w:val="none" w:sz="0" w:space="0" w:color="auto"/>
        <w:bottom w:val="none" w:sz="0" w:space="0" w:color="auto"/>
        <w:right w:val="none" w:sz="0" w:space="0" w:color="auto"/>
      </w:divBdr>
    </w:div>
    <w:div w:id="590891942">
      <w:bodyDiv w:val="1"/>
      <w:marLeft w:val="0"/>
      <w:marRight w:val="0"/>
      <w:marTop w:val="0"/>
      <w:marBottom w:val="0"/>
      <w:divBdr>
        <w:top w:val="none" w:sz="0" w:space="0" w:color="auto"/>
        <w:left w:val="none" w:sz="0" w:space="0" w:color="auto"/>
        <w:bottom w:val="none" w:sz="0" w:space="0" w:color="auto"/>
        <w:right w:val="none" w:sz="0" w:space="0" w:color="auto"/>
      </w:divBdr>
    </w:div>
    <w:div w:id="830558850">
      <w:bodyDiv w:val="1"/>
      <w:marLeft w:val="0"/>
      <w:marRight w:val="0"/>
      <w:marTop w:val="0"/>
      <w:marBottom w:val="0"/>
      <w:divBdr>
        <w:top w:val="none" w:sz="0" w:space="0" w:color="auto"/>
        <w:left w:val="none" w:sz="0" w:space="0" w:color="auto"/>
        <w:bottom w:val="none" w:sz="0" w:space="0" w:color="auto"/>
        <w:right w:val="none" w:sz="0" w:space="0" w:color="auto"/>
      </w:divBdr>
    </w:div>
    <w:div w:id="993412189">
      <w:bodyDiv w:val="1"/>
      <w:marLeft w:val="0"/>
      <w:marRight w:val="0"/>
      <w:marTop w:val="0"/>
      <w:marBottom w:val="0"/>
      <w:divBdr>
        <w:top w:val="none" w:sz="0" w:space="0" w:color="auto"/>
        <w:left w:val="none" w:sz="0" w:space="0" w:color="auto"/>
        <w:bottom w:val="none" w:sz="0" w:space="0" w:color="auto"/>
        <w:right w:val="none" w:sz="0" w:space="0" w:color="auto"/>
      </w:divBdr>
    </w:div>
    <w:div w:id="1003556693">
      <w:bodyDiv w:val="1"/>
      <w:marLeft w:val="0"/>
      <w:marRight w:val="0"/>
      <w:marTop w:val="0"/>
      <w:marBottom w:val="0"/>
      <w:divBdr>
        <w:top w:val="none" w:sz="0" w:space="0" w:color="auto"/>
        <w:left w:val="none" w:sz="0" w:space="0" w:color="auto"/>
        <w:bottom w:val="none" w:sz="0" w:space="0" w:color="auto"/>
        <w:right w:val="none" w:sz="0" w:space="0" w:color="auto"/>
      </w:divBdr>
    </w:div>
    <w:div w:id="1108963371">
      <w:bodyDiv w:val="1"/>
      <w:marLeft w:val="0"/>
      <w:marRight w:val="0"/>
      <w:marTop w:val="0"/>
      <w:marBottom w:val="0"/>
      <w:divBdr>
        <w:top w:val="none" w:sz="0" w:space="0" w:color="auto"/>
        <w:left w:val="none" w:sz="0" w:space="0" w:color="auto"/>
        <w:bottom w:val="none" w:sz="0" w:space="0" w:color="auto"/>
        <w:right w:val="none" w:sz="0" w:space="0" w:color="auto"/>
      </w:divBdr>
    </w:div>
    <w:div w:id="1382023452">
      <w:bodyDiv w:val="1"/>
      <w:marLeft w:val="0"/>
      <w:marRight w:val="0"/>
      <w:marTop w:val="0"/>
      <w:marBottom w:val="0"/>
      <w:divBdr>
        <w:top w:val="none" w:sz="0" w:space="0" w:color="auto"/>
        <w:left w:val="none" w:sz="0" w:space="0" w:color="auto"/>
        <w:bottom w:val="none" w:sz="0" w:space="0" w:color="auto"/>
        <w:right w:val="none" w:sz="0" w:space="0" w:color="auto"/>
      </w:divBdr>
    </w:div>
    <w:div w:id="20362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9998A82084EBC811BB60B89276529"/>
        <w:category>
          <w:name w:val="General"/>
          <w:gallery w:val="placeholder"/>
        </w:category>
        <w:types>
          <w:type w:val="bbPlcHdr"/>
        </w:types>
        <w:behaviors>
          <w:behavior w:val="content"/>
        </w:behaviors>
        <w:guid w:val="{C61DD5FD-7E91-4DF0-9A82-186982428F84}"/>
      </w:docPartPr>
      <w:docPartBody>
        <w:p w:rsidR="00FB7395" w:rsidRDefault="008270F6" w:rsidP="008270F6">
          <w:pPr>
            <w:pStyle w:val="3D19998A82084EBC811BB60B89276529"/>
          </w:pPr>
          <w:r>
            <w:rPr>
              <w:highlight w:val="green"/>
            </w:rPr>
            <w:t>insert number(s)</w:t>
          </w:r>
        </w:p>
      </w:docPartBody>
    </w:docPart>
    <w:docPart>
      <w:docPartPr>
        <w:name w:val="210708C5B74B46B2B119BEA707661C48"/>
        <w:category>
          <w:name w:val="General"/>
          <w:gallery w:val="placeholder"/>
        </w:category>
        <w:types>
          <w:type w:val="bbPlcHdr"/>
        </w:types>
        <w:behaviors>
          <w:behavior w:val="content"/>
        </w:behaviors>
        <w:guid w:val="{337A940E-2BE0-46F8-A082-3E5EB914D67C}"/>
      </w:docPartPr>
      <w:docPartBody>
        <w:p w:rsidR="007C11A8" w:rsidRDefault="00E76E1D" w:rsidP="00E76E1D">
          <w:pPr>
            <w:pStyle w:val="210708C5B74B46B2B119BEA707661C48"/>
          </w:pPr>
          <w:r>
            <w:rPr>
              <w:highlight w:val="green"/>
            </w:rPr>
            <w:t>insert Status</w:t>
          </w:r>
        </w:p>
      </w:docPartBody>
    </w:docPart>
    <w:docPart>
      <w:docPartPr>
        <w:name w:val="92F24B40E49A4D3D8520F57FFFC3A93C"/>
        <w:category>
          <w:name w:val="General"/>
          <w:gallery w:val="placeholder"/>
        </w:category>
        <w:types>
          <w:type w:val="bbPlcHdr"/>
        </w:types>
        <w:behaviors>
          <w:behavior w:val="content"/>
        </w:behaviors>
        <w:guid w:val="{ADA7A04F-E7EF-442C-874B-8E274A3BBAFF}"/>
      </w:docPartPr>
      <w:docPartBody>
        <w:p w:rsidR="007C11A8" w:rsidRDefault="00E76E1D" w:rsidP="00E76E1D">
          <w:pPr>
            <w:pStyle w:val="92F24B40E49A4D3D8520F57FFFC3A93C"/>
          </w:pPr>
          <w:r>
            <w:rPr>
              <w:highlight w:val="green"/>
            </w:rPr>
            <w:t>Day Month Year</w:t>
          </w:r>
        </w:p>
      </w:docPartBody>
    </w:docPart>
    <w:docPart>
      <w:docPartPr>
        <w:name w:val="C111E310FAF64988BF9B0FE8D49524FE"/>
        <w:category>
          <w:name w:val="General"/>
          <w:gallery w:val="placeholder"/>
        </w:category>
        <w:types>
          <w:type w:val="bbPlcHdr"/>
        </w:types>
        <w:behaviors>
          <w:behavior w:val="content"/>
        </w:behaviors>
        <w:guid w:val="{4CEAAB5C-7564-4454-A3DF-07618D928385}"/>
      </w:docPartPr>
      <w:docPartBody>
        <w:p w:rsidR="007C11A8" w:rsidRDefault="00E76E1D" w:rsidP="00E76E1D">
          <w:pPr>
            <w:pStyle w:val="C111E310FAF64988BF9B0FE8D49524FE"/>
          </w:pPr>
          <w:r w:rsidRPr="00710EE9">
            <w:rPr>
              <w:highlight w:val="green"/>
            </w:rPr>
            <w:t>insert Status</w:t>
          </w:r>
        </w:p>
      </w:docPartBody>
    </w:docPart>
    <w:docPart>
      <w:docPartPr>
        <w:name w:val="65E3ACBA12E44EE4976BF76AD76473FA"/>
        <w:category>
          <w:name w:val="General"/>
          <w:gallery w:val="placeholder"/>
        </w:category>
        <w:types>
          <w:type w:val="bbPlcHdr"/>
        </w:types>
        <w:behaviors>
          <w:behavior w:val="content"/>
        </w:behaviors>
        <w:guid w:val="{9C985745-09FD-47B5-A0F8-3579E75D4D90}"/>
      </w:docPartPr>
      <w:docPartBody>
        <w:p w:rsidR="007C11A8" w:rsidRDefault="00E76E1D" w:rsidP="00E76E1D">
          <w:pPr>
            <w:pStyle w:val="65E3ACBA12E44EE4976BF76AD76473FA"/>
          </w:pPr>
          <w:r w:rsidRPr="003261DE">
            <w:rPr>
              <w:highlight w:val="green"/>
            </w:rPr>
            <w:t>Day Month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F6"/>
    <w:rsid w:val="00002F3C"/>
    <w:rsid w:val="0013329F"/>
    <w:rsid w:val="00484B3A"/>
    <w:rsid w:val="005A0988"/>
    <w:rsid w:val="00761DB1"/>
    <w:rsid w:val="007C11A8"/>
    <w:rsid w:val="008270F6"/>
    <w:rsid w:val="00B04709"/>
    <w:rsid w:val="00CE1196"/>
    <w:rsid w:val="00D63A2F"/>
    <w:rsid w:val="00E76E1D"/>
    <w:rsid w:val="00FB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19998A82084EBC811BB60B89276529">
    <w:name w:val="3D19998A82084EBC811BB60B89276529"/>
    <w:rsid w:val="008270F6"/>
  </w:style>
  <w:style w:type="paragraph" w:customStyle="1" w:styleId="210708C5B74B46B2B119BEA707661C48">
    <w:name w:val="210708C5B74B46B2B119BEA707661C48"/>
    <w:rsid w:val="00E76E1D"/>
  </w:style>
  <w:style w:type="paragraph" w:customStyle="1" w:styleId="92F24B40E49A4D3D8520F57FFFC3A93C">
    <w:name w:val="92F24B40E49A4D3D8520F57FFFC3A93C"/>
    <w:rsid w:val="00E76E1D"/>
  </w:style>
  <w:style w:type="paragraph" w:customStyle="1" w:styleId="C111E310FAF64988BF9B0FE8D49524FE">
    <w:name w:val="C111E310FAF64988BF9B0FE8D49524FE"/>
    <w:rsid w:val="00E76E1D"/>
  </w:style>
  <w:style w:type="paragraph" w:customStyle="1" w:styleId="65E3ACBA12E44EE4976BF76AD76473FA">
    <w:name w:val="65E3ACBA12E44EE4976BF76AD76473FA"/>
    <w:rsid w:val="00E76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8fce7146-a526-43c2-8236-28cf76b21ea5" xsi:nil="true"/>
    <h3nv xmlns="8fce7146-a526-43c2-8236-28cf76b21ea5">
      <UserInfo>
        <DisplayName/>
        <AccountId xsi:nil="true"/>
        <AccountType/>
      </UserInfo>
    </h3nv>
    <MigrationWizIdDocumentLibraryPermissions xmlns="8fce7146-a526-43c2-8236-28cf76b21ea5" xsi:nil="true"/>
    <MigrationWizIdPermissionLevels xmlns="8fce7146-a526-43c2-8236-28cf76b21ea5" xsi:nil="true"/>
    <MigrationWizId xmlns="8fce7146-a526-43c2-8236-28cf76b21ea5" xsi:nil="true"/>
    <MigrationWizIdPermissions xmlns="8fce7146-a526-43c2-8236-28cf76b21ea5" xsi:nil="true"/>
    <_Flow_SignoffStatus xmlns="8fce7146-a526-43c2-8236-28cf76b21ea5" xsi:nil="true"/>
    <lcf76f155ced4ddcb4097134ff3c332f xmlns="8fce7146-a526-43c2-8236-28cf76b21ea5">
      <Terms xmlns="http://schemas.microsoft.com/office/infopath/2007/PartnerControls"/>
    </lcf76f155ced4ddcb4097134ff3c332f>
    <TaxCatchAll xmlns="51a7804a-06c9-4374-91f9-33da0c14cb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8739C93599FFC4996D548F8F7800B22" ma:contentTypeVersion="23" ma:contentTypeDescription="Crear nuevo documento." ma:contentTypeScope="" ma:versionID="be7bfc9ef40b3bad2703fe3d15a27050">
  <xsd:schema xmlns:xsd="http://www.w3.org/2001/XMLSchema" xmlns:xs="http://www.w3.org/2001/XMLSchema" xmlns:p="http://schemas.microsoft.com/office/2006/metadata/properties" xmlns:ns2="8fce7146-a526-43c2-8236-28cf76b21ea5" xmlns:ns3="51a7804a-06c9-4374-91f9-33da0c14cb29" targetNamespace="http://schemas.microsoft.com/office/2006/metadata/properties" ma:root="true" ma:fieldsID="bcc440a150967bf2b863250070d5f047" ns2:_="" ns3:_="">
    <xsd:import namespace="8fce7146-a526-43c2-8236-28cf76b21ea5"/>
    <xsd:import namespace="51a7804a-06c9-4374-91f9-33da0c14cb29"/>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h3nv" minOccurs="0"/>
                <xsd:element ref="ns2:MediaLengthInSeconds"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e7146-a526-43c2-8236-28cf76b21ea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h3nv" ma:index="24" nillable="true" ma:displayName="Person or Group" ma:list="UserInfo" ma:internalName="h3n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Flow_SignoffStatus" ma:index="27" nillable="true" ma:displayName="Estado de aprobación" ma:internalName="Estado_x0020_de_x0020_aprobaci_x00f3_n">
      <xsd:simpleType>
        <xsd:restriction base="dms:Text"/>
      </xsd:simpleType>
    </xsd:element>
    <xsd:element name="lcf76f155ced4ddcb4097134ff3c332f" ma:index="29" nillable="true" ma:taxonomy="true" ma:internalName="lcf76f155ced4ddcb4097134ff3c332f" ma:taxonomyFieldName="MediaServiceImageTags" ma:displayName="Etiquetas de imagen" ma:readOnly="false" ma:fieldId="{5cf76f15-5ced-4ddc-b409-7134ff3c332f}" ma:taxonomyMulti="true" ma:sspId="c2e7e227-7c23-4ec6-a52b-8b2a517eca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a7804a-06c9-4374-91f9-33da0c14cb29"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element name="TaxCatchAll" ma:index="30" nillable="true" ma:displayName="Taxonomy Catch All Column" ma:hidden="true" ma:list="{aa77c0ce-98b8-4219-8e34-c0e72d84157e}" ma:internalName="TaxCatchAll" ma:showField="CatchAllData" ma:web="51a7804a-06c9-4374-91f9-33da0c14c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7DEE0-7041-43C8-A317-87E717B83B45}">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51a7804a-06c9-4374-91f9-33da0c14cb29"/>
    <ds:schemaRef ds:uri="8fce7146-a526-43c2-8236-28cf76b21ea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BA9208-3FFD-5C41-BDA7-940713FCEEF2}">
  <ds:schemaRefs>
    <ds:schemaRef ds:uri="http://schemas.openxmlformats.org/officeDocument/2006/bibliography"/>
  </ds:schemaRefs>
</ds:datastoreItem>
</file>

<file path=customXml/itemProps3.xml><?xml version="1.0" encoding="utf-8"?>
<ds:datastoreItem xmlns:ds="http://schemas.openxmlformats.org/officeDocument/2006/customXml" ds:itemID="{97707F56-7072-4119-A690-6CCF7C5974D9}"/>
</file>

<file path=customXml/itemProps4.xml><?xml version="1.0" encoding="utf-8"?>
<ds:datastoreItem xmlns:ds="http://schemas.openxmlformats.org/officeDocument/2006/customXml" ds:itemID="{B6199FA0-DF65-4D51-9C6E-1D4D713DE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10771</Words>
  <Characters>61399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Kaminski, Anne [RNDBE NON-J&amp;J]</dc:creator>
  <cp:keywords/>
  <dc:description/>
  <cp:lastModifiedBy>Kaminski, Anne [RNDBE NON-J&amp;J]</cp:lastModifiedBy>
  <cp:revision>10</cp:revision>
  <dcterms:created xsi:type="dcterms:W3CDTF">2023-03-13T12:56:00Z</dcterms:created>
  <dcterms:modified xsi:type="dcterms:W3CDTF">2023-03-21T12:36:00Z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0x01010098739C93599FFC4996D548F8F7800B22</vt:lpwstr>
  </property>
  <property fmtid="{D5CDD505-2E9C-101B-9397-08002B2CF9AE}" pid="3" name="MediaServiceImageTags">
    <vt:lpwstr/>
  </property>
</Properties>
</file>