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EFDA9" w14:textId="77777777" w:rsidR="000236AF" w:rsidRDefault="000530D9" w:rsidP="000530D9">
      <w:pPr>
        <w:jc w:val="center"/>
        <w:rPr>
          <w:b/>
        </w:rPr>
      </w:pPr>
      <w:r>
        <w:rPr>
          <w:b/>
        </w:rPr>
        <w:t xml:space="preserve">WHAT </w:t>
      </w:r>
      <w:r w:rsidR="00791AFB">
        <w:rPr>
          <w:b/>
        </w:rPr>
        <w:t>HAPPENS DURING</w:t>
      </w:r>
      <w:r>
        <w:rPr>
          <w:b/>
        </w:rPr>
        <w:t xml:space="preserve"> NOTICE?</w:t>
      </w:r>
      <w:bookmarkStart w:id="0" w:name="_GoBack"/>
      <w:bookmarkEnd w:id="0"/>
    </w:p>
    <w:p w14:paraId="36960DB1" w14:textId="77777777" w:rsidR="000530D9" w:rsidRDefault="000530D9" w:rsidP="000530D9">
      <w:pPr>
        <w:jc w:val="center"/>
        <w:rPr>
          <w:b/>
        </w:rPr>
      </w:pPr>
    </w:p>
    <w:p w14:paraId="35981C36" w14:textId="77777777" w:rsidR="000530D9" w:rsidRDefault="000530D9" w:rsidP="000530D9">
      <w:pPr>
        <w:jc w:val="both"/>
      </w:pPr>
    </w:p>
    <w:p w14:paraId="277F2673" w14:textId="77777777" w:rsidR="000530D9" w:rsidRDefault="000530D9" w:rsidP="000530D9">
      <w:pPr>
        <w:jc w:val="both"/>
      </w:pPr>
      <w:r>
        <w:t>On termination of an employee’s employment, employers are often unsure as to whether to require the employee to work their notice, place them on “garden leave” for their notice period, or pay them in lieu of their notice.  The table below sets out the pros and cons of each.</w:t>
      </w:r>
    </w:p>
    <w:p w14:paraId="53F2D3A8" w14:textId="77777777" w:rsidR="00687BF2" w:rsidRDefault="00687BF2" w:rsidP="000530D9">
      <w:pPr>
        <w:jc w:val="both"/>
      </w:pPr>
    </w:p>
    <w:p w14:paraId="25AEB19E" w14:textId="77777777" w:rsidR="000530D9" w:rsidRDefault="000530D9" w:rsidP="000530D9">
      <w:pPr>
        <w:jc w:val="both"/>
      </w:pPr>
    </w:p>
    <w:p w14:paraId="39E0CF38" w14:textId="77777777" w:rsidR="000530D9" w:rsidRDefault="00687BF2" w:rsidP="000530D9">
      <w:pPr>
        <w:jc w:val="both"/>
      </w:pPr>
      <w:r>
        <w:rPr>
          <w:noProof/>
          <w:lang w:val="en-US"/>
        </w:rPr>
        <mc:AlternateContent>
          <mc:Choice Requires="wps">
            <w:drawing>
              <wp:anchor distT="0" distB="0" distL="114300" distR="114300" simplePos="0" relativeHeight="251662336" behindDoc="0" locked="0" layoutInCell="1" allowOverlap="1" wp14:anchorId="00629443" wp14:editId="60DE8CC1">
                <wp:simplePos x="0" y="0"/>
                <wp:positionH relativeFrom="column">
                  <wp:posOffset>5743575</wp:posOffset>
                </wp:positionH>
                <wp:positionV relativeFrom="paragraph">
                  <wp:posOffset>429260</wp:posOffset>
                </wp:positionV>
                <wp:extent cx="171450" cy="76200"/>
                <wp:effectExtent l="0" t="0" r="0" b="0"/>
                <wp:wrapNone/>
                <wp:docPr id="3" name="Oval 3"/>
                <wp:cNvGraphicFramePr/>
                <a:graphic xmlns:a="http://schemas.openxmlformats.org/drawingml/2006/main">
                  <a:graphicData uri="http://schemas.microsoft.com/office/word/2010/wordprocessingShape">
                    <wps:wsp>
                      <wps:cNvSpPr/>
                      <wps:spPr>
                        <a:xfrm>
                          <a:off x="0" y="0"/>
                          <a:ext cx="171450" cy="762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DDD0E19" id="Oval 3" o:spid="_x0000_s1026" style="position:absolute;margin-left:452.25pt;margin-top:33.8pt;width:13.5pt;height: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" fillcolor="window" stroked="f" strokeweight="1pt">
                <v:stroke joinstyle="miter"/>
              </v:oval>
            </w:pict>
          </mc:Fallback>
        </mc:AlternateConten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5"/>
        <w:gridCol w:w="2126"/>
        <w:gridCol w:w="2693"/>
        <w:gridCol w:w="2791"/>
      </w:tblGrid>
      <w:tr w:rsidR="000530D9" w14:paraId="6D1E250E" w14:textId="77777777" w:rsidTr="00687BF2">
        <w:tc>
          <w:tcPr>
            <w:tcW w:w="1555" w:type="dxa"/>
          </w:tcPr>
          <w:p w14:paraId="007A6280" w14:textId="77777777" w:rsidR="000530D9" w:rsidRDefault="00687BF2" w:rsidP="000530D9">
            <w:pPr>
              <w:jc w:val="both"/>
              <w:rPr>
                <w:b/>
              </w:rPr>
            </w:pPr>
            <w:r>
              <w:rPr>
                <w:noProof/>
                <w:lang w:val="en-US"/>
              </w:rPr>
              <mc:AlternateContent>
                <mc:Choice Requires="wps">
                  <w:drawing>
                    <wp:anchor distT="0" distB="0" distL="114300" distR="114300" simplePos="0" relativeHeight="251660288" behindDoc="0" locked="0" layoutInCell="1" allowOverlap="1" wp14:anchorId="54CAADB7" wp14:editId="7E773964">
                      <wp:simplePos x="0" y="0"/>
                      <wp:positionH relativeFrom="column">
                        <wp:posOffset>-135890</wp:posOffset>
                      </wp:positionH>
                      <wp:positionV relativeFrom="paragraph">
                        <wp:posOffset>278130</wp:posOffset>
                      </wp:positionV>
                      <wp:extent cx="171450" cy="76200"/>
                      <wp:effectExtent l="0" t="0" r="0" b="0"/>
                      <wp:wrapNone/>
                      <wp:docPr id="2" name="Oval 2"/>
                      <wp:cNvGraphicFramePr/>
                      <a:graphic xmlns:a="http://schemas.openxmlformats.org/drawingml/2006/main">
                        <a:graphicData uri="http://schemas.microsoft.com/office/word/2010/wordprocessingShape">
                          <wps:wsp>
                            <wps:cNvSpPr/>
                            <wps:spPr>
                              <a:xfrm>
                                <a:off x="0" y="0"/>
                                <a:ext cx="171450" cy="76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2F6A68D" id="Oval 2" o:spid="_x0000_s1026" style="position:absolute;margin-left:-10.7pt;margin-top:21.9pt;width:13.5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" fillcolor="white [3212]" stroked="f" strokeweight="1pt">
                      <v:stroke joinstyle="miter"/>
                    </v:oval>
                  </w:pict>
                </mc:Fallback>
              </mc:AlternateContent>
            </w:r>
          </w:p>
        </w:tc>
        <w:tc>
          <w:tcPr>
            <w:tcW w:w="2126" w:type="dxa"/>
          </w:tcPr>
          <w:p w14:paraId="72218317" w14:textId="77777777" w:rsidR="000530D9" w:rsidRPr="000530D9" w:rsidRDefault="000530D9" w:rsidP="000530D9">
            <w:pPr>
              <w:jc w:val="both"/>
              <w:rPr>
                <w:b/>
              </w:rPr>
            </w:pPr>
            <w:r>
              <w:rPr>
                <w:b/>
              </w:rPr>
              <w:t>Working notice</w:t>
            </w:r>
          </w:p>
        </w:tc>
        <w:tc>
          <w:tcPr>
            <w:tcW w:w="2693" w:type="dxa"/>
          </w:tcPr>
          <w:p w14:paraId="0AAF0B36" w14:textId="77777777" w:rsidR="000530D9" w:rsidRPr="000530D9" w:rsidRDefault="000530D9" w:rsidP="000530D9">
            <w:pPr>
              <w:jc w:val="both"/>
              <w:rPr>
                <w:b/>
              </w:rPr>
            </w:pPr>
            <w:r w:rsidRPr="000530D9">
              <w:rPr>
                <w:b/>
              </w:rPr>
              <w:t>Garden Leave</w:t>
            </w:r>
          </w:p>
        </w:tc>
        <w:tc>
          <w:tcPr>
            <w:tcW w:w="2791" w:type="dxa"/>
          </w:tcPr>
          <w:p w14:paraId="784DCD63" w14:textId="77777777" w:rsidR="00687BF2" w:rsidRDefault="000530D9" w:rsidP="000530D9">
            <w:pPr>
              <w:jc w:val="both"/>
              <w:rPr>
                <w:b/>
              </w:rPr>
            </w:pPr>
            <w:r w:rsidRPr="000530D9">
              <w:rPr>
                <w:b/>
              </w:rPr>
              <w:t>Payment in Lieu</w:t>
            </w:r>
          </w:p>
          <w:p w14:paraId="5BCD46B3" w14:textId="77777777" w:rsidR="000530D9" w:rsidRPr="000530D9" w:rsidRDefault="000530D9" w:rsidP="000530D9">
            <w:pPr>
              <w:jc w:val="both"/>
              <w:rPr>
                <w:b/>
              </w:rPr>
            </w:pPr>
            <w:r w:rsidRPr="000530D9">
              <w:rPr>
                <w:b/>
              </w:rPr>
              <w:t xml:space="preserve"> </w:t>
            </w:r>
            <w:proofErr w:type="gramStart"/>
            <w:r w:rsidRPr="000530D9">
              <w:rPr>
                <w:b/>
              </w:rPr>
              <w:t>of</w:t>
            </w:r>
            <w:proofErr w:type="gramEnd"/>
            <w:r w:rsidRPr="000530D9">
              <w:rPr>
                <w:b/>
              </w:rPr>
              <w:t xml:space="preserve"> Notice</w:t>
            </w:r>
          </w:p>
        </w:tc>
      </w:tr>
      <w:tr w:rsidR="000530D9" w14:paraId="1735CBAC" w14:textId="77777777" w:rsidTr="00687BF2">
        <w:tc>
          <w:tcPr>
            <w:tcW w:w="1555" w:type="dxa"/>
          </w:tcPr>
          <w:p w14:paraId="388076BC" w14:textId="77777777" w:rsidR="00687BF2" w:rsidRDefault="00687BF2" w:rsidP="000530D9">
            <w:pPr>
              <w:jc w:val="both"/>
              <w:rPr>
                <w:b/>
              </w:rPr>
            </w:pPr>
          </w:p>
          <w:p w14:paraId="3357CC76" w14:textId="77777777" w:rsidR="000530D9" w:rsidRPr="000530D9" w:rsidRDefault="000530D9" w:rsidP="000530D9">
            <w:pPr>
              <w:jc w:val="both"/>
              <w:rPr>
                <w:b/>
              </w:rPr>
            </w:pPr>
            <w:r w:rsidRPr="000530D9">
              <w:rPr>
                <w:b/>
              </w:rPr>
              <w:t>What is it?</w:t>
            </w:r>
          </w:p>
        </w:tc>
        <w:tc>
          <w:tcPr>
            <w:tcW w:w="2126" w:type="dxa"/>
          </w:tcPr>
          <w:p w14:paraId="4A4B8D41" w14:textId="77777777" w:rsidR="000530D9" w:rsidRDefault="000530D9" w:rsidP="000530D9">
            <w:pPr>
              <w:jc w:val="both"/>
            </w:pPr>
            <w:r>
              <w:t>The employee is required to attend the</w:t>
            </w:r>
            <w:r w:rsidR="00791AFB">
              <w:t>ir</w:t>
            </w:r>
            <w:r>
              <w:t xml:space="preserve"> place of work and carry out all of their normal duties, as normal, until the notice period expires.</w:t>
            </w:r>
          </w:p>
        </w:tc>
        <w:tc>
          <w:tcPr>
            <w:tcW w:w="2693" w:type="dxa"/>
          </w:tcPr>
          <w:p w14:paraId="4F76CDE7" w14:textId="77777777" w:rsidR="000530D9" w:rsidRDefault="000530D9" w:rsidP="000530D9">
            <w:pPr>
              <w:jc w:val="both"/>
            </w:pPr>
            <w:r>
              <w:t xml:space="preserve">The employee remains employed, but is not required to attend their place of work or carry out any duties for their employer, unless </w:t>
            </w:r>
            <w:r w:rsidR="00791AFB">
              <w:t>specifically requested to do so.</w:t>
            </w:r>
          </w:p>
        </w:tc>
        <w:tc>
          <w:tcPr>
            <w:tcW w:w="2791" w:type="dxa"/>
          </w:tcPr>
          <w:p w14:paraId="1BC60836" w14:textId="77777777" w:rsidR="000530D9" w:rsidRDefault="000530D9" w:rsidP="00791AFB">
            <w:pPr>
              <w:jc w:val="both"/>
            </w:pPr>
            <w:r>
              <w:t>The employee receives a lump sum payment instead of working out their notice period.</w:t>
            </w:r>
          </w:p>
        </w:tc>
      </w:tr>
      <w:tr w:rsidR="000530D9" w14:paraId="5EEE1B89" w14:textId="77777777" w:rsidTr="00687BF2">
        <w:tc>
          <w:tcPr>
            <w:tcW w:w="1555" w:type="dxa"/>
          </w:tcPr>
          <w:p w14:paraId="05D346FA" w14:textId="77777777" w:rsidR="000530D9" w:rsidRPr="000530D9" w:rsidRDefault="000530D9" w:rsidP="000530D9">
            <w:pPr>
              <w:jc w:val="both"/>
              <w:rPr>
                <w:b/>
              </w:rPr>
            </w:pPr>
            <w:r>
              <w:rPr>
                <w:b/>
              </w:rPr>
              <w:t>When would it be sensible to use it?</w:t>
            </w:r>
          </w:p>
        </w:tc>
        <w:tc>
          <w:tcPr>
            <w:tcW w:w="2126" w:type="dxa"/>
          </w:tcPr>
          <w:p w14:paraId="15568EDC" w14:textId="77777777" w:rsidR="000530D9" w:rsidRDefault="000530D9" w:rsidP="00791AFB">
            <w:pPr>
              <w:jc w:val="both"/>
            </w:pPr>
            <w:r>
              <w:t>When there is an amicable exit, and the employer is not concerned about the employee retaining contact with clients/suppliers etc. during the notice period.</w:t>
            </w:r>
          </w:p>
        </w:tc>
        <w:tc>
          <w:tcPr>
            <w:tcW w:w="2693" w:type="dxa"/>
          </w:tcPr>
          <w:p w14:paraId="34B33D94" w14:textId="77777777" w:rsidR="000530D9" w:rsidRDefault="000530D9" w:rsidP="00791AFB">
            <w:pPr>
              <w:jc w:val="both"/>
            </w:pPr>
            <w:r>
              <w:t xml:space="preserve">Where the exit has not been amicable and office tensions are high, or when the employer is concerned about the employee having access to its clients/suppliers during </w:t>
            </w:r>
            <w:r w:rsidR="00791AFB">
              <w:t>the</w:t>
            </w:r>
            <w:r>
              <w:t xml:space="preserve"> notice period.   </w:t>
            </w:r>
            <w:r w:rsidR="00791AFB">
              <w:t>It is</w:t>
            </w:r>
            <w:r>
              <w:t xml:space="preserve"> useful to put the employee </w:t>
            </w:r>
            <w:r w:rsidR="00791AFB">
              <w:t>“</w:t>
            </w:r>
            <w:r>
              <w:t>on hold</w:t>
            </w:r>
            <w:r w:rsidR="00791AFB">
              <w:t>” during the notice period</w:t>
            </w:r>
            <w:r>
              <w:t xml:space="preserve"> – so they are not working in the employer’s place of work, but equally cannot work for anyone else.</w:t>
            </w:r>
            <w:r w:rsidR="00791AFB">
              <w:t xml:space="preserve">  This is useful if an employer suspects the employee might be about to compete. </w:t>
            </w:r>
          </w:p>
        </w:tc>
        <w:tc>
          <w:tcPr>
            <w:tcW w:w="2791" w:type="dxa"/>
          </w:tcPr>
          <w:p w14:paraId="5B4E1E52" w14:textId="77777777" w:rsidR="000530D9" w:rsidRDefault="000530D9" w:rsidP="00791AFB">
            <w:pPr>
              <w:jc w:val="both"/>
            </w:pPr>
            <w:r>
              <w:t xml:space="preserve">Where there is a wish to exit the employee from the company immediately – </w:t>
            </w:r>
            <w:r w:rsidR="00791AFB">
              <w:t>possibly</w:t>
            </w:r>
            <w:r>
              <w:t xml:space="preserve"> where the employee has been particularly troublesome.  Used in situations where the employer is not concerned about the employee moving straight into a new job and there is no desire to keep the employee out of the market place. </w:t>
            </w:r>
            <w:r w:rsidR="00791AFB">
              <w:t xml:space="preserve">  Can also be used so that the employee effectively receives a windfall.</w:t>
            </w:r>
            <w:r>
              <w:t xml:space="preserve"> Use with care if there are post termination restrictions in the employee’s contract.</w:t>
            </w:r>
          </w:p>
        </w:tc>
      </w:tr>
      <w:tr w:rsidR="000530D9" w14:paraId="12B391B3" w14:textId="77777777" w:rsidTr="00687BF2">
        <w:tc>
          <w:tcPr>
            <w:tcW w:w="1555" w:type="dxa"/>
          </w:tcPr>
          <w:p w14:paraId="6FA33840" w14:textId="77777777" w:rsidR="000530D9" w:rsidRPr="000530D9" w:rsidRDefault="000530D9" w:rsidP="000530D9">
            <w:pPr>
              <w:jc w:val="both"/>
              <w:rPr>
                <w:b/>
              </w:rPr>
            </w:pPr>
            <w:r>
              <w:rPr>
                <w:b/>
              </w:rPr>
              <w:t>When will the employment be brought to an end?</w:t>
            </w:r>
          </w:p>
        </w:tc>
        <w:tc>
          <w:tcPr>
            <w:tcW w:w="2126" w:type="dxa"/>
          </w:tcPr>
          <w:p w14:paraId="63B1D527" w14:textId="77777777" w:rsidR="000530D9" w:rsidRPr="000530D9" w:rsidRDefault="000530D9" w:rsidP="000530D9">
            <w:pPr>
              <w:jc w:val="both"/>
            </w:pPr>
            <w:r>
              <w:t xml:space="preserve">Once the employee has worked out their notice. </w:t>
            </w:r>
          </w:p>
        </w:tc>
        <w:tc>
          <w:tcPr>
            <w:tcW w:w="2693" w:type="dxa"/>
          </w:tcPr>
          <w:p w14:paraId="384B1435" w14:textId="77777777" w:rsidR="000530D9" w:rsidRDefault="000530D9" w:rsidP="000530D9">
            <w:pPr>
              <w:jc w:val="both"/>
            </w:pPr>
            <w:r>
              <w:t>On expiry of the employee’s period of notice.</w:t>
            </w:r>
          </w:p>
        </w:tc>
        <w:tc>
          <w:tcPr>
            <w:tcW w:w="2791" w:type="dxa"/>
          </w:tcPr>
          <w:p w14:paraId="33530355" w14:textId="77777777" w:rsidR="000530D9" w:rsidRDefault="000530D9" w:rsidP="000530D9">
            <w:pPr>
              <w:jc w:val="both"/>
            </w:pPr>
            <w:r>
              <w:t xml:space="preserve">Immediately on communication to the employee that their employment is ending and they are being paid in lieu of their notice. </w:t>
            </w:r>
          </w:p>
        </w:tc>
      </w:tr>
      <w:tr w:rsidR="000530D9" w14:paraId="26F12957" w14:textId="77777777" w:rsidTr="00687BF2">
        <w:tc>
          <w:tcPr>
            <w:tcW w:w="1555" w:type="dxa"/>
          </w:tcPr>
          <w:p w14:paraId="0DE92DE3" w14:textId="77777777" w:rsidR="000530D9" w:rsidRPr="000530D9" w:rsidRDefault="000530D9" w:rsidP="000530D9">
            <w:pPr>
              <w:jc w:val="both"/>
              <w:rPr>
                <w:b/>
              </w:rPr>
            </w:pPr>
            <w:r w:rsidRPr="000530D9">
              <w:rPr>
                <w:b/>
              </w:rPr>
              <w:t>What about payment?</w:t>
            </w:r>
          </w:p>
        </w:tc>
        <w:tc>
          <w:tcPr>
            <w:tcW w:w="2126" w:type="dxa"/>
          </w:tcPr>
          <w:p w14:paraId="4592173C" w14:textId="77777777" w:rsidR="000530D9" w:rsidRDefault="00791AFB" w:rsidP="000530D9">
            <w:pPr>
              <w:jc w:val="both"/>
            </w:pPr>
            <w:r>
              <w:t>The employee receives their salary in the usual way up until the expiry of their notice period, less all usual tax deductions.</w:t>
            </w:r>
          </w:p>
        </w:tc>
        <w:tc>
          <w:tcPr>
            <w:tcW w:w="2693" w:type="dxa"/>
          </w:tcPr>
          <w:p w14:paraId="1092345D" w14:textId="77777777" w:rsidR="000530D9" w:rsidRDefault="00791AFB" w:rsidP="000530D9">
            <w:pPr>
              <w:jc w:val="both"/>
            </w:pPr>
            <w:r>
              <w:t>The employee receives their salary in the usual way up until the expiry of their notice period, less all usual tax deductions.</w:t>
            </w:r>
          </w:p>
        </w:tc>
        <w:tc>
          <w:tcPr>
            <w:tcW w:w="2791" w:type="dxa"/>
          </w:tcPr>
          <w:p w14:paraId="53EF85E9" w14:textId="77777777" w:rsidR="00791AFB" w:rsidRDefault="00791AFB" w:rsidP="000530D9">
            <w:pPr>
              <w:jc w:val="both"/>
            </w:pPr>
            <w:r>
              <w:t xml:space="preserve">Payment is usually made in a lump sum shortly after termination.  In some circumstances, the payment can be made </w:t>
            </w:r>
            <w:proofErr w:type="gramStart"/>
            <w:r>
              <w:t>tax free</w:t>
            </w:r>
            <w:proofErr w:type="gramEnd"/>
            <w:r>
              <w:t>.</w:t>
            </w:r>
          </w:p>
        </w:tc>
      </w:tr>
    </w:tbl>
    <w:p w14:paraId="0CCBC573" w14:textId="77777777" w:rsidR="000530D9" w:rsidRPr="000530D9" w:rsidRDefault="000530D9" w:rsidP="000530D9">
      <w:pPr>
        <w:jc w:val="both"/>
      </w:pPr>
    </w:p>
    <w:sectPr w:rsidR="000530D9" w:rsidRPr="000530D9" w:rsidSect="008E461B">
      <w:pgSz w:w="11907" w:h="16840" w:code="9"/>
      <w:pgMar w:top="1440" w:right="1366" w:bottom="1151" w:left="136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9"/>
    <w:rsid w:val="0000434A"/>
    <w:rsid w:val="00004B34"/>
    <w:rsid w:val="00005479"/>
    <w:rsid w:val="0000655B"/>
    <w:rsid w:val="00011C39"/>
    <w:rsid w:val="00013F9D"/>
    <w:rsid w:val="0002239A"/>
    <w:rsid w:val="000236AF"/>
    <w:rsid w:val="000244C9"/>
    <w:rsid w:val="00030D27"/>
    <w:rsid w:val="00031FDD"/>
    <w:rsid w:val="000424B2"/>
    <w:rsid w:val="00045642"/>
    <w:rsid w:val="000530D9"/>
    <w:rsid w:val="00060FFE"/>
    <w:rsid w:val="0006402A"/>
    <w:rsid w:val="00072C8D"/>
    <w:rsid w:val="00076633"/>
    <w:rsid w:val="00081B87"/>
    <w:rsid w:val="000824A2"/>
    <w:rsid w:val="00085FA5"/>
    <w:rsid w:val="00091142"/>
    <w:rsid w:val="0009126C"/>
    <w:rsid w:val="0009349F"/>
    <w:rsid w:val="00095F4D"/>
    <w:rsid w:val="000A2DB0"/>
    <w:rsid w:val="000A596B"/>
    <w:rsid w:val="000A6FC7"/>
    <w:rsid w:val="000B1EAA"/>
    <w:rsid w:val="000B6F93"/>
    <w:rsid w:val="000C040A"/>
    <w:rsid w:val="000C4B88"/>
    <w:rsid w:val="000C5F72"/>
    <w:rsid w:val="000D4E11"/>
    <w:rsid w:val="000E0CCF"/>
    <w:rsid w:val="000E22D6"/>
    <w:rsid w:val="000E4B29"/>
    <w:rsid w:val="000E5B96"/>
    <w:rsid w:val="000E64B0"/>
    <w:rsid w:val="000F1FF0"/>
    <w:rsid w:val="000F40EC"/>
    <w:rsid w:val="000F7418"/>
    <w:rsid w:val="001010A3"/>
    <w:rsid w:val="00103FCB"/>
    <w:rsid w:val="001057FA"/>
    <w:rsid w:val="00110E86"/>
    <w:rsid w:val="0011123E"/>
    <w:rsid w:val="00117057"/>
    <w:rsid w:val="00122324"/>
    <w:rsid w:val="00126EA2"/>
    <w:rsid w:val="001277EE"/>
    <w:rsid w:val="001336A4"/>
    <w:rsid w:val="00136B43"/>
    <w:rsid w:val="00141D72"/>
    <w:rsid w:val="00154C5D"/>
    <w:rsid w:val="001550B6"/>
    <w:rsid w:val="00171508"/>
    <w:rsid w:val="00173EBC"/>
    <w:rsid w:val="00180A3C"/>
    <w:rsid w:val="001965B8"/>
    <w:rsid w:val="001A54EB"/>
    <w:rsid w:val="001A58D4"/>
    <w:rsid w:val="001A7C7D"/>
    <w:rsid w:val="001B22B2"/>
    <w:rsid w:val="001B474D"/>
    <w:rsid w:val="001B64BA"/>
    <w:rsid w:val="001B7FF0"/>
    <w:rsid w:val="001C00B9"/>
    <w:rsid w:val="001C658B"/>
    <w:rsid w:val="001D7479"/>
    <w:rsid w:val="001E270D"/>
    <w:rsid w:val="001E4A87"/>
    <w:rsid w:val="001F148F"/>
    <w:rsid w:val="001F37B7"/>
    <w:rsid w:val="00205B14"/>
    <w:rsid w:val="00221A43"/>
    <w:rsid w:val="00227104"/>
    <w:rsid w:val="00234F3E"/>
    <w:rsid w:val="00235644"/>
    <w:rsid w:val="00235BE1"/>
    <w:rsid w:val="00235D08"/>
    <w:rsid w:val="00242B3D"/>
    <w:rsid w:val="002435DA"/>
    <w:rsid w:val="00244F21"/>
    <w:rsid w:val="0025123C"/>
    <w:rsid w:val="0025492D"/>
    <w:rsid w:val="00254ABA"/>
    <w:rsid w:val="00263068"/>
    <w:rsid w:val="002804CD"/>
    <w:rsid w:val="00283DB6"/>
    <w:rsid w:val="0028592B"/>
    <w:rsid w:val="00287890"/>
    <w:rsid w:val="002913BF"/>
    <w:rsid w:val="00291965"/>
    <w:rsid w:val="00297B9D"/>
    <w:rsid w:val="002A2340"/>
    <w:rsid w:val="002A3510"/>
    <w:rsid w:val="002A7E61"/>
    <w:rsid w:val="002B43E8"/>
    <w:rsid w:val="002B447D"/>
    <w:rsid w:val="002B6A9A"/>
    <w:rsid w:val="002B7F29"/>
    <w:rsid w:val="002C007D"/>
    <w:rsid w:val="002C2D9A"/>
    <w:rsid w:val="002C3A64"/>
    <w:rsid w:val="002C3D45"/>
    <w:rsid w:val="002D0FDE"/>
    <w:rsid w:val="002D1BAA"/>
    <w:rsid w:val="002D3000"/>
    <w:rsid w:val="002D4D75"/>
    <w:rsid w:val="002E1EE3"/>
    <w:rsid w:val="002E3AD9"/>
    <w:rsid w:val="002E42E9"/>
    <w:rsid w:val="002F2521"/>
    <w:rsid w:val="002F553D"/>
    <w:rsid w:val="002F59FC"/>
    <w:rsid w:val="0030391A"/>
    <w:rsid w:val="00306E22"/>
    <w:rsid w:val="00312DF1"/>
    <w:rsid w:val="00314B7C"/>
    <w:rsid w:val="0033212A"/>
    <w:rsid w:val="003340B2"/>
    <w:rsid w:val="003377E6"/>
    <w:rsid w:val="00340406"/>
    <w:rsid w:val="0034158D"/>
    <w:rsid w:val="003431E5"/>
    <w:rsid w:val="00350D33"/>
    <w:rsid w:val="003544E9"/>
    <w:rsid w:val="00364A7D"/>
    <w:rsid w:val="00370EE8"/>
    <w:rsid w:val="003725DD"/>
    <w:rsid w:val="00373AE2"/>
    <w:rsid w:val="00376C0B"/>
    <w:rsid w:val="00384954"/>
    <w:rsid w:val="00385D0B"/>
    <w:rsid w:val="00385F54"/>
    <w:rsid w:val="00390CFE"/>
    <w:rsid w:val="0039574D"/>
    <w:rsid w:val="0039711A"/>
    <w:rsid w:val="003A7FAB"/>
    <w:rsid w:val="003B02BE"/>
    <w:rsid w:val="003B3A82"/>
    <w:rsid w:val="003B4CF5"/>
    <w:rsid w:val="003B5BE5"/>
    <w:rsid w:val="003C18DA"/>
    <w:rsid w:val="003C515C"/>
    <w:rsid w:val="003D193A"/>
    <w:rsid w:val="003D27BE"/>
    <w:rsid w:val="003D5F96"/>
    <w:rsid w:val="003E044B"/>
    <w:rsid w:val="003E2966"/>
    <w:rsid w:val="003E29EC"/>
    <w:rsid w:val="003E3607"/>
    <w:rsid w:val="003E7DCB"/>
    <w:rsid w:val="0040707F"/>
    <w:rsid w:val="00407577"/>
    <w:rsid w:val="0041509D"/>
    <w:rsid w:val="00416007"/>
    <w:rsid w:val="00416FE8"/>
    <w:rsid w:val="00425734"/>
    <w:rsid w:val="004267ED"/>
    <w:rsid w:val="00427E7D"/>
    <w:rsid w:val="0043244F"/>
    <w:rsid w:val="00432C2A"/>
    <w:rsid w:val="00437508"/>
    <w:rsid w:val="004412EC"/>
    <w:rsid w:val="0045115B"/>
    <w:rsid w:val="00453525"/>
    <w:rsid w:val="004633C0"/>
    <w:rsid w:val="004823B5"/>
    <w:rsid w:val="0048528E"/>
    <w:rsid w:val="0048759C"/>
    <w:rsid w:val="00491452"/>
    <w:rsid w:val="004921F5"/>
    <w:rsid w:val="00495B87"/>
    <w:rsid w:val="00496332"/>
    <w:rsid w:val="00497A35"/>
    <w:rsid w:val="004A36D6"/>
    <w:rsid w:val="004A3B12"/>
    <w:rsid w:val="004A454C"/>
    <w:rsid w:val="004B3CC7"/>
    <w:rsid w:val="004B70F4"/>
    <w:rsid w:val="004C1716"/>
    <w:rsid w:val="004D058B"/>
    <w:rsid w:val="004D26E5"/>
    <w:rsid w:val="004E72E9"/>
    <w:rsid w:val="004F6561"/>
    <w:rsid w:val="004F78A4"/>
    <w:rsid w:val="005035FD"/>
    <w:rsid w:val="00510EBC"/>
    <w:rsid w:val="00511B86"/>
    <w:rsid w:val="00515537"/>
    <w:rsid w:val="00522DD3"/>
    <w:rsid w:val="0053120E"/>
    <w:rsid w:val="0053324F"/>
    <w:rsid w:val="00536A89"/>
    <w:rsid w:val="00541C68"/>
    <w:rsid w:val="005448AF"/>
    <w:rsid w:val="00544C17"/>
    <w:rsid w:val="00547C48"/>
    <w:rsid w:val="0056514E"/>
    <w:rsid w:val="005656F9"/>
    <w:rsid w:val="00566773"/>
    <w:rsid w:val="00567484"/>
    <w:rsid w:val="00574256"/>
    <w:rsid w:val="005759A5"/>
    <w:rsid w:val="005764FE"/>
    <w:rsid w:val="005808AA"/>
    <w:rsid w:val="00580DCB"/>
    <w:rsid w:val="00583D99"/>
    <w:rsid w:val="005926D7"/>
    <w:rsid w:val="00596F37"/>
    <w:rsid w:val="005A14AD"/>
    <w:rsid w:val="005A4525"/>
    <w:rsid w:val="005B1826"/>
    <w:rsid w:val="005B28BA"/>
    <w:rsid w:val="005B411E"/>
    <w:rsid w:val="005B67F5"/>
    <w:rsid w:val="005B72D6"/>
    <w:rsid w:val="005D2113"/>
    <w:rsid w:val="005D274F"/>
    <w:rsid w:val="005D4D1F"/>
    <w:rsid w:val="005D5890"/>
    <w:rsid w:val="005D6134"/>
    <w:rsid w:val="005F4E59"/>
    <w:rsid w:val="005F76F6"/>
    <w:rsid w:val="00605DA3"/>
    <w:rsid w:val="006072A1"/>
    <w:rsid w:val="00611D9F"/>
    <w:rsid w:val="00611E21"/>
    <w:rsid w:val="00621EAF"/>
    <w:rsid w:val="006224F1"/>
    <w:rsid w:val="00625623"/>
    <w:rsid w:val="00626485"/>
    <w:rsid w:val="0063160C"/>
    <w:rsid w:val="006405F2"/>
    <w:rsid w:val="006411AC"/>
    <w:rsid w:val="006418D5"/>
    <w:rsid w:val="0064231D"/>
    <w:rsid w:val="00646B67"/>
    <w:rsid w:val="006513AC"/>
    <w:rsid w:val="0065211A"/>
    <w:rsid w:val="0065648F"/>
    <w:rsid w:val="00660DBB"/>
    <w:rsid w:val="00662085"/>
    <w:rsid w:val="006707CE"/>
    <w:rsid w:val="00676D43"/>
    <w:rsid w:val="00680482"/>
    <w:rsid w:val="00682659"/>
    <w:rsid w:val="00687BF2"/>
    <w:rsid w:val="006A3B86"/>
    <w:rsid w:val="006B59B4"/>
    <w:rsid w:val="006B7522"/>
    <w:rsid w:val="006B7D75"/>
    <w:rsid w:val="006C0175"/>
    <w:rsid w:val="006C1491"/>
    <w:rsid w:val="006C537B"/>
    <w:rsid w:val="006C7BF0"/>
    <w:rsid w:val="006D26F3"/>
    <w:rsid w:val="006E6BAB"/>
    <w:rsid w:val="006E6D5F"/>
    <w:rsid w:val="006F31E4"/>
    <w:rsid w:val="006F491C"/>
    <w:rsid w:val="006F5BA8"/>
    <w:rsid w:val="006F616E"/>
    <w:rsid w:val="00701907"/>
    <w:rsid w:val="00702DC6"/>
    <w:rsid w:val="007062D7"/>
    <w:rsid w:val="0070673B"/>
    <w:rsid w:val="00710BCF"/>
    <w:rsid w:val="00715C07"/>
    <w:rsid w:val="00720625"/>
    <w:rsid w:val="007228C5"/>
    <w:rsid w:val="00723A65"/>
    <w:rsid w:val="00724A6B"/>
    <w:rsid w:val="00724E15"/>
    <w:rsid w:val="007256F6"/>
    <w:rsid w:val="00732CC3"/>
    <w:rsid w:val="00734483"/>
    <w:rsid w:val="0073663E"/>
    <w:rsid w:val="00736CE3"/>
    <w:rsid w:val="007379C0"/>
    <w:rsid w:val="00751990"/>
    <w:rsid w:val="00756460"/>
    <w:rsid w:val="007611B0"/>
    <w:rsid w:val="00770925"/>
    <w:rsid w:val="007740AA"/>
    <w:rsid w:val="00774189"/>
    <w:rsid w:val="00786C5A"/>
    <w:rsid w:val="00791AFB"/>
    <w:rsid w:val="007A06E7"/>
    <w:rsid w:val="007A2D86"/>
    <w:rsid w:val="007B2251"/>
    <w:rsid w:val="007B3B3B"/>
    <w:rsid w:val="007B419B"/>
    <w:rsid w:val="007B54C0"/>
    <w:rsid w:val="007B6BE5"/>
    <w:rsid w:val="007B6ED2"/>
    <w:rsid w:val="007B7D58"/>
    <w:rsid w:val="007C07B2"/>
    <w:rsid w:val="007C11CA"/>
    <w:rsid w:val="007C11DD"/>
    <w:rsid w:val="007C45FF"/>
    <w:rsid w:val="007D0DF1"/>
    <w:rsid w:val="007D1BBE"/>
    <w:rsid w:val="007D6587"/>
    <w:rsid w:val="007D6E9A"/>
    <w:rsid w:val="007E3D50"/>
    <w:rsid w:val="007E6B73"/>
    <w:rsid w:val="007F16DE"/>
    <w:rsid w:val="0080608F"/>
    <w:rsid w:val="00811520"/>
    <w:rsid w:val="00813FC3"/>
    <w:rsid w:val="00814DC0"/>
    <w:rsid w:val="00820187"/>
    <w:rsid w:val="00820432"/>
    <w:rsid w:val="00821BCD"/>
    <w:rsid w:val="008271B6"/>
    <w:rsid w:val="00832EBC"/>
    <w:rsid w:val="0083479D"/>
    <w:rsid w:val="008452A2"/>
    <w:rsid w:val="00846A2C"/>
    <w:rsid w:val="00850D36"/>
    <w:rsid w:val="00854A12"/>
    <w:rsid w:val="00861130"/>
    <w:rsid w:val="00863239"/>
    <w:rsid w:val="0086461A"/>
    <w:rsid w:val="00865023"/>
    <w:rsid w:val="00865F3C"/>
    <w:rsid w:val="00866EF0"/>
    <w:rsid w:val="00870AA0"/>
    <w:rsid w:val="00875D50"/>
    <w:rsid w:val="00877227"/>
    <w:rsid w:val="008773BB"/>
    <w:rsid w:val="00883149"/>
    <w:rsid w:val="008903D6"/>
    <w:rsid w:val="008A0E6E"/>
    <w:rsid w:val="008A165B"/>
    <w:rsid w:val="008A7FC4"/>
    <w:rsid w:val="008B6397"/>
    <w:rsid w:val="008C5C9E"/>
    <w:rsid w:val="008D064E"/>
    <w:rsid w:val="008D068F"/>
    <w:rsid w:val="008D2CF6"/>
    <w:rsid w:val="008D38D0"/>
    <w:rsid w:val="008D480B"/>
    <w:rsid w:val="008D5D15"/>
    <w:rsid w:val="008E461B"/>
    <w:rsid w:val="008F155A"/>
    <w:rsid w:val="008F43F0"/>
    <w:rsid w:val="008F457D"/>
    <w:rsid w:val="008F45AB"/>
    <w:rsid w:val="008F553F"/>
    <w:rsid w:val="008F74EF"/>
    <w:rsid w:val="009000AB"/>
    <w:rsid w:val="0090298A"/>
    <w:rsid w:val="00915CD3"/>
    <w:rsid w:val="00917520"/>
    <w:rsid w:val="009204A8"/>
    <w:rsid w:val="00925DC7"/>
    <w:rsid w:val="00925FDE"/>
    <w:rsid w:val="00927883"/>
    <w:rsid w:val="00933D5E"/>
    <w:rsid w:val="00941D7C"/>
    <w:rsid w:val="009452CB"/>
    <w:rsid w:val="00947998"/>
    <w:rsid w:val="00950965"/>
    <w:rsid w:val="00951DC1"/>
    <w:rsid w:val="009535F7"/>
    <w:rsid w:val="009569ED"/>
    <w:rsid w:val="00956DDB"/>
    <w:rsid w:val="00966D4C"/>
    <w:rsid w:val="00967D27"/>
    <w:rsid w:val="00971558"/>
    <w:rsid w:val="00972179"/>
    <w:rsid w:val="009774BE"/>
    <w:rsid w:val="0097762E"/>
    <w:rsid w:val="00990326"/>
    <w:rsid w:val="00994CEA"/>
    <w:rsid w:val="00996854"/>
    <w:rsid w:val="009A5AE8"/>
    <w:rsid w:val="009B1E25"/>
    <w:rsid w:val="009B59E5"/>
    <w:rsid w:val="009B78E1"/>
    <w:rsid w:val="009C038C"/>
    <w:rsid w:val="009C065A"/>
    <w:rsid w:val="009C2E21"/>
    <w:rsid w:val="009C7D44"/>
    <w:rsid w:val="009D5351"/>
    <w:rsid w:val="009D6214"/>
    <w:rsid w:val="009D62DB"/>
    <w:rsid w:val="009E6725"/>
    <w:rsid w:val="009E754B"/>
    <w:rsid w:val="009F3CAF"/>
    <w:rsid w:val="009F43C7"/>
    <w:rsid w:val="009F4482"/>
    <w:rsid w:val="009F665C"/>
    <w:rsid w:val="009F72B3"/>
    <w:rsid w:val="00A124C7"/>
    <w:rsid w:val="00A14EC7"/>
    <w:rsid w:val="00A16301"/>
    <w:rsid w:val="00A171D5"/>
    <w:rsid w:val="00A210EA"/>
    <w:rsid w:val="00A24517"/>
    <w:rsid w:val="00A252D6"/>
    <w:rsid w:val="00A30C75"/>
    <w:rsid w:val="00A31106"/>
    <w:rsid w:val="00A34AD2"/>
    <w:rsid w:val="00A362A6"/>
    <w:rsid w:val="00A45EB1"/>
    <w:rsid w:val="00A52DA8"/>
    <w:rsid w:val="00A54FD8"/>
    <w:rsid w:val="00A5586A"/>
    <w:rsid w:val="00A61B9E"/>
    <w:rsid w:val="00A647FA"/>
    <w:rsid w:val="00A66727"/>
    <w:rsid w:val="00A71AD4"/>
    <w:rsid w:val="00A74136"/>
    <w:rsid w:val="00A74187"/>
    <w:rsid w:val="00A777B9"/>
    <w:rsid w:val="00A80BEA"/>
    <w:rsid w:val="00A8242B"/>
    <w:rsid w:val="00A86418"/>
    <w:rsid w:val="00A937FC"/>
    <w:rsid w:val="00A93E95"/>
    <w:rsid w:val="00A94ED8"/>
    <w:rsid w:val="00A964ED"/>
    <w:rsid w:val="00AA33B3"/>
    <w:rsid w:val="00AA66B8"/>
    <w:rsid w:val="00AB14F9"/>
    <w:rsid w:val="00AC0F60"/>
    <w:rsid w:val="00AC1782"/>
    <w:rsid w:val="00AD1529"/>
    <w:rsid w:val="00AD231C"/>
    <w:rsid w:val="00AD668A"/>
    <w:rsid w:val="00AE1A45"/>
    <w:rsid w:val="00AF0010"/>
    <w:rsid w:val="00AF0355"/>
    <w:rsid w:val="00AF223C"/>
    <w:rsid w:val="00AF4560"/>
    <w:rsid w:val="00B00D98"/>
    <w:rsid w:val="00B06593"/>
    <w:rsid w:val="00B10257"/>
    <w:rsid w:val="00B11ED3"/>
    <w:rsid w:val="00B14075"/>
    <w:rsid w:val="00B14511"/>
    <w:rsid w:val="00B313ED"/>
    <w:rsid w:val="00B341D5"/>
    <w:rsid w:val="00B3786C"/>
    <w:rsid w:val="00B40C7B"/>
    <w:rsid w:val="00B41744"/>
    <w:rsid w:val="00B50BC5"/>
    <w:rsid w:val="00B52F0C"/>
    <w:rsid w:val="00B5763C"/>
    <w:rsid w:val="00B57AE7"/>
    <w:rsid w:val="00B674DA"/>
    <w:rsid w:val="00B745B9"/>
    <w:rsid w:val="00B76D99"/>
    <w:rsid w:val="00B84915"/>
    <w:rsid w:val="00B85E5B"/>
    <w:rsid w:val="00B92851"/>
    <w:rsid w:val="00B94D79"/>
    <w:rsid w:val="00B953A8"/>
    <w:rsid w:val="00B96736"/>
    <w:rsid w:val="00BA00BE"/>
    <w:rsid w:val="00BA19E9"/>
    <w:rsid w:val="00BA2FB1"/>
    <w:rsid w:val="00BA6B92"/>
    <w:rsid w:val="00BA7B92"/>
    <w:rsid w:val="00BF5DD7"/>
    <w:rsid w:val="00C04FDA"/>
    <w:rsid w:val="00C06043"/>
    <w:rsid w:val="00C10FA0"/>
    <w:rsid w:val="00C1341F"/>
    <w:rsid w:val="00C134DD"/>
    <w:rsid w:val="00C21DA5"/>
    <w:rsid w:val="00C27896"/>
    <w:rsid w:val="00C3425E"/>
    <w:rsid w:val="00C4124C"/>
    <w:rsid w:val="00C45B61"/>
    <w:rsid w:val="00C45DBF"/>
    <w:rsid w:val="00C52706"/>
    <w:rsid w:val="00C55B5D"/>
    <w:rsid w:val="00C61DC1"/>
    <w:rsid w:val="00C6347D"/>
    <w:rsid w:val="00C64228"/>
    <w:rsid w:val="00C676DF"/>
    <w:rsid w:val="00C71F89"/>
    <w:rsid w:val="00C72FE8"/>
    <w:rsid w:val="00C76FE6"/>
    <w:rsid w:val="00C82AA7"/>
    <w:rsid w:val="00C84100"/>
    <w:rsid w:val="00C97C4E"/>
    <w:rsid w:val="00CA2F8F"/>
    <w:rsid w:val="00CD38B6"/>
    <w:rsid w:val="00CD585C"/>
    <w:rsid w:val="00CD6627"/>
    <w:rsid w:val="00CE05F2"/>
    <w:rsid w:val="00CE4DE0"/>
    <w:rsid w:val="00CE6F51"/>
    <w:rsid w:val="00D006DF"/>
    <w:rsid w:val="00D054E9"/>
    <w:rsid w:val="00D06EA3"/>
    <w:rsid w:val="00D202C1"/>
    <w:rsid w:val="00D21B0D"/>
    <w:rsid w:val="00D224AA"/>
    <w:rsid w:val="00D26438"/>
    <w:rsid w:val="00D27EBE"/>
    <w:rsid w:val="00D312D4"/>
    <w:rsid w:val="00D323A8"/>
    <w:rsid w:val="00D339DE"/>
    <w:rsid w:val="00D3566D"/>
    <w:rsid w:val="00D423C6"/>
    <w:rsid w:val="00D431B6"/>
    <w:rsid w:val="00D43CE0"/>
    <w:rsid w:val="00D50EF2"/>
    <w:rsid w:val="00D550E3"/>
    <w:rsid w:val="00D5604A"/>
    <w:rsid w:val="00D56E07"/>
    <w:rsid w:val="00D570FC"/>
    <w:rsid w:val="00D6714A"/>
    <w:rsid w:val="00D706E3"/>
    <w:rsid w:val="00D878F2"/>
    <w:rsid w:val="00D927BE"/>
    <w:rsid w:val="00D93444"/>
    <w:rsid w:val="00D93C84"/>
    <w:rsid w:val="00DA1093"/>
    <w:rsid w:val="00DA4CEE"/>
    <w:rsid w:val="00DA7AE2"/>
    <w:rsid w:val="00DB0319"/>
    <w:rsid w:val="00DB397B"/>
    <w:rsid w:val="00DB3F97"/>
    <w:rsid w:val="00DB48FE"/>
    <w:rsid w:val="00DB5595"/>
    <w:rsid w:val="00DB7D56"/>
    <w:rsid w:val="00DC35CA"/>
    <w:rsid w:val="00DC468E"/>
    <w:rsid w:val="00DC6852"/>
    <w:rsid w:val="00DD110F"/>
    <w:rsid w:val="00DD33DE"/>
    <w:rsid w:val="00DE0508"/>
    <w:rsid w:val="00DF5F6F"/>
    <w:rsid w:val="00DF7340"/>
    <w:rsid w:val="00DF7541"/>
    <w:rsid w:val="00DF7D4E"/>
    <w:rsid w:val="00E001D8"/>
    <w:rsid w:val="00E020DD"/>
    <w:rsid w:val="00E0215B"/>
    <w:rsid w:val="00E03C18"/>
    <w:rsid w:val="00E04310"/>
    <w:rsid w:val="00E1065D"/>
    <w:rsid w:val="00E11EA3"/>
    <w:rsid w:val="00E20BFA"/>
    <w:rsid w:val="00E25C16"/>
    <w:rsid w:val="00E34F07"/>
    <w:rsid w:val="00E36C35"/>
    <w:rsid w:val="00E46AC9"/>
    <w:rsid w:val="00E5187A"/>
    <w:rsid w:val="00E54081"/>
    <w:rsid w:val="00E552B9"/>
    <w:rsid w:val="00E63303"/>
    <w:rsid w:val="00E82B22"/>
    <w:rsid w:val="00E84CE1"/>
    <w:rsid w:val="00E8621C"/>
    <w:rsid w:val="00EA66ED"/>
    <w:rsid w:val="00EB35F0"/>
    <w:rsid w:val="00EB5ECB"/>
    <w:rsid w:val="00EC437D"/>
    <w:rsid w:val="00EC6EFA"/>
    <w:rsid w:val="00ED01E3"/>
    <w:rsid w:val="00ED0B22"/>
    <w:rsid w:val="00ED43D8"/>
    <w:rsid w:val="00ED7E89"/>
    <w:rsid w:val="00EE0464"/>
    <w:rsid w:val="00EF2438"/>
    <w:rsid w:val="00EF5723"/>
    <w:rsid w:val="00F00340"/>
    <w:rsid w:val="00F057B3"/>
    <w:rsid w:val="00F227A7"/>
    <w:rsid w:val="00F253DD"/>
    <w:rsid w:val="00F45B29"/>
    <w:rsid w:val="00F511C6"/>
    <w:rsid w:val="00F517C5"/>
    <w:rsid w:val="00F51F59"/>
    <w:rsid w:val="00F53E50"/>
    <w:rsid w:val="00F545D8"/>
    <w:rsid w:val="00F612B0"/>
    <w:rsid w:val="00F63C60"/>
    <w:rsid w:val="00F64501"/>
    <w:rsid w:val="00F672FE"/>
    <w:rsid w:val="00F73A4F"/>
    <w:rsid w:val="00F75DDA"/>
    <w:rsid w:val="00F75F8D"/>
    <w:rsid w:val="00F80F1F"/>
    <w:rsid w:val="00F911E0"/>
    <w:rsid w:val="00F97033"/>
    <w:rsid w:val="00FA4490"/>
    <w:rsid w:val="00FA5370"/>
    <w:rsid w:val="00FB5C96"/>
    <w:rsid w:val="00FC510B"/>
    <w:rsid w:val="00FD2318"/>
    <w:rsid w:val="00FD427A"/>
    <w:rsid w:val="00FE1E0B"/>
    <w:rsid w:val="00FE3FDA"/>
    <w:rsid w:val="00FE63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361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3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3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379</Words>
  <Characters>2162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Appleton</dc:creator>
  <cp:keywords/>
  <dc:description/>
  <cp:lastModifiedBy>Dan</cp:lastModifiedBy>
  <cp:revision>3</cp:revision>
  <dcterms:created xsi:type="dcterms:W3CDTF">2014-03-17T16:24:00Z</dcterms:created>
  <dcterms:modified xsi:type="dcterms:W3CDTF">2014-03-21T17:15:00Z</dcterms:modified>
</cp:coreProperties>
</file>