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996F" w14:textId="77777777" w:rsidR="001313B4" w:rsidRPr="004B43FF" w:rsidRDefault="001313B4" w:rsidP="001313B4">
      <w:pPr>
        <w:pStyle w:val="xxmsonormal"/>
        <w:spacing w:before="0" w:beforeAutospacing="0" w:after="0" w:afterAutospacing="0"/>
        <w:jc w:val="center"/>
        <w:rPr>
          <w:rFonts w:ascii="Times New Roman" w:hAnsi="Times New Roman" w:cs="Times New Roman"/>
          <w:sz w:val="28"/>
          <w:szCs w:val="28"/>
        </w:rPr>
      </w:pPr>
      <w:r w:rsidRPr="004B43FF">
        <w:rPr>
          <w:rFonts w:ascii="Times New Roman" w:hAnsi="Times New Roman" w:cs="Times New Roman"/>
          <w:b/>
          <w:bCs/>
          <w:color w:val="212121"/>
          <w:sz w:val="28"/>
          <w:szCs w:val="28"/>
        </w:rPr>
        <w:t>Investing in UAE Data Centers</w:t>
      </w:r>
    </w:p>
    <w:p w14:paraId="32C1F9B6" w14:textId="77777777" w:rsidR="001313B4" w:rsidRDefault="001313B4" w:rsidP="001313B4">
      <w:pPr>
        <w:pStyle w:val="xxmsonormal"/>
        <w:spacing w:before="0" w:beforeAutospacing="0" w:after="0" w:afterAutospacing="0"/>
        <w:rPr>
          <w:rFonts w:ascii="Times New Roman" w:hAnsi="Times New Roman" w:cs="Times New Roman"/>
          <w:color w:val="212121"/>
          <w:sz w:val="28"/>
          <w:szCs w:val="28"/>
        </w:rPr>
      </w:pPr>
      <w:r w:rsidRPr="004B43FF">
        <w:rPr>
          <w:rFonts w:ascii="Times New Roman" w:hAnsi="Times New Roman" w:cs="Times New Roman"/>
          <w:color w:val="212121"/>
          <w:sz w:val="28"/>
          <w:szCs w:val="28"/>
        </w:rPr>
        <w:t> </w:t>
      </w:r>
    </w:p>
    <w:p w14:paraId="204CC21C" w14:textId="05890F0D" w:rsidR="008D1944" w:rsidRPr="004B43FF" w:rsidRDefault="001D5D85" w:rsidP="001313B4">
      <w:pPr>
        <w:pStyle w:val="xxmsonormal"/>
        <w:spacing w:before="0" w:beforeAutospacing="0" w:after="0" w:afterAutospacing="0"/>
        <w:rPr>
          <w:rFonts w:ascii="Times New Roman" w:hAnsi="Times New Roman" w:cs="Times New Roman"/>
        </w:rPr>
      </w:pPr>
      <w:r w:rsidRPr="004B43FF">
        <w:rPr>
          <w:rFonts w:ascii="Times New Roman" w:hAnsi="Times New Roman" w:cs="Times New Roman"/>
        </w:rPr>
        <w:t>Moving from oil to data, from sand to space, from commodities to “compute” – the UAE is rapidly remaking its economy and racing into the future. The UAE is transforming itself into a global hub and forerunner for next generation technologies like artificial intelligence</w:t>
      </w:r>
      <w:r w:rsidR="00E574A8">
        <w:rPr>
          <w:rFonts w:ascii="Times New Roman" w:hAnsi="Times New Roman" w:cs="Times New Roman"/>
        </w:rPr>
        <w:t xml:space="preserve"> (AI)</w:t>
      </w:r>
      <w:r w:rsidRPr="004B43FF">
        <w:rPr>
          <w:rFonts w:ascii="Times New Roman" w:hAnsi="Times New Roman" w:cs="Times New Roman"/>
        </w:rPr>
        <w:t>, life sciences</w:t>
      </w:r>
      <w:r w:rsidR="00E574A8">
        <w:rPr>
          <w:rFonts w:ascii="Times New Roman" w:hAnsi="Times New Roman" w:cs="Times New Roman"/>
        </w:rPr>
        <w:t>,</w:t>
      </w:r>
      <w:r w:rsidRPr="004B43FF">
        <w:rPr>
          <w:rFonts w:ascii="Times New Roman" w:hAnsi="Times New Roman" w:cs="Times New Roman"/>
        </w:rPr>
        <w:t xml:space="preserve"> and the space economy. It is a remarkable shift enabled by visionary leadership, available clean energy, ample investment capital, a whole-of-government commitment, and a hub and home to some of the world’s best tech talent. And the United States is the UAE’s most important partner in this transformation. </w:t>
      </w:r>
    </w:p>
    <w:p w14:paraId="37AE3603" w14:textId="77777777" w:rsidR="008D1944" w:rsidRPr="004B43FF" w:rsidRDefault="008D1944" w:rsidP="001313B4">
      <w:pPr>
        <w:pStyle w:val="xxmsonormal"/>
        <w:spacing w:before="0" w:beforeAutospacing="0" w:after="0" w:afterAutospacing="0"/>
        <w:rPr>
          <w:rFonts w:ascii="Times New Roman" w:hAnsi="Times New Roman" w:cs="Times New Roman"/>
        </w:rPr>
      </w:pPr>
    </w:p>
    <w:p w14:paraId="56959268" w14:textId="517AE912" w:rsidR="008D1944" w:rsidRPr="004B43FF" w:rsidRDefault="001D5D85" w:rsidP="008D1944">
      <w:pPr>
        <w:pStyle w:val="xxmsonormal"/>
        <w:spacing w:before="0" w:beforeAutospacing="0" w:after="0" w:afterAutospacing="0"/>
        <w:rPr>
          <w:rFonts w:ascii="Times New Roman" w:hAnsi="Times New Roman" w:cs="Times New Roman"/>
          <w:color w:val="393734"/>
          <w:spacing w:val="8"/>
        </w:rPr>
      </w:pPr>
      <w:r w:rsidRPr="004B43FF">
        <w:rPr>
          <w:rFonts w:ascii="Times New Roman" w:hAnsi="Times New Roman" w:cs="Times New Roman"/>
        </w:rPr>
        <w:t>Advanced technology is the newest pillar of a deep and enduring UAE-U</w:t>
      </w:r>
      <w:r w:rsidR="00E80A71">
        <w:rPr>
          <w:rFonts w:ascii="Times New Roman" w:hAnsi="Times New Roman" w:cs="Times New Roman"/>
        </w:rPr>
        <w:t>.</w:t>
      </w:r>
      <w:r w:rsidRPr="004B43FF">
        <w:rPr>
          <w:rFonts w:ascii="Times New Roman" w:hAnsi="Times New Roman" w:cs="Times New Roman"/>
        </w:rPr>
        <w:t>S</w:t>
      </w:r>
      <w:r w:rsidR="00E80A71">
        <w:rPr>
          <w:rFonts w:ascii="Times New Roman" w:hAnsi="Times New Roman" w:cs="Times New Roman"/>
        </w:rPr>
        <w:t>.</w:t>
      </w:r>
      <w:r w:rsidRPr="004B43FF">
        <w:rPr>
          <w:rFonts w:ascii="Times New Roman" w:hAnsi="Times New Roman" w:cs="Times New Roman"/>
        </w:rPr>
        <w:t xml:space="preserve"> relationship built on a foundation of security cooperation, trade ties</w:t>
      </w:r>
      <w:r w:rsidR="00E80A71">
        <w:rPr>
          <w:rFonts w:ascii="Times New Roman" w:hAnsi="Times New Roman" w:cs="Times New Roman"/>
        </w:rPr>
        <w:t>,</w:t>
      </w:r>
      <w:r w:rsidRPr="004B43FF">
        <w:rPr>
          <w:rFonts w:ascii="Times New Roman" w:hAnsi="Times New Roman" w:cs="Times New Roman"/>
        </w:rPr>
        <w:t xml:space="preserve"> and cultural exchange. </w:t>
      </w:r>
      <w:r w:rsidR="008D1944" w:rsidRPr="004B43FF">
        <w:rPr>
          <w:rFonts w:ascii="Times New Roman" w:hAnsi="Times New Roman" w:cs="Times New Roman"/>
        </w:rPr>
        <w:t xml:space="preserve"> On security, t</w:t>
      </w:r>
      <w:r w:rsidR="008D1944" w:rsidRPr="004B43FF">
        <w:rPr>
          <w:rFonts w:ascii="Times New Roman" w:hAnsi="Times New Roman" w:cs="Times New Roman"/>
          <w:color w:val="393734"/>
          <w:spacing w:val="8"/>
        </w:rPr>
        <w:t xml:space="preserve">he UAE and the United States are committed to promoting peace and stability in the Middle East and around the world. The UAE has become America’s most capable and dependable military partner in the Arab world. The UAE has deployed alongside the United States in </w:t>
      </w:r>
      <w:r w:rsidR="00D7744F">
        <w:rPr>
          <w:rFonts w:ascii="Times New Roman" w:hAnsi="Times New Roman" w:cs="Times New Roman"/>
          <w:color w:val="393734"/>
          <w:spacing w:val="8"/>
        </w:rPr>
        <w:t xml:space="preserve">six </w:t>
      </w:r>
      <w:r w:rsidR="008D1944" w:rsidRPr="004B43FF">
        <w:rPr>
          <w:rFonts w:ascii="Times New Roman" w:hAnsi="Times New Roman" w:cs="Times New Roman"/>
          <w:color w:val="393734"/>
          <w:spacing w:val="8"/>
        </w:rPr>
        <w:t xml:space="preserve">coalition </w:t>
      </w:r>
      <w:r w:rsidR="00D7744F">
        <w:rPr>
          <w:rFonts w:ascii="Times New Roman" w:hAnsi="Times New Roman" w:cs="Times New Roman"/>
          <w:color w:val="393734"/>
          <w:spacing w:val="8"/>
        </w:rPr>
        <w:t xml:space="preserve">actions focused on </w:t>
      </w:r>
      <w:r w:rsidR="008D1944" w:rsidRPr="004B43FF">
        <w:rPr>
          <w:rFonts w:ascii="Times New Roman" w:hAnsi="Times New Roman" w:cs="Times New Roman"/>
          <w:color w:val="393734"/>
          <w:spacing w:val="8"/>
        </w:rPr>
        <w:t xml:space="preserve">counterterrorism, </w:t>
      </w:r>
      <w:r w:rsidR="00D7744F">
        <w:rPr>
          <w:rFonts w:ascii="Times New Roman" w:hAnsi="Times New Roman" w:cs="Times New Roman"/>
          <w:color w:val="393734"/>
          <w:spacing w:val="8"/>
        </w:rPr>
        <w:t xml:space="preserve">regional </w:t>
      </w:r>
      <w:r w:rsidR="00E80A71" w:rsidRPr="004B43FF">
        <w:rPr>
          <w:rFonts w:ascii="Times New Roman" w:hAnsi="Times New Roman" w:cs="Times New Roman"/>
          <w:color w:val="393734"/>
          <w:spacing w:val="8"/>
        </w:rPr>
        <w:t>stabilization,</w:t>
      </w:r>
      <w:r w:rsidR="008D1944" w:rsidRPr="004B43FF">
        <w:rPr>
          <w:rFonts w:ascii="Times New Roman" w:hAnsi="Times New Roman" w:cs="Times New Roman"/>
          <w:color w:val="393734"/>
          <w:spacing w:val="8"/>
        </w:rPr>
        <w:t xml:space="preserve"> and peacekeeping mission</w:t>
      </w:r>
      <w:r w:rsidR="00D7744F">
        <w:rPr>
          <w:rFonts w:ascii="Times New Roman" w:hAnsi="Times New Roman" w:cs="Times New Roman"/>
          <w:color w:val="393734"/>
          <w:spacing w:val="8"/>
        </w:rPr>
        <w:t>s</w:t>
      </w:r>
      <w:r w:rsidR="008D1944" w:rsidRPr="004B43FF">
        <w:rPr>
          <w:rFonts w:ascii="Times New Roman" w:hAnsi="Times New Roman" w:cs="Times New Roman"/>
          <w:color w:val="393734"/>
          <w:spacing w:val="8"/>
        </w:rPr>
        <w:t>. In addition, the UAE provides essential support for U</w:t>
      </w:r>
      <w:r w:rsidR="00E574A8">
        <w:rPr>
          <w:rFonts w:ascii="Times New Roman" w:hAnsi="Times New Roman" w:cs="Times New Roman"/>
          <w:color w:val="393734"/>
          <w:spacing w:val="8"/>
        </w:rPr>
        <w:t>.</w:t>
      </w:r>
      <w:r w:rsidR="008D1944" w:rsidRPr="004B43FF">
        <w:rPr>
          <w:rFonts w:ascii="Times New Roman" w:hAnsi="Times New Roman" w:cs="Times New Roman"/>
          <w:color w:val="393734"/>
          <w:spacing w:val="8"/>
        </w:rPr>
        <w:t>S</w:t>
      </w:r>
      <w:r w:rsidR="00E574A8">
        <w:rPr>
          <w:rFonts w:ascii="Times New Roman" w:hAnsi="Times New Roman" w:cs="Times New Roman"/>
          <w:color w:val="393734"/>
          <w:spacing w:val="8"/>
        </w:rPr>
        <w:t>.</w:t>
      </w:r>
      <w:r w:rsidR="008D1944" w:rsidRPr="004B43FF">
        <w:rPr>
          <w:rFonts w:ascii="Times New Roman" w:hAnsi="Times New Roman" w:cs="Times New Roman"/>
          <w:color w:val="393734"/>
          <w:spacing w:val="8"/>
        </w:rPr>
        <w:t xml:space="preserve"> troops, aircraft, and naval vessels in the Middle East</w:t>
      </w:r>
      <w:r w:rsidR="00D7744F">
        <w:rPr>
          <w:rFonts w:ascii="Times New Roman" w:hAnsi="Times New Roman" w:cs="Times New Roman"/>
          <w:color w:val="393734"/>
          <w:spacing w:val="8"/>
        </w:rPr>
        <w:t>/North Africa (MENA)</w:t>
      </w:r>
      <w:r w:rsidR="008D1944" w:rsidRPr="004B43FF">
        <w:rPr>
          <w:rFonts w:ascii="Times New Roman" w:hAnsi="Times New Roman" w:cs="Times New Roman"/>
          <w:color w:val="393734"/>
          <w:spacing w:val="8"/>
        </w:rPr>
        <w:t xml:space="preserve"> region. Beyond the battlefield, the UAE and United States are partnering to block the flow of funds and foreign fighters to terrorist groups and counter extremist ideologies.</w:t>
      </w:r>
    </w:p>
    <w:p w14:paraId="39194D17" w14:textId="77777777" w:rsidR="008D1944" w:rsidRPr="004B43FF" w:rsidRDefault="008D1944" w:rsidP="008D1944">
      <w:pPr>
        <w:pStyle w:val="xxmsonormal"/>
        <w:spacing w:before="0" w:beforeAutospacing="0" w:after="0" w:afterAutospacing="0"/>
        <w:rPr>
          <w:rFonts w:ascii="Times New Roman" w:hAnsi="Times New Roman" w:cs="Times New Roman"/>
          <w:color w:val="393734"/>
          <w:spacing w:val="8"/>
        </w:rPr>
      </w:pPr>
    </w:p>
    <w:p w14:paraId="3544E57E" w14:textId="43BFF09F" w:rsidR="001313B4" w:rsidRPr="00E574A8" w:rsidRDefault="008D1944" w:rsidP="00E574A8">
      <w:pPr>
        <w:pStyle w:val="NormalWeb"/>
        <w:shd w:val="clear" w:color="auto" w:fill="FFFFFF"/>
        <w:spacing w:after="165"/>
        <w:rPr>
          <w:color w:val="212529"/>
          <w:sz w:val="24"/>
        </w:rPr>
      </w:pPr>
      <w:r w:rsidRPr="004B43FF">
        <w:rPr>
          <w:color w:val="393734"/>
          <w:spacing w:val="8"/>
          <w:sz w:val="24"/>
        </w:rPr>
        <w:t xml:space="preserve">At the same time, the UAE for many years has been the largest U.S. </w:t>
      </w:r>
      <w:r w:rsidR="00D7744F">
        <w:rPr>
          <w:color w:val="393734"/>
          <w:spacing w:val="8"/>
          <w:sz w:val="24"/>
        </w:rPr>
        <w:t xml:space="preserve">MENA </w:t>
      </w:r>
      <w:r w:rsidRPr="004B43FF">
        <w:rPr>
          <w:color w:val="393734"/>
          <w:spacing w:val="8"/>
          <w:sz w:val="24"/>
        </w:rPr>
        <w:t xml:space="preserve">trading partner. In 2024, </w:t>
      </w:r>
      <w:r w:rsidR="004B43FF" w:rsidRPr="004B43FF">
        <w:rPr>
          <w:color w:val="212529"/>
          <w:kern w:val="0"/>
          <w:sz w:val="24"/>
        </w:rPr>
        <w:t xml:space="preserve">U.S. goods and services trade with United Arab Emirates totaled an estimated $47.9 billion in 2024, up 10.4 percent ($4.5 billion) from 2023.  </w:t>
      </w:r>
      <w:r w:rsidRPr="004B43FF">
        <w:rPr>
          <w:color w:val="393734"/>
          <w:spacing w:val="8"/>
          <w:sz w:val="24"/>
        </w:rPr>
        <w:t>The U</w:t>
      </w:r>
      <w:r w:rsidR="00E574A8">
        <w:rPr>
          <w:color w:val="393734"/>
          <w:spacing w:val="8"/>
          <w:sz w:val="24"/>
        </w:rPr>
        <w:t>nited States</w:t>
      </w:r>
      <w:r w:rsidRPr="004B43FF">
        <w:rPr>
          <w:color w:val="393734"/>
          <w:spacing w:val="8"/>
          <w:sz w:val="24"/>
        </w:rPr>
        <w:t xml:space="preserve"> exported more than $26.9 billion of goods and services to the UAE, marking </w:t>
      </w:r>
      <w:r w:rsidR="00E80A71" w:rsidRPr="004B43FF">
        <w:rPr>
          <w:color w:val="393734"/>
          <w:spacing w:val="8"/>
          <w:sz w:val="24"/>
        </w:rPr>
        <w:t>an</w:t>
      </w:r>
      <w:r w:rsidRPr="004B43FF">
        <w:rPr>
          <w:color w:val="393734"/>
          <w:spacing w:val="8"/>
          <w:sz w:val="24"/>
        </w:rPr>
        <w:t xml:space="preserve"> 8.5% increase from 2023. This resulted in a $19.5 billion trade surplus for the U</w:t>
      </w:r>
      <w:r w:rsidR="004B43FF">
        <w:rPr>
          <w:color w:val="393734"/>
          <w:spacing w:val="8"/>
          <w:sz w:val="24"/>
        </w:rPr>
        <w:t xml:space="preserve">nited </w:t>
      </w:r>
      <w:r w:rsidRPr="004B43FF">
        <w:rPr>
          <w:color w:val="393734"/>
          <w:spacing w:val="8"/>
          <w:sz w:val="24"/>
        </w:rPr>
        <w:t>S</w:t>
      </w:r>
      <w:r w:rsidR="004B43FF">
        <w:rPr>
          <w:color w:val="393734"/>
          <w:spacing w:val="8"/>
          <w:sz w:val="24"/>
        </w:rPr>
        <w:t>tates</w:t>
      </w:r>
      <w:r w:rsidRPr="004B43FF">
        <w:rPr>
          <w:color w:val="393734"/>
          <w:spacing w:val="8"/>
          <w:sz w:val="24"/>
        </w:rPr>
        <w:t>, America’s third largest trade surplus globally.</w:t>
      </w:r>
      <w:r w:rsidR="001313B4" w:rsidRPr="004B43FF">
        <w:rPr>
          <w:color w:val="212121"/>
          <w:sz w:val="24"/>
        </w:rPr>
        <w:t xml:space="preserve"> </w:t>
      </w:r>
    </w:p>
    <w:p w14:paraId="2F24E32C" w14:textId="3384370A" w:rsidR="001313B4" w:rsidRPr="004B43FF" w:rsidRDefault="00D7744F" w:rsidP="001313B4">
      <w:pPr>
        <w:pStyle w:val="xxmsonormal"/>
        <w:spacing w:before="0" w:beforeAutospacing="0" w:after="0" w:afterAutospacing="0"/>
        <w:rPr>
          <w:rFonts w:ascii="Times New Roman" w:hAnsi="Times New Roman" w:cs="Times New Roman"/>
        </w:rPr>
      </w:pPr>
      <w:r>
        <w:rPr>
          <w:rFonts w:ascii="Times New Roman" w:hAnsi="Times New Roman" w:cs="Times New Roman"/>
          <w:color w:val="212121"/>
        </w:rPr>
        <w:t>The UAE and the United States have a shared vision for a pe</w:t>
      </w:r>
      <w:r w:rsidR="001313B4" w:rsidRPr="004B43FF">
        <w:rPr>
          <w:rFonts w:ascii="Times New Roman" w:hAnsi="Times New Roman" w:cs="Times New Roman"/>
          <w:color w:val="212121"/>
        </w:rPr>
        <w:t>aceful, prosperous global future</w:t>
      </w:r>
      <w:r>
        <w:rPr>
          <w:rFonts w:ascii="Times New Roman" w:hAnsi="Times New Roman" w:cs="Times New Roman"/>
          <w:color w:val="212121"/>
        </w:rPr>
        <w:t xml:space="preserve"> tht includes pushing the fronti</w:t>
      </w:r>
      <w:r w:rsidR="001313B4" w:rsidRPr="004B43FF">
        <w:rPr>
          <w:rFonts w:ascii="Times New Roman" w:hAnsi="Times New Roman" w:cs="Times New Roman"/>
          <w:color w:val="212121"/>
        </w:rPr>
        <w:t>ers of AI development responsibly</w:t>
      </w:r>
      <w:r>
        <w:rPr>
          <w:rFonts w:ascii="Times New Roman" w:hAnsi="Times New Roman" w:cs="Times New Roman"/>
          <w:color w:val="212121"/>
        </w:rPr>
        <w:t>,</w:t>
      </w:r>
      <w:r w:rsidR="001313B4" w:rsidRPr="004B43FF">
        <w:rPr>
          <w:rFonts w:ascii="Times New Roman" w:hAnsi="Times New Roman" w:cs="Times New Roman"/>
          <w:color w:val="212121"/>
        </w:rPr>
        <w:t xml:space="preserve"> and carefully</w:t>
      </w:r>
      <w:r>
        <w:rPr>
          <w:rFonts w:ascii="Times New Roman" w:hAnsi="Times New Roman" w:cs="Times New Roman"/>
          <w:color w:val="212121"/>
        </w:rPr>
        <w:t>, b</w:t>
      </w:r>
      <w:r w:rsidR="001313B4" w:rsidRPr="004B43FF">
        <w:rPr>
          <w:rFonts w:ascii="Times New Roman" w:hAnsi="Times New Roman" w:cs="Times New Roman"/>
          <w:color w:val="212121"/>
        </w:rPr>
        <w:t>ut we cannot wait. The future of AI is already here. Th</w:t>
      </w:r>
      <w:r>
        <w:rPr>
          <w:rFonts w:ascii="Times New Roman" w:hAnsi="Times New Roman" w:cs="Times New Roman"/>
          <w:color w:val="212121"/>
        </w:rPr>
        <w:t>at</w:t>
      </w:r>
      <w:r w:rsidR="001313B4" w:rsidRPr="004B43FF">
        <w:rPr>
          <w:rFonts w:ascii="Times New Roman" w:hAnsi="Times New Roman" w:cs="Times New Roman"/>
          <w:color w:val="212121"/>
        </w:rPr>
        <w:t xml:space="preserve"> is why it is so important to encourage private investment in AI technology while also erecting adequate guardrails to ensure security of the most sensitive technology with proper oversight.</w:t>
      </w:r>
    </w:p>
    <w:p w14:paraId="352BE501" w14:textId="77777777" w:rsidR="001313B4" w:rsidRPr="004B43FF" w:rsidRDefault="001313B4" w:rsidP="001313B4">
      <w:pPr>
        <w:pStyle w:val="xxmsonormal"/>
        <w:spacing w:before="0" w:beforeAutospacing="0" w:after="0" w:afterAutospacing="0"/>
        <w:rPr>
          <w:rFonts w:ascii="Times New Roman" w:hAnsi="Times New Roman" w:cs="Times New Roman"/>
        </w:rPr>
      </w:pPr>
      <w:r w:rsidRPr="004B43FF">
        <w:rPr>
          <w:rFonts w:ascii="Times New Roman" w:hAnsi="Times New Roman" w:cs="Times New Roman"/>
          <w:color w:val="212121"/>
        </w:rPr>
        <w:t> </w:t>
      </w:r>
    </w:p>
    <w:p w14:paraId="6FFD1EEB" w14:textId="72577A6D" w:rsidR="001313B4" w:rsidRPr="004B43FF" w:rsidRDefault="001313B4" w:rsidP="001313B4">
      <w:pPr>
        <w:pStyle w:val="xxmsonormal"/>
        <w:spacing w:before="0" w:beforeAutospacing="0" w:after="0" w:afterAutospacing="0"/>
        <w:rPr>
          <w:rFonts w:ascii="Times New Roman" w:hAnsi="Times New Roman" w:cs="Times New Roman"/>
        </w:rPr>
      </w:pPr>
      <w:r w:rsidRPr="004B43FF">
        <w:rPr>
          <w:rFonts w:ascii="Times New Roman" w:hAnsi="Times New Roman" w:cs="Times New Roman"/>
          <w:color w:val="212121"/>
        </w:rPr>
        <w:t>The UAE welcomes investment and collaboration from the United State</w:t>
      </w:r>
      <w:r w:rsidR="00920825">
        <w:rPr>
          <w:rFonts w:ascii="Times New Roman" w:hAnsi="Times New Roman" w:cs="Times New Roman"/>
          <w:color w:val="212121"/>
        </w:rPr>
        <w:t>s</w:t>
      </w:r>
      <w:r w:rsidRPr="004B43FF">
        <w:rPr>
          <w:rFonts w:ascii="Times New Roman" w:hAnsi="Times New Roman" w:cs="Times New Roman"/>
          <w:color w:val="212121"/>
        </w:rPr>
        <w:t>.</w:t>
      </w:r>
      <w:r w:rsidR="00E574A8">
        <w:rPr>
          <w:rFonts w:ascii="Times New Roman" w:hAnsi="Times New Roman" w:cs="Times New Roman"/>
          <w:color w:val="212121"/>
        </w:rPr>
        <w:t xml:space="preserve">  Below you will find benefits that the UAE offers to U.S. </w:t>
      </w:r>
      <w:r w:rsidR="00920825">
        <w:rPr>
          <w:rFonts w:ascii="Times New Roman" w:hAnsi="Times New Roman" w:cs="Times New Roman"/>
          <w:color w:val="212121"/>
        </w:rPr>
        <w:t>businesses</w:t>
      </w:r>
      <w:r w:rsidR="00E574A8">
        <w:rPr>
          <w:rFonts w:ascii="Times New Roman" w:hAnsi="Times New Roman" w:cs="Times New Roman"/>
          <w:color w:val="212121"/>
        </w:rPr>
        <w:t xml:space="preserve"> interested in investing in the UAE AI sector.</w:t>
      </w:r>
    </w:p>
    <w:p w14:paraId="5C98091E"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1313B4">
        <w:rPr>
          <w:rFonts w:ascii="Times New Roman" w:hAnsi="Times New Roman" w:cs="Times New Roman"/>
          <w:color w:val="212121"/>
          <w:sz w:val="22"/>
          <w:szCs w:val="22"/>
        </w:rPr>
        <w:t> </w:t>
      </w:r>
    </w:p>
    <w:p w14:paraId="2DB51FE2" w14:textId="16660370"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b/>
          <w:bCs/>
          <w:color w:val="212121"/>
        </w:rPr>
        <w:t>Foreign Ownership in the UAE</w:t>
      </w:r>
    </w:p>
    <w:p w14:paraId="10B4C580" w14:textId="2C2761F6" w:rsidR="000F190E" w:rsidRPr="000F190E" w:rsidRDefault="000F190E" w:rsidP="000F190E">
      <w:pPr>
        <w:pStyle w:val="xmarkdown"/>
        <w:rPr>
          <w:rFonts w:ascii="Times New Roman" w:hAnsi="Times New Roman" w:cs="Times New Roman"/>
        </w:rPr>
      </w:pPr>
      <w:r w:rsidRPr="000F190E">
        <w:rPr>
          <w:rFonts w:ascii="Times New Roman" w:hAnsi="Times New Roman" w:cs="Times New Roman"/>
        </w:rPr>
        <w:t xml:space="preserve">The UAE has emerged as </w:t>
      </w:r>
      <w:r>
        <w:rPr>
          <w:rFonts w:ascii="Times New Roman" w:hAnsi="Times New Roman" w:cs="Times New Roman"/>
        </w:rPr>
        <w:t>an</w:t>
      </w:r>
      <w:r w:rsidRPr="000F190E">
        <w:rPr>
          <w:rFonts w:ascii="Times New Roman" w:hAnsi="Times New Roman" w:cs="Times New Roman"/>
        </w:rPr>
        <w:t xml:space="preserve"> attractive destination for foreign investment </w:t>
      </w:r>
      <w:r>
        <w:rPr>
          <w:rFonts w:ascii="Times New Roman" w:hAnsi="Times New Roman" w:cs="Times New Roman"/>
        </w:rPr>
        <w:t xml:space="preserve">due to a number of factors.  </w:t>
      </w:r>
      <w:r w:rsidRPr="000F190E">
        <w:rPr>
          <w:rFonts w:ascii="Times New Roman" w:hAnsi="Times New Roman" w:cs="Times New Roman"/>
        </w:rPr>
        <w:t>Known for its political stability, robust infrastructure, and investor-friendly policies, the UAE government has consistently introduced legal reforms to enhance the country's business environment. One of the most significant steps in this direction has been the enactment and refinement of laws that protect and promote the rights of foreign investors. These legal developments are a reflection of the UAE’s long-term vision to diversify its economy and reduce dependence on oil revenues.</w:t>
      </w:r>
    </w:p>
    <w:p w14:paraId="02097DB2" w14:textId="06A44552" w:rsidR="000F190E" w:rsidRPr="000F190E" w:rsidRDefault="00E55A3E" w:rsidP="000F190E">
      <w:pPr>
        <w:pStyle w:val="xmarkdown"/>
        <w:rPr>
          <w:rFonts w:ascii="Times New Roman" w:hAnsi="Times New Roman" w:cs="Times New Roman"/>
        </w:rPr>
      </w:pPr>
      <w:r>
        <w:rPr>
          <w:rFonts w:ascii="Times New Roman" w:hAnsi="Times New Roman" w:cs="Times New Roman"/>
          <w:b/>
          <w:bCs/>
          <w:i/>
          <w:iCs/>
        </w:rPr>
        <w:lastRenderedPageBreak/>
        <w:t xml:space="preserve">Complete Ownership.  </w:t>
      </w:r>
      <w:r w:rsidR="000F190E" w:rsidRPr="000F190E">
        <w:rPr>
          <w:rFonts w:ascii="Times New Roman" w:hAnsi="Times New Roman" w:cs="Times New Roman"/>
        </w:rPr>
        <w:t xml:space="preserve">One of the key milestones in empowering foreign investors was the introduction of the </w:t>
      </w:r>
      <w:r w:rsidR="000F190E">
        <w:rPr>
          <w:rFonts w:ascii="Times New Roman" w:hAnsi="Times New Roman" w:cs="Times New Roman"/>
        </w:rPr>
        <w:t xml:space="preserve">2018 </w:t>
      </w:r>
      <w:r w:rsidR="000F190E" w:rsidRPr="000F190E">
        <w:rPr>
          <w:rFonts w:ascii="Times New Roman" w:hAnsi="Times New Roman" w:cs="Times New Roman"/>
        </w:rPr>
        <w:t xml:space="preserve">Foreign Direct Investment (FDI) Law, which allowed 100% foreign ownership in certain sectors. Prior to this law, foreign investors were generally required to have a local partner who owned at least 51% of the business. The FDI Law marked a </w:t>
      </w:r>
      <w:r w:rsidR="000F190E">
        <w:rPr>
          <w:rFonts w:ascii="Times New Roman" w:hAnsi="Times New Roman" w:cs="Times New Roman"/>
        </w:rPr>
        <w:t xml:space="preserve">major </w:t>
      </w:r>
      <w:r w:rsidR="000F190E" w:rsidRPr="000F190E">
        <w:rPr>
          <w:rFonts w:ascii="Times New Roman" w:hAnsi="Times New Roman" w:cs="Times New Roman"/>
        </w:rPr>
        <w:t>shift by allowing full ownership in sectors deemed non-strategic, including agriculture, manufacturing, and services.</w:t>
      </w:r>
    </w:p>
    <w:p w14:paraId="2CFD8B88" w14:textId="7ECBD370" w:rsidR="000F190E" w:rsidRPr="000F190E" w:rsidRDefault="00E55A3E" w:rsidP="000F190E">
      <w:pPr>
        <w:pStyle w:val="xmarkdown"/>
        <w:rPr>
          <w:rFonts w:ascii="Times New Roman" w:hAnsi="Times New Roman" w:cs="Times New Roman"/>
        </w:rPr>
      </w:pPr>
      <w:r>
        <w:rPr>
          <w:rFonts w:ascii="Times New Roman" w:hAnsi="Times New Roman" w:cs="Times New Roman"/>
          <w:b/>
          <w:bCs/>
          <w:i/>
          <w:iCs/>
        </w:rPr>
        <w:t xml:space="preserve">Identified Sectors. </w:t>
      </w:r>
      <w:r w:rsidR="000F190E" w:rsidRPr="000F190E">
        <w:rPr>
          <w:rFonts w:ascii="Times New Roman" w:hAnsi="Times New Roman" w:cs="Times New Roman"/>
        </w:rPr>
        <w:t>The law also led to the creation of a “Positive List” of economic activities where 100% foreign ownership is permitted. These sectors include renewable energy, hospitality, logistics, information technology, and education. This move significantly boosted investor confidence and increased the competitiveness of the UAE as a global investment hub.</w:t>
      </w:r>
    </w:p>
    <w:p w14:paraId="00075A82" w14:textId="37892144" w:rsidR="000F190E" w:rsidRPr="000F190E" w:rsidRDefault="00E55A3E" w:rsidP="000F190E">
      <w:pPr>
        <w:pStyle w:val="xmarkdown"/>
        <w:rPr>
          <w:rFonts w:ascii="Times New Roman" w:hAnsi="Times New Roman" w:cs="Times New Roman"/>
        </w:rPr>
      </w:pPr>
      <w:r>
        <w:rPr>
          <w:rFonts w:ascii="Times New Roman" w:hAnsi="Times New Roman" w:cs="Times New Roman"/>
          <w:b/>
          <w:bCs/>
          <w:i/>
          <w:iCs/>
        </w:rPr>
        <w:t xml:space="preserve">No Need for a Local Partner.  </w:t>
      </w:r>
      <w:r w:rsidR="000F190E" w:rsidRPr="000F190E">
        <w:rPr>
          <w:rFonts w:ascii="Times New Roman" w:hAnsi="Times New Roman" w:cs="Times New Roman"/>
        </w:rPr>
        <w:t>In continuation of its liberalization efforts, the UAE issued Federal Decree Law No. 26 of 2020, which amended the Commercial Companies Law (Federal Law No. 2 of 2015). This amendment removed the requirement for Emirati ownership in onshore companies in many sectors, effectively allowing foreign investors to own 100% of their businesses in mainland UAE, rather than being confined to free zones.</w:t>
      </w:r>
      <w:r w:rsidR="00D7744F">
        <w:rPr>
          <w:rFonts w:ascii="Times New Roman" w:hAnsi="Times New Roman" w:cs="Times New Roman"/>
        </w:rPr>
        <w:t xml:space="preserve">  </w:t>
      </w:r>
      <w:r w:rsidR="000F190E" w:rsidRPr="000F190E">
        <w:rPr>
          <w:rFonts w:ascii="Times New Roman" w:hAnsi="Times New Roman" w:cs="Times New Roman"/>
        </w:rPr>
        <w:t>This change not only gave more control and autonomy to foreign investors but also aligned the UAE’s business laws with international best practices. It also encouraged many companies to shift from free zones to the mainland, thereby expanding their market reach and reducing operational limitations.</w:t>
      </w:r>
    </w:p>
    <w:p w14:paraId="3527E6FF" w14:textId="4553918E" w:rsidR="000F190E" w:rsidRPr="000F190E" w:rsidRDefault="00E55A3E" w:rsidP="000F190E">
      <w:pPr>
        <w:pStyle w:val="xmarkdown"/>
        <w:rPr>
          <w:rFonts w:ascii="Times New Roman" w:hAnsi="Times New Roman" w:cs="Times New Roman"/>
        </w:rPr>
      </w:pPr>
      <w:r>
        <w:rPr>
          <w:rFonts w:ascii="Times New Roman" w:hAnsi="Times New Roman" w:cs="Times New Roman"/>
          <w:b/>
          <w:bCs/>
          <w:i/>
          <w:iCs/>
        </w:rPr>
        <w:t xml:space="preserve">International Legal Standards.  </w:t>
      </w:r>
      <w:r w:rsidR="000F190E" w:rsidRPr="000F190E">
        <w:rPr>
          <w:rFonts w:ascii="Times New Roman" w:hAnsi="Times New Roman" w:cs="Times New Roman"/>
        </w:rPr>
        <w:t>The UAE has taken steps to ensure that foreign investors are protected under the law. The UAE Civil Code, various bilateral investment treaties (BITs), and international conventions signed by the UAE provide legal assurances against expropriation and ensure fair treatment. The country is a signatory to the International Centre for Settlement of Investment Disputes (ICSID) and the New York Convention on the Recognition and Enforcement of Foreign Arbitral Awards, allowing foreign investors to seek international arbitration in case of disputes.</w:t>
      </w:r>
    </w:p>
    <w:p w14:paraId="5C6FAAA7" w14:textId="0FAD5990" w:rsidR="000F190E" w:rsidRPr="000F190E" w:rsidRDefault="00E55A3E" w:rsidP="00E55A3E">
      <w:pPr>
        <w:pStyle w:val="xxmsonormal"/>
        <w:spacing w:before="0" w:beforeAutospacing="0" w:after="0" w:afterAutospacing="0"/>
        <w:rPr>
          <w:rFonts w:ascii="Times New Roman" w:hAnsi="Times New Roman" w:cs="Times New Roman"/>
        </w:rPr>
      </w:pPr>
      <w:r>
        <w:rPr>
          <w:rFonts w:ascii="Times New Roman" w:hAnsi="Times New Roman" w:cs="Times New Roman"/>
          <w:b/>
          <w:bCs/>
          <w:i/>
          <w:iCs/>
        </w:rPr>
        <w:t xml:space="preserve">Special Bodies.  </w:t>
      </w:r>
      <w:r w:rsidR="000F190E" w:rsidRPr="000F190E">
        <w:rPr>
          <w:rFonts w:ascii="Times New Roman" w:hAnsi="Times New Roman" w:cs="Times New Roman"/>
        </w:rPr>
        <w:t>Moreover, the establishment of specialized judicial bodies such as the Dubai International Financial Centre (DIFC) Courts and Abu Dhabi Global Market (ADGM) Courts—which operate based on English common law—further strengthens investor confidence by providing transparent and reliable legal recourse mechanisms.</w:t>
      </w:r>
      <w:r>
        <w:rPr>
          <w:rFonts w:ascii="Times New Roman" w:hAnsi="Times New Roman" w:cs="Times New Roman"/>
        </w:rPr>
        <w:t xml:space="preserve">  </w:t>
      </w:r>
      <w:r w:rsidRPr="000F190E">
        <w:rPr>
          <w:rFonts w:ascii="Times New Roman" w:hAnsi="Times New Roman" w:cs="Times New Roman"/>
          <w:color w:val="212121"/>
        </w:rPr>
        <w:t>It is also worth noting that operational free zones such as Masdar City (Abu Dhabi) host Khazna’s hyperscale AUH6 data cent</w:t>
      </w:r>
      <w:r>
        <w:rPr>
          <w:rFonts w:ascii="Times New Roman" w:hAnsi="Times New Roman" w:cs="Times New Roman"/>
          <w:color w:val="212121"/>
        </w:rPr>
        <w:t>er</w:t>
      </w:r>
      <w:r w:rsidRPr="000F190E">
        <w:rPr>
          <w:rFonts w:ascii="Times New Roman" w:hAnsi="Times New Roman" w:cs="Times New Roman"/>
          <w:color w:val="212121"/>
        </w:rPr>
        <w:t>.</w:t>
      </w:r>
      <w:r>
        <w:rPr>
          <w:rFonts w:ascii="Times New Roman" w:hAnsi="Times New Roman" w:cs="Times New Roman"/>
        </w:rPr>
        <w:t xml:space="preserve">  </w:t>
      </w:r>
      <w:r w:rsidRPr="000F190E">
        <w:rPr>
          <w:rFonts w:ascii="Times New Roman" w:hAnsi="Times New Roman" w:cs="Times New Roman"/>
          <w:color w:val="212121"/>
        </w:rPr>
        <w:t xml:space="preserve">Thus, while in the UAE, as elsewhere in the Middle East, many developments operate through </w:t>
      </w:r>
      <w:r w:rsidRPr="000F190E">
        <w:rPr>
          <w:rFonts w:ascii="Times New Roman" w:hAnsi="Times New Roman" w:cs="Times New Roman"/>
          <w:i/>
          <w:iCs/>
          <w:color w:val="212121"/>
        </w:rPr>
        <w:t>musataha</w:t>
      </w:r>
      <w:r w:rsidRPr="000F190E">
        <w:rPr>
          <w:rFonts w:ascii="Times New Roman" w:hAnsi="Times New Roman" w:cs="Times New Roman"/>
          <w:color w:val="212121"/>
        </w:rPr>
        <w:t xml:space="preserve"> or </w:t>
      </w:r>
      <w:r w:rsidRPr="000F190E">
        <w:rPr>
          <w:rFonts w:ascii="Times New Roman" w:hAnsi="Times New Roman" w:cs="Times New Roman"/>
          <w:i/>
          <w:iCs/>
          <w:color w:val="212121"/>
        </w:rPr>
        <w:t>usufruct</w:t>
      </w:r>
      <w:r w:rsidRPr="000F190E">
        <w:rPr>
          <w:rFonts w:ascii="Times New Roman" w:hAnsi="Times New Roman" w:cs="Times New Roman"/>
          <w:color w:val="212121"/>
        </w:rPr>
        <w:t> arrangements, freehold titles for data center operations are available and accessible to foreign investors through full land ownership in the various free zones.</w:t>
      </w:r>
    </w:p>
    <w:p w14:paraId="42F2B89C" w14:textId="79ACE2B2" w:rsidR="000F190E" w:rsidRPr="000F190E" w:rsidRDefault="00E55A3E" w:rsidP="000F190E">
      <w:pPr>
        <w:pStyle w:val="xmarkdown"/>
        <w:rPr>
          <w:rFonts w:ascii="Times New Roman" w:hAnsi="Times New Roman" w:cs="Times New Roman"/>
        </w:rPr>
      </w:pPr>
      <w:r w:rsidRPr="00E55A3E">
        <w:rPr>
          <w:rFonts w:ascii="Times New Roman" w:hAnsi="Times New Roman" w:cs="Times New Roman"/>
          <w:b/>
          <w:bCs/>
          <w:i/>
          <w:iCs/>
        </w:rPr>
        <w:t>Intellectual Property Rights.</w:t>
      </w:r>
      <w:r>
        <w:rPr>
          <w:rFonts w:ascii="Times New Roman" w:hAnsi="Times New Roman" w:cs="Times New Roman"/>
        </w:rPr>
        <w:t xml:space="preserve">  </w:t>
      </w:r>
      <w:r w:rsidR="000F190E" w:rsidRPr="000F190E">
        <w:rPr>
          <w:rFonts w:ascii="Times New Roman" w:hAnsi="Times New Roman" w:cs="Times New Roman"/>
        </w:rPr>
        <w:t>The UAE has also updated its laws relating to intellectual property (IP) to support innovation and foreign business investment. Strong IP protection assures foreign investors that their patents, trademarks, copyrights, and trade secrets will be safeguarded. Laws such as the UAE Trademark Law and Patent Law, along with alignment with international treaties like the TRIPS Agreement, reinforce this protection.</w:t>
      </w:r>
    </w:p>
    <w:p w14:paraId="647224B0" w14:textId="524649C4" w:rsidR="000F190E" w:rsidRPr="000F190E" w:rsidRDefault="00E55A3E" w:rsidP="000F190E">
      <w:pPr>
        <w:pStyle w:val="xmarkdown"/>
        <w:rPr>
          <w:rFonts w:ascii="Times New Roman" w:hAnsi="Times New Roman" w:cs="Times New Roman"/>
        </w:rPr>
      </w:pPr>
      <w:r w:rsidRPr="00E55A3E">
        <w:rPr>
          <w:rFonts w:ascii="Times New Roman" w:hAnsi="Times New Roman" w:cs="Times New Roman"/>
          <w:b/>
          <w:bCs/>
          <w:i/>
          <w:iCs/>
        </w:rPr>
        <w:lastRenderedPageBreak/>
        <w:t>Repatriation of Profits.</w:t>
      </w:r>
      <w:r>
        <w:rPr>
          <w:rFonts w:ascii="Times New Roman" w:hAnsi="Times New Roman" w:cs="Times New Roman"/>
        </w:rPr>
        <w:t xml:space="preserve">  </w:t>
      </w:r>
      <w:r w:rsidR="000F190E" w:rsidRPr="000F190E">
        <w:rPr>
          <w:rFonts w:ascii="Times New Roman" w:hAnsi="Times New Roman" w:cs="Times New Roman"/>
        </w:rPr>
        <w:t>In addition, foreign investors are legally allowed to repatriate profits, capital, and dividends without restrictions, ensuring full financial freedom in managing business revenues.</w:t>
      </w:r>
    </w:p>
    <w:p w14:paraId="4C6576AF" w14:textId="4FA95643" w:rsidR="000F190E" w:rsidRPr="000F190E" w:rsidRDefault="00E55A3E" w:rsidP="000F190E">
      <w:pPr>
        <w:pStyle w:val="xmarkdown"/>
        <w:rPr>
          <w:rFonts w:ascii="Times New Roman" w:hAnsi="Times New Roman" w:cs="Times New Roman"/>
        </w:rPr>
      </w:pPr>
      <w:r w:rsidRPr="00E55A3E">
        <w:rPr>
          <w:rFonts w:ascii="Times New Roman" w:hAnsi="Times New Roman" w:cs="Times New Roman"/>
          <w:b/>
          <w:bCs/>
          <w:i/>
          <w:iCs/>
        </w:rPr>
        <w:t>Residency.</w:t>
      </w:r>
      <w:r>
        <w:rPr>
          <w:rFonts w:ascii="Times New Roman" w:hAnsi="Times New Roman" w:cs="Times New Roman"/>
        </w:rPr>
        <w:t xml:space="preserve">  </w:t>
      </w:r>
      <w:r w:rsidR="000F190E" w:rsidRPr="000F190E">
        <w:rPr>
          <w:rFonts w:ascii="Times New Roman" w:hAnsi="Times New Roman" w:cs="Times New Roman"/>
        </w:rPr>
        <w:t>To complement legal reforms in ownership and operation, the UAE has introduced long-term Golden Visas for investors, entrepreneurs, and business owners. These visas, which can be valid for up to 10 years, are designed to attract and retain top-tier foreign investors and professionals. They offer long-term residency benefits, family sponsorship, and business flexibility, thereby enhancing investor stability and confidence.</w:t>
      </w:r>
    </w:p>
    <w:p w14:paraId="5AAA579D"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b/>
          <w:bCs/>
          <w:color w:val="212121"/>
        </w:rPr>
        <w:t>Data Protection</w:t>
      </w:r>
    </w:p>
    <w:p w14:paraId="53EFF727"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 </w:t>
      </w:r>
    </w:p>
    <w:p w14:paraId="37E97A32"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The UAE’s Federal Data Protection Law is designed to assure protection of certain categories of data, such as those related to health, financial services and sensitive government entities, by limiting their cross-border transfer. In this sense, the UAE approach is well-suited to ensure the protection of persons who share their data with others within our jurisdiction. More generally, while the UAE has adopted a stringent approach, it is important to understand that the law also provides a framework for how data may be transferred out of the UAE. Moreover, the Federal Data Protection Law does not expressly require all personal data to be stored or processed in the UAE.</w:t>
      </w:r>
    </w:p>
    <w:p w14:paraId="1301A0A4"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 </w:t>
      </w:r>
    </w:p>
    <w:p w14:paraId="407C6A33"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These nuances to the UAE’s data localization requirements, especially in the context of personal data, may sound familiar to foreign investors are who already familiar with the European Union’s (EU) General Data Protection Regulation (GDPR) and the counterpart data protection law in the United Kingdom (UK), which are similar. Both of these other legal regimes also impose strict safeguards pertaining to sensitive data, including health data, and maintain enhanced cybersecurity and privacy requirements.</w:t>
      </w:r>
    </w:p>
    <w:p w14:paraId="00031055"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 </w:t>
      </w:r>
    </w:p>
    <w:p w14:paraId="6C2D5764" w14:textId="22B5BF71"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As with all data protection laws in most jurisdictions around the world, the general purpose of the UAE’s requirements is to ensure the safe, trustworthy protection of sensitive and confidential data.</w:t>
      </w:r>
    </w:p>
    <w:p w14:paraId="6892F736"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b/>
          <w:bCs/>
          <w:color w:val="212121"/>
        </w:rPr>
        <w:t> </w:t>
      </w:r>
    </w:p>
    <w:p w14:paraId="6922BFDC"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b/>
          <w:bCs/>
          <w:color w:val="212121"/>
        </w:rPr>
        <w:t>Regulatory Framework</w:t>
      </w:r>
    </w:p>
    <w:p w14:paraId="752754AD"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 </w:t>
      </w:r>
    </w:p>
    <w:p w14:paraId="00E8776C"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As a leader in the development of this sector, the UAE has launched a national taskforce aimed at developing the most appropriate federal policy to regulate the operation of data center operations.</w:t>
      </w:r>
    </w:p>
    <w:p w14:paraId="713A2666"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 </w:t>
      </w:r>
    </w:p>
    <w:p w14:paraId="5EE011C9" w14:textId="4BDA8F66"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This</w:t>
      </w:r>
      <w:r w:rsidR="00D7744F">
        <w:rPr>
          <w:rFonts w:ascii="Times New Roman" w:hAnsi="Times New Roman" w:cs="Times New Roman"/>
          <w:color w:val="212121"/>
        </w:rPr>
        <w:t xml:space="preserve"> effort </w:t>
      </w:r>
      <w:r w:rsidRPr="000F190E">
        <w:rPr>
          <w:rFonts w:ascii="Times New Roman" w:hAnsi="Times New Roman" w:cs="Times New Roman"/>
          <w:color w:val="212121"/>
        </w:rPr>
        <w:t>include</w:t>
      </w:r>
      <w:r w:rsidR="00D7744F">
        <w:rPr>
          <w:rFonts w:ascii="Times New Roman" w:hAnsi="Times New Roman" w:cs="Times New Roman"/>
          <w:color w:val="212121"/>
        </w:rPr>
        <w:t>s</w:t>
      </w:r>
      <w:r w:rsidRPr="000F190E">
        <w:rPr>
          <w:rFonts w:ascii="Times New Roman" w:hAnsi="Times New Roman" w:cs="Times New Roman"/>
          <w:color w:val="212121"/>
        </w:rPr>
        <w:t xml:space="preserve"> contributions from the Telecommunications and Digital Government Regulatory Authority (TDRA), which is responsible for oversight of regulations that include compliance requirements in respect of security standards and usage. For example, the TDRA’s Digital Data Interoperability Framework outlines standards for data quality, formats, and exchange.</w:t>
      </w:r>
    </w:p>
    <w:p w14:paraId="551745A1"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 </w:t>
      </w:r>
    </w:p>
    <w:p w14:paraId="78D703C2" w14:textId="775C5973" w:rsidR="001313B4" w:rsidRPr="000F190E" w:rsidRDefault="001313B4" w:rsidP="001313B4">
      <w:pPr>
        <w:pStyle w:val="xxmsonormal"/>
        <w:spacing w:before="0" w:beforeAutospacing="0" w:after="0" w:afterAutospacing="0"/>
        <w:rPr>
          <w:rFonts w:ascii="Times New Roman" w:hAnsi="Times New Roman" w:cs="Times New Roman"/>
        </w:rPr>
      </w:pPr>
    </w:p>
    <w:p w14:paraId="6BB8143F"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 </w:t>
      </w:r>
    </w:p>
    <w:p w14:paraId="0FEDAEF3" w14:textId="4F94C4F1"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b/>
          <w:bCs/>
          <w:color w:val="212121"/>
        </w:rPr>
        <w:lastRenderedPageBreak/>
        <w:t>Emirati</w:t>
      </w:r>
      <w:r w:rsidR="00681412">
        <w:rPr>
          <w:rFonts w:ascii="Times New Roman" w:hAnsi="Times New Roman" w:cs="Times New Roman"/>
          <w:b/>
          <w:bCs/>
          <w:color w:val="212121"/>
        </w:rPr>
        <w:t>z</w:t>
      </w:r>
      <w:r w:rsidRPr="000F190E">
        <w:rPr>
          <w:rFonts w:ascii="Times New Roman" w:hAnsi="Times New Roman" w:cs="Times New Roman"/>
          <w:b/>
          <w:bCs/>
          <w:color w:val="212121"/>
        </w:rPr>
        <w:t>ation and Local Labor Participation</w:t>
      </w:r>
    </w:p>
    <w:p w14:paraId="2C5D4FB5" w14:textId="77777777"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 </w:t>
      </w:r>
    </w:p>
    <w:p w14:paraId="12C7ABC6" w14:textId="4C175840" w:rsidR="001313B4" w:rsidRPr="000F190E" w:rsidRDefault="001313B4" w:rsidP="001313B4">
      <w:pPr>
        <w:pStyle w:val="xxmsonormal"/>
        <w:spacing w:before="0" w:beforeAutospacing="0" w:after="0" w:afterAutospacing="0"/>
        <w:rPr>
          <w:rFonts w:ascii="Times New Roman" w:hAnsi="Times New Roman" w:cs="Times New Roman"/>
        </w:rPr>
      </w:pPr>
      <w:r w:rsidRPr="000F190E">
        <w:rPr>
          <w:rFonts w:ascii="Times New Roman" w:hAnsi="Times New Roman" w:cs="Times New Roman"/>
          <w:color w:val="212121"/>
        </w:rPr>
        <w:t xml:space="preserve">As a necessary step to develop and enhance a skilled domestic workforce, UAE law aims to expand Emirati labor participation. Establishments employing more than 50 workers must increase their current </w:t>
      </w:r>
      <w:r w:rsidRPr="000F190E">
        <w:rPr>
          <w:rFonts w:ascii="Times New Roman" w:hAnsi="Times New Roman" w:cs="Times New Roman"/>
          <w:i/>
          <w:iCs/>
          <w:color w:val="212121"/>
        </w:rPr>
        <w:t>Emirati</w:t>
      </w:r>
      <w:r w:rsidR="00681412">
        <w:rPr>
          <w:rFonts w:ascii="Times New Roman" w:hAnsi="Times New Roman" w:cs="Times New Roman"/>
          <w:i/>
          <w:iCs/>
          <w:color w:val="212121"/>
        </w:rPr>
        <w:t>z</w:t>
      </w:r>
      <w:r w:rsidRPr="000F190E">
        <w:rPr>
          <w:rFonts w:ascii="Times New Roman" w:hAnsi="Times New Roman" w:cs="Times New Roman"/>
          <w:i/>
          <w:iCs/>
          <w:color w:val="212121"/>
        </w:rPr>
        <w:t>ation</w:t>
      </w:r>
      <w:r w:rsidRPr="000F190E">
        <w:rPr>
          <w:rFonts w:ascii="Times New Roman" w:hAnsi="Times New Roman" w:cs="Times New Roman"/>
          <w:color w:val="212121"/>
        </w:rPr>
        <w:t> rate for “high-skilled” jobs by two percent annually, rising gradually to ten percent by 2026.</w:t>
      </w:r>
    </w:p>
    <w:p w14:paraId="11157651"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 </w:t>
      </w:r>
    </w:p>
    <w:p w14:paraId="7F68BB6B"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This means that private sector companies with a workforce of 20 to 49 workers are expected to hire at least two UAE citizens. This requirement applies to variety of sectors that include, among others, the information and communication sector; financial and insurance activities; professional/scientific/technical activities; administrative and support services; and healthcare.</w:t>
      </w:r>
    </w:p>
    <w:p w14:paraId="6FEAE856"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 </w:t>
      </w:r>
    </w:p>
    <w:p w14:paraId="2CEB6B27" w14:textId="54CD5544" w:rsidR="001313B4" w:rsidRPr="00E574A8" w:rsidRDefault="001B725E" w:rsidP="001313B4">
      <w:pPr>
        <w:pStyle w:val="xxmsonormal"/>
        <w:spacing w:before="0" w:beforeAutospacing="0" w:after="0" w:afterAutospacing="0"/>
        <w:rPr>
          <w:rFonts w:ascii="Times New Roman" w:hAnsi="Times New Roman" w:cs="Times New Roman"/>
        </w:rPr>
      </w:pPr>
      <w:r>
        <w:rPr>
          <w:rFonts w:ascii="Times New Roman" w:hAnsi="Times New Roman" w:cs="Times New Roman"/>
          <w:color w:val="212121"/>
        </w:rPr>
        <w:t>E</w:t>
      </w:r>
      <w:r w:rsidR="001313B4" w:rsidRPr="00E574A8">
        <w:rPr>
          <w:rFonts w:ascii="Times New Roman" w:hAnsi="Times New Roman" w:cs="Times New Roman"/>
          <w:color w:val="212121"/>
        </w:rPr>
        <w:t>stablishments that comply with Emirati</w:t>
      </w:r>
      <w:r>
        <w:rPr>
          <w:rFonts w:ascii="Times New Roman" w:hAnsi="Times New Roman" w:cs="Times New Roman"/>
          <w:color w:val="212121"/>
        </w:rPr>
        <w:t>z</w:t>
      </w:r>
      <w:r w:rsidR="001313B4" w:rsidRPr="00E574A8">
        <w:rPr>
          <w:rFonts w:ascii="Times New Roman" w:hAnsi="Times New Roman" w:cs="Times New Roman"/>
          <w:color w:val="212121"/>
        </w:rPr>
        <w:t xml:space="preserve">ation rates are prioritized for opportunities to sell goods and services to the UAE government. For example, the Ministry of Finance’s Digital Procurement Platform prioritizes purchases from suppliers who comply with </w:t>
      </w:r>
      <w:r w:rsidRPr="00E574A8">
        <w:rPr>
          <w:rFonts w:ascii="Times New Roman" w:hAnsi="Times New Roman" w:cs="Times New Roman"/>
          <w:color w:val="212121"/>
        </w:rPr>
        <w:t>Emiratization</w:t>
      </w:r>
      <w:r w:rsidR="001313B4" w:rsidRPr="00E574A8">
        <w:rPr>
          <w:rFonts w:ascii="Times New Roman" w:hAnsi="Times New Roman" w:cs="Times New Roman"/>
          <w:color w:val="212121"/>
        </w:rPr>
        <w:t xml:space="preserve"> rates. </w:t>
      </w:r>
    </w:p>
    <w:p w14:paraId="5E7A89D0"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 </w:t>
      </w:r>
    </w:p>
    <w:p w14:paraId="1E05D7D1"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b/>
          <w:bCs/>
          <w:color w:val="212121"/>
        </w:rPr>
        <w:t>Export Controls</w:t>
      </w:r>
    </w:p>
    <w:p w14:paraId="61352BF0"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 </w:t>
      </w:r>
    </w:p>
    <w:p w14:paraId="4FE38D2C"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The UAE and United States have enjoyed a close security and economic partnership since the founding of the UAE more than fifty years ago, reflecting a shared interest in the Gulf region’s stability and prosperity. This shared vision of security and prosperity is the foundation of their collaboration in the development of AI and data center infrastructure.</w:t>
      </w:r>
    </w:p>
    <w:p w14:paraId="67ABBBE8"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 </w:t>
      </w:r>
    </w:p>
    <w:p w14:paraId="23513B72" w14:textId="77777777" w:rsidR="004B66F5" w:rsidRDefault="001313B4" w:rsidP="001313B4">
      <w:pPr>
        <w:pStyle w:val="xxmsonormal"/>
        <w:spacing w:before="0" w:beforeAutospacing="0" w:after="0" w:afterAutospacing="0"/>
        <w:rPr>
          <w:rFonts w:ascii="Times New Roman" w:hAnsi="Times New Roman" w:cs="Times New Roman"/>
          <w:color w:val="212121"/>
        </w:rPr>
      </w:pPr>
      <w:r w:rsidRPr="00E574A8">
        <w:rPr>
          <w:rFonts w:ascii="Times New Roman" w:hAnsi="Times New Roman" w:cs="Times New Roman"/>
          <w:color w:val="212121"/>
        </w:rPr>
        <w:t xml:space="preserve">As such, the UAE works closely with the United States to strictly enforce all applicable export controls, including those promulgated under the U.S. Export Administration Regulations, as well as those imposed by other UAE partners including the European Union. Working in tandem with these partners, the UAE implements robust controls that seek to prevent diversion or re-export of controlled items to third countries. </w:t>
      </w:r>
      <w:r w:rsidR="004B66F5" w:rsidRPr="004B66F5">
        <w:rPr>
          <w:rFonts w:ascii="Times New Roman" w:hAnsi="Times New Roman" w:cs="Times New Roman"/>
          <w:color w:val="FF0000"/>
        </w:rPr>
        <w:t>Importantly, investors should know the UAE will continue working closely with the United States and their security allies to ensure adherence to stringent export controls as they adapt to advancements in sensitive technologies.</w:t>
      </w:r>
    </w:p>
    <w:p w14:paraId="194354C9" w14:textId="77777777" w:rsidR="004B66F5" w:rsidRDefault="004B66F5" w:rsidP="001313B4">
      <w:pPr>
        <w:pStyle w:val="xxmsonormal"/>
        <w:spacing w:before="0" w:beforeAutospacing="0" w:after="0" w:afterAutospacing="0"/>
        <w:rPr>
          <w:rFonts w:ascii="Times New Roman" w:hAnsi="Times New Roman" w:cs="Times New Roman"/>
          <w:color w:val="212121"/>
        </w:rPr>
      </w:pPr>
    </w:p>
    <w:p w14:paraId="425494D7" w14:textId="7E623976"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Foreign companies operating in the UAE must diligently assess all end-user certifications and export licensing requirements, just as they do in the United States and elsewhere, in order to ensure compliance with all applicable laws and regulatory requirements.</w:t>
      </w:r>
    </w:p>
    <w:p w14:paraId="6A0E0D82" w14:textId="644CE8FE"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  </w:t>
      </w:r>
    </w:p>
    <w:p w14:paraId="38292CF9"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b/>
          <w:bCs/>
          <w:color w:val="212121"/>
        </w:rPr>
        <w:t>UAE’s Investor-Friendly Tax System</w:t>
      </w:r>
    </w:p>
    <w:p w14:paraId="1EAF2E77"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 </w:t>
      </w:r>
    </w:p>
    <w:p w14:paraId="3F4ED0A1" w14:textId="63EB5F5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The UAE’s tax regime is designed to attract investment and encourage business, assessing a low 9</w:t>
      </w:r>
      <w:r w:rsidR="001B725E">
        <w:rPr>
          <w:rFonts w:ascii="Times New Roman" w:hAnsi="Times New Roman" w:cs="Times New Roman"/>
          <w:color w:val="212121"/>
        </w:rPr>
        <w:t xml:space="preserve"> percent </w:t>
      </w:r>
      <w:r w:rsidRPr="00E574A8">
        <w:rPr>
          <w:rFonts w:ascii="Times New Roman" w:hAnsi="Times New Roman" w:cs="Times New Roman"/>
          <w:color w:val="212121"/>
        </w:rPr>
        <w:t xml:space="preserve">federal corporate tax rate. Moreover, the UAE’s withholding tax rate is zero percent for a broad range of cross-border transactions – which is key to understanding the potential impact for U.S. businesses operating in the UAE. </w:t>
      </w:r>
      <w:r w:rsidR="001B725E">
        <w:rPr>
          <w:rFonts w:ascii="Times New Roman" w:hAnsi="Times New Roman" w:cs="Times New Roman"/>
          <w:color w:val="212121"/>
        </w:rPr>
        <w:t xml:space="preserve"> </w:t>
      </w:r>
      <w:r w:rsidRPr="00E574A8">
        <w:rPr>
          <w:rFonts w:ascii="Times New Roman" w:hAnsi="Times New Roman" w:cs="Times New Roman"/>
          <w:color w:val="212121"/>
        </w:rPr>
        <w:t xml:space="preserve">Since the UAE’s withholding tax is already set at zero, U.S. businesses operating in the UAE </w:t>
      </w:r>
      <w:r w:rsidR="001B725E">
        <w:rPr>
          <w:rFonts w:ascii="Times New Roman" w:hAnsi="Times New Roman" w:cs="Times New Roman"/>
          <w:color w:val="212121"/>
        </w:rPr>
        <w:t xml:space="preserve">avoid the risk of </w:t>
      </w:r>
      <w:r w:rsidRPr="00E574A8">
        <w:rPr>
          <w:rFonts w:ascii="Times New Roman" w:hAnsi="Times New Roman" w:cs="Times New Roman"/>
          <w:color w:val="212121"/>
        </w:rPr>
        <w:t xml:space="preserve">double taxation </w:t>
      </w:r>
      <w:r w:rsidR="001B725E">
        <w:rPr>
          <w:rFonts w:ascii="Times New Roman" w:hAnsi="Times New Roman" w:cs="Times New Roman"/>
          <w:color w:val="212121"/>
        </w:rPr>
        <w:t xml:space="preserve">that might arise elsewhere.  </w:t>
      </w:r>
      <w:r w:rsidRPr="00E574A8">
        <w:rPr>
          <w:rFonts w:ascii="Times New Roman" w:hAnsi="Times New Roman" w:cs="Times New Roman"/>
          <w:color w:val="212121"/>
        </w:rPr>
        <w:t> </w:t>
      </w:r>
    </w:p>
    <w:p w14:paraId="07B6D9F8"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 </w:t>
      </w:r>
    </w:p>
    <w:p w14:paraId="373B379B"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b/>
          <w:bCs/>
          <w:color w:val="212121"/>
        </w:rPr>
        <w:t>Conclusion</w:t>
      </w:r>
    </w:p>
    <w:p w14:paraId="75D109AD" w14:textId="77777777" w:rsidR="001313B4" w:rsidRPr="00E574A8" w:rsidRDefault="001313B4" w:rsidP="001313B4">
      <w:pPr>
        <w:pStyle w:val="xxmsonormal"/>
        <w:spacing w:before="0" w:beforeAutospacing="0" w:after="0" w:afterAutospacing="0"/>
        <w:rPr>
          <w:rFonts w:ascii="Times New Roman" w:hAnsi="Times New Roman" w:cs="Times New Roman"/>
        </w:rPr>
      </w:pPr>
      <w:r w:rsidRPr="00E574A8">
        <w:rPr>
          <w:rFonts w:ascii="Times New Roman" w:hAnsi="Times New Roman" w:cs="Times New Roman"/>
          <w:color w:val="212121"/>
        </w:rPr>
        <w:t> </w:t>
      </w:r>
    </w:p>
    <w:p w14:paraId="13B76DAA" w14:textId="2CE08179" w:rsidR="00761677" w:rsidRDefault="001313B4" w:rsidP="00D7744F">
      <w:pPr>
        <w:pStyle w:val="xxmsonormal"/>
        <w:spacing w:before="0" w:beforeAutospacing="0" w:after="0" w:afterAutospacing="0"/>
        <w:rPr>
          <w:rFonts w:ascii="Times New Roman" w:hAnsi="Times New Roman" w:cs="Times New Roman"/>
          <w:color w:val="212121"/>
        </w:rPr>
      </w:pPr>
      <w:r w:rsidRPr="00E574A8">
        <w:rPr>
          <w:rFonts w:ascii="Times New Roman" w:hAnsi="Times New Roman" w:cs="Times New Roman"/>
          <w:color w:val="212121"/>
        </w:rPr>
        <w:lastRenderedPageBreak/>
        <w:t xml:space="preserve">The UAE is proud of its role as a hub for regional economic growth just as it welcomes its emerging role as leader in global AI development. Its close economic and security partnership with the United States, as well as with trading partners across the world, offers enormous opportunities for foreign investors. </w:t>
      </w:r>
      <w:r w:rsidR="00F26138">
        <w:rPr>
          <w:rFonts w:ascii="Times New Roman" w:hAnsi="Times New Roman" w:cs="Times New Roman"/>
          <w:color w:val="212121"/>
        </w:rPr>
        <w:t xml:space="preserve"> T</w:t>
      </w:r>
      <w:r w:rsidRPr="00E574A8">
        <w:rPr>
          <w:rFonts w:ascii="Times New Roman" w:hAnsi="Times New Roman" w:cs="Times New Roman"/>
          <w:color w:val="212121"/>
        </w:rPr>
        <w:t>he UAE is confident that newcomers will find a very stable, business-friendly market that rewards innovation and expertise.</w:t>
      </w:r>
    </w:p>
    <w:p w14:paraId="1C92E492" w14:textId="15589977" w:rsidR="00F26138" w:rsidRPr="00E574A8" w:rsidRDefault="00F26138" w:rsidP="00513E6C">
      <w:pPr>
        <w:pStyle w:val="BodyText"/>
        <w:rPr>
          <w:rFonts w:cs="Times New Roman"/>
          <w:sz w:val="24"/>
        </w:rPr>
      </w:pPr>
    </w:p>
    <w:sectPr w:rsidR="00F26138" w:rsidRPr="00E574A8" w:rsidSect="00D7744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ECE6" w14:textId="77777777" w:rsidR="0097338C" w:rsidRDefault="0097338C" w:rsidP="003E0AE0">
      <w:r>
        <w:separator/>
      </w:r>
    </w:p>
  </w:endnote>
  <w:endnote w:type="continuationSeparator" w:id="0">
    <w:p w14:paraId="71DA97A2" w14:textId="77777777" w:rsidR="0097338C" w:rsidRDefault="0097338C" w:rsidP="003E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B0604020202020204"/>
    <w:charset w:val="00"/>
    <w:family w:val="roman"/>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02202"/>
      <w:docPartObj>
        <w:docPartGallery w:val="Page Numbers (Bottom of Page)"/>
        <w:docPartUnique/>
      </w:docPartObj>
    </w:sdtPr>
    <w:sdtEndPr>
      <w:rPr>
        <w:noProof/>
      </w:rPr>
    </w:sdtEndPr>
    <w:sdtContent>
      <w:p w14:paraId="7A40AEC8" w14:textId="4B47F748" w:rsidR="00D7744F" w:rsidRDefault="00D774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C8247" w14:textId="77777777" w:rsidR="00D7744F" w:rsidRDefault="00D7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A6C7" w14:textId="77777777" w:rsidR="0097338C" w:rsidRDefault="0097338C" w:rsidP="003E0AE0">
      <w:r>
        <w:separator/>
      </w:r>
    </w:p>
  </w:footnote>
  <w:footnote w:type="continuationSeparator" w:id="0">
    <w:p w14:paraId="14666705" w14:textId="77777777" w:rsidR="0097338C" w:rsidRDefault="0097338C" w:rsidP="003E0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0098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6A6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30F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C6E4C8"/>
    <w:lvl w:ilvl="0">
      <w:start w:val="1"/>
      <w:numFmt w:val="decimal"/>
      <w:pStyle w:val="ListNumber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10"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7226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011B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C45B56"/>
    <w:multiLevelType w:val="multilevel"/>
    <w:tmpl w:val="959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7206711">
    <w:abstractNumId w:val="11"/>
  </w:num>
  <w:num w:numId="2" w16cid:durableId="766576978">
    <w:abstractNumId w:val="17"/>
  </w:num>
  <w:num w:numId="3" w16cid:durableId="1501700721">
    <w:abstractNumId w:val="12"/>
  </w:num>
  <w:num w:numId="4" w16cid:durableId="225188089">
    <w:abstractNumId w:val="14"/>
  </w:num>
  <w:num w:numId="5" w16cid:durableId="385181702">
    <w:abstractNumId w:val="13"/>
  </w:num>
  <w:num w:numId="6" w16cid:durableId="652567807">
    <w:abstractNumId w:val="8"/>
  </w:num>
  <w:num w:numId="7" w16cid:durableId="1775973378">
    <w:abstractNumId w:val="15"/>
  </w:num>
  <w:num w:numId="8" w16cid:durableId="369112534">
    <w:abstractNumId w:val="10"/>
  </w:num>
  <w:num w:numId="9" w16cid:durableId="1873106422">
    <w:abstractNumId w:val="9"/>
  </w:num>
  <w:num w:numId="10" w16cid:durableId="167867736">
    <w:abstractNumId w:val="9"/>
  </w:num>
  <w:num w:numId="11" w16cid:durableId="488910098">
    <w:abstractNumId w:val="7"/>
  </w:num>
  <w:num w:numId="12" w16cid:durableId="305669136">
    <w:abstractNumId w:val="7"/>
  </w:num>
  <w:num w:numId="13" w16cid:durableId="1969896146">
    <w:abstractNumId w:val="6"/>
  </w:num>
  <w:num w:numId="14" w16cid:durableId="1722363580">
    <w:abstractNumId w:val="6"/>
  </w:num>
  <w:num w:numId="15" w16cid:durableId="244657755">
    <w:abstractNumId w:val="5"/>
  </w:num>
  <w:num w:numId="16" w16cid:durableId="442380488">
    <w:abstractNumId w:val="5"/>
  </w:num>
  <w:num w:numId="17" w16cid:durableId="1753964949">
    <w:abstractNumId w:val="4"/>
  </w:num>
  <w:num w:numId="18" w16cid:durableId="1814759081">
    <w:abstractNumId w:val="4"/>
  </w:num>
  <w:num w:numId="19" w16cid:durableId="1448504107">
    <w:abstractNumId w:val="8"/>
  </w:num>
  <w:num w:numId="20" w16cid:durableId="758216099">
    <w:abstractNumId w:val="3"/>
  </w:num>
  <w:num w:numId="21" w16cid:durableId="1895313807">
    <w:abstractNumId w:val="3"/>
  </w:num>
  <w:num w:numId="22" w16cid:durableId="1394160720">
    <w:abstractNumId w:val="2"/>
  </w:num>
  <w:num w:numId="23" w16cid:durableId="592248979">
    <w:abstractNumId w:val="2"/>
  </w:num>
  <w:num w:numId="24" w16cid:durableId="1429621302">
    <w:abstractNumId w:val="1"/>
  </w:num>
  <w:num w:numId="25" w16cid:durableId="2006088091">
    <w:abstractNumId w:val="1"/>
  </w:num>
  <w:num w:numId="26" w16cid:durableId="1012074212">
    <w:abstractNumId w:val="0"/>
  </w:num>
  <w:num w:numId="27" w16cid:durableId="1751730359">
    <w:abstractNumId w:val="0"/>
  </w:num>
  <w:num w:numId="28" w16cid:durableId="18593891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4"/>
    <w:rsid w:val="000E5F91"/>
    <w:rsid w:val="000F190E"/>
    <w:rsid w:val="001271A5"/>
    <w:rsid w:val="001313B4"/>
    <w:rsid w:val="001361A3"/>
    <w:rsid w:val="00154D5F"/>
    <w:rsid w:val="001874E7"/>
    <w:rsid w:val="001954A5"/>
    <w:rsid w:val="001B725E"/>
    <w:rsid w:val="001D5D85"/>
    <w:rsid w:val="00234300"/>
    <w:rsid w:val="00282702"/>
    <w:rsid w:val="002B078A"/>
    <w:rsid w:val="0036285F"/>
    <w:rsid w:val="003A5DC2"/>
    <w:rsid w:val="003E0AE0"/>
    <w:rsid w:val="00406A06"/>
    <w:rsid w:val="004B3F46"/>
    <w:rsid w:val="004B43FF"/>
    <w:rsid w:val="004B66F5"/>
    <w:rsid w:val="004E5175"/>
    <w:rsid w:val="004F7D30"/>
    <w:rsid w:val="00513E6C"/>
    <w:rsid w:val="00515FA2"/>
    <w:rsid w:val="005C7746"/>
    <w:rsid w:val="00627271"/>
    <w:rsid w:val="00652DE8"/>
    <w:rsid w:val="00681412"/>
    <w:rsid w:val="00690248"/>
    <w:rsid w:val="00691CF3"/>
    <w:rsid w:val="00692220"/>
    <w:rsid w:val="0069286C"/>
    <w:rsid w:val="00712F45"/>
    <w:rsid w:val="00761677"/>
    <w:rsid w:val="007F7682"/>
    <w:rsid w:val="008A558B"/>
    <w:rsid w:val="008D1944"/>
    <w:rsid w:val="00920825"/>
    <w:rsid w:val="00933517"/>
    <w:rsid w:val="0097338C"/>
    <w:rsid w:val="0099350B"/>
    <w:rsid w:val="00995191"/>
    <w:rsid w:val="009D3684"/>
    <w:rsid w:val="00A4669C"/>
    <w:rsid w:val="00A64E1F"/>
    <w:rsid w:val="00B12E2C"/>
    <w:rsid w:val="00B30941"/>
    <w:rsid w:val="00B4598A"/>
    <w:rsid w:val="00B87578"/>
    <w:rsid w:val="00CE091D"/>
    <w:rsid w:val="00CF06AF"/>
    <w:rsid w:val="00CF1D74"/>
    <w:rsid w:val="00D019F4"/>
    <w:rsid w:val="00D029B6"/>
    <w:rsid w:val="00D61868"/>
    <w:rsid w:val="00D74875"/>
    <w:rsid w:val="00D7744F"/>
    <w:rsid w:val="00D96118"/>
    <w:rsid w:val="00DB7FA9"/>
    <w:rsid w:val="00DD2C32"/>
    <w:rsid w:val="00DE7AB4"/>
    <w:rsid w:val="00E55A3E"/>
    <w:rsid w:val="00E574A8"/>
    <w:rsid w:val="00E80A71"/>
    <w:rsid w:val="00F14EAF"/>
    <w:rsid w:val="00F26138"/>
    <w:rsid w:val="00F678BD"/>
    <w:rsid w:val="00F772DA"/>
    <w:rsid w:val="00F97DA0"/>
    <w:rsid w:val="00FA6D60"/>
    <w:rsid w:val="00FE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4D233"/>
  <w15:chartTrackingRefBased/>
  <w15:docId w15:val="{C501BD5B-D7D1-4384-BC2A-82FA22D1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6285F"/>
    <w:rPr>
      <w:rFonts w:ascii="Times New Roman" w:hAnsi="Times New Roman"/>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DD2C32"/>
    <w:pPr>
      <w:keepNext/>
      <w:keepLines/>
      <w:spacing w:before="200"/>
      <w:outlineLvl w:val="1"/>
    </w:pPr>
    <w:rPr>
      <w:rFonts w:eastAsiaTheme="majorEastAsia" w:cstheme="majorBidi"/>
      <w:b/>
      <w:bCs/>
      <w:szCs w:val="26"/>
    </w:rPr>
  </w:style>
  <w:style w:type="paragraph" w:styleId="Heading3">
    <w:name w:val="heading 3"/>
    <w:basedOn w:val="AGNormal"/>
    <w:next w:val="AGNormal"/>
    <w:link w:val="Heading3Char"/>
    <w:qFormat/>
    <w:rsid w:val="00DD2C32"/>
    <w:pPr>
      <w:keepNext/>
      <w:keepLines/>
      <w:spacing w:before="200"/>
      <w:outlineLvl w:val="2"/>
    </w:pPr>
    <w:rPr>
      <w:rFonts w:eastAsiaTheme="majorEastAsia" w:cstheme="majorBidi"/>
      <w:b/>
      <w:bCs/>
    </w:rPr>
  </w:style>
  <w:style w:type="paragraph" w:styleId="Heading4">
    <w:name w:val="heading 4"/>
    <w:basedOn w:val="AGNormal"/>
    <w:next w:val="AGNormal"/>
    <w:link w:val="Heading4Char"/>
    <w:uiPriority w:val="9"/>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2"/>
      </w:numPr>
    </w:pPr>
  </w:style>
  <w:style w:type="numbering" w:styleId="1ai">
    <w:name w:val="Outline List 1"/>
    <w:basedOn w:val="NoList"/>
    <w:rsid w:val="00DD2C32"/>
    <w:pPr>
      <w:numPr>
        <w:numId w:val="4"/>
      </w:numPr>
    </w:pPr>
  </w:style>
  <w:style w:type="numbering" w:customStyle="1" w:styleId="1a1ai">
    <w:name w:val="1./a./(1)/(a)/i."/>
    <w:basedOn w:val="NoList"/>
    <w:rsid w:val="00DD2C32"/>
    <w:pPr>
      <w:numPr>
        <w:numId w:val="5"/>
      </w:numPr>
    </w:pPr>
  </w:style>
  <w:style w:type="paragraph" w:customStyle="1" w:styleId="AGNormal">
    <w:name w:val="AGNormal"/>
    <w:rsid w:val="00CE091D"/>
    <w:pPr>
      <w:spacing w:line="240" w:lineRule="auto"/>
    </w:pPr>
    <w:rPr>
      <w:rFonts w:ascii="Times New Roman" w:eastAsia="Times New Roman" w:hAnsi="Times New Roman" w:cs="Times New Roman"/>
      <w:kern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spacing w:after="240"/>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basedOn w:val="AGNormal"/>
    <w:link w:val="BodyTextChar"/>
    <w:qFormat/>
    <w:rsid w:val="004B3F46"/>
    <w:pPr>
      <w:spacing w:after="240"/>
    </w:pPr>
    <w:rPr>
      <w:rFonts w:cstheme="minorBidi"/>
    </w:rPr>
  </w:style>
  <w:style w:type="character" w:customStyle="1" w:styleId="BodyTextChar">
    <w:name w:val="Body Text Char"/>
    <w:link w:val="BodyText"/>
    <w:rsid w:val="004B3F46"/>
    <w:rPr>
      <w:rFonts w:ascii="Times New Roman" w:eastAsia="Times New Roman" w:hAnsi="Times New Roman"/>
      <w:kern w:val="24"/>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DD2C32"/>
    <w:pPr>
      <w:spacing w:after="240"/>
      <w:ind w:firstLine="720"/>
    </w:pPr>
  </w:style>
  <w:style w:type="character" w:customStyle="1" w:styleId="BodyTextIndentChar">
    <w:name w:val="Body Text Indent Char"/>
    <w:basedOn w:val="DefaultParagraphFont"/>
    <w:link w:val="BodyTextIndent"/>
    <w:rsid w:val="00DD2C32"/>
    <w:rPr>
      <w:rFonts w:ascii="Times New Roman" w:eastAsia="Times New Roman" w:hAnsi="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7"/>
      </w:numPr>
      <w:spacing w:after="240"/>
    </w:pPr>
    <w:rPr>
      <w:szCs w:val="20"/>
    </w:rPr>
  </w:style>
  <w:style w:type="paragraph" w:styleId="ListNumber">
    <w:name w:val="List Number"/>
    <w:basedOn w:val="AGNormal"/>
    <w:rsid w:val="00DD2C32"/>
    <w:pPr>
      <w:numPr>
        <w:numId w:val="19"/>
      </w:numPr>
      <w:spacing w:after="240"/>
    </w:pPr>
  </w:style>
  <w:style w:type="paragraph" w:styleId="Caption">
    <w:name w:val="caption"/>
    <w:basedOn w:val="Normal"/>
    <w:next w:val="Normal"/>
    <w:uiPriority w:val="35"/>
    <w:semiHidden/>
    <w:unhideWhenUsed/>
    <w:qFormat/>
    <w:rsid w:val="00DD2C32"/>
    <w:rPr>
      <w:b/>
      <w:bCs/>
      <w:color w:val="243646"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C9D7E3" w:themeFill="accent1" w:themeFillTint="33"/>
    </w:tcPr>
    <w:tblStylePr w:type="firstRow">
      <w:rPr>
        <w:b/>
        <w:bCs/>
      </w:rPr>
      <w:tblPr/>
      <w:tcPr>
        <w:shd w:val="clear" w:color="auto" w:fill="94AFC8" w:themeFill="accent1" w:themeFillTint="66"/>
      </w:tcPr>
    </w:tblStylePr>
    <w:tblStylePr w:type="lastRow">
      <w:rPr>
        <w:b/>
        <w:bCs/>
        <w:color w:val="243646" w:themeColor="text1"/>
      </w:rPr>
      <w:tblPr/>
      <w:tcPr>
        <w:shd w:val="clear" w:color="auto" w:fill="94AFC8" w:themeFill="accent1" w:themeFillTint="66"/>
      </w:tcPr>
    </w:tblStylePr>
    <w:tblStylePr w:type="firstCol">
      <w:rPr>
        <w:color w:val="FFFFFF" w:themeColor="background1"/>
      </w:rPr>
      <w:tblPr/>
      <w:tcPr>
        <w:shd w:val="clear" w:color="auto" w:fill="1B2834" w:themeFill="accent1" w:themeFillShade="BF"/>
      </w:tcPr>
    </w:tblStylePr>
    <w:tblStylePr w:type="lastCol">
      <w:rPr>
        <w:color w:val="FFFFFF" w:themeColor="background1"/>
      </w:rPr>
      <w:tblPr/>
      <w:tcPr>
        <w:shd w:val="clear" w:color="auto" w:fill="1B2834" w:themeFill="accent1" w:themeFillShade="BF"/>
      </w:tc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ColorfulGrid-Accent2">
    <w:name w:val="Colorful Grid Accent 2"/>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BCF9FF" w:themeFill="accent2" w:themeFillTint="33"/>
    </w:tcPr>
    <w:tblStylePr w:type="firstRow">
      <w:rPr>
        <w:b/>
        <w:bCs/>
      </w:rPr>
      <w:tblPr/>
      <w:tcPr>
        <w:shd w:val="clear" w:color="auto" w:fill="79F3FF" w:themeFill="accent2" w:themeFillTint="66"/>
      </w:tcPr>
    </w:tblStylePr>
    <w:tblStylePr w:type="lastRow">
      <w:rPr>
        <w:b/>
        <w:bCs/>
        <w:color w:val="243646" w:themeColor="text1"/>
      </w:rPr>
      <w:tblPr/>
      <w:tcPr>
        <w:shd w:val="clear" w:color="auto" w:fill="79F3FF" w:themeFill="accent2" w:themeFillTint="66"/>
      </w:tcPr>
    </w:tblStylePr>
    <w:tblStylePr w:type="firstCol">
      <w:rPr>
        <w:color w:val="FFFFFF" w:themeColor="background1"/>
      </w:rPr>
      <w:tblPr/>
      <w:tcPr>
        <w:shd w:val="clear" w:color="auto" w:fill="007783" w:themeFill="accent2" w:themeFillShade="BF"/>
      </w:tcPr>
    </w:tblStylePr>
    <w:tblStylePr w:type="lastCol">
      <w:rPr>
        <w:color w:val="FFFFFF" w:themeColor="background1"/>
      </w:rPr>
      <w:tblPr/>
      <w:tcPr>
        <w:shd w:val="clear" w:color="auto" w:fill="007783" w:themeFill="accent2" w:themeFillShade="BF"/>
      </w:tc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ColorfulGrid-Accent3">
    <w:name w:val="Colorful Grid Accent 3"/>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EBF7CD" w:themeFill="accent3" w:themeFillTint="33"/>
    </w:tcPr>
    <w:tblStylePr w:type="firstRow">
      <w:rPr>
        <w:b/>
        <w:bCs/>
      </w:rPr>
      <w:tblPr/>
      <w:tcPr>
        <w:shd w:val="clear" w:color="auto" w:fill="D8EF9B" w:themeFill="accent3" w:themeFillTint="66"/>
      </w:tcPr>
    </w:tblStylePr>
    <w:tblStylePr w:type="lastRow">
      <w:rPr>
        <w:b/>
        <w:bCs/>
        <w:color w:val="243646" w:themeColor="text1"/>
      </w:rPr>
      <w:tblPr/>
      <w:tcPr>
        <w:shd w:val="clear" w:color="auto" w:fill="D8EF9B" w:themeFill="accent3" w:themeFillTint="66"/>
      </w:tcPr>
    </w:tblStylePr>
    <w:tblStylePr w:type="firstCol">
      <w:rPr>
        <w:color w:val="FFFFFF" w:themeColor="background1"/>
      </w:rPr>
      <w:tblPr/>
      <w:tcPr>
        <w:shd w:val="clear" w:color="auto" w:fill="6F9016" w:themeFill="accent3" w:themeFillShade="BF"/>
      </w:tcPr>
    </w:tblStylePr>
    <w:tblStylePr w:type="lastCol">
      <w:rPr>
        <w:color w:val="FFFFFF" w:themeColor="background1"/>
      </w:rPr>
      <w:tblPr/>
      <w:tcPr>
        <w:shd w:val="clear" w:color="auto" w:fill="6F9016" w:themeFill="accent3" w:themeFillShade="BF"/>
      </w:tc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ColorfulGrid-Accent4">
    <w:name w:val="Colorful Grid Accent 4"/>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EED0EC" w:themeFill="accent4" w:themeFillTint="33"/>
    </w:tcPr>
    <w:tblStylePr w:type="firstRow">
      <w:rPr>
        <w:b/>
        <w:bCs/>
      </w:rPr>
      <w:tblPr/>
      <w:tcPr>
        <w:shd w:val="clear" w:color="auto" w:fill="DEA2D9" w:themeFill="accent4" w:themeFillTint="66"/>
      </w:tcPr>
    </w:tblStylePr>
    <w:tblStylePr w:type="lastRow">
      <w:rPr>
        <w:b/>
        <w:bCs/>
        <w:color w:val="243646" w:themeColor="text1"/>
      </w:rPr>
      <w:tblPr/>
      <w:tcPr>
        <w:shd w:val="clear" w:color="auto" w:fill="DEA2D9" w:themeFill="accent4" w:themeFillTint="66"/>
      </w:tcPr>
    </w:tblStylePr>
    <w:tblStylePr w:type="firstCol">
      <w:rPr>
        <w:color w:val="FFFFFF" w:themeColor="background1"/>
      </w:rPr>
      <w:tblPr/>
      <w:tcPr>
        <w:shd w:val="clear" w:color="auto" w:fill="6C2667" w:themeFill="accent4" w:themeFillShade="BF"/>
      </w:tcPr>
    </w:tblStylePr>
    <w:tblStylePr w:type="lastCol">
      <w:rPr>
        <w:color w:val="FFFFFF" w:themeColor="background1"/>
      </w:rPr>
      <w:tblPr/>
      <w:tcPr>
        <w:shd w:val="clear" w:color="auto" w:fill="6C2667" w:themeFill="accent4" w:themeFillShade="BF"/>
      </w:tc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ColorfulGrid-Accent5">
    <w:name w:val="Colorful Grid Accent 5"/>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AEDFFF" w:themeFill="accent5" w:themeFillTint="33"/>
    </w:tcPr>
    <w:tblStylePr w:type="firstRow">
      <w:rPr>
        <w:b/>
        <w:bCs/>
      </w:rPr>
      <w:tblPr/>
      <w:tcPr>
        <w:shd w:val="clear" w:color="auto" w:fill="5DBFFF" w:themeFill="accent5" w:themeFillTint="66"/>
      </w:tcPr>
    </w:tblStylePr>
    <w:tblStylePr w:type="lastRow">
      <w:rPr>
        <w:b/>
        <w:bCs/>
        <w:color w:val="243646" w:themeColor="text1"/>
      </w:rPr>
      <w:tblPr/>
      <w:tcPr>
        <w:shd w:val="clear" w:color="auto" w:fill="5DBFFF" w:themeFill="accent5" w:themeFillTint="66"/>
      </w:tcPr>
    </w:tblStylePr>
    <w:tblStylePr w:type="firstCol">
      <w:rPr>
        <w:color w:val="FFFFFF" w:themeColor="background1"/>
      </w:rPr>
      <w:tblPr/>
      <w:tcPr>
        <w:shd w:val="clear" w:color="auto" w:fill="003050" w:themeFill="accent5" w:themeFillShade="BF"/>
      </w:tcPr>
    </w:tblStylePr>
    <w:tblStylePr w:type="lastCol">
      <w:rPr>
        <w:color w:val="FFFFFF" w:themeColor="background1"/>
      </w:rPr>
      <w:tblPr/>
      <w:tcPr>
        <w:shd w:val="clear" w:color="auto" w:fill="003050" w:themeFill="accent5" w:themeFillShade="BF"/>
      </w:tc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ColorfulGrid-Accent6">
    <w:name w:val="Colorful Grid Accent 6"/>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F0F5F5" w:themeFill="accent6" w:themeFillTint="33"/>
    </w:tcPr>
    <w:tblStylePr w:type="firstRow">
      <w:rPr>
        <w:b/>
        <w:bCs/>
      </w:rPr>
      <w:tblPr/>
      <w:tcPr>
        <w:shd w:val="clear" w:color="auto" w:fill="E2EBEC" w:themeFill="accent6" w:themeFillTint="66"/>
      </w:tcPr>
    </w:tblStylePr>
    <w:tblStylePr w:type="lastRow">
      <w:rPr>
        <w:b/>
        <w:bCs/>
        <w:color w:val="243646" w:themeColor="text1"/>
      </w:rPr>
      <w:tblPr/>
      <w:tcPr>
        <w:shd w:val="clear" w:color="auto" w:fill="E2EBEC" w:themeFill="accent6" w:themeFillTint="66"/>
      </w:tcPr>
    </w:tblStylePr>
    <w:tblStylePr w:type="firstCol">
      <w:rPr>
        <w:color w:val="FFFFFF" w:themeColor="background1"/>
      </w:rPr>
      <w:tblPr/>
      <w:tcPr>
        <w:shd w:val="clear" w:color="auto" w:fill="7AA5AA" w:themeFill="accent6" w:themeFillShade="BF"/>
      </w:tcPr>
    </w:tblStylePr>
    <w:tblStylePr w:type="lastCol">
      <w:rPr>
        <w:color w:val="FFFFFF" w:themeColor="background1"/>
      </w:rPr>
      <w:tblPr/>
      <w:tcPr>
        <w:shd w:val="clear" w:color="auto" w:fill="7AA5AA" w:themeFill="accent6" w:themeFillShade="BF"/>
      </w:tc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customStyle="1" w:styleId="ColorfulGrid1">
    <w:name w:val="Colorful Grid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C9D7E3" w:themeFill="text1" w:themeFillTint="33"/>
    </w:tcPr>
    <w:tblStylePr w:type="firstRow">
      <w:rPr>
        <w:b/>
        <w:bCs/>
      </w:rPr>
      <w:tblPr/>
      <w:tcPr>
        <w:shd w:val="clear" w:color="auto" w:fill="94AFC8" w:themeFill="text1" w:themeFillTint="66"/>
      </w:tcPr>
    </w:tblStylePr>
    <w:tblStylePr w:type="lastRow">
      <w:rPr>
        <w:b/>
        <w:bCs/>
        <w:color w:val="243646" w:themeColor="text1"/>
      </w:rPr>
      <w:tblPr/>
      <w:tcPr>
        <w:shd w:val="clear" w:color="auto" w:fill="94AFC8" w:themeFill="text1" w:themeFillTint="66"/>
      </w:tcPr>
    </w:tblStylePr>
    <w:tblStylePr w:type="firstCol">
      <w:rPr>
        <w:color w:val="FFFFFF" w:themeColor="background1"/>
      </w:rPr>
      <w:tblPr/>
      <w:tcPr>
        <w:shd w:val="clear" w:color="auto" w:fill="1B2834" w:themeFill="text1" w:themeFillShade="BF"/>
      </w:tcPr>
    </w:tblStylePr>
    <w:tblStylePr w:type="lastCol">
      <w:rPr>
        <w:color w:val="FFFFFF" w:themeColor="background1"/>
      </w:rPr>
      <w:tblPr/>
      <w:tcPr>
        <w:shd w:val="clear" w:color="auto" w:fill="1B2834" w:themeFill="text1" w:themeFillShade="BF"/>
      </w:tc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ColorfulList-Accent1">
    <w:name w:val="Colorful List Accent 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accent1"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accent1" w:themeFillTint="3F"/>
      </w:tcPr>
    </w:tblStylePr>
    <w:tblStylePr w:type="band1Horz">
      <w:tblPr/>
      <w:tcPr>
        <w:shd w:val="clear" w:color="auto" w:fill="C9D7E3" w:themeFill="accent1" w:themeFillTint="33"/>
      </w:tcPr>
    </w:tblStylePr>
  </w:style>
  <w:style w:type="table" w:styleId="ColorfulList-Accent2">
    <w:name w:val="Colorful List Accent 2"/>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EFCFF" w:themeFill="accent2"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7FF" w:themeFill="accent2" w:themeFillTint="3F"/>
      </w:tcPr>
    </w:tblStylePr>
    <w:tblStylePr w:type="band1Horz">
      <w:tblPr/>
      <w:tcPr>
        <w:shd w:val="clear" w:color="auto" w:fill="BCF9FF" w:themeFill="accent2" w:themeFillTint="33"/>
      </w:tcPr>
    </w:tblStylePr>
  </w:style>
  <w:style w:type="table" w:styleId="ColorfulList-Accent3">
    <w:name w:val="Colorful List Accent 3"/>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5FBE6" w:themeFill="accent3" w:themeFillTint="19"/>
    </w:tcPr>
    <w:tblStylePr w:type="firstRow">
      <w:rPr>
        <w:b/>
        <w:bCs/>
        <w:color w:val="FFFFFF" w:themeColor="background1"/>
      </w:rPr>
      <w:tblPr/>
      <w:tcPr>
        <w:tcBorders>
          <w:bottom w:val="single" w:sz="12" w:space="0" w:color="FFFFFF" w:themeColor="background1"/>
        </w:tcBorders>
        <w:shd w:val="clear" w:color="auto" w:fill="73286E" w:themeFill="accent4" w:themeFillShade="CC"/>
      </w:tcPr>
    </w:tblStylePr>
    <w:tblStylePr w:type="lastRow">
      <w:rPr>
        <w:b/>
        <w:bCs/>
        <w:color w:val="73286E" w:themeColor="accent4"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5C1" w:themeFill="accent3" w:themeFillTint="3F"/>
      </w:tcPr>
    </w:tblStylePr>
    <w:tblStylePr w:type="band1Horz">
      <w:tblPr/>
      <w:tcPr>
        <w:shd w:val="clear" w:color="auto" w:fill="EBF7CD" w:themeFill="accent3" w:themeFillTint="33"/>
      </w:tcPr>
    </w:tblStylePr>
  </w:style>
  <w:style w:type="table" w:styleId="ColorfulList-Accent4">
    <w:name w:val="Colorful List Accent 4"/>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E8F5" w:themeFill="accent4" w:themeFillTint="19"/>
    </w:tcPr>
    <w:tblStylePr w:type="firstRow">
      <w:rPr>
        <w:b/>
        <w:bCs/>
        <w:color w:val="FFFFFF" w:themeColor="background1"/>
      </w:rPr>
      <w:tblPr/>
      <w:tcPr>
        <w:tcBorders>
          <w:bottom w:val="single" w:sz="12" w:space="0" w:color="FFFFFF" w:themeColor="background1"/>
        </w:tcBorders>
        <w:shd w:val="clear" w:color="auto" w:fill="769A18" w:themeFill="accent3" w:themeFillShade="CC"/>
      </w:tcPr>
    </w:tblStylePr>
    <w:tblStylePr w:type="lastRow">
      <w:rPr>
        <w:b/>
        <w:bCs/>
        <w:color w:val="769A18" w:themeColor="accent3"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C5E8" w:themeFill="accent4" w:themeFillTint="3F"/>
      </w:tcPr>
    </w:tblStylePr>
    <w:tblStylePr w:type="band1Horz">
      <w:tblPr/>
      <w:tcPr>
        <w:shd w:val="clear" w:color="auto" w:fill="EED0EC" w:themeFill="accent4" w:themeFillTint="33"/>
      </w:tcPr>
    </w:tblStylePr>
  </w:style>
  <w:style w:type="table" w:styleId="ColorfulList-Accent5">
    <w:name w:val="Colorful List Accent 5"/>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7EFFF" w:themeFill="accent5" w:themeFillTint="19"/>
    </w:tcPr>
    <w:tblStylePr w:type="firstRow">
      <w:rPr>
        <w:b/>
        <w:bCs/>
        <w:color w:val="FFFFFF" w:themeColor="background1"/>
      </w:rPr>
      <w:tblPr/>
      <w:tcPr>
        <w:tcBorders>
          <w:bottom w:val="single" w:sz="12" w:space="0" w:color="FFFFFF" w:themeColor="background1"/>
        </w:tcBorders>
        <w:shd w:val="clear" w:color="auto" w:fill="87ADB2" w:themeFill="accent6" w:themeFillShade="CC"/>
      </w:tcPr>
    </w:tblStylePr>
    <w:tblStylePr w:type="lastRow">
      <w:rPr>
        <w:b/>
        <w:bCs/>
        <w:color w:val="87ADB2" w:themeColor="accent6"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D7FF" w:themeFill="accent5" w:themeFillTint="3F"/>
      </w:tcPr>
    </w:tblStylePr>
    <w:tblStylePr w:type="band1Horz">
      <w:tblPr/>
      <w:tcPr>
        <w:shd w:val="clear" w:color="auto" w:fill="AEDFFF" w:themeFill="accent5" w:themeFillTint="33"/>
      </w:tcPr>
    </w:tblStylePr>
  </w:style>
  <w:style w:type="table" w:styleId="ColorfulList-Accent6">
    <w:name w:val="Colorful List Accent 6"/>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FAFA" w:themeFill="accent6" w:themeFillTint="19"/>
    </w:tcPr>
    <w:tblStylePr w:type="firstRow">
      <w:rPr>
        <w:b/>
        <w:bCs/>
        <w:color w:val="FFFFFF" w:themeColor="background1"/>
      </w:rPr>
      <w:tblPr/>
      <w:tcPr>
        <w:tcBorders>
          <w:bottom w:val="single" w:sz="12" w:space="0" w:color="FFFFFF" w:themeColor="background1"/>
        </w:tcBorders>
        <w:shd w:val="clear" w:color="auto" w:fill="003355" w:themeFill="accent5" w:themeFillShade="CC"/>
      </w:tcPr>
    </w:tblStylePr>
    <w:tblStylePr w:type="lastRow">
      <w:rPr>
        <w:b/>
        <w:bCs/>
        <w:color w:val="003355" w:themeColor="accent5"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3" w:themeFill="accent6" w:themeFillTint="3F"/>
      </w:tcPr>
    </w:tblStylePr>
    <w:tblStylePr w:type="band1Horz">
      <w:tblPr/>
      <w:tcPr>
        <w:shd w:val="clear" w:color="auto" w:fill="F0F5F5" w:themeFill="accent6" w:themeFillTint="33"/>
      </w:tcPr>
    </w:tblStylePr>
  </w:style>
  <w:style w:type="table" w:customStyle="1" w:styleId="ColorfulList1">
    <w:name w:val="Colorful List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text1"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text1" w:themeFillTint="3F"/>
      </w:tcPr>
    </w:tblStylePr>
    <w:tblStylePr w:type="band1Horz">
      <w:tblPr/>
      <w:tcPr>
        <w:shd w:val="clear" w:color="auto" w:fill="C9D7E3" w:themeFill="text1" w:themeFillTint="33"/>
      </w:tcPr>
    </w:tblStylePr>
  </w:style>
  <w:style w:type="table" w:styleId="ColorfulShading-Accent1">
    <w:name w:val="Colorful Shading Accent 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243646" w:themeColor="accent1"/>
        <w:bottom w:val="single" w:sz="4" w:space="0" w:color="243646" w:themeColor="accent1"/>
        <w:right w:val="single" w:sz="4" w:space="0" w:color="243646" w:themeColor="accent1"/>
        <w:insideH w:val="single" w:sz="4" w:space="0" w:color="FFFFFF" w:themeColor="background1"/>
        <w:insideV w:val="single" w:sz="4" w:space="0" w:color="FFFFFF" w:themeColor="background1"/>
      </w:tblBorders>
    </w:tblPr>
    <w:tcPr>
      <w:shd w:val="clear" w:color="auto" w:fill="E4EBF1" w:themeFill="accent1"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029" w:themeFill="accent1" w:themeFillShade="99"/>
      </w:tcPr>
    </w:tblStylePr>
    <w:tblStylePr w:type="firstCol">
      <w:rPr>
        <w:color w:val="FFFFFF" w:themeColor="background1"/>
      </w:rPr>
      <w:tblPr/>
      <w:tcPr>
        <w:tcBorders>
          <w:top w:val="nil"/>
          <w:left w:val="nil"/>
          <w:bottom w:val="nil"/>
          <w:right w:val="nil"/>
          <w:insideH w:val="single" w:sz="4" w:space="0" w:color="152029" w:themeColor="accent1" w:themeShade="99"/>
          <w:insideV w:val="nil"/>
        </w:tcBorders>
        <w:shd w:val="clear" w:color="auto" w:fill="1520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52029" w:themeFill="accent1" w:themeFillShade="99"/>
      </w:tcPr>
    </w:tblStylePr>
    <w:tblStylePr w:type="band1Vert">
      <w:tblPr/>
      <w:tcPr>
        <w:shd w:val="clear" w:color="auto" w:fill="94AFC8" w:themeFill="accent1" w:themeFillTint="66"/>
      </w:tcPr>
    </w:tblStylePr>
    <w:tblStylePr w:type="band1Horz">
      <w:tblPr/>
      <w:tcPr>
        <w:shd w:val="clear" w:color="auto" w:fill="7A9CBA" w:themeFill="accent1" w:themeFillTint="7F"/>
      </w:tcPr>
    </w:tblStylePr>
    <w:tblStylePr w:type="neCell">
      <w:rPr>
        <w:color w:val="243646" w:themeColor="text1"/>
      </w:rPr>
    </w:tblStylePr>
    <w:tblStylePr w:type="nwCell">
      <w:rPr>
        <w:color w:val="243646" w:themeColor="text1"/>
      </w:rPr>
    </w:tblStylePr>
  </w:style>
  <w:style w:type="table" w:styleId="ColorfulShading-Accent2">
    <w:name w:val="Colorful Shading Accent 2"/>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00A0AF" w:themeColor="accent2"/>
        <w:bottom w:val="single" w:sz="4" w:space="0" w:color="00A0AF" w:themeColor="accent2"/>
        <w:right w:val="single" w:sz="4" w:space="0" w:color="00A0AF" w:themeColor="accent2"/>
        <w:insideH w:val="single" w:sz="4" w:space="0" w:color="FFFFFF" w:themeColor="background1"/>
        <w:insideV w:val="single" w:sz="4" w:space="0" w:color="FFFFFF" w:themeColor="background1"/>
      </w:tblBorders>
    </w:tblPr>
    <w:tcPr>
      <w:shd w:val="clear" w:color="auto" w:fill="DEFCFF" w:themeFill="accent2"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9" w:themeFill="accent2" w:themeFillShade="99"/>
      </w:tcPr>
    </w:tblStylePr>
    <w:tblStylePr w:type="firstCol">
      <w:rPr>
        <w:color w:val="FFFFFF" w:themeColor="background1"/>
      </w:rPr>
      <w:tblPr/>
      <w:tcPr>
        <w:tcBorders>
          <w:top w:val="nil"/>
          <w:left w:val="nil"/>
          <w:bottom w:val="nil"/>
          <w:right w:val="nil"/>
          <w:insideH w:val="single" w:sz="4" w:space="0" w:color="005F69" w:themeColor="accent2" w:themeShade="99"/>
          <w:insideV w:val="nil"/>
        </w:tcBorders>
        <w:shd w:val="clear" w:color="auto" w:fill="005F6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F69" w:themeFill="accent2" w:themeFillShade="99"/>
      </w:tcPr>
    </w:tblStylePr>
    <w:tblStylePr w:type="band1Vert">
      <w:tblPr/>
      <w:tcPr>
        <w:shd w:val="clear" w:color="auto" w:fill="79F3FF" w:themeFill="accent2" w:themeFillTint="66"/>
      </w:tcPr>
    </w:tblStylePr>
    <w:tblStylePr w:type="band1Horz">
      <w:tblPr/>
      <w:tcPr>
        <w:shd w:val="clear" w:color="auto" w:fill="58F0FF" w:themeFill="accent2" w:themeFillTint="7F"/>
      </w:tcPr>
    </w:tblStylePr>
    <w:tblStylePr w:type="neCell">
      <w:rPr>
        <w:color w:val="243646" w:themeColor="text1"/>
      </w:rPr>
    </w:tblStylePr>
    <w:tblStylePr w:type="nwCell">
      <w:rPr>
        <w:color w:val="243646" w:themeColor="text1"/>
      </w:rPr>
    </w:tblStylePr>
  </w:style>
  <w:style w:type="table" w:styleId="ColorfulShading-Accent3">
    <w:name w:val="Colorful Shading Accent 3"/>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91338A" w:themeColor="accent4"/>
        <w:left w:val="single" w:sz="4" w:space="0" w:color="95C11E" w:themeColor="accent3"/>
        <w:bottom w:val="single" w:sz="4" w:space="0" w:color="95C11E" w:themeColor="accent3"/>
        <w:right w:val="single" w:sz="4" w:space="0" w:color="95C11E" w:themeColor="accent3"/>
        <w:insideH w:val="single" w:sz="4" w:space="0" w:color="FFFFFF" w:themeColor="background1"/>
        <w:insideV w:val="single" w:sz="4" w:space="0" w:color="FFFFFF" w:themeColor="background1"/>
      </w:tblBorders>
    </w:tblPr>
    <w:tcPr>
      <w:shd w:val="clear" w:color="auto" w:fill="F5FBE6" w:themeFill="accent3" w:themeFillTint="19"/>
    </w:tcPr>
    <w:tblStylePr w:type="firstRow">
      <w:rPr>
        <w:b/>
        <w:bCs/>
      </w:rPr>
      <w:tblPr/>
      <w:tcPr>
        <w:tcBorders>
          <w:top w:val="nil"/>
          <w:left w:val="nil"/>
          <w:bottom w:val="single" w:sz="24" w:space="0" w:color="9133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7312" w:themeFill="accent3" w:themeFillShade="99"/>
      </w:tcPr>
    </w:tblStylePr>
    <w:tblStylePr w:type="firstCol">
      <w:rPr>
        <w:color w:val="FFFFFF" w:themeColor="background1"/>
      </w:rPr>
      <w:tblPr/>
      <w:tcPr>
        <w:tcBorders>
          <w:top w:val="nil"/>
          <w:left w:val="nil"/>
          <w:bottom w:val="nil"/>
          <w:right w:val="nil"/>
          <w:insideH w:val="single" w:sz="4" w:space="0" w:color="597312" w:themeColor="accent3" w:themeShade="99"/>
          <w:insideV w:val="nil"/>
        </w:tcBorders>
        <w:shd w:val="clear" w:color="auto" w:fill="59731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7312" w:themeFill="accent3" w:themeFillShade="99"/>
      </w:tcPr>
    </w:tblStylePr>
    <w:tblStylePr w:type="band1Vert">
      <w:tblPr/>
      <w:tcPr>
        <w:shd w:val="clear" w:color="auto" w:fill="D8EF9B" w:themeFill="accent3" w:themeFillTint="66"/>
      </w:tcPr>
    </w:tblStylePr>
    <w:tblStylePr w:type="band1Horz">
      <w:tblPr/>
      <w:tcPr>
        <w:shd w:val="clear" w:color="auto" w:fill="CFEB83" w:themeFill="accent3" w:themeFillTint="7F"/>
      </w:tcPr>
    </w:tblStylePr>
  </w:style>
  <w:style w:type="table" w:styleId="ColorfulShading-Accent4">
    <w:name w:val="Colorful Shading Accent 4"/>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95C11E" w:themeColor="accent3"/>
        <w:left w:val="single" w:sz="4" w:space="0" w:color="91338A" w:themeColor="accent4"/>
        <w:bottom w:val="single" w:sz="4" w:space="0" w:color="91338A" w:themeColor="accent4"/>
        <w:right w:val="single" w:sz="4" w:space="0" w:color="91338A" w:themeColor="accent4"/>
        <w:insideH w:val="single" w:sz="4" w:space="0" w:color="FFFFFF" w:themeColor="background1"/>
        <w:insideV w:val="single" w:sz="4" w:space="0" w:color="FFFFFF" w:themeColor="background1"/>
      </w:tblBorders>
    </w:tblPr>
    <w:tcPr>
      <w:shd w:val="clear" w:color="auto" w:fill="F7E8F5" w:themeFill="accent4" w:themeFillTint="19"/>
    </w:tcPr>
    <w:tblStylePr w:type="firstRow">
      <w:rPr>
        <w:b/>
        <w:bCs/>
      </w:rPr>
      <w:tblPr/>
      <w:tcPr>
        <w:tcBorders>
          <w:top w:val="nil"/>
          <w:left w:val="nil"/>
          <w:bottom w:val="single" w:sz="24" w:space="0" w:color="95C11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1E52" w:themeFill="accent4" w:themeFillShade="99"/>
      </w:tcPr>
    </w:tblStylePr>
    <w:tblStylePr w:type="firstCol">
      <w:rPr>
        <w:color w:val="FFFFFF" w:themeColor="background1"/>
      </w:rPr>
      <w:tblPr/>
      <w:tcPr>
        <w:tcBorders>
          <w:top w:val="nil"/>
          <w:left w:val="nil"/>
          <w:bottom w:val="nil"/>
          <w:right w:val="nil"/>
          <w:insideH w:val="single" w:sz="4" w:space="0" w:color="561E52" w:themeColor="accent4" w:themeShade="99"/>
          <w:insideV w:val="nil"/>
        </w:tcBorders>
        <w:shd w:val="clear" w:color="auto" w:fill="561E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1E52" w:themeFill="accent4" w:themeFillShade="99"/>
      </w:tcPr>
    </w:tblStylePr>
    <w:tblStylePr w:type="band1Vert">
      <w:tblPr/>
      <w:tcPr>
        <w:shd w:val="clear" w:color="auto" w:fill="DEA2D9" w:themeFill="accent4" w:themeFillTint="66"/>
      </w:tcPr>
    </w:tblStylePr>
    <w:tblStylePr w:type="band1Horz">
      <w:tblPr/>
      <w:tcPr>
        <w:shd w:val="clear" w:color="auto" w:fill="D68BD0" w:themeFill="accent4" w:themeFillTint="7F"/>
      </w:tcPr>
    </w:tblStylePr>
    <w:tblStylePr w:type="neCell">
      <w:rPr>
        <w:color w:val="243646" w:themeColor="text1"/>
      </w:rPr>
    </w:tblStylePr>
    <w:tblStylePr w:type="nwCell">
      <w:rPr>
        <w:color w:val="243646" w:themeColor="text1"/>
      </w:rPr>
    </w:tblStylePr>
  </w:style>
  <w:style w:type="table" w:styleId="ColorfulShading-Accent5">
    <w:name w:val="Colorful Shading Accent 5"/>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B7CED1" w:themeColor="accent6"/>
        <w:left w:val="single" w:sz="4" w:space="0" w:color="00416B" w:themeColor="accent5"/>
        <w:bottom w:val="single" w:sz="4" w:space="0" w:color="00416B" w:themeColor="accent5"/>
        <w:right w:val="single" w:sz="4" w:space="0" w:color="00416B" w:themeColor="accent5"/>
        <w:insideH w:val="single" w:sz="4" w:space="0" w:color="FFFFFF" w:themeColor="background1"/>
        <w:insideV w:val="single" w:sz="4" w:space="0" w:color="FFFFFF" w:themeColor="background1"/>
      </w:tblBorders>
    </w:tblPr>
    <w:tcPr>
      <w:shd w:val="clear" w:color="auto" w:fill="D7EFFF" w:themeFill="accent5" w:themeFillTint="19"/>
    </w:tcPr>
    <w:tblStylePr w:type="firstRow">
      <w:rPr>
        <w:b/>
        <w:bCs/>
      </w:rPr>
      <w:tblPr/>
      <w:tcPr>
        <w:tcBorders>
          <w:top w:val="nil"/>
          <w:left w:val="nil"/>
          <w:bottom w:val="single" w:sz="24" w:space="0" w:color="B7CED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640" w:themeFill="accent5" w:themeFillShade="99"/>
      </w:tcPr>
    </w:tblStylePr>
    <w:tblStylePr w:type="firstCol">
      <w:rPr>
        <w:color w:val="FFFFFF" w:themeColor="background1"/>
      </w:rPr>
      <w:tblPr/>
      <w:tcPr>
        <w:tcBorders>
          <w:top w:val="nil"/>
          <w:left w:val="nil"/>
          <w:bottom w:val="nil"/>
          <w:right w:val="nil"/>
          <w:insideH w:val="single" w:sz="4" w:space="0" w:color="002640" w:themeColor="accent5" w:themeShade="99"/>
          <w:insideV w:val="nil"/>
        </w:tcBorders>
        <w:shd w:val="clear" w:color="auto" w:fill="00264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2640" w:themeFill="accent5" w:themeFillShade="99"/>
      </w:tcPr>
    </w:tblStylePr>
    <w:tblStylePr w:type="band1Vert">
      <w:tblPr/>
      <w:tcPr>
        <w:shd w:val="clear" w:color="auto" w:fill="5DBFFF" w:themeFill="accent5" w:themeFillTint="66"/>
      </w:tcPr>
    </w:tblStylePr>
    <w:tblStylePr w:type="band1Horz">
      <w:tblPr/>
      <w:tcPr>
        <w:shd w:val="clear" w:color="auto" w:fill="36AFFF" w:themeFill="accent5" w:themeFillTint="7F"/>
      </w:tcPr>
    </w:tblStylePr>
    <w:tblStylePr w:type="neCell">
      <w:rPr>
        <w:color w:val="243646" w:themeColor="text1"/>
      </w:rPr>
    </w:tblStylePr>
    <w:tblStylePr w:type="nwCell">
      <w:rPr>
        <w:color w:val="243646" w:themeColor="text1"/>
      </w:rPr>
    </w:tblStylePr>
  </w:style>
  <w:style w:type="table" w:styleId="ColorfulShading-Accent6">
    <w:name w:val="Colorful Shading Accent 6"/>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416B" w:themeColor="accent5"/>
        <w:left w:val="single" w:sz="4" w:space="0" w:color="B7CED1" w:themeColor="accent6"/>
        <w:bottom w:val="single" w:sz="4" w:space="0" w:color="B7CED1" w:themeColor="accent6"/>
        <w:right w:val="single" w:sz="4" w:space="0" w:color="B7CED1" w:themeColor="accent6"/>
        <w:insideH w:val="single" w:sz="4" w:space="0" w:color="FFFFFF" w:themeColor="background1"/>
        <w:insideV w:val="single" w:sz="4" w:space="0" w:color="FFFFFF" w:themeColor="background1"/>
      </w:tblBorders>
    </w:tblPr>
    <w:tcPr>
      <w:shd w:val="clear" w:color="auto" w:fill="F7FAFA" w:themeFill="accent6" w:themeFillTint="19"/>
    </w:tcPr>
    <w:tblStylePr w:type="firstRow">
      <w:rPr>
        <w:b/>
        <w:bCs/>
      </w:rPr>
      <w:tblPr/>
      <w:tcPr>
        <w:tcBorders>
          <w:top w:val="nil"/>
          <w:left w:val="nil"/>
          <w:bottom w:val="single" w:sz="24" w:space="0" w:color="0041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898F" w:themeFill="accent6" w:themeFillShade="99"/>
      </w:tcPr>
    </w:tblStylePr>
    <w:tblStylePr w:type="firstCol">
      <w:rPr>
        <w:color w:val="FFFFFF" w:themeColor="background1"/>
      </w:rPr>
      <w:tblPr/>
      <w:tcPr>
        <w:tcBorders>
          <w:top w:val="nil"/>
          <w:left w:val="nil"/>
          <w:bottom w:val="nil"/>
          <w:right w:val="nil"/>
          <w:insideH w:val="single" w:sz="4" w:space="0" w:color="5B898F" w:themeColor="accent6" w:themeShade="99"/>
          <w:insideV w:val="nil"/>
        </w:tcBorders>
        <w:shd w:val="clear" w:color="auto" w:fill="5B898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898F" w:themeFill="accent6" w:themeFillShade="99"/>
      </w:tcPr>
    </w:tblStylePr>
    <w:tblStylePr w:type="band1Vert">
      <w:tblPr/>
      <w:tcPr>
        <w:shd w:val="clear" w:color="auto" w:fill="E2EBEC" w:themeFill="accent6" w:themeFillTint="66"/>
      </w:tcPr>
    </w:tblStylePr>
    <w:tblStylePr w:type="band1Horz">
      <w:tblPr/>
      <w:tcPr>
        <w:shd w:val="clear" w:color="auto" w:fill="DBE6E8" w:themeFill="accent6" w:themeFillTint="7F"/>
      </w:tcPr>
    </w:tblStylePr>
    <w:tblStylePr w:type="neCell">
      <w:rPr>
        <w:color w:val="243646" w:themeColor="text1"/>
      </w:rPr>
    </w:tblStylePr>
    <w:tblStylePr w:type="nwCell">
      <w:rPr>
        <w:color w:val="243646" w:themeColor="text1"/>
      </w:rPr>
    </w:tblStylePr>
  </w:style>
  <w:style w:type="table" w:customStyle="1" w:styleId="ColorfulShading1">
    <w:name w:val="Colorful Shading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243646" w:themeColor="text1"/>
        <w:bottom w:val="single" w:sz="4" w:space="0" w:color="243646" w:themeColor="text1"/>
        <w:right w:val="single" w:sz="4" w:space="0" w:color="243646" w:themeColor="text1"/>
        <w:insideH w:val="single" w:sz="4" w:space="0" w:color="FFFFFF" w:themeColor="background1"/>
        <w:insideV w:val="single" w:sz="4" w:space="0" w:color="FFFFFF" w:themeColor="background1"/>
      </w:tblBorders>
    </w:tblPr>
    <w:tcPr>
      <w:shd w:val="clear" w:color="auto" w:fill="E4EBF1" w:themeFill="text1"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029" w:themeFill="text1" w:themeFillShade="99"/>
      </w:tcPr>
    </w:tblStylePr>
    <w:tblStylePr w:type="firstCol">
      <w:rPr>
        <w:color w:val="FFFFFF" w:themeColor="background1"/>
      </w:rPr>
      <w:tblPr/>
      <w:tcPr>
        <w:tcBorders>
          <w:top w:val="nil"/>
          <w:left w:val="nil"/>
          <w:bottom w:val="nil"/>
          <w:right w:val="nil"/>
          <w:insideH w:val="single" w:sz="4" w:space="0" w:color="152029" w:themeColor="text1" w:themeShade="99"/>
          <w:insideV w:val="nil"/>
        </w:tcBorders>
        <w:shd w:val="clear" w:color="auto" w:fill="15202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B2834" w:themeFill="text1" w:themeFillShade="BF"/>
      </w:tcPr>
    </w:tblStylePr>
    <w:tblStylePr w:type="band1Vert">
      <w:tblPr/>
      <w:tcPr>
        <w:shd w:val="clear" w:color="auto" w:fill="94AFC8" w:themeFill="text1" w:themeFillTint="66"/>
      </w:tcPr>
    </w:tblStylePr>
    <w:tblStylePr w:type="band1Horz">
      <w:tblPr/>
      <w:tcPr>
        <w:shd w:val="clear" w:color="auto" w:fill="7A9CBA" w:themeFill="text1" w:themeFillTint="7F"/>
      </w:tcPr>
    </w:tblStylePr>
    <w:tblStylePr w:type="neCell">
      <w:rPr>
        <w:color w:val="243646" w:themeColor="text1"/>
      </w:rPr>
    </w:tblStylePr>
    <w:tblStylePr w:type="nwCell">
      <w:rPr>
        <w:color w:val="243646"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customStyle="1" w:styleId="CommentTextChar">
    <w:name w:val="Comment Text Char"/>
    <w:basedOn w:val="DefaultParagraphFont"/>
    <w:link w:val="CommentText"/>
    <w:semiHidden/>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121A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28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2834" w:themeFill="accent1" w:themeFillShade="BF"/>
      </w:tcPr>
    </w:tblStylePr>
    <w:tblStylePr w:type="band1Vert">
      <w:tblPr/>
      <w:tcPr>
        <w:tcBorders>
          <w:top w:val="nil"/>
          <w:left w:val="nil"/>
          <w:bottom w:val="nil"/>
          <w:right w:val="nil"/>
          <w:insideH w:val="nil"/>
          <w:insideV w:val="nil"/>
        </w:tcBorders>
        <w:shd w:val="clear" w:color="auto" w:fill="1B2834" w:themeFill="accent1" w:themeFillShade="BF"/>
      </w:tcPr>
    </w:tblStylePr>
    <w:tblStylePr w:type="band1Horz">
      <w:tblPr/>
      <w:tcPr>
        <w:tcBorders>
          <w:top w:val="nil"/>
          <w:left w:val="nil"/>
          <w:bottom w:val="nil"/>
          <w:right w:val="nil"/>
          <w:insideH w:val="nil"/>
          <w:insideV w:val="nil"/>
        </w:tcBorders>
        <w:shd w:val="clear" w:color="auto" w:fill="1B2834" w:themeFill="accent1" w:themeFillShade="BF"/>
      </w:tcPr>
    </w:tblStylePr>
  </w:style>
  <w:style w:type="table" w:styleId="DarkList-Accent2">
    <w:name w:val="Dark List Accent 2"/>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A0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004F5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78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783" w:themeFill="accent2" w:themeFillShade="BF"/>
      </w:tcPr>
    </w:tblStylePr>
    <w:tblStylePr w:type="band1Vert">
      <w:tblPr/>
      <w:tcPr>
        <w:tcBorders>
          <w:top w:val="nil"/>
          <w:left w:val="nil"/>
          <w:bottom w:val="nil"/>
          <w:right w:val="nil"/>
          <w:insideH w:val="nil"/>
          <w:insideV w:val="nil"/>
        </w:tcBorders>
        <w:shd w:val="clear" w:color="auto" w:fill="007783" w:themeFill="accent2" w:themeFillShade="BF"/>
      </w:tcPr>
    </w:tblStylePr>
    <w:tblStylePr w:type="band1Horz">
      <w:tblPr/>
      <w:tcPr>
        <w:tcBorders>
          <w:top w:val="nil"/>
          <w:left w:val="nil"/>
          <w:bottom w:val="nil"/>
          <w:right w:val="nil"/>
          <w:insideH w:val="nil"/>
          <w:insideV w:val="nil"/>
        </w:tcBorders>
        <w:shd w:val="clear" w:color="auto" w:fill="007783" w:themeFill="accent2" w:themeFillShade="BF"/>
      </w:tcPr>
    </w:tblStylePr>
  </w:style>
  <w:style w:type="table" w:styleId="DarkList-Accent3">
    <w:name w:val="Dark List Accent 3"/>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5C11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A600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F901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F9016" w:themeFill="accent3" w:themeFillShade="BF"/>
      </w:tcPr>
    </w:tblStylePr>
    <w:tblStylePr w:type="band1Vert">
      <w:tblPr/>
      <w:tcPr>
        <w:tcBorders>
          <w:top w:val="nil"/>
          <w:left w:val="nil"/>
          <w:bottom w:val="nil"/>
          <w:right w:val="nil"/>
          <w:insideH w:val="nil"/>
          <w:insideV w:val="nil"/>
        </w:tcBorders>
        <w:shd w:val="clear" w:color="auto" w:fill="6F9016" w:themeFill="accent3" w:themeFillShade="BF"/>
      </w:tcPr>
    </w:tblStylePr>
    <w:tblStylePr w:type="band1Horz">
      <w:tblPr/>
      <w:tcPr>
        <w:tcBorders>
          <w:top w:val="nil"/>
          <w:left w:val="nil"/>
          <w:bottom w:val="nil"/>
          <w:right w:val="nil"/>
          <w:insideH w:val="nil"/>
          <w:insideV w:val="nil"/>
        </w:tcBorders>
        <w:shd w:val="clear" w:color="auto" w:fill="6F9016" w:themeFill="accent3" w:themeFillShade="BF"/>
      </w:tcPr>
    </w:tblStylePr>
  </w:style>
  <w:style w:type="table" w:styleId="DarkList-Accent4">
    <w:name w:val="Dark List Accent 4"/>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133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71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C2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C2667" w:themeFill="accent4" w:themeFillShade="BF"/>
      </w:tcPr>
    </w:tblStylePr>
    <w:tblStylePr w:type="band1Vert">
      <w:tblPr/>
      <w:tcPr>
        <w:tcBorders>
          <w:top w:val="nil"/>
          <w:left w:val="nil"/>
          <w:bottom w:val="nil"/>
          <w:right w:val="nil"/>
          <w:insideH w:val="nil"/>
          <w:insideV w:val="nil"/>
        </w:tcBorders>
        <w:shd w:val="clear" w:color="auto" w:fill="6C2667" w:themeFill="accent4" w:themeFillShade="BF"/>
      </w:tcPr>
    </w:tblStylePr>
    <w:tblStylePr w:type="band1Horz">
      <w:tblPr/>
      <w:tcPr>
        <w:tcBorders>
          <w:top w:val="nil"/>
          <w:left w:val="nil"/>
          <w:bottom w:val="nil"/>
          <w:right w:val="nil"/>
          <w:insideH w:val="nil"/>
          <w:insideV w:val="nil"/>
        </w:tcBorders>
        <w:shd w:val="clear" w:color="auto" w:fill="6C2667" w:themeFill="accent4" w:themeFillShade="BF"/>
      </w:tcPr>
    </w:tblStylePr>
  </w:style>
  <w:style w:type="table" w:styleId="DarkList-Accent5">
    <w:name w:val="Dark List Accent 5"/>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41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00203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305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3050" w:themeFill="accent5" w:themeFillShade="BF"/>
      </w:tcPr>
    </w:tblStylePr>
    <w:tblStylePr w:type="band1Vert">
      <w:tblPr/>
      <w:tcPr>
        <w:tcBorders>
          <w:top w:val="nil"/>
          <w:left w:val="nil"/>
          <w:bottom w:val="nil"/>
          <w:right w:val="nil"/>
          <w:insideH w:val="nil"/>
          <w:insideV w:val="nil"/>
        </w:tcBorders>
        <w:shd w:val="clear" w:color="auto" w:fill="003050" w:themeFill="accent5" w:themeFillShade="BF"/>
      </w:tcPr>
    </w:tblStylePr>
    <w:tblStylePr w:type="band1Horz">
      <w:tblPr/>
      <w:tcPr>
        <w:tcBorders>
          <w:top w:val="nil"/>
          <w:left w:val="nil"/>
          <w:bottom w:val="nil"/>
          <w:right w:val="nil"/>
          <w:insideH w:val="nil"/>
          <w:insideV w:val="nil"/>
        </w:tcBorders>
        <w:shd w:val="clear" w:color="auto" w:fill="003050" w:themeFill="accent5" w:themeFillShade="BF"/>
      </w:tcPr>
    </w:tblStylePr>
  </w:style>
  <w:style w:type="table" w:styleId="DarkList-Accent6">
    <w:name w:val="Dark List Accent 6"/>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B7CED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C71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A5A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A5AA" w:themeFill="accent6" w:themeFillShade="BF"/>
      </w:tcPr>
    </w:tblStylePr>
    <w:tblStylePr w:type="band1Vert">
      <w:tblPr/>
      <w:tcPr>
        <w:tcBorders>
          <w:top w:val="nil"/>
          <w:left w:val="nil"/>
          <w:bottom w:val="nil"/>
          <w:right w:val="nil"/>
          <w:insideH w:val="nil"/>
          <w:insideV w:val="nil"/>
        </w:tcBorders>
        <w:shd w:val="clear" w:color="auto" w:fill="7AA5AA" w:themeFill="accent6" w:themeFillShade="BF"/>
      </w:tcPr>
    </w:tblStylePr>
    <w:tblStylePr w:type="band1Horz">
      <w:tblPr/>
      <w:tcPr>
        <w:tcBorders>
          <w:top w:val="nil"/>
          <w:left w:val="nil"/>
          <w:bottom w:val="nil"/>
          <w:right w:val="nil"/>
          <w:insideH w:val="nil"/>
          <w:insideV w:val="nil"/>
        </w:tcBorders>
        <w:shd w:val="clear" w:color="auto" w:fill="7AA5AA" w:themeFill="accent6" w:themeFillShade="BF"/>
      </w:tcPr>
    </w:tblStylePr>
  </w:style>
  <w:style w:type="table" w:customStyle="1" w:styleId="DarkList1">
    <w:name w:val="Dark List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121A2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B28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B2834" w:themeFill="text1" w:themeFillShade="BF"/>
      </w:tcPr>
    </w:tblStylePr>
    <w:tblStylePr w:type="band1Vert">
      <w:tblPr/>
      <w:tcPr>
        <w:tcBorders>
          <w:top w:val="nil"/>
          <w:left w:val="nil"/>
          <w:bottom w:val="nil"/>
          <w:right w:val="nil"/>
          <w:insideH w:val="nil"/>
          <w:insideV w:val="nil"/>
        </w:tcBorders>
        <w:shd w:val="clear" w:color="auto" w:fill="1B2834" w:themeFill="text1" w:themeFillShade="BF"/>
      </w:tcPr>
    </w:tblStylePr>
    <w:tblStylePr w:type="band1Horz">
      <w:tblPr/>
      <w:tcPr>
        <w:tcBorders>
          <w:top w:val="nil"/>
          <w:left w:val="nil"/>
          <w:bottom w:val="nil"/>
          <w:right w:val="nil"/>
          <w:insideH w:val="nil"/>
          <w:insideV w:val="nil"/>
        </w:tcBorders>
        <w:shd w:val="clear" w:color="auto" w:fill="1B2834"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243646" w:themeColor="followedHyperlink"/>
      <w:u w:val="single"/>
    </w:rPr>
  </w:style>
  <w:style w:type="paragraph" w:styleId="Footer">
    <w:name w:val="footer"/>
    <w:basedOn w:val="AGNormal"/>
    <w:link w:val="FooterChar"/>
    <w:uiPriority w:val="99"/>
    <w:rsid w:val="00DD2C32"/>
    <w:pPr>
      <w:tabs>
        <w:tab w:val="center" w:pos="4680"/>
        <w:tab w:val="right" w:pos="9360"/>
      </w:tabs>
    </w:pPr>
  </w:style>
  <w:style w:type="character" w:customStyle="1" w:styleId="FooterChar">
    <w:name w:val="Footer Char"/>
    <w:basedOn w:val="DefaultParagraphFont"/>
    <w:link w:val="Footer"/>
    <w:uiPriority w:val="99"/>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customStyle="1" w:styleId="FootnoteTextChar">
    <w:name w:val="Footnote Text Char"/>
    <w:basedOn w:val="DefaultParagraphFont"/>
    <w:link w:val="FootnoteText"/>
    <w:rsid w:val="00DD2C32"/>
    <w:rPr>
      <w:rFonts w:ascii="Times New Roman" w:eastAsia="Times New Roman" w:hAnsi="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DD2C32"/>
    <w:rPr>
      <w:rFonts w:ascii="Times New Roman" w:eastAsiaTheme="majorEastAsia" w:hAnsi="Times New Roman" w:cstheme="majorBidi"/>
      <w:b/>
      <w:bCs/>
      <w:kern w:val="24"/>
      <w:sz w:val="24"/>
      <w:szCs w:val="28"/>
    </w:rPr>
  </w:style>
  <w:style w:type="character" w:customStyle="1" w:styleId="Heading2Char">
    <w:name w:val="Heading 2 Char"/>
    <w:basedOn w:val="DefaultParagraphFont"/>
    <w:link w:val="Heading2"/>
    <w:rsid w:val="00DD2C32"/>
    <w:rPr>
      <w:rFonts w:ascii="Times New Roman" w:eastAsiaTheme="majorEastAsia" w:hAnsi="Times New Roman" w:cstheme="majorBidi"/>
      <w:b/>
      <w:bCs/>
      <w:kern w:val="24"/>
      <w:sz w:val="24"/>
      <w:szCs w:val="26"/>
    </w:rPr>
  </w:style>
  <w:style w:type="character" w:customStyle="1" w:styleId="Heading3Char">
    <w:name w:val="Heading 3 Char"/>
    <w:basedOn w:val="DefaultParagraphFont"/>
    <w:link w:val="Heading3"/>
    <w:rsid w:val="00DD2C32"/>
    <w:rPr>
      <w:rFonts w:ascii="Times New Roman" w:eastAsiaTheme="majorEastAsia" w:hAnsi="Times New Roman" w:cstheme="majorBidi"/>
      <w:b/>
      <w:bCs/>
      <w:kern w:val="24"/>
      <w:sz w:val="24"/>
      <w:szCs w:val="24"/>
    </w:rPr>
  </w:style>
  <w:style w:type="character" w:customStyle="1" w:styleId="Heading4Char">
    <w:name w:val="Heading 4 Char"/>
    <w:basedOn w:val="DefaultParagraphFont"/>
    <w:link w:val="Heading4"/>
    <w:uiPriority w:val="9"/>
    <w:rsid w:val="00DD2C32"/>
    <w:rPr>
      <w:rFonts w:ascii="Times New Roman" w:eastAsiaTheme="majorEastAsia" w:hAnsi="Times New Roman" w:cstheme="majorBidi"/>
      <w:b/>
      <w:bCs/>
      <w:i/>
      <w:iCs/>
      <w:kern w:val="24"/>
      <w:sz w:val="24"/>
      <w:szCs w:val="24"/>
    </w:rPr>
  </w:style>
  <w:style w:type="character" w:customStyle="1" w:styleId="Heading5Char">
    <w:name w:val="Heading 5 Char"/>
    <w:basedOn w:val="DefaultParagraphFont"/>
    <w:link w:val="Heading5"/>
    <w:rsid w:val="00DD2C32"/>
    <w:rPr>
      <w:rFonts w:ascii="Times New Roman" w:eastAsiaTheme="majorEastAsia" w:hAnsi="Times New Roman" w:cstheme="majorBidi"/>
      <w:kern w:val="24"/>
      <w:sz w:val="24"/>
      <w:szCs w:val="24"/>
    </w:rPr>
  </w:style>
  <w:style w:type="character" w:customStyle="1" w:styleId="Heading6Char">
    <w:name w:val="Heading 6 Char"/>
    <w:basedOn w:val="DefaultParagraphFont"/>
    <w:link w:val="Heading6"/>
    <w:rsid w:val="00DD2C32"/>
    <w:rPr>
      <w:rFonts w:ascii="Times New Roman" w:eastAsiaTheme="majorEastAsia" w:hAnsi="Times New Roman" w:cstheme="majorBidi"/>
      <w:i/>
      <w:iCs/>
      <w:kern w:val="24"/>
      <w:sz w:val="24"/>
      <w:szCs w:val="24"/>
    </w:rPr>
  </w:style>
  <w:style w:type="character" w:customStyle="1" w:styleId="Heading7Char">
    <w:name w:val="Heading 7 Char"/>
    <w:basedOn w:val="DefaultParagraphFont"/>
    <w:link w:val="Heading7"/>
    <w:rsid w:val="00DD2C32"/>
    <w:rPr>
      <w:rFonts w:ascii="Times New Roman" w:eastAsiaTheme="majorEastAsia" w:hAnsi="Times New Roman" w:cstheme="majorBidi"/>
      <w:i/>
      <w:iCs/>
      <w:kern w:val="24"/>
      <w:sz w:val="24"/>
      <w:szCs w:val="24"/>
    </w:rPr>
  </w:style>
  <w:style w:type="character" w:customStyle="1" w:styleId="Heading8Char">
    <w:name w:val="Heading 8 Char"/>
    <w:basedOn w:val="DefaultParagraphFont"/>
    <w:link w:val="Heading8"/>
    <w:rsid w:val="00DD2C32"/>
    <w:rPr>
      <w:rFonts w:ascii="Times New Roman" w:eastAsiaTheme="majorEastAsia" w:hAnsi="Times New Roman" w:cstheme="majorBidi"/>
      <w:kern w:val="24"/>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uiPriority w:val="99"/>
    <w:semiHidden/>
    <w:unhideWhenUsed/>
    <w:rsid w:val="00DD2C32"/>
    <w:rPr>
      <w:color w:val="0000FF"/>
      <w:u w:val="single"/>
    </w:rPr>
  </w:style>
  <w:style w:type="numbering" w:customStyle="1" w:styleId="IA1a1">
    <w:name w:val="I./A./1./a./(1)"/>
    <w:basedOn w:val="NoList"/>
    <w:rsid w:val="00DD2C32"/>
    <w:pPr>
      <w:numPr>
        <w:numId w:val="8"/>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243646" w:themeColor="accent1"/>
    </w:rPr>
  </w:style>
  <w:style w:type="paragraph" w:styleId="IntenseQuote">
    <w:name w:val="Intense Quote"/>
    <w:basedOn w:val="Normal"/>
    <w:next w:val="Normal"/>
    <w:link w:val="IntenseQuoteChar"/>
    <w:uiPriority w:val="30"/>
    <w:semiHidden/>
    <w:rsid w:val="00DD2C32"/>
    <w:pPr>
      <w:pBdr>
        <w:bottom w:val="single" w:sz="4" w:space="4" w:color="243646" w:themeColor="accent1"/>
      </w:pBdr>
      <w:spacing w:before="200" w:after="280"/>
      <w:ind w:left="936" w:right="936"/>
    </w:pPr>
    <w:rPr>
      <w:b/>
      <w:bCs/>
      <w:i/>
      <w:iCs/>
      <w:color w:val="243646"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243646" w:themeColor="accent1"/>
      <w:kern w:val="24"/>
      <w:sz w:val="24"/>
      <w:szCs w:val="24"/>
      <w:lang w:bidi="en-US"/>
    </w:rPr>
  </w:style>
  <w:style w:type="character" w:styleId="IntenseReference">
    <w:name w:val="Intense Reference"/>
    <w:basedOn w:val="DefaultParagraphFont"/>
    <w:uiPriority w:val="32"/>
    <w:semiHidden/>
    <w:rsid w:val="00DD2C32"/>
    <w:rPr>
      <w:b/>
      <w:bCs/>
      <w:smallCaps/>
      <w:color w:val="00A0AF"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ind w:left="6480"/>
    </w:pPr>
    <w:rPr>
      <w:rFonts w:eastAsiaTheme="minorEastAsia"/>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insideH w:val="single" w:sz="8" w:space="0" w:color="243646" w:themeColor="accent1"/>
        <w:insideV w:val="single" w:sz="8" w:space="0" w:color="24364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3646" w:themeColor="accent1"/>
          <w:left w:val="single" w:sz="8" w:space="0" w:color="243646" w:themeColor="accent1"/>
          <w:bottom w:val="single" w:sz="18" w:space="0" w:color="243646" w:themeColor="accent1"/>
          <w:right w:val="single" w:sz="8" w:space="0" w:color="243646" w:themeColor="accent1"/>
          <w:insideH w:val="nil"/>
          <w:insideV w:val="single" w:sz="8" w:space="0" w:color="24364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3646" w:themeColor="accent1"/>
          <w:left w:val="single" w:sz="8" w:space="0" w:color="243646" w:themeColor="accent1"/>
          <w:bottom w:val="single" w:sz="8" w:space="0" w:color="243646" w:themeColor="accent1"/>
          <w:right w:val="single" w:sz="8" w:space="0" w:color="243646" w:themeColor="accent1"/>
          <w:insideH w:val="nil"/>
          <w:insideV w:val="single" w:sz="8" w:space="0" w:color="24364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tblStylePr w:type="band1Vert">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shd w:val="clear" w:color="auto" w:fill="BCCDDD" w:themeFill="accent1" w:themeFillTint="3F"/>
      </w:tcPr>
    </w:tblStylePr>
    <w:tblStylePr w:type="band1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insideV w:val="single" w:sz="8" w:space="0" w:color="243646" w:themeColor="accent1"/>
        </w:tcBorders>
        <w:shd w:val="clear" w:color="auto" w:fill="BCCDDD" w:themeFill="accent1" w:themeFillTint="3F"/>
      </w:tcPr>
    </w:tblStylePr>
    <w:tblStylePr w:type="band2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insideV w:val="single" w:sz="8" w:space="0" w:color="243646" w:themeColor="accent1"/>
        </w:tcBorders>
      </w:tcPr>
    </w:tblStylePr>
  </w:style>
  <w:style w:type="table" w:styleId="LightGrid-Accent2">
    <w:name w:val="Light Grid Accent 2"/>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insideH w:val="single" w:sz="8" w:space="0" w:color="00A0AF" w:themeColor="accent2"/>
        <w:insideV w:val="single" w:sz="8" w:space="0" w:color="00A0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0AF" w:themeColor="accent2"/>
          <w:left w:val="single" w:sz="8" w:space="0" w:color="00A0AF" w:themeColor="accent2"/>
          <w:bottom w:val="single" w:sz="18" w:space="0" w:color="00A0AF" w:themeColor="accent2"/>
          <w:right w:val="single" w:sz="8" w:space="0" w:color="00A0AF" w:themeColor="accent2"/>
          <w:insideH w:val="nil"/>
          <w:insideV w:val="single" w:sz="8" w:space="0" w:color="00A0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0AF" w:themeColor="accent2"/>
          <w:left w:val="single" w:sz="8" w:space="0" w:color="00A0AF" w:themeColor="accent2"/>
          <w:bottom w:val="single" w:sz="8" w:space="0" w:color="00A0AF" w:themeColor="accent2"/>
          <w:right w:val="single" w:sz="8" w:space="0" w:color="00A0AF" w:themeColor="accent2"/>
          <w:insideH w:val="nil"/>
          <w:insideV w:val="single" w:sz="8" w:space="0" w:color="00A0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tblStylePr w:type="band1Vert">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shd w:val="clear" w:color="auto" w:fill="ACF7FF" w:themeFill="accent2" w:themeFillTint="3F"/>
      </w:tcPr>
    </w:tblStylePr>
    <w:tblStylePr w:type="band1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insideV w:val="single" w:sz="8" w:space="0" w:color="00A0AF" w:themeColor="accent2"/>
        </w:tcBorders>
        <w:shd w:val="clear" w:color="auto" w:fill="ACF7FF" w:themeFill="accent2" w:themeFillTint="3F"/>
      </w:tcPr>
    </w:tblStylePr>
    <w:tblStylePr w:type="band2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insideV w:val="single" w:sz="8" w:space="0" w:color="00A0AF" w:themeColor="accent2"/>
        </w:tcBorders>
      </w:tcPr>
    </w:tblStylePr>
  </w:style>
  <w:style w:type="table" w:styleId="LightGrid-Accent3">
    <w:name w:val="Light Grid Accent 3"/>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insideH w:val="single" w:sz="8" w:space="0" w:color="95C11E" w:themeColor="accent3"/>
        <w:insideV w:val="single" w:sz="8" w:space="0" w:color="95C11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C11E" w:themeColor="accent3"/>
          <w:left w:val="single" w:sz="8" w:space="0" w:color="95C11E" w:themeColor="accent3"/>
          <w:bottom w:val="single" w:sz="18" w:space="0" w:color="95C11E" w:themeColor="accent3"/>
          <w:right w:val="single" w:sz="8" w:space="0" w:color="95C11E" w:themeColor="accent3"/>
          <w:insideH w:val="nil"/>
          <w:insideV w:val="single" w:sz="8" w:space="0" w:color="95C11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C11E" w:themeColor="accent3"/>
          <w:left w:val="single" w:sz="8" w:space="0" w:color="95C11E" w:themeColor="accent3"/>
          <w:bottom w:val="single" w:sz="8" w:space="0" w:color="95C11E" w:themeColor="accent3"/>
          <w:right w:val="single" w:sz="8" w:space="0" w:color="95C11E" w:themeColor="accent3"/>
          <w:insideH w:val="nil"/>
          <w:insideV w:val="single" w:sz="8" w:space="0" w:color="95C11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tblStylePr w:type="band1Vert">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shd w:val="clear" w:color="auto" w:fill="E7F5C1" w:themeFill="accent3" w:themeFillTint="3F"/>
      </w:tcPr>
    </w:tblStylePr>
    <w:tblStylePr w:type="band1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insideV w:val="single" w:sz="8" w:space="0" w:color="95C11E" w:themeColor="accent3"/>
        </w:tcBorders>
        <w:shd w:val="clear" w:color="auto" w:fill="E7F5C1" w:themeFill="accent3" w:themeFillTint="3F"/>
      </w:tcPr>
    </w:tblStylePr>
    <w:tblStylePr w:type="band2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insideV w:val="single" w:sz="8" w:space="0" w:color="95C11E" w:themeColor="accent3"/>
        </w:tcBorders>
      </w:tcPr>
    </w:tblStylePr>
  </w:style>
  <w:style w:type="table" w:styleId="LightGrid-Accent4">
    <w:name w:val="Light Grid Accent 4"/>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insideH w:val="single" w:sz="8" w:space="0" w:color="91338A" w:themeColor="accent4"/>
        <w:insideV w:val="single" w:sz="8" w:space="0" w:color="9133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338A" w:themeColor="accent4"/>
          <w:left w:val="single" w:sz="8" w:space="0" w:color="91338A" w:themeColor="accent4"/>
          <w:bottom w:val="single" w:sz="18" w:space="0" w:color="91338A" w:themeColor="accent4"/>
          <w:right w:val="single" w:sz="8" w:space="0" w:color="91338A" w:themeColor="accent4"/>
          <w:insideH w:val="nil"/>
          <w:insideV w:val="single" w:sz="8" w:space="0" w:color="9133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338A" w:themeColor="accent4"/>
          <w:left w:val="single" w:sz="8" w:space="0" w:color="91338A" w:themeColor="accent4"/>
          <w:bottom w:val="single" w:sz="8" w:space="0" w:color="91338A" w:themeColor="accent4"/>
          <w:right w:val="single" w:sz="8" w:space="0" w:color="91338A" w:themeColor="accent4"/>
          <w:insideH w:val="nil"/>
          <w:insideV w:val="single" w:sz="8" w:space="0" w:color="9133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tblStylePr w:type="band1Vert">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shd w:val="clear" w:color="auto" w:fill="EAC5E8" w:themeFill="accent4" w:themeFillTint="3F"/>
      </w:tcPr>
    </w:tblStylePr>
    <w:tblStylePr w:type="band1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insideV w:val="single" w:sz="8" w:space="0" w:color="91338A" w:themeColor="accent4"/>
        </w:tcBorders>
        <w:shd w:val="clear" w:color="auto" w:fill="EAC5E8" w:themeFill="accent4" w:themeFillTint="3F"/>
      </w:tcPr>
    </w:tblStylePr>
    <w:tblStylePr w:type="band2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insideV w:val="single" w:sz="8" w:space="0" w:color="91338A" w:themeColor="accent4"/>
        </w:tcBorders>
      </w:tcPr>
    </w:tblStylePr>
  </w:style>
  <w:style w:type="table" w:styleId="LightGrid-Accent5">
    <w:name w:val="Light Grid Accent 5"/>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insideH w:val="single" w:sz="8" w:space="0" w:color="00416B" w:themeColor="accent5"/>
        <w:insideV w:val="single" w:sz="8" w:space="0" w:color="0041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16B" w:themeColor="accent5"/>
          <w:left w:val="single" w:sz="8" w:space="0" w:color="00416B" w:themeColor="accent5"/>
          <w:bottom w:val="single" w:sz="18" w:space="0" w:color="00416B" w:themeColor="accent5"/>
          <w:right w:val="single" w:sz="8" w:space="0" w:color="00416B" w:themeColor="accent5"/>
          <w:insideH w:val="nil"/>
          <w:insideV w:val="single" w:sz="8" w:space="0" w:color="0041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16B" w:themeColor="accent5"/>
          <w:left w:val="single" w:sz="8" w:space="0" w:color="00416B" w:themeColor="accent5"/>
          <w:bottom w:val="single" w:sz="8" w:space="0" w:color="00416B" w:themeColor="accent5"/>
          <w:right w:val="single" w:sz="8" w:space="0" w:color="00416B" w:themeColor="accent5"/>
          <w:insideH w:val="nil"/>
          <w:insideV w:val="single" w:sz="8" w:space="0" w:color="0041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tblStylePr w:type="band1Vert">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shd w:val="clear" w:color="auto" w:fill="9BD7FF" w:themeFill="accent5" w:themeFillTint="3F"/>
      </w:tcPr>
    </w:tblStylePr>
    <w:tblStylePr w:type="band1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insideV w:val="single" w:sz="8" w:space="0" w:color="00416B" w:themeColor="accent5"/>
        </w:tcBorders>
        <w:shd w:val="clear" w:color="auto" w:fill="9BD7FF" w:themeFill="accent5" w:themeFillTint="3F"/>
      </w:tcPr>
    </w:tblStylePr>
    <w:tblStylePr w:type="band2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insideV w:val="single" w:sz="8" w:space="0" w:color="00416B" w:themeColor="accent5"/>
        </w:tcBorders>
      </w:tcPr>
    </w:tblStylePr>
  </w:style>
  <w:style w:type="table" w:styleId="LightGrid-Accent6">
    <w:name w:val="Light Grid Accent 6"/>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insideH w:val="single" w:sz="8" w:space="0" w:color="B7CED1" w:themeColor="accent6"/>
        <w:insideV w:val="single" w:sz="8" w:space="0" w:color="B7CED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CED1" w:themeColor="accent6"/>
          <w:left w:val="single" w:sz="8" w:space="0" w:color="B7CED1" w:themeColor="accent6"/>
          <w:bottom w:val="single" w:sz="18" w:space="0" w:color="B7CED1" w:themeColor="accent6"/>
          <w:right w:val="single" w:sz="8" w:space="0" w:color="B7CED1" w:themeColor="accent6"/>
          <w:insideH w:val="nil"/>
          <w:insideV w:val="single" w:sz="8" w:space="0" w:color="B7CED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CED1" w:themeColor="accent6"/>
          <w:left w:val="single" w:sz="8" w:space="0" w:color="B7CED1" w:themeColor="accent6"/>
          <w:bottom w:val="single" w:sz="8" w:space="0" w:color="B7CED1" w:themeColor="accent6"/>
          <w:right w:val="single" w:sz="8" w:space="0" w:color="B7CED1" w:themeColor="accent6"/>
          <w:insideH w:val="nil"/>
          <w:insideV w:val="single" w:sz="8" w:space="0" w:color="B7CED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tblStylePr w:type="band1Vert">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shd w:val="clear" w:color="auto" w:fill="EDF2F3" w:themeFill="accent6" w:themeFillTint="3F"/>
      </w:tcPr>
    </w:tblStylePr>
    <w:tblStylePr w:type="band1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insideV w:val="single" w:sz="8" w:space="0" w:color="B7CED1" w:themeColor="accent6"/>
        </w:tcBorders>
        <w:shd w:val="clear" w:color="auto" w:fill="EDF2F3" w:themeFill="accent6" w:themeFillTint="3F"/>
      </w:tcPr>
    </w:tblStylePr>
    <w:tblStylePr w:type="band2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insideV w:val="single" w:sz="8" w:space="0" w:color="B7CED1" w:themeColor="accent6"/>
        </w:tcBorders>
      </w:tcPr>
    </w:tblStylePr>
  </w:style>
  <w:style w:type="table" w:customStyle="1" w:styleId="LightGrid1">
    <w:name w:val="Light Grid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insideH w:val="single" w:sz="8" w:space="0" w:color="243646" w:themeColor="text1"/>
        <w:insideV w:val="single" w:sz="8" w:space="0" w:color="24364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3646" w:themeColor="text1"/>
          <w:left w:val="single" w:sz="8" w:space="0" w:color="243646" w:themeColor="text1"/>
          <w:bottom w:val="single" w:sz="18" w:space="0" w:color="243646" w:themeColor="text1"/>
          <w:right w:val="single" w:sz="8" w:space="0" w:color="243646" w:themeColor="text1"/>
          <w:insideH w:val="nil"/>
          <w:insideV w:val="single" w:sz="8" w:space="0" w:color="24364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3646" w:themeColor="text1"/>
          <w:left w:val="single" w:sz="8" w:space="0" w:color="243646" w:themeColor="text1"/>
          <w:bottom w:val="single" w:sz="8" w:space="0" w:color="243646" w:themeColor="text1"/>
          <w:right w:val="single" w:sz="8" w:space="0" w:color="243646" w:themeColor="text1"/>
          <w:insideH w:val="nil"/>
          <w:insideV w:val="single" w:sz="8" w:space="0" w:color="24364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tblStylePr w:type="band1Vert">
      <w:tblPr/>
      <w:tcPr>
        <w:tcBorders>
          <w:top w:val="single" w:sz="8" w:space="0" w:color="243646" w:themeColor="text1"/>
          <w:left w:val="single" w:sz="8" w:space="0" w:color="243646" w:themeColor="text1"/>
          <w:bottom w:val="single" w:sz="8" w:space="0" w:color="243646" w:themeColor="text1"/>
          <w:right w:val="single" w:sz="8" w:space="0" w:color="243646" w:themeColor="text1"/>
        </w:tcBorders>
        <w:shd w:val="clear" w:color="auto" w:fill="BCCDDD" w:themeFill="text1" w:themeFillTint="3F"/>
      </w:tcPr>
    </w:tblStylePr>
    <w:tblStylePr w:type="band1Horz">
      <w:tblPr/>
      <w:tcPr>
        <w:tcBorders>
          <w:top w:val="single" w:sz="8" w:space="0" w:color="243646" w:themeColor="text1"/>
          <w:left w:val="single" w:sz="8" w:space="0" w:color="243646" w:themeColor="text1"/>
          <w:bottom w:val="single" w:sz="8" w:space="0" w:color="243646" w:themeColor="text1"/>
          <w:right w:val="single" w:sz="8" w:space="0" w:color="243646" w:themeColor="text1"/>
          <w:insideV w:val="single" w:sz="8" w:space="0" w:color="243646" w:themeColor="text1"/>
        </w:tcBorders>
        <w:shd w:val="clear" w:color="auto" w:fill="BCCDDD" w:themeFill="text1" w:themeFillTint="3F"/>
      </w:tcPr>
    </w:tblStylePr>
    <w:tblStylePr w:type="band2Horz">
      <w:tblPr/>
      <w:tcPr>
        <w:tcBorders>
          <w:top w:val="single" w:sz="8" w:space="0" w:color="243646" w:themeColor="text1"/>
          <w:left w:val="single" w:sz="8" w:space="0" w:color="243646" w:themeColor="text1"/>
          <w:bottom w:val="single" w:sz="8" w:space="0" w:color="243646" w:themeColor="text1"/>
          <w:right w:val="single" w:sz="8" w:space="0" w:color="243646" w:themeColor="text1"/>
          <w:insideV w:val="single" w:sz="8" w:space="0" w:color="243646" w:themeColor="text1"/>
        </w:tcBorders>
      </w:tcPr>
    </w:tblStylePr>
  </w:style>
  <w:style w:type="table" w:customStyle="1" w:styleId="LightList-Accent11">
    <w:name w:val="Light List - Accent 1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tblBorders>
    </w:tblPr>
    <w:tblStylePr w:type="firstRow">
      <w:pPr>
        <w:spacing w:before="0" w:after="0" w:line="240" w:lineRule="auto"/>
      </w:pPr>
      <w:rPr>
        <w:b/>
        <w:bCs/>
        <w:color w:val="FFFFFF" w:themeColor="background1"/>
      </w:rPr>
      <w:tblPr/>
      <w:tcPr>
        <w:shd w:val="clear" w:color="auto" w:fill="243646" w:themeFill="accent1"/>
      </w:tcPr>
    </w:tblStylePr>
    <w:tblStylePr w:type="lastRow">
      <w:pPr>
        <w:spacing w:before="0" w:after="0" w:line="240" w:lineRule="auto"/>
      </w:pPr>
      <w:rPr>
        <w:b/>
        <w:bCs/>
      </w:rPr>
      <w:tblPr/>
      <w:tcPr>
        <w:tcBorders>
          <w:top w:val="double" w:sz="6" w:space="0" w:color="243646" w:themeColor="accent1"/>
          <w:left w:val="single" w:sz="8" w:space="0" w:color="243646" w:themeColor="accent1"/>
          <w:bottom w:val="single" w:sz="8" w:space="0" w:color="243646" w:themeColor="accent1"/>
          <w:right w:val="single" w:sz="8" w:space="0" w:color="243646" w:themeColor="accent1"/>
        </w:tcBorders>
      </w:tcPr>
    </w:tblStylePr>
    <w:tblStylePr w:type="firstCol">
      <w:rPr>
        <w:b/>
        <w:bCs/>
      </w:rPr>
    </w:tblStylePr>
    <w:tblStylePr w:type="lastCol">
      <w:rPr>
        <w:b/>
        <w:bCs/>
      </w:rPr>
    </w:tblStylePr>
    <w:tblStylePr w:type="band1Vert">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tblStylePr w:type="band1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style>
  <w:style w:type="table" w:styleId="LightList-Accent2">
    <w:name w:val="Light List Accent 2"/>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tblBorders>
    </w:tblPr>
    <w:tblStylePr w:type="firstRow">
      <w:pPr>
        <w:spacing w:before="0" w:after="0" w:line="240" w:lineRule="auto"/>
      </w:pPr>
      <w:rPr>
        <w:b/>
        <w:bCs/>
        <w:color w:val="FFFFFF" w:themeColor="background1"/>
      </w:rPr>
      <w:tblPr/>
      <w:tcPr>
        <w:shd w:val="clear" w:color="auto" w:fill="00A0AF" w:themeFill="accent2"/>
      </w:tcPr>
    </w:tblStylePr>
    <w:tblStylePr w:type="lastRow">
      <w:pPr>
        <w:spacing w:before="0" w:after="0" w:line="240" w:lineRule="auto"/>
      </w:pPr>
      <w:rPr>
        <w:b/>
        <w:bCs/>
      </w:rPr>
      <w:tblPr/>
      <w:tcPr>
        <w:tcBorders>
          <w:top w:val="double" w:sz="6" w:space="0" w:color="00A0AF" w:themeColor="accent2"/>
          <w:left w:val="single" w:sz="8" w:space="0" w:color="00A0AF" w:themeColor="accent2"/>
          <w:bottom w:val="single" w:sz="8" w:space="0" w:color="00A0AF" w:themeColor="accent2"/>
          <w:right w:val="single" w:sz="8" w:space="0" w:color="00A0AF" w:themeColor="accent2"/>
        </w:tcBorders>
      </w:tcPr>
    </w:tblStylePr>
    <w:tblStylePr w:type="firstCol">
      <w:rPr>
        <w:b/>
        <w:bCs/>
      </w:rPr>
    </w:tblStylePr>
    <w:tblStylePr w:type="lastCol">
      <w:rPr>
        <w:b/>
        <w:bCs/>
      </w:rPr>
    </w:tblStylePr>
    <w:tblStylePr w:type="band1Vert">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tblStylePr w:type="band1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style>
  <w:style w:type="table" w:styleId="LightList-Accent3">
    <w:name w:val="Light List Accent 3"/>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tblBorders>
    </w:tblPr>
    <w:tblStylePr w:type="firstRow">
      <w:pPr>
        <w:spacing w:before="0" w:after="0" w:line="240" w:lineRule="auto"/>
      </w:pPr>
      <w:rPr>
        <w:b/>
        <w:bCs/>
        <w:color w:val="FFFFFF" w:themeColor="background1"/>
      </w:rPr>
      <w:tblPr/>
      <w:tcPr>
        <w:shd w:val="clear" w:color="auto" w:fill="95C11E" w:themeFill="accent3"/>
      </w:tcPr>
    </w:tblStylePr>
    <w:tblStylePr w:type="lastRow">
      <w:pPr>
        <w:spacing w:before="0" w:after="0" w:line="240" w:lineRule="auto"/>
      </w:pPr>
      <w:rPr>
        <w:b/>
        <w:bCs/>
      </w:rPr>
      <w:tblPr/>
      <w:tcPr>
        <w:tcBorders>
          <w:top w:val="double" w:sz="6" w:space="0" w:color="95C11E" w:themeColor="accent3"/>
          <w:left w:val="single" w:sz="8" w:space="0" w:color="95C11E" w:themeColor="accent3"/>
          <w:bottom w:val="single" w:sz="8" w:space="0" w:color="95C11E" w:themeColor="accent3"/>
          <w:right w:val="single" w:sz="8" w:space="0" w:color="95C11E" w:themeColor="accent3"/>
        </w:tcBorders>
      </w:tcPr>
    </w:tblStylePr>
    <w:tblStylePr w:type="firstCol">
      <w:rPr>
        <w:b/>
        <w:bCs/>
      </w:rPr>
    </w:tblStylePr>
    <w:tblStylePr w:type="lastCol">
      <w:rPr>
        <w:b/>
        <w:bCs/>
      </w:rPr>
    </w:tblStylePr>
    <w:tblStylePr w:type="band1Vert">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tblStylePr w:type="band1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style>
  <w:style w:type="table" w:styleId="LightList-Accent4">
    <w:name w:val="Light List Accent 4"/>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tblBorders>
    </w:tblPr>
    <w:tblStylePr w:type="firstRow">
      <w:pPr>
        <w:spacing w:before="0" w:after="0" w:line="240" w:lineRule="auto"/>
      </w:pPr>
      <w:rPr>
        <w:b/>
        <w:bCs/>
        <w:color w:val="FFFFFF" w:themeColor="background1"/>
      </w:rPr>
      <w:tblPr/>
      <w:tcPr>
        <w:shd w:val="clear" w:color="auto" w:fill="91338A" w:themeFill="accent4"/>
      </w:tcPr>
    </w:tblStylePr>
    <w:tblStylePr w:type="lastRow">
      <w:pPr>
        <w:spacing w:before="0" w:after="0" w:line="240" w:lineRule="auto"/>
      </w:pPr>
      <w:rPr>
        <w:b/>
        <w:bCs/>
      </w:rPr>
      <w:tblPr/>
      <w:tcPr>
        <w:tcBorders>
          <w:top w:val="double" w:sz="6" w:space="0" w:color="91338A" w:themeColor="accent4"/>
          <w:left w:val="single" w:sz="8" w:space="0" w:color="91338A" w:themeColor="accent4"/>
          <w:bottom w:val="single" w:sz="8" w:space="0" w:color="91338A" w:themeColor="accent4"/>
          <w:right w:val="single" w:sz="8" w:space="0" w:color="91338A" w:themeColor="accent4"/>
        </w:tcBorders>
      </w:tcPr>
    </w:tblStylePr>
    <w:tblStylePr w:type="firstCol">
      <w:rPr>
        <w:b/>
        <w:bCs/>
      </w:rPr>
    </w:tblStylePr>
    <w:tblStylePr w:type="lastCol">
      <w:rPr>
        <w:b/>
        <w:bCs/>
      </w:rPr>
    </w:tblStylePr>
    <w:tblStylePr w:type="band1Vert">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tblStylePr w:type="band1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style>
  <w:style w:type="table" w:styleId="LightList-Accent5">
    <w:name w:val="Light List Accent 5"/>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tblBorders>
    </w:tblPr>
    <w:tblStylePr w:type="firstRow">
      <w:pPr>
        <w:spacing w:before="0" w:after="0" w:line="240" w:lineRule="auto"/>
      </w:pPr>
      <w:rPr>
        <w:b/>
        <w:bCs/>
        <w:color w:val="FFFFFF" w:themeColor="background1"/>
      </w:rPr>
      <w:tblPr/>
      <w:tcPr>
        <w:shd w:val="clear" w:color="auto" w:fill="00416B" w:themeFill="accent5"/>
      </w:tcPr>
    </w:tblStylePr>
    <w:tblStylePr w:type="lastRow">
      <w:pPr>
        <w:spacing w:before="0" w:after="0" w:line="240" w:lineRule="auto"/>
      </w:pPr>
      <w:rPr>
        <w:b/>
        <w:bCs/>
      </w:rPr>
      <w:tblPr/>
      <w:tcPr>
        <w:tcBorders>
          <w:top w:val="double" w:sz="6" w:space="0" w:color="00416B" w:themeColor="accent5"/>
          <w:left w:val="single" w:sz="8" w:space="0" w:color="00416B" w:themeColor="accent5"/>
          <w:bottom w:val="single" w:sz="8" w:space="0" w:color="00416B" w:themeColor="accent5"/>
          <w:right w:val="single" w:sz="8" w:space="0" w:color="00416B" w:themeColor="accent5"/>
        </w:tcBorders>
      </w:tcPr>
    </w:tblStylePr>
    <w:tblStylePr w:type="firstCol">
      <w:rPr>
        <w:b/>
        <w:bCs/>
      </w:rPr>
    </w:tblStylePr>
    <w:tblStylePr w:type="lastCol">
      <w:rPr>
        <w:b/>
        <w:bCs/>
      </w:rPr>
    </w:tblStylePr>
    <w:tblStylePr w:type="band1Vert">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tblStylePr w:type="band1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style>
  <w:style w:type="table" w:styleId="LightList-Accent6">
    <w:name w:val="Light List Accent 6"/>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tblBorders>
    </w:tblPr>
    <w:tblStylePr w:type="firstRow">
      <w:pPr>
        <w:spacing w:before="0" w:after="0" w:line="240" w:lineRule="auto"/>
      </w:pPr>
      <w:rPr>
        <w:b/>
        <w:bCs/>
        <w:color w:val="FFFFFF" w:themeColor="background1"/>
      </w:rPr>
      <w:tblPr/>
      <w:tcPr>
        <w:shd w:val="clear" w:color="auto" w:fill="B7CED1" w:themeFill="accent6"/>
      </w:tcPr>
    </w:tblStylePr>
    <w:tblStylePr w:type="lastRow">
      <w:pPr>
        <w:spacing w:before="0" w:after="0" w:line="240" w:lineRule="auto"/>
      </w:pPr>
      <w:rPr>
        <w:b/>
        <w:bCs/>
      </w:rPr>
      <w:tblPr/>
      <w:tcPr>
        <w:tcBorders>
          <w:top w:val="double" w:sz="6" w:space="0" w:color="B7CED1" w:themeColor="accent6"/>
          <w:left w:val="single" w:sz="8" w:space="0" w:color="B7CED1" w:themeColor="accent6"/>
          <w:bottom w:val="single" w:sz="8" w:space="0" w:color="B7CED1" w:themeColor="accent6"/>
          <w:right w:val="single" w:sz="8" w:space="0" w:color="B7CED1" w:themeColor="accent6"/>
        </w:tcBorders>
      </w:tcPr>
    </w:tblStylePr>
    <w:tblStylePr w:type="firstCol">
      <w:rPr>
        <w:b/>
        <w:bCs/>
      </w:rPr>
    </w:tblStylePr>
    <w:tblStylePr w:type="lastCol">
      <w:rPr>
        <w:b/>
        <w:bCs/>
      </w:rPr>
    </w:tblStylePr>
    <w:tblStylePr w:type="band1Vert">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tblStylePr w:type="band1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style>
  <w:style w:type="table" w:customStyle="1" w:styleId="LightList1">
    <w:name w:val="Light List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tblBorders>
    </w:tblPr>
    <w:tblStylePr w:type="firstRow">
      <w:pPr>
        <w:spacing w:before="0" w:after="0" w:line="240" w:lineRule="auto"/>
      </w:pPr>
      <w:rPr>
        <w:b/>
        <w:bCs/>
        <w:color w:val="FFFFFF" w:themeColor="background1"/>
      </w:rPr>
      <w:tblPr/>
      <w:tcPr>
        <w:shd w:val="clear" w:color="auto" w:fill="243646" w:themeFill="text1"/>
      </w:tcPr>
    </w:tblStylePr>
    <w:tblStylePr w:type="lastRow">
      <w:pPr>
        <w:spacing w:before="0" w:after="0" w:line="240" w:lineRule="auto"/>
      </w:pPr>
      <w:rPr>
        <w:b/>
        <w:bCs/>
      </w:rPr>
      <w:tblPr/>
      <w:tcPr>
        <w:tcBorders>
          <w:top w:val="double" w:sz="6" w:space="0" w:color="243646" w:themeColor="text1"/>
          <w:left w:val="single" w:sz="8" w:space="0" w:color="243646" w:themeColor="text1"/>
          <w:bottom w:val="single" w:sz="8" w:space="0" w:color="243646" w:themeColor="text1"/>
          <w:right w:val="single" w:sz="8" w:space="0" w:color="243646" w:themeColor="text1"/>
        </w:tcBorders>
      </w:tcPr>
    </w:tblStylePr>
    <w:tblStylePr w:type="firstCol">
      <w:rPr>
        <w:b/>
        <w:bCs/>
      </w:rPr>
    </w:tblStylePr>
    <w:tblStylePr w:type="lastCol">
      <w:rPr>
        <w:b/>
        <w:bCs/>
      </w:rPr>
    </w:tblStylePr>
    <w:tblStylePr w:type="band1Vert">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tblStylePr w:type="band1Horz">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style>
  <w:style w:type="table" w:customStyle="1" w:styleId="LightShading-Accent11">
    <w:name w:val="Light Shading - Accent 11"/>
    <w:basedOn w:val="TableNormal"/>
    <w:uiPriority w:val="60"/>
    <w:rsid w:val="00DD2C32"/>
    <w:pPr>
      <w:spacing w:line="240" w:lineRule="auto"/>
    </w:pPr>
    <w:rPr>
      <w:rFonts w:ascii="Times New Roman" w:hAnsi="Times New Roman" w:cs="Times New Roman"/>
      <w:color w:val="1B2834" w:themeColor="accent1" w:themeShade="BF"/>
      <w:kern w:val="24"/>
      <w:sz w:val="20"/>
      <w:szCs w:val="20"/>
      <w:lang w:bidi="en-US"/>
    </w:rPr>
    <w:tblPr>
      <w:tblStyleRowBandSize w:val="1"/>
      <w:tblStyleColBandSize w:val="1"/>
      <w:tblBorders>
        <w:top w:val="single" w:sz="8" w:space="0" w:color="243646" w:themeColor="accent1"/>
        <w:bottom w:val="single" w:sz="8" w:space="0" w:color="243646" w:themeColor="accent1"/>
      </w:tblBorders>
    </w:tblPr>
    <w:tblStylePr w:type="firstRow">
      <w:pPr>
        <w:spacing w:before="0" w:after="0" w:line="240" w:lineRule="auto"/>
      </w:pPr>
      <w:rPr>
        <w:b/>
        <w:bCs/>
      </w:rPr>
      <w:tblPr/>
      <w:tcPr>
        <w:tcBorders>
          <w:top w:val="single" w:sz="8" w:space="0" w:color="243646" w:themeColor="accent1"/>
          <w:left w:val="nil"/>
          <w:bottom w:val="single" w:sz="8" w:space="0" w:color="243646" w:themeColor="accent1"/>
          <w:right w:val="nil"/>
          <w:insideH w:val="nil"/>
          <w:insideV w:val="nil"/>
        </w:tcBorders>
      </w:tcPr>
    </w:tblStylePr>
    <w:tblStylePr w:type="lastRow">
      <w:pPr>
        <w:spacing w:before="0" w:after="0" w:line="240" w:lineRule="auto"/>
      </w:pPr>
      <w:rPr>
        <w:b/>
        <w:bCs/>
      </w:rPr>
      <w:tblPr/>
      <w:tcPr>
        <w:tcBorders>
          <w:top w:val="single" w:sz="8" w:space="0" w:color="243646" w:themeColor="accent1"/>
          <w:left w:val="nil"/>
          <w:bottom w:val="single" w:sz="8" w:space="0" w:color="24364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left w:val="nil"/>
          <w:right w:val="nil"/>
          <w:insideH w:val="nil"/>
          <w:insideV w:val="nil"/>
        </w:tcBorders>
        <w:shd w:val="clear" w:color="auto" w:fill="BCCDDD" w:themeFill="accent1" w:themeFillTint="3F"/>
      </w:tcPr>
    </w:tblStylePr>
  </w:style>
  <w:style w:type="table" w:styleId="LightShading-Accent2">
    <w:name w:val="Light Shading Accent 2"/>
    <w:basedOn w:val="TableNormal"/>
    <w:uiPriority w:val="60"/>
    <w:rsid w:val="00DD2C32"/>
    <w:pPr>
      <w:spacing w:line="240" w:lineRule="auto"/>
    </w:pPr>
    <w:rPr>
      <w:rFonts w:ascii="Times New Roman" w:hAnsi="Times New Roman" w:cs="Times New Roman"/>
      <w:color w:val="007783" w:themeColor="accent2" w:themeShade="BF"/>
      <w:kern w:val="24"/>
      <w:sz w:val="20"/>
      <w:szCs w:val="20"/>
      <w:lang w:bidi="en-US"/>
    </w:rPr>
    <w:tblPr>
      <w:tblStyleRowBandSize w:val="1"/>
      <w:tblStyleColBandSize w:val="1"/>
      <w:tblBorders>
        <w:top w:val="single" w:sz="8" w:space="0" w:color="00A0AF" w:themeColor="accent2"/>
        <w:bottom w:val="single" w:sz="8" w:space="0" w:color="00A0AF" w:themeColor="accent2"/>
      </w:tblBorders>
    </w:tblPr>
    <w:tblStylePr w:type="firstRow">
      <w:pPr>
        <w:spacing w:before="0" w:after="0" w:line="240" w:lineRule="auto"/>
      </w:pPr>
      <w:rPr>
        <w:b/>
        <w:bCs/>
      </w:rPr>
      <w:tblPr/>
      <w:tcPr>
        <w:tcBorders>
          <w:top w:val="single" w:sz="8" w:space="0" w:color="00A0AF" w:themeColor="accent2"/>
          <w:left w:val="nil"/>
          <w:bottom w:val="single" w:sz="8" w:space="0" w:color="00A0AF" w:themeColor="accent2"/>
          <w:right w:val="nil"/>
          <w:insideH w:val="nil"/>
          <w:insideV w:val="nil"/>
        </w:tcBorders>
      </w:tcPr>
    </w:tblStylePr>
    <w:tblStylePr w:type="lastRow">
      <w:pPr>
        <w:spacing w:before="0" w:after="0" w:line="240" w:lineRule="auto"/>
      </w:pPr>
      <w:rPr>
        <w:b/>
        <w:bCs/>
      </w:rPr>
      <w:tblPr/>
      <w:tcPr>
        <w:tcBorders>
          <w:top w:val="single" w:sz="8" w:space="0" w:color="00A0AF" w:themeColor="accent2"/>
          <w:left w:val="nil"/>
          <w:bottom w:val="single" w:sz="8" w:space="0" w:color="00A0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left w:val="nil"/>
          <w:right w:val="nil"/>
          <w:insideH w:val="nil"/>
          <w:insideV w:val="nil"/>
        </w:tcBorders>
        <w:shd w:val="clear" w:color="auto" w:fill="ACF7FF" w:themeFill="accent2" w:themeFillTint="3F"/>
      </w:tcPr>
    </w:tblStylePr>
  </w:style>
  <w:style w:type="table" w:styleId="LightShading-Accent3">
    <w:name w:val="Light Shading Accent 3"/>
    <w:basedOn w:val="TableNormal"/>
    <w:uiPriority w:val="60"/>
    <w:rsid w:val="00DD2C32"/>
    <w:pPr>
      <w:spacing w:line="240" w:lineRule="auto"/>
    </w:pPr>
    <w:rPr>
      <w:rFonts w:ascii="Times New Roman" w:hAnsi="Times New Roman" w:cs="Times New Roman"/>
      <w:color w:val="6F9016" w:themeColor="accent3" w:themeShade="BF"/>
      <w:kern w:val="24"/>
      <w:sz w:val="20"/>
      <w:szCs w:val="20"/>
      <w:lang w:bidi="en-US"/>
    </w:rPr>
    <w:tblPr>
      <w:tblStyleRowBandSize w:val="1"/>
      <w:tblStyleColBandSize w:val="1"/>
      <w:tblBorders>
        <w:top w:val="single" w:sz="8" w:space="0" w:color="95C11E" w:themeColor="accent3"/>
        <w:bottom w:val="single" w:sz="8" w:space="0" w:color="95C11E" w:themeColor="accent3"/>
      </w:tblBorders>
    </w:tblPr>
    <w:tblStylePr w:type="firstRow">
      <w:pPr>
        <w:spacing w:before="0" w:after="0" w:line="240" w:lineRule="auto"/>
      </w:pPr>
      <w:rPr>
        <w:b/>
        <w:bCs/>
      </w:rPr>
      <w:tblPr/>
      <w:tcPr>
        <w:tcBorders>
          <w:top w:val="single" w:sz="8" w:space="0" w:color="95C11E" w:themeColor="accent3"/>
          <w:left w:val="nil"/>
          <w:bottom w:val="single" w:sz="8" w:space="0" w:color="95C11E" w:themeColor="accent3"/>
          <w:right w:val="nil"/>
          <w:insideH w:val="nil"/>
          <w:insideV w:val="nil"/>
        </w:tcBorders>
      </w:tcPr>
    </w:tblStylePr>
    <w:tblStylePr w:type="lastRow">
      <w:pPr>
        <w:spacing w:before="0" w:after="0" w:line="240" w:lineRule="auto"/>
      </w:pPr>
      <w:rPr>
        <w:b/>
        <w:bCs/>
      </w:rPr>
      <w:tblPr/>
      <w:tcPr>
        <w:tcBorders>
          <w:top w:val="single" w:sz="8" w:space="0" w:color="95C11E" w:themeColor="accent3"/>
          <w:left w:val="nil"/>
          <w:bottom w:val="single" w:sz="8" w:space="0" w:color="95C1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left w:val="nil"/>
          <w:right w:val="nil"/>
          <w:insideH w:val="nil"/>
          <w:insideV w:val="nil"/>
        </w:tcBorders>
        <w:shd w:val="clear" w:color="auto" w:fill="E7F5C1" w:themeFill="accent3" w:themeFillTint="3F"/>
      </w:tcPr>
    </w:tblStylePr>
  </w:style>
  <w:style w:type="table" w:styleId="LightShading-Accent4">
    <w:name w:val="Light Shading Accent 4"/>
    <w:basedOn w:val="TableNormal"/>
    <w:uiPriority w:val="60"/>
    <w:rsid w:val="00DD2C32"/>
    <w:pPr>
      <w:spacing w:line="240" w:lineRule="auto"/>
    </w:pPr>
    <w:rPr>
      <w:rFonts w:ascii="Times New Roman" w:hAnsi="Times New Roman" w:cs="Times New Roman"/>
      <w:color w:val="6C2667" w:themeColor="accent4" w:themeShade="BF"/>
      <w:kern w:val="24"/>
      <w:sz w:val="20"/>
      <w:szCs w:val="20"/>
      <w:lang w:bidi="en-US"/>
    </w:rPr>
    <w:tblPr>
      <w:tblStyleRowBandSize w:val="1"/>
      <w:tblStyleColBandSize w:val="1"/>
      <w:tblBorders>
        <w:top w:val="single" w:sz="8" w:space="0" w:color="91338A" w:themeColor="accent4"/>
        <w:bottom w:val="single" w:sz="8" w:space="0" w:color="91338A" w:themeColor="accent4"/>
      </w:tblBorders>
    </w:tblPr>
    <w:tblStylePr w:type="firstRow">
      <w:pPr>
        <w:spacing w:before="0" w:after="0" w:line="240" w:lineRule="auto"/>
      </w:pPr>
      <w:rPr>
        <w:b/>
        <w:bCs/>
      </w:rPr>
      <w:tblPr/>
      <w:tcPr>
        <w:tcBorders>
          <w:top w:val="single" w:sz="8" w:space="0" w:color="91338A" w:themeColor="accent4"/>
          <w:left w:val="nil"/>
          <w:bottom w:val="single" w:sz="8" w:space="0" w:color="91338A" w:themeColor="accent4"/>
          <w:right w:val="nil"/>
          <w:insideH w:val="nil"/>
          <w:insideV w:val="nil"/>
        </w:tcBorders>
      </w:tcPr>
    </w:tblStylePr>
    <w:tblStylePr w:type="lastRow">
      <w:pPr>
        <w:spacing w:before="0" w:after="0" w:line="240" w:lineRule="auto"/>
      </w:pPr>
      <w:rPr>
        <w:b/>
        <w:bCs/>
      </w:rPr>
      <w:tblPr/>
      <w:tcPr>
        <w:tcBorders>
          <w:top w:val="single" w:sz="8" w:space="0" w:color="91338A" w:themeColor="accent4"/>
          <w:left w:val="nil"/>
          <w:bottom w:val="single" w:sz="8" w:space="0" w:color="9133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left w:val="nil"/>
          <w:right w:val="nil"/>
          <w:insideH w:val="nil"/>
          <w:insideV w:val="nil"/>
        </w:tcBorders>
        <w:shd w:val="clear" w:color="auto" w:fill="EAC5E8" w:themeFill="accent4" w:themeFillTint="3F"/>
      </w:tcPr>
    </w:tblStylePr>
  </w:style>
  <w:style w:type="table" w:styleId="LightShading-Accent5">
    <w:name w:val="Light Shading Accent 5"/>
    <w:basedOn w:val="TableNormal"/>
    <w:uiPriority w:val="60"/>
    <w:rsid w:val="00DD2C32"/>
    <w:pPr>
      <w:spacing w:line="240" w:lineRule="auto"/>
    </w:pPr>
    <w:rPr>
      <w:rFonts w:ascii="Times New Roman" w:hAnsi="Times New Roman" w:cs="Times New Roman"/>
      <w:color w:val="003050" w:themeColor="accent5" w:themeShade="BF"/>
      <w:kern w:val="24"/>
      <w:sz w:val="20"/>
      <w:szCs w:val="20"/>
      <w:lang w:bidi="en-US"/>
    </w:rPr>
    <w:tblPr>
      <w:tblStyleRowBandSize w:val="1"/>
      <w:tblStyleColBandSize w:val="1"/>
      <w:tblBorders>
        <w:top w:val="single" w:sz="8" w:space="0" w:color="00416B" w:themeColor="accent5"/>
        <w:bottom w:val="single" w:sz="8" w:space="0" w:color="00416B" w:themeColor="accent5"/>
      </w:tblBorders>
    </w:tblPr>
    <w:tblStylePr w:type="firstRow">
      <w:pPr>
        <w:spacing w:before="0" w:after="0" w:line="240" w:lineRule="auto"/>
      </w:pPr>
      <w:rPr>
        <w:b/>
        <w:bCs/>
      </w:rPr>
      <w:tblPr/>
      <w:tcPr>
        <w:tcBorders>
          <w:top w:val="single" w:sz="8" w:space="0" w:color="00416B" w:themeColor="accent5"/>
          <w:left w:val="nil"/>
          <w:bottom w:val="single" w:sz="8" w:space="0" w:color="00416B" w:themeColor="accent5"/>
          <w:right w:val="nil"/>
          <w:insideH w:val="nil"/>
          <w:insideV w:val="nil"/>
        </w:tcBorders>
      </w:tcPr>
    </w:tblStylePr>
    <w:tblStylePr w:type="lastRow">
      <w:pPr>
        <w:spacing w:before="0" w:after="0" w:line="240" w:lineRule="auto"/>
      </w:pPr>
      <w:rPr>
        <w:b/>
        <w:bCs/>
      </w:rPr>
      <w:tblPr/>
      <w:tcPr>
        <w:tcBorders>
          <w:top w:val="single" w:sz="8" w:space="0" w:color="00416B" w:themeColor="accent5"/>
          <w:left w:val="nil"/>
          <w:bottom w:val="single" w:sz="8" w:space="0" w:color="0041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left w:val="nil"/>
          <w:right w:val="nil"/>
          <w:insideH w:val="nil"/>
          <w:insideV w:val="nil"/>
        </w:tcBorders>
        <w:shd w:val="clear" w:color="auto" w:fill="9BD7FF" w:themeFill="accent5" w:themeFillTint="3F"/>
      </w:tcPr>
    </w:tblStylePr>
  </w:style>
  <w:style w:type="table" w:styleId="LightShading-Accent6">
    <w:name w:val="Light Shading Accent 6"/>
    <w:basedOn w:val="TableNormal"/>
    <w:uiPriority w:val="60"/>
    <w:rsid w:val="00DD2C32"/>
    <w:pPr>
      <w:spacing w:line="240" w:lineRule="auto"/>
    </w:pPr>
    <w:rPr>
      <w:rFonts w:ascii="Times New Roman" w:hAnsi="Times New Roman" w:cs="Times New Roman"/>
      <w:color w:val="7AA5AA" w:themeColor="accent6" w:themeShade="BF"/>
      <w:kern w:val="24"/>
      <w:sz w:val="20"/>
      <w:szCs w:val="20"/>
      <w:lang w:bidi="en-US"/>
    </w:rPr>
    <w:tblPr>
      <w:tblStyleRowBandSize w:val="1"/>
      <w:tblStyleColBandSize w:val="1"/>
      <w:tblBorders>
        <w:top w:val="single" w:sz="8" w:space="0" w:color="B7CED1" w:themeColor="accent6"/>
        <w:bottom w:val="single" w:sz="8" w:space="0" w:color="B7CED1" w:themeColor="accent6"/>
      </w:tblBorders>
    </w:tblPr>
    <w:tblStylePr w:type="firstRow">
      <w:pPr>
        <w:spacing w:before="0" w:after="0" w:line="240" w:lineRule="auto"/>
      </w:pPr>
      <w:rPr>
        <w:b/>
        <w:bCs/>
      </w:rPr>
      <w:tblPr/>
      <w:tcPr>
        <w:tcBorders>
          <w:top w:val="single" w:sz="8" w:space="0" w:color="B7CED1" w:themeColor="accent6"/>
          <w:left w:val="nil"/>
          <w:bottom w:val="single" w:sz="8" w:space="0" w:color="B7CED1" w:themeColor="accent6"/>
          <w:right w:val="nil"/>
          <w:insideH w:val="nil"/>
          <w:insideV w:val="nil"/>
        </w:tcBorders>
      </w:tcPr>
    </w:tblStylePr>
    <w:tblStylePr w:type="lastRow">
      <w:pPr>
        <w:spacing w:before="0" w:after="0" w:line="240" w:lineRule="auto"/>
      </w:pPr>
      <w:rPr>
        <w:b/>
        <w:bCs/>
      </w:rPr>
      <w:tblPr/>
      <w:tcPr>
        <w:tcBorders>
          <w:top w:val="single" w:sz="8" w:space="0" w:color="B7CED1" w:themeColor="accent6"/>
          <w:left w:val="nil"/>
          <w:bottom w:val="single" w:sz="8" w:space="0" w:color="B7CED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left w:val="nil"/>
          <w:right w:val="nil"/>
          <w:insideH w:val="nil"/>
          <w:insideV w:val="nil"/>
        </w:tcBorders>
        <w:shd w:val="clear" w:color="auto" w:fill="EDF2F3" w:themeFill="accent6" w:themeFillTint="3F"/>
      </w:tcPr>
    </w:tblStylePr>
  </w:style>
  <w:style w:type="table" w:customStyle="1" w:styleId="LightShading1">
    <w:name w:val="Light Shading1"/>
    <w:basedOn w:val="TableNormal"/>
    <w:uiPriority w:val="60"/>
    <w:rsid w:val="00DD2C32"/>
    <w:pPr>
      <w:spacing w:line="240" w:lineRule="auto"/>
    </w:pPr>
    <w:rPr>
      <w:rFonts w:ascii="Times New Roman" w:hAnsi="Times New Roman" w:cs="Times New Roman"/>
      <w:color w:val="1B2834" w:themeColor="text1" w:themeShade="BF"/>
      <w:kern w:val="24"/>
      <w:sz w:val="20"/>
      <w:szCs w:val="20"/>
      <w:lang w:bidi="en-US"/>
    </w:rPr>
    <w:tblPr>
      <w:tblStyleRowBandSize w:val="1"/>
      <w:tblStyleColBandSize w:val="1"/>
      <w:tblBorders>
        <w:top w:val="single" w:sz="8" w:space="0" w:color="243646" w:themeColor="text1"/>
        <w:bottom w:val="single" w:sz="8" w:space="0" w:color="243646" w:themeColor="text1"/>
      </w:tblBorders>
    </w:tblPr>
    <w:tblStylePr w:type="firstRow">
      <w:pPr>
        <w:spacing w:before="0" w:after="0" w:line="240" w:lineRule="auto"/>
      </w:pPr>
      <w:rPr>
        <w:b/>
        <w:bCs/>
      </w:rPr>
      <w:tblPr/>
      <w:tcPr>
        <w:tcBorders>
          <w:top w:val="single" w:sz="8" w:space="0" w:color="243646" w:themeColor="text1"/>
          <w:left w:val="nil"/>
          <w:bottom w:val="single" w:sz="8" w:space="0" w:color="243646" w:themeColor="text1"/>
          <w:right w:val="nil"/>
          <w:insideH w:val="nil"/>
          <w:insideV w:val="nil"/>
        </w:tcBorders>
      </w:tcPr>
    </w:tblStylePr>
    <w:tblStylePr w:type="lastRow">
      <w:pPr>
        <w:spacing w:before="0" w:after="0" w:line="240" w:lineRule="auto"/>
      </w:pPr>
      <w:rPr>
        <w:b/>
        <w:bCs/>
      </w:rPr>
      <w:tblPr/>
      <w:tcPr>
        <w:tcBorders>
          <w:top w:val="single" w:sz="8" w:space="0" w:color="243646" w:themeColor="text1"/>
          <w:left w:val="nil"/>
          <w:bottom w:val="single" w:sz="8" w:space="0" w:color="24364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left w:val="nil"/>
          <w:right w:val="nil"/>
          <w:insideH w:val="nil"/>
          <w:insideV w:val="nil"/>
        </w:tcBorders>
        <w:shd w:val="clear" w:color="auto" w:fill="BCCDDD"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10"/>
      </w:numPr>
      <w:spacing w:after="240"/>
    </w:pPr>
  </w:style>
  <w:style w:type="paragraph" w:styleId="ListBullet2">
    <w:name w:val="List Bullet 2"/>
    <w:basedOn w:val="ListBullet"/>
    <w:autoRedefine/>
    <w:semiHidden/>
    <w:unhideWhenUsed/>
    <w:rsid w:val="00DD2C32"/>
    <w:pPr>
      <w:numPr>
        <w:numId w:val="12"/>
      </w:numPr>
    </w:pPr>
  </w:style>
  <w:style w:type="paragraph" w:styleId="ListBullet3">
    <w:name w:val="List Bullet 3"/>
    <w:basedOn w:val="ListBullet"/>
    <w:autoRedefine/>
    <w:semiHidden/>
    <w:unhideWhenUsed/>
    <w:rsid w:val="00DD2C32"/>
    <w:pPr>
      <w:numPr>
        <w:numId w:val="14"/>
      </w:numPr>
    </w:pPr>
  </w:style>
  <w:style w:type="paragraph" w:styleId="ListBullet4">
    <w:name w:val="List Bullet 4"/>
    <w:basedOn w:val="ListBullet"/>
    <w:autoRedefine/>
    <w:semiHidden/>
    <w:unhideWhenUsed/>
    <w:rsid w:val="00DD2C32"/>
    <w:pPr>
      <w:numPr>
        <w:numId w:val="16"/>
      </w:numPr>
    </w:pPr>
  </w:style>
  <w:style w:type="paragraph" w:styleId="ListBullet5">
    <w:name w:val="List Bullet 5"/>
    <w:basedOn w:val="ListBullet"/>
    <w:autoRedefine/>
    <w:semiHidden/>
    <w:unhideWhenUsed/>
    <w:rsid w:val="00DD2C32"/>
    <w:pPr>
      <w:numPr>
        <w:numId w:val="18"/>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21"/>
      </w:numPr>
    </w:pPr>
  </w:style>
  <w:style w:type="paragraph" w:styleId="ListNumber3">
    <w:name w:val="List Number 3"/>
    <w:basedOn w:val="ListNumber"/>
    <w:semiHidden/>
    <w:unhideWhenUsed/>
    <w:rsid w:val="00DD2C32"/>
    <w:pPr>
      <w:numPr>
        <w:numId w:val="23"/>
      </w:numPr>
    </w:pPr>
  </w:style>
  <w:style w:type="paragraph" w:styleId="ListNumber4">
    <w:name w:val="List Number 4"/>
    <w:basedOn w:val="ListNumber"/>
    <w:semiHidden/>
    <w:unhideWhenUsed/>
    <w:rsid w:val="00DD2C32"/>
    <w:pPr>
      <w:numPr>
        <w:numId w:val="25"/>
      </w:numPr>
    </w:pPr>
  </w:style>
  <w:style w:type="paragraph" w:styleId="ListNumber5">
    <w:name w:val="List Number 5"/>
    <w:basedOn w:val="ListNumber"/>
    <w:semiHidden/>
    <w:unhideWhenUsed/>
    <w:rsid w:val="00DD2C32"/>
    <w:pPr>
      <w:numPr>
        <w:numId w:val="27"/>
      </w:numPr>
    </w:pPr>
  </w:style>
  <w:style w:type="paragraph" w:styleId="ListParagraph">
    <w:name w:val="List Paragraph"/>
    <w:basedOn w:val="Normal"/>
    <w:uiPriority w:val="34"/>
    <w:semiHidden/>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single" w:sz="8" w:space="0" w:color="466988" w:themeColor="accent1" w:themeTint="BF"/>
        <w:insideV w:val="single" w:sz="8" w:space="0" w:color="466988" w:themeColor="accent1" w:themeTint="BF"/>
      </w:tblBorders>
    </w:tblPr>
    <w:tcPr>
      <w:shd w:val="clear" w:color="auto" w:fill="BCCDDD" w:themeFill="accent1" w:themeFillTint="3F"/>
    </w:tcPr>
    <w:tblStylePr w:type="firstRow">
      <w:rPr>
        <w:b/>
        <w:bCs/>
      </w:rPr>
    </w:tblStylePr>
    <w:tblStylePr w:type="lastRow">
      <w:rPr>
        <w:b/>
        <w:bCs/>
      </w:rPr>
      <w:tblPr/>
      <w:tcPr>
        <w:tcBorders>
          <w:top w:val="single" w:sz="18" w:space="0" w:color="466988" w:themeColor="accent1" w:themeTint="BF"/>
        </w:tcBorders>
      </w:tcPr>
    </w:tblStylePr>
    <w:tblStylePr w:type="firstCol">
      <w:rPr>
        <w:b/>
        <w:bCs/>
      </w:rPr>
    </w:tblStylePr>
    <w:tblStylePr w:type="lastCol">
      <w:rPr>
        <w:b/>
        <w:bCs/>
      </w:r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MediumGrid1-Accent2">
    <w:name w:val="Medium Grid 1 Accent 2"/>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single" w:sz="8" w:space="0" w:color="04E9FF" w:themeColor="accent2" w:themeTint="BF"/>
        <w:insideV w:val="single" w:sz="8" w:space="0" w:color="04E9FF" w:themeColor="accent2" w:themeTint="BF"/>
      </w:tblBorders>
    </w:tblPr>
    <w:tcPr>
      <w:shd w:val="clear" w:color="auto" w:fill="ACF7FF" w:themeFill="accent2" w:themeFillTint="3F"/>
    </w:tcPr>
    <w:tblStylePr w:type="firstRow">
      <w:rPr>
        <w:b/>
        <w:bCs/>
      </w:rPr>
    </w:tblStylePr>
    <w:tblStylePr w:type="lastRow">
      <w:rPr>
        <w:b/>
        <w:bCs/>
      </w:rPr>
      <w:tblPr/>
      <w:tcPr>
        <w:tcBorders>
          <w:top w:val="single" w:sz="18" w:space="0" w:color="04E9FF" w:themeColor="accent2" w:themeTint="BF"/>
        </w:tcBorders>
      </w:tcPr>
    </w:tblStylePr>
    <w:tblStylePr w:type="firstCol">
      <w:rPr>
        <w:b/>
        <w:bCs/>
      </w:rPr>
    </w:tblStylePr>
    <w:tblStylePr w:type="lastCol">
      <w:rPr>
        <w:b/>
        <w:bCs/>
      </w:r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MediumGrid1-Accent3">
    <w:name w:val="Medium Grid 1 Accent 3"/>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single" w:sz="8" w:space="0" w:color="B7E244" w:themeColor="accent3" w:themeTint="BF"/>
        <w:insideV w:val="single" w:sz="8" w:space="0" w:color="B7E244" w:themeColor="accent3" w:themeTint="BF"/>
      </w:tblBorders>
    </w:tblPr>
    <w:tcPr>
      <w:shd w:val="clear" w:color="auto" w:fill="E7F5C1" w:themeFill="accent3" w:themeFillTint="3F"/>
    </w:tcPr>
    <w:tblStylePr w:type="firstRow">
      <w:rPr>
        <w:b/>
        <w:bCs/>
      </w:rPr>
    </w:tblStylePr>
    <w:tblStylePr w:type="lastRow">
      <w:rPr>
        <w:b/>
        <w:bCs/>
      </w:rPr>
      <w:tblPr/>
      <w:tcPr>
        <w:tcBorders>
          <w:top w:val="single" w:sz="18" w:space="0" w:color="B7E244" w:themeColor="accent3" w:themeTint="BF"/>
        </w:tcBorders>
      </w:tcPr>
    </w:tblStylePr>
    <w:tblStylePr w:type="firstCol">
      <w:rPr>
        <w:b/>
        <w:bCs/>
      </w:rPr>
    </w:tblStylePr>
    <w:tblStylePr w:type="lastCol">
      <w:rPr>
        <w:b/>
        <w:bCs/>
      </w:r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MediumGrid1-Accent4">
    <w:name w:val="Medium Grid 1 Accent 4"/>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single" w:sz="8" w:space="0" w:color="C150B9" w:themeColor="accent4" w:themeTint="BF"/>
        <w:insideV w:val="single" w:sz="8" w:space="0" w:color="C150B9" w:themeColor="accent4" w:themeTint="BF"/>
      </w:tblBorders>
    </w:tblPr>
    <w:tcPr>
      <w:shd w:val="clear" w:color="auto" w:fill="EAC5E8" w:themeFill="accent4" w:themeFillTint="3F"/>
    </w:tcPr>
    <w:tblStylePr w:type="firstRow">
      <w:rPr>
        <w:b/>
        <w:bCs/>
      </w:rPr>
    </w:tblStylePr>
    <w:tblStylePr w:type="lastRow">
      <w:rPr>
        <w:b/>
        <w:bCs/>
      </w:rPr>
      <w:tblPr/>
      <w:tcPr>
        <w:tcBorders>
          <w:top w:val="single" w:sz="18" w:space="0" w:color="C150B9" w:themeColor="accent4" w:themeTint="BF"/>
        </w:tcBorders>
      </w:tcPr>
    </w:tblStylePr>
    <w:tblStylePr w:type="firstCol">
      <w:rPr>
        <w:b/>
        <w:bCs/>
      </w:rPr>
    </w:tblStylePr>
    <w:tblStylePr w:type="lastCol">
      <w:rPr>
        <w:b/>
        <w:bCs/>
      </w:r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MediumGrid1-Accent5">
    <w:name w:val="Medium Grid 1 Accent 5"/>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single" w:sz="8" w:space="0" w:color="007DD0" w:themeColor="accent5" w:themeTint="BF"/>
        <w:insideV w:val="single" w:sz="8" w:space="0" w:color="007DD0" w:themeColor="accent5" w:themeTint="BF"/>
      </w:tblBorders>
    </w:tblPr>
    <w:tcPr>
      <w:shd w:val="clear" w:color="auto" w:fill="9BD7FF" w:themeFill="accent5" w:themeFillTint="3F"/>
    </w:tcPr>
    <w:tblStylePr w:type="firstRow">
      <w:rPr>
        <w:b/>
        <w:bCs/>
      </w:rPr>
    </w:tblStylePr>
    <w:tblStylePr w:type="lastRow">
      <w:rPr>
        <w:b/>
        <w:bCs/>
      </w:rPr>
      <w:tblPr/>
      <w:tcPr>
        <w:tcBorders>
          <w:top w:val="single" w:sz="18" w:space="0" w:color="007DD0" w:themeColor="accent5" w:themeTint="BF"/>
        </w:tcBorders>
      </w:tcPr>
    </w:tblStylePr>
    <w:tblStylePr w:type="firstCol">
      <w:rPr>
        <w:b/>
        <w:bCs/>
      </w:rPr>
    </w:tblStylePr>
    <w:tblStylePr w:type="lastCol">
      <w:rPr>
        <w:b/>
        <w:bCs/>
      </w:r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MediumGrid1-Accent6">
    <w:name w:val="Medium Grid 1 Accent 6"/>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single" w:sz="8" w:space="0" w:color="C8DADC" w:themeColor="accent6" w:themeTint="BF"/>
        <w:insideV w:val="single" w:sz="8" w:space="0" w:color="C8DADC" w:themeColor="accent6" w:themeTint="BF"/>
      </w:tblBorders>
    </w:tblPr>
    <w:tcPr>
      <w:shd w:val="clear" w:color="auto" w:fill="EDF2F3" w:themeFill="accent6" w:themeFillTint="3F"/>
    </w:tcPr>
    <w:tblStylePr w:type="firstRow">
      <w:rPr>
        <w:b/>
        <w:bCs/>
      </w:rPr>
    </w:tblStylePr>
    <w:tblStylePr w:type="lastRow">
      <w:rPr>
        <w:b/>
        <w:bCs/>
      </w:rPr>
      <w:tblPr/>
      <w:tcPr>
        <w:tcBorders>
          <w:top w:val="single" w:sz="18" w:space="0" w:color="C8DADC" w:themeColor="accent6" w:themeTint="BF"/>
        </w:tcBorders>
      </w:tcPr>
    </w:tblStylePr>
    <w:tblStylePr w:type="firstCol">
      <w:rPr>
        <w:b/>
        <w:bCs/>
      </w:rPr>
    </w:tblStylePr>
    <w:tblStylePr w:type="lastCol">
      <w:rPr>
        <w:b/>
        <w:bCs/>
      </w:r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customStyle="1" w:styleId="MediumGrid11">
    <w:name w:val="Medium Grid 1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single" w:sz="8" w:space="0" w:color="466988" w:themeColor="text1" w:themeTint="BF"/>
        <w:insideV w:val="single" w:sz="8" w:space="0" w:color="466988" w:themeColor="text1" w:themeTint="BF"/>
      </w:tblBorders>
    </w:tblPr>
    <w:tcPr>
      <w:shd w:val="clear" w:color="auto" w:fill="BCCDDD" w:themeFill="text1" w:themeFillTint="3F"/>
    </w:tcPr>
    <w:tblStylePr w:type="firstRow">
      <w:rPr>
        <w:b/>
        <w:bCs/>
      </w:rPr>
    </w:tblStylePr>
    <w:tblStylePr w:type="lastRow">
      <w:rPr>
        <w:b/>
        <w:bCs/>
      </w:rPr>
      <w:tblPr/>
      <w:tcPr>
        <w:tcBorders>
          <w:top w:val="single" w:sz="18" w:space="0" w:color="466988" w:themeColor="text1" w:themeTint="BF"/>
        </w:tcBorders>
      </w:tcPr>
    </w:tblStylePr>
    <w:tblStylePr w:type="firstCol">
      <w:rPr>
        <w:b/>
        <w:bCs/>
      </w:rPr>
    </w:tblStylePr>
    <w:tblStylePr w:type="lastCol">
      <w:rPr>
        <w:b/>
        <w:bCs/>
      </w:r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MediumGrid2-Accent1">
    <w:name w:val="Medium Grid 2 Accent 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insideH w:val="single" w:sz="8" w:space="0" w:color="243646" w:themeColor="accent1"/>
        <w:insideV w:val="single" w:sz="8" w:space="0" w:color="243646" w:themeColor="accent1"/>
      </w:tblBorders>
    </w:tblPr>
    <w:tcPr>
      <w:shd w:val="clear" w:color="auto" w:fill="BCCDDD" w:themeFill="accent1" w:themeFillTint="3F"/>
    </w:tcPr>
    <w:tblStylePr w:type="firstRow">
      <w:rPr>
        <w:b/>
        <w:bCs/>
        <w:color w:val="243646" w:themeColor="text1"/>
      </w:rPr>
      <w:tblPr/>
      <w:tcPr>
        <w:shd w:val="clear" w:color="auto" w:fill="E4EBF1" w:themeFill="accent1"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accent1" w:themeFillTint="33"/>
      </w:tcPr>
    </w:tblStylePr>
    <w:tblStylePr w:type="band1Vert">
      <w:tblPr/>
      <w:tcPr>
        <w:shd w:val="clear" w:color="auto" w:fill="7A9CBA" w:themeFill="accent1" w:themeFillTint="7F"/>
      </w:tcPr>
    </w:tblStylePr>
    <w:tblStylePr w:type="band1Horz">
      <w:tblPr/>
      <w:tcPr>
        <w:tcBorders>
          <w:insideH w:val="single" w:sz="6" w:space="0" w:color="243646" w:themeColor="accent1"/>
          <w:insideV w:val="single" w:sz="6" w:space="0" w:color="243646" w:themeColor="accent1"/>
        </w:tcBorders>
        <w:shd w:val="clear" w:color="auto" w:fill="7A9CB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insideH w:val="single" w:sz="8" w:space="0" w:color="00A0AF" w:themeColor="accent2"/>
        <w:insideV w:val="single" w:sz="8" w:space="0" w:color="00A0AF" w:themeColor="accent2"/>
      </w:tblBorders>
    </w:tblPr>
    <w:tcPr>
      <w:shd w:val="clear" w:color="auto" w:fill="ACF7FF" w:themeFill="accent2" w:themeFillTint="3F"/>
    </w:tcPr>
    <w:tblStylePr w:type="firstRow">
      <w:rPr>
        <w:b/>
        <w:bCs/>
        <w:color w:val="243646" w:themeColor="text1"/>
      </w:rPr>
      <w:tblPr/>
      <w:tcPr>
        <w:shd w:val="clear" w:color="auto" w:fill="DEFCFF" w:themeFill="accent2"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BCF9FF" w:themeFill="accent2" w:themeFillTint="33"/>
      </w:tcPr>
    </w:tblStylePr>
    <w:tblStylePr w:type="band1Vert">
      <w:tblPr/>
      <w:tcPr>
        <w:shd w:val="clear" w:color="auto" w:fill="58F0FF" w:themeFill="accent2" w:themeFillTint="7F"/>
      </w:tcPr>
    </w:tblStylePr>
    <w:tblStylePr w:type="band1Horz">
      <w:tblPr/>
      <w:tcPr>
        <w:tcBorders>
          <w:insideH w:val="single" w:sz="6" w:space="0" w:color="00A0AF" w:themeColor="accent2"/>
          <w:insideV w:val="single" w:sz="6" w:space="0" w:color="00A0AF" w:themeColor="accent2"/>
        </w:tcBorders>
        <w:shd w:val="clear" w:color="auto" w:fill="58F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insideH w:val="single" w:sz="8" w:space="0" w:color="95C11E" w:themeColor="accent3"/>
        <w:insideV w:val="single" w:sz="8" w:space="0" w:color="95C11E" w:themeColor="accent3"/>
      </w:tblBorders>
    </w:tblPr>
    <w:tcPr>
      <w:shd w:val="clear" w:color="auto" w:fill="E7F5C1" w:themeFill="accent3" w:themeFillTint="3F"/>
    </w:tcPr>
    <w:tblStylePr w:type="firstRow">
      <w:rPr>
        <w:b/>
        <w:bCs/>
        <w:color w:val="243646" w:themeColor="text1"/>
      </w:rPr>
      <w:tblPr/>
      <w:tcPr>
        <w:shd w:val="clear" w:color="auto" w:fill="F5FBE6" w:themeFill="accent3"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BF7CD" w:themeFill="accent3" w:themeFillTint="33"/>
      </w:tcPr>
    </w:tblStylePr>
    <w:tblStylePr w:type="band1Vert">
      <w:tblPr/>
      <w:tcPr>
        <w:shd w:val="clear" w:color="auto" w:fill="CFEB83" w:themeFill="accent3" w:themeFillTint="7F"/>
      </w:tcPr>
    </w:tblStylePr>
    <w:tblStylePr w:type="band1Horz">
      <w:tblPr/>
      <w:tcPr>
        <w:tcBorders>
          <w:insideH w:val="single" w:sz="6" w:space="0" w:color="95C11E" w:themeColor="accent3"/>
          <w:insideV w:val="single" w:sz="6" w:space="0" w:color="95C11E" w:themeColor="accent3"/>
        </w:tcBorders>
        <w:shd w:val="clear" w:color="auto" w:fill="CFEB8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insideH w:val="single" w:sz="8" w:space="0" w:color="91338A" w:themeColor="accent4"/>
        <w:insideV w:val="single" w:sz="8" w:space="0" w:color="91338A" w:themeColor="accent4"/>
      </w:tblBorders>
    </w:tblPr>
    <w:tcPr>
      <w:shd w:val="clear" w:color="auto" w:fill="EAC5E8" w:themeFill="accent4" w:themeFillTint="3F"/>
    </w:tcPr>
    <w:tblStylePr w:type="firstRow">
      <w:rPr>
        <w:b/>
        <w:bCs/>
        <w:color w:val="243646" w:themeColor="text1"/>
      </w:rPr>
      <w:tblPr/>
      <w:tcPr>
        <w:shd w:val="clear" w:color="auto" w:fill="F7E8F5" w:themeFill="accent4"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ED0EC" w:themeFill="accent4" w:themeFillTint="33"/>
      </w:tcPr>
    </w:tblStylePr>
    <w:tblStylePr w:type="band1Vert">
      <w:tblPr/>
      <w:tcPr>
        <w:shd w:val="clear" w:color="auto" w:fill="D68BD0" w:themeFill="accent4" w:themeFillTint="7F"/>
      </w:tcPr>
    </w:tblStylePr>
    <w:tblStylePr w:type="band1Horz">
      <w:tblPr/>
      <w:tcPr>
        <w:tcBorders>
          <w:insideH w:val="single" w:sz="6" w:space="0" w:color="91338A" w:themeColor="accent4"/>
          <w:insideV w:val="single" w:sz="6" w:space="0" w:color="91338A" w:themeColor="accent4"/>
        </w:tcBorders>
        <w:shd w:val="clear" w:color="auto" w:fill="D68B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insideH w:val="single" w:sz="8" w:space="0" w:color="00416B" w:themeColor="accent5"/>
        <w:insideV w:val="single" w:sz="8" w:space="0" w:color="00416B" w:themeColor="accent5"/>
      </w:tblBorders>
    </w:tblPr>
    <w:tcPr>
      <w:shd w:val="clear" w:color="auto" w:fill="9BD7FF" w:themeFill="accent5" w:themeFillTint="3F"/>
    </w:tcPr>
    <w:tblStylePr w:type="firstRow">
      <w:rPr>
        <w:b/>
        <w:bCs/>
        <w:color w:val="243646" w:themeColor="text1"/>
      </w:rPr>
      <w:tblPr/>
      <w:tcPr>
        <w:shd w:val="clear" w:color="auto" w:fill="D7EFFF" w:themeFill="accent5"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AEDFFF" w:themeFill="accent5" w:themeFillTint="33"/>
      </w:tcPr>
    </w:tblStylePr>
    <w:tblStylePr w:type="band1Vert">
      <w:tblPr/>
      <w:tcPr>
        <w:shd w:val="clear" w:color="auto" w:fill="36AFFF" w:themeFill="accent5" w:themeFillTint="7F"/>
      </w:tcPr>
    </w:tblStylePr>
    <w:tblStylePr w:type="band1Horz">
      <w:tblPr/>
      <w:tcPr>
        <w:tcBorders>
          <w:insideH w:val="single" w:sz="6" w:space="0" w:color="00416B" w:themeColor="accent5"/>
          <w:insideV w:val="single" w:sz="6" w:space="0" w:color="00416B" w:themeColor="accent5"/>
        </w:tcBorders>
        <w:shd w:val="clear" w:color="auto" w:fill="36A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insideH w:val="single" w:sz="8" w:space="0" w:color="B7CED1" w:themeColor="accent6"/>
        <w:insideV w:val="single" w:sz="8" w:space="0" w:color="B7CED1" w:themeColor="accent6"/>
      </w:tblBorders>
    </w:tblPr>
    <w:tcPr>
      <w:shd w:val="clear" w:color="auto" w:fill="EDF2F3" w:themeFill="accent6" w:themeFillTint="3F"/>
    </w:tcPr>
    <w:tblStylePr w:type="firstRow">
      <w:rPr>
        <w:b/>
        <w:bCs/>
        <w:color w:val="243646" w:themeColor="text1"/>
      </w:rPr>
      <w:tblPr/>
      <w:tcPr>
        <w:shd w:val="clear" w:color="auto" w:fill="F7FAFA" w:themeFill="accent6"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F0F5F5" w:themeFill="accent6" w:themeFillTint="33"/>
      </w:tcPr>
    </w:tblStylePr>
    <w:tblStylePr w:type="band1Vert">
      <w:tblPr/>
      <w:tcPr>
        <w:shd w:val="clear" w:color="auto" w:fill="DBE6E8" w:themeFill="accent6" w:themeFillTint="7F"/>
      </w:tcPr>
    </w:tblStylePr>
    <w:tblStylePr w:type="band1Horz">
      <w:tblPr/>
      <w:tcPr>
        <w:tcBorders>
          <w:insideH w:val="single" w:sz="6" w:space="0" w:color="B7CED1" w:themeColor="accent6"/>
          <w:insideV w:val="single" w:sz="6" w:space="0" w:color="B7CED1" w:themeColor="accent6"/>
        </w:tcBorders>
        <w:shd w:val="clear" w:color="auto" w:fill="DBE6E8"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insideH w:val="single" w:sz="8" w:space="0" w:color="243646" w:themeColor="text1"/>
        <w:insideV w:val="single" w:sz="8" w:space="0" w:color="243646" w:themeColor="text1"/>
      </w:tblBorders>
    </w:tblPr>
    <w:tcPr>
      <w:shd w:val="clear" w:color="auto" w:fill="BCCDDD" w:themeFill="text1" w:themeFillTint="3F"/>
    </w:tcPr>
    <w:tblStylePr w:type="firstRow">
      <w:rPr>
        <w:b/>
        <w:bCs/>
        <w:color w:val="243646" w:themeColor="text1"/>
      </w:rPr>
      <w:tblPr/>
      <w:tcPr>
        <w:shd w:val="clear" w:color="auto" w:fill="E4EBF1" w:themeFill="text1"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text1" w:themeFillTint="33"/>
      </w:tcPr>
    </w:tblStylePr>
    <w:tblStylePr w:type="band1Vert">
      <w:tblPr/>
      <w:tcPr>
        <w:shd w:val="clear" w:color="auto" w:fill="7A9CBA" w:themeFill="text1" w:themeFillTint="7F"/>
      </w:tcPr>
    </w:tblStylePr>
    <w:tblStylePr w:type="band1Horz">
      <w:tblPr/>
      <w:tcPr>
        <w:tcBorders>
          <w:insideH w:val="single" w:sz="6" w:space="0" w:color="243646" w:themeColor="text1"/>
          <w:insideV w:val="single" w:sz="6" w:space="0" w:color="243646" w:themeColor="text1"/>
        </w:tcBorders>
        <w:shd w:val="clear" w:color="auto" w:fill="7A9CBA"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D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364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364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364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364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9CB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9CBA" w:themeFill="accent1" w:themeFillTint="7F"/>
      </w:tcPr>
    </w:tblStylePr>
  </w:style>
  <w:style w:type="table" w:styleId="MediumGrid3-Accent2">
    <w:name w:val="Medium Grid 3 Accent 2"/>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0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0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0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0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0FF" w:themeFill="accent2" w:themeFillTint="7F"/>
      </w:tcPr>
    </w:tblStylePr>
  </w:style>
  <w:style w:type="table" w:styleId="MediumGrid3-Accent3">
    <w:name w:val="Medium Grid 3 Accent 3"/>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5C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C11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C11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C11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C11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B8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B83" w:themeFill="accent3" w:themeFillTint="7F"/>
      </w:tcPr>
    </w:tblStylePr>
  </w:style>
  <w:style w:type="table" w:styleId="MediumGrid3-Accent4">
    <w:name w:val="Medium Grid 3 Accent 4"/>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C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33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33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33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33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8B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8BD0" w:themeFill="accent4" w:themeFillTint="7F"/>
      </w:tcPr>
    </w:tblStylePr>
  </w:style>
  <w:style w:type="table" w:styleId="MediumGrid3-Accent5">
    <w:name w:val="Medium Grid 3 Accent 5"/>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D7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1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1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1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1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6A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6AFFF" w:themeFill="accent5" w:themeFillTint="7F"/>
      </w:tcPr>
    </w:tblStylePr>
  </w:style>
  <w:style w:type="table" w:styleId="MediumGrid3-Accent6">
    <w:name w:val="Medium Grid 3 Accent 6"/>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CED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CED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CED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CED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6E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6E8" w:themeFill="accent6" w:themeFillTint="7F"/>
      </w:tcPr>
    </w:tblStylePr>
  </w:style>
  <w:style w:type="table" w:customStyle="1" w:styleId="MediumGrid31">
    <w:name w:val="Medium Grid 3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DDD"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364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364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364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364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9CBA"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9CBA" w:themeFill="text1" w:themeFillTint="7F"/>
      </w:tcPr>
    </w:tblStylePr>
  </w:style>
  <w:style w:type="table" w:customStyle="1" w:styleId="MediumList1-Accent11">
    <w:name w:val="Medium List 1 - Accen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bottom w:val="single" w:sz="8" w:space="0" w:color="243646" w:themeColor="accent1"/>
      </w:tblBorders>
    </w:tblPr>
    <w:tblStylePr w:type="firstRow">
      <w:rPr>
        <w:rFonts w:asciiTheme="majorHAnsi" w:eastAsiaTheme="majorEastAsia" w:hAnsiTheme="majorHAnsi" w:cstheme="majorBidi"/>
      </w:rPr>
      <w:tblPr/>
      <w:tcPr>
        <w:tcBorders>
          <w:top w:val="nil"/>
          <w:bottom w:val="single" w:sz="8" w:space="0" w:color="243646" w:themeColor="accent1"/>
        </w:tcBorders>
      </w:tcPr>
    </w:tblStylePr>
    <w:tblStylePr w:type="lastRow">
      <w:rPr>
        <w:b/>
        <w:bCs/>
        <w:color w:val="B7CED1" w:themeColor="text2"/>
      </w:rPr>
      <w:tblPr/>
      <w:tcPr>
        <w:tcBorders>
          <w:top w:val="single" w:sz="8" w:space="0" w:color="243646" w:themeColor="accent1"/>
          <w:bottom w:val="single" w:sz="8" w:space="0" w:color="243646" w:themeColor="accent1"/>
        </w:tcBorders>
      </w:tcPr>
    </w:tblStylePr>
    <w:tblStylePr w:type="firstCol">
      <w:rPr>
        <w:b/>
        <w:bCs/>
      </w:rPr>
    </w:tblStylePr>
    <w:tblStylePr w:type="lastCol">
      <w:rPr>
        <w:b/>
        <w:bCs/>
      </w:rPr>
      <w:tblPr/>
      <w:tcPr>
        <w:tcBorders>
          <w:top w:val="single" w:sz="8" w:space="0" w:color="243646" w:themeColor="accent1"/>
          <w:bottom w:val="single" w:sz="8" w:space="0" w:color="243646" w:themeColor="accent1"/>
        </w:tcBorders>
      </w:tcPr>
    </w:tblStylePr>
    <w:tblStylePr w:type="band1Vert">
      <w:tblPr/>
      <w:tcPr>
        <w:shd w:val="clear" w:color="auto" w:fill="BCCDDD" w:themeFill="accent1" w:themeFillTint="3F"/>
      </w:tcPr>
    </w:tblStylePr>
    <w:tblStylePr w:type="band1Horz">
      <w:tblPr/>
      <w:tcPr>
        <w:shd w:val="clear" w:color="auto" w:fill="BCCDDD" w:themeFill="accent1" w:themeFillTint="3F"/>
      </w:tcPr>
    </w:tblStylePr>
  </w:style>
  <w:style w:type="table" w:styleId="MediumList1-Accent2">
    <w:name w:val="Medium List 1 Accent 2"/>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bottom w:val="single" w:sz="8" w:space="0" w:color="00A0AF" w:themeColor="accent2"/>
      </w:tblBorders>
    </w:tblPr>
    <w:tblStylePr w:type="firstRow">
      <w:rPr>
        <w:rFonts w:asciiTheme="majorHAnsi" w:eastAsiaTheme="majorEastAsia" w:hAnsiTheme="majorHAnsi" w:cstheme="majorBidi"/>
      </w:rPr>
      <w:tblPr/>
      <w:tcPr>
        <w:tcBorders>
          <w:top w:val="nil"/>
          <w:bottom w:val="single" w:sz="8" w:space="0" w:color="00A0AF" w:themeColor="accent2"/>
        </w:tcBorders>
      </w:tcPr>
    </w:tblStylePr>
    <w:tblStylePr w:type="lastRow">
      <w:rPr>
        <w:b/>
        <w:bCs/>
        <w:color w:val="B7CED1" w:themeColor="text2"/>
      </w:rPr>
      <w:tblPr/>
      <w:tcPr>
        <w:tcBorders>
          <w:top w:val="single" w:sz="8" w:space="0" w:color="00A0AF" w:themeColor="accent2"/>
          <w:bottom w:val="single" w:sz="8" w:space="0" w:color="00A0AF" w:themeColor="accent2"/>
        </w:tcBorders>
      </w:tcPr>
    </w:tblStylePr>
    <w:tblStylePr w:type="firstCol">
      <w:rPr>
        <w:b/>
        <w:bCs/>
      </w:rPr>
    </w:tblStylePr>
    <w:tblStylePr w:type="lastCol">
      <w:rPr>
        <w:b/>
        <w:bCs/>
      </w:rPr>
      <w:tblPr/>
      <w:tcPr>
        <w:tcBorders>
          <w:top w:val="single" w:sz="8" w:space="0" w:color="00A0AF" w:themeColor="accent2"/>
          <w:bottom w:val="single" w:sz="8" w:space="0" w:color="00A0AF" w:themeColor="accent2"/>
        </w:tcBorders>
      </w:tcPr>
    </w:tblStylePr>
    <w:tblStylePr w:type="band1Vert">
      <w:tblPr/>
      <w:tcPr>
        <w:shd w:val="clear" w:color="auto" w:fill="ACF7FF" w:themeFill="accent2" w:themeFillTint="3F"/>
      </w:tcPr>
    </w:tblStylePr>
    <w:tblStylePr w:type="band1Horz">
      <w:tblPr/>
      <w:tcPr>
        <w:shd w:val="clear" w:color="auto" w:fill="ACF7FF" w:themeFill="accent2" w:themeFillTint="3F"/>
      </w:tcPr>
    </w:tblStylePr>
  </w:style>
  <w:style w:type="table" w:styleId="MediumList1-Accent3">
    <w:name w:val="Medium List 1 Accent 3"/>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bottom w:val="single" w:sz="8" w:space="0" w:color="95C11E" w:themeColor="accent3"/>
      </w:tblBorders>
    </w:tblPr>
    <w:tblStylePr w:type="firstRow">
      <w:rPr>
        <w:rFonts w:asciiTheme="majorHAnsi" w:eastAsiaTheme="majorEastAsia" w:hAnsiTheme="majorHAnsi" w:cstheme="majorBidi"/>
      </w:rPr>
      <w:tblPr/>
      <w:tcPr>
        <w:tcBorders>
          <w:top w:val="nil"/>
          <w:bottom w:val="single" w:sz="8" w:space="0" w:color="95C11E" w:themeColor="accent3"/>
        </w:tcBorders>
      </w:tcPr>
    </w:tblStylePr>
    <w:tblStylePr w:type="lastRow">
      <w:rPr>
        <w:b/>
        <w:bCs/>
        <w:color w:val="B7CED1" w:themeColor="text2"/>
      </w:rPr>
      <w:tblPr/>
      <w:tcPr>
        <w:tcBorders>
          <w:top w:val="single" w:sz="8" w:space="0" w:color="95C11E" w:themeColor="accent3"/>
          <w:bottom w:val="single" w:sz="8" w:space="0" w:color="95C11E" w:themeColor="accent3"/>
        </w:tcBorders>
      </w:tcPr>
    </w:tblStylePr>
    <w:tblStylePr w:type="firstCol">
      <w:rPr>
        <w:b/>
        <w:bCs/>
      </w:rPr>
    </w:tblStylePr>
    <w:tblStylePr w:type="lastCol">
      <w:rPr>
        <w:b/>
        <w:bCs/>
      </w:rPr>
      <w:tblPr/>
      <w:tcPr>
        <w:tcBorders>
          <w:top w:val="single" w:sz="8" w:space="0" w:color="95C11E" w:themeColor="accent3"/>
          <w:bottom w:val="single" w:sz="8" w:space="0" w:color="95C11E" w:themeColor="accent3"/>
        </w:tcBorders>
      </w:tcPr>
    </w:tblStylePr>
    <w:tblStylePr w:type="band1Vert">
      <w:tblPr/>
      <w:tcPr>
        <w:shd w:val="clear" w:color="auto" w:fill="E7F5C1" w:themeFill="accent3" w:themeFillTint="3F"/>
      </w:tcPr>
    </w:tblStylePr>
    <w:tblStylePr w:type="band1Horz">
      <w:tblPr/>
      <w:tcPr>
        <w:shd w:val="clear" w:color="auto" w:fill="E7F5C1" w:themeFill="accent3" w:themeFillTint="3F"/>
      </w:tcPr>
    </w:tblStylePr>
  </w:style>
  <w:style w:type="table" w:styleId="MediumList1-Accent4">
    <w:name w:val="Medium List 1 Accent 4"/>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bottom w:val="single" w:sz="8" w:space="0" w:color="91338A" w:themeColor="accent4"/>
      </w:tblBorders>
    </w:tblPr>
    <w:tblStylePr w:type="firstRow">
      <w:rPr>
        <w:rFonts w:asciiTheme="majorHAnsi" w:eastAsiaTheme="majorEastAsia" w:hAnsiTheme="majorHAnsi" w:cstheme="majorBidi"/>
      </w:rPr>
      <w:tblPr/>
      <w:tcPr>
        <w:tcBorders>
          <w:top w:val="nil"/>
          <w:bottom w:val="single" w:sz="8" w:space="0" w:color="91338A" w:themeColor="accent4"/>
        </w:tcBorders>
      </w:tcPr>
    </w:tblStylePr>
    <w:tblStylePr w:type="lastRow">
      <w:rPr>
        <w:b/>
        <w:bCs/>
        <w:color w:val="B7CED1" w:themeColor="text2"/>
      </w:rPr>
      <w:tblPr/>
      <w:tcPr>
        <w:tcBorders>
          <w:top w:val="single" w:sz="8" w:space="0" w:color="91338A" w:themeColor="accent4"/>
          <w:bottom w:val="single" w:sz="8" w:space="0" w:color="91338A" w:themeColor="accent4"/>
        </w:tcBorders>
      </w:tcPr>
    </w:tblStylePr>
    <w:tblStylePr w:type="firstCol">
      <w:rPr>
        <w:b/>
        <w:bCs/>
      </w:rPr>
    </w:tblStylePr>
    <w:tblStylePr w:type="lastCol">
      <w:rPr>
        <w:b/>
        <w:bCs/>
      </w:rPr>
      <w:tblPr/>
      <w:tcPr>
        <w:tcBorders>
          <w:top w:val="single" w:sz="8" w:space="0" w:color="91338A" w:themeColor="accent4"/>
          <w:bottom w:val="single" w:sz="8" w:space="0" w:color="91338A" w:themeColor="accent4"/>
        </w:tcBorders>
      </w:tcPr>
    </w:tblStylePr>
    <w:tblStylePr w:type="band1Vert">
      <w:tblPr/>
      <w:tcPr>
        <w:shd w:val="clear" w:color="auto" w:fill="EAC5E8" w:themeFill="accent4" w:themeFillTint="3F"/>
      </w:tcPr>
    </w:tblStylePr>
    <w:tblStylePr w:type="band1Horz">
      <w:tblPr/>
      <w:tcPr>
        <w:shd w:val="clear" w:color="auto" w:fill="EAC5E8" w:themeFill="accent4" w:themeFillTint="3F"/>
      </w:tcPr>
    </w:tblStylePr>
  </w:style>
  <w:style w:type="table" w:styleId="MediumList1-Accent5">
    <w:name w:val="Medium List 1 Accent 5"/>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bottom w:val="single" w:sz="8" w:space="0" w:color="00416B" w:themeColor="accent5"/>
      </w:tblBorders>
    </w:tblPr>
    <w:tblStylePr w:type="firstRow">
      <w:rPr>
        <w:rFonts w:asciiTheme="majorHAnsi" w:eastAsiaTheme="majorEastAsia" w:hAnsiTheme="majorHAnsi" w:cstheme="majorBidi"/>
      </w:rPr>
      <w:tblPr/>
      <w:tcPr>
        <w:tcBorders>
          <w:top w:val="nil"/>
          <w:bottom w:val="single" w:sz="8" w:space="0" w:color="00416B" w:themeColor="accent5"/>
        </w:tcBorders>
      </w:tcPr>
    </w:tblStylePr>
    <w:tblStylePr w:type="lastRow">
      <w:rPr>
        <w:b/>
        <w:bCs/>
        <w:color w:val="B7CED1" w:themeColor="text2"/>
      </w:rPr>
      <w:tblPr/>
      <w:tcPr>
        <w:tcBorders>
          <w:top w:val="single" w:sz="8" w:space="0" w:color="00416B" w:themeColor="accent5"/>
          <w:bottom w:val="single" w:sz="8" w:space="0" w:color="00416B" w:themeColor="accent5"/>
        </w:tcBorders>
      </w:tcPr>
    </w:tblStylePr>
    <w:tblStylePr w:type="firstCol">
      <w:rPr>
        <w:b/>
        <w:bCs/>
      </w:rPr>
    </w:tblStylePr>
    <w:tblStylePr w:type="lastCol">
      <w:rPr>
        <w:b/>
        <w:bCs/>
      </w:rPr>
      <w:tblPr/>
      <w:tcPr>
        <w:tcBorders>
          <w:top w:val="single" w:sz="8" w:space="0" w:color="00416B" w:themeColor="accent5"/>
          <w:bottom w:val="single" w:sz="8" w:space="0" w:color="00416B" w:themeColor="accent5"/>
        </w:tcBorders>
      </w:tcPr>
    </w:tblStylePr>
    <w:tblStylePr w:type="band1Vert">
      <w:tblPr/>
      <w:tcPr>
        <w:shd w:val="clear" w:color="auto" w:fill="9BD7FF" w:themeFill="accent5" w:themeFillTint="3F"/>
      </w:tcPr>
    </w:tblStylePr>
    <w:tblStylePr w:type="band1Horz">
      <w:tblPr/>
      <w:tcPr>
        <w:shd w:val="clear" w:color="auto" w:fill="9BD7FF" w:themeFill="accent5" w:themeFillTint="3F"/>
      </w:tcPr>
    </w:tblStylePr>
  </w:style>
  <w:style w:type="table" w:styleId="MediumList1-Accent6">
    <w:name w:val="Medium List 1 Accent 6"/>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bottom w:val="single" w:sz="8" w:space="0" w:color="B7CED1" w:themeColor="accent6"/>
      </w:tblBorders>
    </w:tblPr>
    <w:tblStylePr w:type="firstRow">
      <w:rPr>
        <w:rFonts w:asciiTheme="majorHAnsi" w:eastAsiaTheme="majorEastAsia" w:hAnsiTheme="majorHAnsi" w:cstheme="majorBidi"/>
      </w:rPr>
      <w:tblPr/>
      <w:tcPr>
        <w:tcBorders>
          <w:top w:val="nil"/>
          <w:bottom w:val="single" w:sz="8" w:space="0" w:color="B7CED1" w:themeColor="accent6"/>
        </w:tcBorders>
      </w:tcPr>
    </w:tblStylePr>
    <w:tblStylePr w:type="lastRow">
      <w:rPr>
        <w:b/>
        <w:bCs/>
        <w:color w:val="B7CED1" w:themeColor="text2"/>
      </w:rPr>
      <w:tblPr/>
      <w:tcPr>
        <w:tcBorders>
          <w:top w:val="single" w:sz="8" w:space="0" w:color="B7CED1" w:themeColor="accent6"/>
          <w:bottom w:val="single" w:sz="8" w:space="0" w:color="B7CED1" w:themeColor="accent6"/>
        </w:tcBorders>
      </w:tcPr>
    </w:tblStylePr>
    <w:tblStylePr w:type="firstCol">
      <w:rPr>
        <w:b/>
        <w:bCs/>
      </w:rPr>
    </w:tblStylePr>
    <w:tblStylePr w:type="lastCol">
      <w:rPr>
        <w:b/>
        <w:bCs/>
      </w:rPr>
      <w:tblPr/>
      <w:tcPr>
        <w:tcBorders>
          <w:top w:val="single" w:sz="8" w:space="0" w:color="B7CED1" w:themeColor="accent6"/>
          <w:bottom w:val="single" w:sz="8" w:space="0" w:color="B7CED1" w:themeColor="accent6"/>
        </w:tcBorders>
      </w:tcPr>
    </w:tblStylePr>
    <w:tblStylePr w:type="band1Vert">
      <w:tblPr/>
      <w:tcPr>
        <w:shd w:val="clear" w:color="auto" w:fill="EDF2F3" w:themeFill="accent6" w:themeFillTint="3F"/>
      </w:tcPr>
    </w:tblStylePr>
    <w:tblStylePr w:type="band1Horz">
      <w:tblPr/>
      <w:tcPr>
        <w:shd w:val="clear" w:color="auto" w:fill="EDF2F3" w:themeFill="accent6" w:themeFillTint="3F"/>
      </w:tcPr>
    </w:tblStylePr>
  </w:style>
  <w:style w:type="table" w:customStyle="1" w:styleId="MediumList11">
    <w:name w:val="Medium Lis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bottom w:val="single" w:sz="8" w:space="0" w:color="243646" w:themeColor="text1"/>
      </w:tblBorders>
    </w:tblPr>
    <w:tblStylePr w:type="firstRow">
      <w:rPr>
        <w:rFonts w:asciiTheme="majorHAnsi" w:eastAsiaTheme="majorEastAsia" w:hAnsiTheme="majorHAnsi" w:cstheme="majorBidi"/>
      </w:rPr>
      <w:tblPr/>
      <w:tcPr>
        <w:tcBorders>
          <w:top w:val="nil"/>
          <w:bottom w:val="single" w:sz="8" w:space="0" w:color="243646" w:themeColor="text1"/>
        </w:tcBorders>
      </w:tcPr>
    </w:tblStylePr>
    <w:tblStylePr w:type="lastRow">
      <w:rPr>
        <w:b/>
        <w:bCs/>
        <w:color w:val="B7CED1" w:themeColor="text2"/>
      </w:rPr>
      <w:tblPr/>
      <w:tcPr>
        <w:tcBorders>
          <w:top w:val="single" w:sz="8" w:space="0" w:color="243646" w:themeColor="text1"/>
          <w:bottom w:val="single" w:sz="8" w:space="0" w:color="243646" w:themeColor="text1"/>
        </w:tcBorders>
      </w:tcPr>
    </w:tblStylePr>
    <w:tblStylePr w:type="firstCol">
      <w:rPr>
        <w:b/>
        <w:bCs/>
      </w:rPr>
    </w:tblStylePr>
    <w:tblStylePr w:type="lastCol">
      <w:rPr>
        <w:b/>
        <w:bCs/>
      </w:rPr>
      <w:tblPr/>
      <w:tcPr>
        <w:tcBorders>
          <w:top w:val="single" w:sz="8" w:space="0" w:color="243646" w:themeColor="text1"/>
          <w:bottom w:val="single" w:sz="8" w:space="0" w:color="243646" w:themeColor="text1"/>
        </w:tcBorders>
      </w:tcPr>
    </w:tblStylePr>
    <w:tblStylePr w:type="band1Vert">
      <w:tblPr/>
      <w:tcPr>
        <w:shd w:val="clear" w:color="auto" w:fill="BCCDDD" w:themeFill="text1" w:themeFillTint="3F"/>
      </w:tcPr>
    </w:tblStylePr>
    <w:tblStylePr w:type="band1Horz">
      <w:tblPr/>
      <w:tcPr>
        <w:shd w:val="clear" w:color="auto" w:fill="BCCDDD" w:themeFill="text1" w:themeFillTint="3F"/>
      </w:tcPr>
    </w:tblStylePr>
  </w:style>
  <w:style w:type="table" w:styleId="MediumList2-Accent1">
    <w:name w:val="Medium List 2 Accent 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tblBorders>
    </w:tblPr>
    <w:tblStylePr w:type="firstRow">
      <w:rPr>
        <w:sz w:val="24"/>
        <w:szCs w:val="24"/>
      </w:rPr>
      <w:tblPr/>
      <w:tcPr>
        <w:tcBorders>
          <w:top w:val="nil"/>
          <w:left w:val="nil"/>
          <w:bottom w:val="single" w:sz="24" w:space="0" w:color="243646" w:themeColor="accent1"/>
          <w:right w:val="nil"/>
          <w:insideH w:val="nil"/>
          <w:insideV w:val="nil"/>
        </w:tcBorders>
        <w:shd w:val="clear" w:color="auto" w:fill="FFFFFF" w:themeFill="background1"/>
      </w:tcPr>
    </w:tblStylePr>
    <w:tblStylePr w:type="lastRow">
      <w:tblPr/>
      <w:tcPr>
        <w:tcBorders>
          <w:top w:val="single" w:sz="8" w:space="0" w:color="24364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3646" w:themeColor="accent1"/>
          <w:insideH w:val="nil"/>
          <w:insideV w:val="nil"/>
        </w:tcBorders>
        <w:shd w:val="clear" w:color="auto" w:fill="FFFFFF" w:themeFill="background1"/>
      </w:tcPr>
    </w:tblStylePr>
    <w:tblStylePr w:type="lastCol">
      <w:tblPr/>
      <w:tcPr>
        <w:tcBorders>
          <w:top w:val="nil"/>
          <w:left w:val="single" w:sz="8" w:space="0" w:color="24364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top w:val="nil"/>
          <w:bottom w:val="nil"/>
          <w:insideH w:val="nil"/>
          <w:insideV w:val="nil"/>
        </w:tcBorders>
        <w:shd w:val="clear" w:color="auto" w:fill="BCCD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tblBorders>
    </w:tblPr>
    <w:tblStylePr w:type="firstRow">
      <w:rPr>
        <w:sz w:val="24"/>
        <w:szCs w:val="24"/>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tblPr/>
      <w:tcPr>
        <w:tcBorders>
          <w:top w:val="single" w:sz="8" w:space="0" w:color="00A0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AF" w:themeColor="accent2"/>
          <w:insideH w:val="nil"/>
          <w:insideV w:val="nil"/>
        </w:tcBorders>
        <w:shd w:val="clear" w:color="auto" w:fill="FFFFFF" w:themeFill="background1"/>
      </w:tcPr>
    </w:tblStylePr>
    <w:tblStylePr w:type="lastCol">
      <w:tblPr/>
      <w:tcPr>
        <w:tcBorders>
          <w:top w:val="nil"/>
          <w:left w:val="single" w:sz="8" w:space="0" w:color="00A0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top w:val="nil"/>
          <w:bottom w:val="nil"/>
          <w:insideH w:val="nil"/>
          <w:insideV w:val="nil"/>
        </w:tcBorders>
        <w:shd w:val="clear" w:color="auto" w:fill="AC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tblBorders>
    </w:tblPr>
    <w:tblStylePr w:type="firstRow">
      <w:rPr>
        <w:sz w:val="24"/>
        <w:szCs w:val="24"/>
      </w:rPr>
      <w:tblPr/>
      <w:tcPr>
        <w:tcBorders>
          <w:top w:val="nil"/>
          <w:left w:val="nil"/>
          <w:bottom w:val="single" w:sz="24" w:space="0" w:color="95C11E" w:themeColor="accent3"/>
          <w:right w:val="nil"/>
          <w:insideH w:val="nil"/>
          <w:insideV w:val="nil"/>
        </w:tcBorders>
        <w:shd w:val="clear" w:color="auto" w:fill="FFFFFF" w:themeFill="background1"/>
      </w:tcPr>
    </w:tblStylePr>
    <w:tblStylePr w:type="lastRow">
      <w:tblPr/>
      <w:tcPr>
        <w:tcBorders>
          <w:top w:val="single" w:sz="8" w:space="0" w:color="95C11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C11E" w:themeColor="accent3"/>
          <w:insideH w:val="nil"/>
          <w:insideV w:val="nil"/>
        </w:tcBorders>
        <w:shd w:val="clear" w:color="auto" w:fill="FFFFFF" w:themeFill="background1"/>
      </w:tcPr>
    </w:tblStylePr>
    <w:tblStylePr w:type="lastCol">
      <w:tblPr/>
      <w:tcPr>
        <w:tcBorders>
          <w:top w:val="nil"/>
          <w:left w:val="single" w:sz="8" w:space="0" w:color="95C11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top w:val="nil"/>
          <w:bottom w:val="nil"/>
          <w:insideH w:val="nil"/>
          <w:insideV w:val="nil"/>
        </w:tcBorders>
        <w:shd w:val="clear" w:color="auto" w:fill="E7F5C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tblBorders>
    </w:tblPr>
    <w:tblStylePr w:type="firstRow">
      <w:rPr>
        <w:sz w:val="24"/>
        <w:szCs w:val="24"/>
      </w:rPr>
      <w:tblPr/>
      <w:tcPr>
        <w:tcBorders>
          <w:top w:val="nil"/>
          <w:left w:val="nil"/>
          <w:bottom w:val="single" w:sz="24" w:space="0" w:color="91338A" w:themeColor="accent4"/>
          <w:right w:val="nil"/>
          <w:insideH w:val="nil"/>
          <w:insideV w:val="nil"/>
        </w:tcBorders>
        <w:shd w:val="clear" w:color="auto" w:fill="FFFFFF" w:themeFill="background1"/>
      </w:tcPr>
    </w:tblStylePr>
    <w:tblStylePr w:type="lastRow">
      <w:tblPr/>
      <w:tcPr>
        <w:tcBorders>
          <w:top w:val="single" w:sz="8" w:space="0" w:color="9133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338A" w:themeColor="accent4"/>
          <w:insideH w:val="nil"/>
          <w:insideV w:val="nil"/>
        </w:tcBorders>
        <w:shd w:val="clear" w:color="auto" w:fill="FFFFFF" w:themeFill="background1"/>
      </w:tcPr>
    </w:tblStylePr>
    <w:tblStylePr w:type="lastCol">
      <w:tblPr/>
      <w:tcPr>
        <w:tcBorders>
          <w:top w:val="nil"/>
          <w:left w:val="single" w:sz="8" w:space="0" w:color="9133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top w:val="nil"/>
          <w:bottom w:val="nil"/>
          <w:insideH w:val="nil"/>
          <w:insideV w:val="nil"/>
        </w:tcBorders>
        <w:shd w:val="clear" w:color="auto" w:fill="EAC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tblBorders>
    </w:tblPr>
    <w:tblStylePr w:type="firstRow">
      <w:rPr>
        <w:sz w:val="24"/>
        <w:szCs w:val="24"/>
      </w:rPr>
      <w:tblPr/>
      <w:tcPr>
        <w:tcBorders>
          <w:top w:val="nil"/>
          <w:left w:val="nil"/>
          <w:bottom w:val="single" w:sz="24" w:space="0" w:color="00416B" w:themeColor="accent5"/>
          <w:right w:val="nil"/>
          <w:insideH w:val="nil"/>
          <w:insideV w:val="nil"/>
        </w:tcBorders>
        <w:shd w:val="clear" w:color="auto" w:fill="FFFFFF" w:themeFill="background1"/>
      </w:tcPr>
    </w:tblStylePr>
    <w:tblStylePr w:type="lastRow">
      <w:tblPr/>
      <w:tcPr>
        <w:tcBorders>
          <w:top w:val="single" w:sz="8" w:space="0" w:color="00416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16B" w:themeColor="accent5"/>
          <w:insideH w:val="nil"/>
          <w:insideV w:val="nil"/>
        </w:tcBorders>
        <w:shd w:val="clear" w:color="auto" w:fill="FFFFFF" w:themeFill="background1"/>
      </w:tcPr>
    </w:tblStylePr>
    <w:tblStylePr w:type="lastCol">
      <w:tblPr/>
      <w:tcPr>
        <w:tcBorders>
          <w:top w:val="nil"/>
          <w:left w:val="single" w:sz="8" w:space="0" w:color="0041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top w:val="nil"/>
          <w:bottom w:val="nil"/>
          <w:insideH w:val="nil"/>
          <w:insideV w:val="nil"/>
        </w:tcBorders>
        <w:shd w:val="clear" w:color="auto" w:fill="9BD7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tblBorders>
    </w:tblPr>
    <w:tblStylePr w:type="firstRow">
      <w:rPr>
        <w:sz w:val="24"/>
        <w:szCs w:val="24"/>
      </w:rPr>
      <w:tblPr/>
      <w:tcPr>
        <w:tcBorders>
          <w:top w:val="nil"/>
          <w:left w:val="nil"/>
          <w:bottom w:val="single" w:sz="24" w:space="0" w:color="B7CED1" w:themeColor="accent6"/>
          <w:right w:val="nil"/>
          <w:insideH w:val="nil"/>
          <w:insideV w:val="nil"/>
        </w:tcBorders>
        <w:shd w:val="clear" w:color="auto" w:fill="FFFFFF" w:themeFill="background1"/>
      </w:tcPr>
    </w:tblStylePr>
    <w:tblStylePr w:type="lastRow">
      <w:tblPr/>
      <w:tcPr>
        <w:tcBorders>
          <w:top w:val="single" w:sz="8" w:space="0" w:color="B7CED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CED1" w:themeColor="accent6"/>
          <w:insideH w:val="nil"/>
          <w:insideV w:val="nil"/>
        </w:tcBorders>
        <w:shd w:val="clear" w:color="auto" w:fill="FFFFFF" w:themeFill="background1"/>
      </w:tcPr>
    </w:tblStylePr>
    <w:tblStylePr w:type="lastCol">
      <w:tblPr/>
      <w:tcPr>
        <w:tcBorders>
          <w:top w:val="nil"/>
          <w:left w:val="single" w:sz="8" w:space="0" w:color="B7CED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top w:val="nil"/>
          <w:bottom w:val="nil"/>
          <w:insideH w:val="nil"/>
          <w:insideV w:val="nil"/>
        </w:tcBorders>
        <w:shd w:val="clear" w:color="auto" w:fill="EDF2F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tblBorders>
    </w:tblPr>
    <w:tblStylePr w:type="firstRow">
      <w:rPr>
        <w:sz w:val="24"/>
        <w:szCs w:val="24"/>
      </w:rPr>
      <w:tblPr/>
      <w:tcPr>
        <w:tcBorders>
          <w:top w:val="nil"/>
          <w:left w:val="nil"/>
          <w:bottom w:val="single" w:sz="24" w:space="0" w:color="243646" w:themeColor="text1"/>
          <w:right w:val="nil"/>
          <w:insideH w:val="nil"/>
          <w:insideV w:val="nil"/>
        </w:tcBorders>
        <w:shd w:val="clear" w:color="auto" w:fill="FFFFFF" w:themeFill="background1"/>
      </w:tcPr>
    </w:tblStylePr>
    <w:tblStylePr w:type="lastRow">
      <w:tblPr/>
      <w:tcPr>
        <w:tcBorders>
          <w:top w:val="single" w:sz="8" w:space="0" w:color="24364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3646" w:themeColor="text1"/>
          <w:insideH w:val="nil"/>
          <w:insideV w:val="nil"/>
        </w:tcBorders>
        <w:shd w:val="clear" w:color="auto" w:fill="FFFFFF" w:themeFill="background1"/>
      </w:tcPr>
    </w:tblStylePr>
    <w:tblStylePr w:type="lastCol">
      <w:tblPr/>
      <w:tcPr>
        <w:tcBorders>
          <w:top w:val="nil"/>
          <w:left w:val="single" w:sz="8" w:space="0" w:color="24364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top w:val="nil"/>
          <w:bottom w:val="nil"/>
          <w:insideH w:val="nil"/>
          <w:insideV w:val="nil"/>
        </w:tcBorders>
        <w:shd w:val="clear" w:color="auto" w:fill="BCCDDD"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single" w:sz="8" w:space="0" w:color="466988" w:themeColor="accent1" w:themeTint="BF"/>
      </w:tblBorders>
    </w:tblPr>
    <w:tblStylePr w:type="firstRow">
      <w:pPr>
        <w:spacing w:before="0" w:after="0" w:line="240" w:lineRule="auto"/>
      </w:pPr>
      <w:rPr>
        <w:b/>
        <w:bCs/>
        <w:color w:val="FFFFFF" w:themeColor="background1"/>
      </w:rPr>
      <w:tblPr/>
      <w:tcPr>
        <w:tc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nil"/>
          <w:insideV w:val="nil"/>
        </w:tcBorders>
        <w:shd w:val="clear" w:color="auto" w:fill="243646" w:themeFill="accent1"/>
      </w:tcPr>
    </w:tblStylePr>
    <w:tblStylePr w:type="lastRow">
      <w:pPr>
        <w:spacing w:before="0" w:after="0" w:line="240" w:lineRule="auto"/>
      </w:pPr>
      <w:rPr>
        <w:b/>
        <w:bCs/>
      </w:rPr>
      <w:tblPr/>
      <w:tcPr>
        <w:tcBorders>
          <w:top w:val="double" w:sz="6"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DDD" w:themeFill="accent1" w:themeFillTint="3F"/>
      </w:tcPr>
    </w:tblStylePr>
    <w:tblStylePr w:type="band1Horz">
      <w:tblPr/>
      <w:tcPr>
        <w:tcBorders>
          <w:insideH w:val="nil"/>
          <w:insideV w:val="nil"/>
        </w:tcBorders>
        <w:shd w:val="clear" w:color="auto" w:fill="BCCD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single" w:sz="8" w:space="0" w:color="04E9FF" w:themeColor="accent2" w:themeTint="BF"/>
      </w:tblBorders>
    </w:tblPr>
    <w:tblStylePr w:type="firstRow">
      <w:pPr>
        <w:spacing w:before="0" w:after="0" w:line="240" w:lineRule="auto"/>
      </w:pPr>
      <w:rPr>
        <w:b/>
        <w:bCs/>
        <w:color w:val="FFFFFF" w:themeColor="background1"/>
      </w:rPr>
      <w:tblPr/>
      <w:tcPr>
        <w:tc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nil"/>
          <w:insideV w:val="nil"/>
        </w:tcBorders>
        <w:shd w:val="clear" w:color="auto" w:fill="00A0AF" w:themeFill="accent2"/>
      </w:tcPr>
    </w:tblStylePr>
    <w:tblStylePr w:type="lastRow">
      <w:pPr>
        <w:spacing w:before="0" w:after="0" w:line="240" w:lineRule="auto"/>
      </w:pPr>
      <w:rPr>
        <w:b/>
        <w:bCs/>
      </w:rPr>
      <w:tblPr/>
      <w:tcPr>
        <w:tcBorders>
          <w:top w:val="double" w:sz="6"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7FF" w:themeFill="accent2" w:themeFillTint="3F"/>
      </w:tcPr>
    </w:tblStylePr>
    <w:tblStylePr w:type="band1Horz">
      <w:tblPr/>
      <w:tcPr>
        <w:tcBorders>
          <w:insideH w:val="nil"/>
          <w:insideV w:val="nil"/>
        </w:tcBorders>
        <w:shd w:val="clear" w:color="auto" w:fill="ACF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single" w:sz="8" w:space="0" w:color="B7E244" w:themeColor="accent3" w:themeTint="BF"/>
      </w:tblBorders>
    </w:tblPr>
    <w:tblStylePr w:type="firstRow">
      <w:pPr>
        <w:spacing w:before="0" w:after="0" w:line="240" w:lineRule="auto"/>
      </w:pPr>
      <w:rPr>
        <w:b/>
        <w:bCs/>
        <w:color w:val="FFFFFF" w:themeColor="background1"/>
      </w:rPr>
      <w:tblPr/>
      <w:tcPr>
        <w:tc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nil"/>
          <w:insideV w:val="nil"/>
        </w:tcBorders>
        <w:shd w:val="clear" w:color="auto" w:fill="95C11E" w:themeFill="accent3"/>
      </w:tcPr>
    </w:tblStylePr>
    <w:tblStylePr w:type="lastRow">
      <w:pPr>
        <w:spacing w:before="0" w:after="0" w:line="240" w:lineRule="auto"/>
      </w:pPr>
      <w:rPr>
        <w:b/>
        <w:bCs/>
      </w:rPr>
      <w:tblPr/>
      <w:tcPr>
        <w:tcBorders>
          <w:top w:val="double" w:sz="6"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F5C1" w:themeFill="accent3" w:themeFillTint="3F"/>
      </w:tcPr>
    </w:tblStylePr>
    <w:tblStylePr w:type="band1Horz">
      <w:tblPr/>
      <w:tcPr>
        <w:tcBorders>
          <w:insideH w:val="nil"/>
          <w:insideV w:val="nil"/>
        </w:tcBorders>
        <w:shd w:val="clear" w:color="auto" w:fill="E7F5C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single" w:sz="8" w:space="0" w:color="C150B9" w:themeColor="accent4" w:themeTint="BF"/>
      </w:tblBorders>
    </w:tblPr>
    <w:tblStylePr w:type="firstRow">
      <w:pPr>
        <w:spacing w:before="0" w:after="0" w:line="240" w:lineRule="auto"/>
      </w:pPr>
      <w:rPr>
        <w:b/>
        <w:bCs/>
        <w:color w:val="FFFFFF" w:themeColor="background1"/>
      </w:rPr>
      <w:tblPr/>
      <w:tcPr>
        <w:tc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nil"/>
          <w:insideV w:val="nil"/>
        </w:tcBorders>
        <w:shd w:val="clear" w:color="auto" w:fill="91338A" w:themeFill="accent4"/>
      </w:tcPr>
    </w:tblStylePr>
    <w:tblStylePr w:type="lastRow">
      <w:pPr>
        <w:spacing w:before="0" w:after="0" w:line="240" w:lineRule="auto"/>
      </w:pPr>
      <w:rPr>
        <w:b/>
        <w:bCs/>
      </w:rPr>
      <w:tblPr/>
      <w:tcPr>
        <w:tcBorders>
          <w:top w:val="double" w:sz="6"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C5E8" w:themeFill="accent4" w:themeFillTint="3F"/>
      </w:tcPr>
    </w:tblStylePr>
    <w:tblStylePr w:type="band1Horz">
      <w:tblPr/>
      <w:tcPr>
        <w:tcBorders>
          <w:insideH w:val="nil"/>
          <w:insideV w:val="nil"/>
        </w:tcBorders>
        <w:shd w:val="clear" w:color="auto" w:fill="EAC5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single" w:sz="8" w:space="0" w:color="007DD0" w:themeColor="accent5" w:themeTint="BF"/>
      </w:tblBorders>
    </w:tblPr>
    <w:tblStylePr w:type="firstRow">
      <w:pPr>
        <w:spacing w:before="0" w:after="0" w:line="240" w:lineRule="auto"/>
      </w:pPr>
      <w:rPr>
        <w:b/>
        <w:bCs/>
        <w:color w:val="FFFFFF" w:themeColor="background1"/>
      </w:rPr>
      <w:tblPr/>
      <w:tcPr>
        <w:tc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nil"/>
          <w:insideV w:val="nil"/>
        </w:tcBorders>
        <w:shd w:val="clear" w:color="auto" w:fill="00416B" w:themeFill="accent5"/>
      </w:tcPr>
    </w:tblStylePr>
    <w:tblStylePr w:type="lastRow">
      <w:pPr>
        <w:spacing w:before="0" w:after="0" w:line="240" w:lineRule="auto"/>
      </w:pPr>
      <w:rPr>
        <w:b/>
        <w:bCs/>
      </w:rPr>
      <w:tblPr/>
      <w:tcPr>
        <w:tcBorders>
          <w:top w:val="double" w:sz="6"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9BD7FF" w:themeFill="accent5" w:themeFillTint="3F"/>
      </w:tcPr>
    </w:tblStylePr>
    <w:tblStylePr w:type="band1Horz">
      <w:tblPr/>
      <w:tcPr>
        <w:tcBorders>
          <w:insideH w:val="nil"/>
          <w:insideV w:val="nil"/>
        </w:tcBorders>
        <w:shd w:val="clear" w:color="auto" w:fill="9BD7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single" w:sz="8" w:space="0" w:color="C8DADC" w:themeColor="accent6" w:themeTint="BF"/>
      </w:tblBorders>
    </w:tblPr>
    <w:tblStylePr w:type="firstRow">
      <w:pPr>
        <w:spacing w:before="0" w:after="0" w:line="240" w:lineRule="auto"/>
      </w:pPr>
      <w:rPr>
        <w:b/>
        <w:bCs/>
        <w:color w:val="FFFFFF" w:themeColor="background1"/>
      </w:rPr>
      <w:tblPr/>
      <w:tcPr>
        <w:tc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nil"/>
          <w:insideV w:val="nil"/>
        </w:tcBorders>
        <w:shd w:val="clear" w:color="auto" w:fill="B7CED1" w:themeFill="accent6"/>
      </w:tcPr>
    </w:tblStylePr>
    <w:tblStylePr w:type="lastRow">
      <w:pPr>
        <w:spacing w:before="0" w:after="0" w:line="240" w:lineRule="auto"/>
      </w:pPr>
      <w:rPr>
        <w:b/>
        <w:bCs/>
      </w:rPr>
      <w:tblPr/>
      <w:tcPr>
        <w:tcBorders>
          <w:top w:val="double" w:sz="6"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3" w:themeFill="accent6" w:themeFillTint="3F"/>
      </w:tcPr>
    </w:tblStylePr>
    <w:tblStylePr w:type="band1Horz">
      <w:tblPr/>
      <w:tcPr>
        <w:tcBorders>
          <w:insideH w:val="nil"/>
          <w:insideV w:val="nil"/>
        </w:tcBorders>
        <w:shd w:val="clear" w:color="auto" w:fill="EDF2F3"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single" w:sz="8" w:space="0" w:color="466988" w:themeColor="text1" w:themeTint="BF"/>
      </w:tblBorders>
    </w:tblPr>
    <w:tblStylePr w:type="firstRow">
      <w:pPr>
        <w:spacing w:before="0" w:after="0" w:line="240" w:lineRule="auto"/>
      </w:pPr>
      <w:rPr>
        <w:b/>
        <w:bCs/>
        <w:color w:val="FFFFFF" w:themeColor="background1"/>
      </w:rPr>
      <w:tblPr/>
      <w:tcPr>
        <w:tc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nil"/>
          <w:insideV w:val="nil"/>
        </w:tcBorders>
        <w:shd w:val="clear" w:color="auto" w:fill="243646" w:themeFill="text1"/>
      </w:tcPr>
    </w:tblStylePr>
    <w:tblStylePr w:type="lastRow">
      <w:pPr>
        <w:spacing w:before="0" w:after="0" w:line="240" w:lineRule="auto"/>
      </w:pPr>
      <w:rPr>
        <w:b/>
        <w:bCs/>
      </w:rPr>
      <w:tblPr/>
      <w:tcPr>
        <w:tcBorders>
          <w:top w:val="double" w:sz="6"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nil"/>
          <w:insideV w:val="nil"/>
        </w:tcBorders>
      </w:tcPr>
    </w:tblStylePr>
    <w:tblStylePr w:type="firstCol">
      <w:rPr>
        <w:b/>
        <w:bCs/>
      </w:rPr>
    </w:tblStylePr>
    <w:tblStylePr w:type="lastCol">
      <w:rPr>
        <w:b/>
        <w:bCs/>
      </w:rPr>
    </w:tblStylePr>
    <w:tblStylePr w:type="band1Vert">
      <w:tblPr/>
      <w:tcPr>
        <w:shd w:val="clear" w:color="auto" w:fill="BCCDDD" w:themeFill="text1" w:themeFillTint="3F"/>
      </w:tcPr>
    </w:tblStylePr>
    <w:tblStylePr w:type="band1Horz">
      <w:tblPr/>
      <w:tcPr>
        <w:tcBorders>
          <w:insideH w:val="nil"/>
          <w:insideV w:val="nil"/>
        </w:tcBorders>
        <w:shd w:val="clear" w:color="auto" w:fill="BCCDDD"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364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3646" w:themeFill="accent1"/>
      </w:tcPr>
    </w:tblStylePr>
    <w:tblStylePr w:type="lastCol">
      <w:rPr>
        <w:b/>
        <w:bCs/>
        <w:color w:val="FFFFFF" w:themeColor="background1"/>
      </w:rPr>
      <w:tblPr/>
      <w:tcPr>
        <w:tcBorders>
          <w:left w:val="nil"/>
          <w:right w:val="nil"/>
          <w:insideH w:val="nil"/>
          <w:insideV w:val="nil"/>
        </w:tcBorders>
        <w:shd w:val="clear" w:color="auto" w:fill="24364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F" w:themeFill="accent2"/>
      </w:tcPr>
    </w:tblStylePr>
    <w:tblStylePr w:type="lastCol">
      <w:rPr>
        <w:b/>
        <w:bCs/>
        <w:color w:val="FFFFFF" w:themeColor="background1"/>
      </w:rPr>
      <w:tblPr/>
      <w:tcPr>
        <w:tcBorders>
          <w:left w:val="nil"/>
          <w:right w:val="nil"/>
          <w:insideH w:val="nil"/>
          <w:insideV w:val="nil"/>
        </w:tcBorders>
        <w:shd w:val="clear" w:color="auto" w:fill="00A0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C11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C11E" w:themeFill="accent3"/>
      </w:tcPr>
    </w:tblStylePr>
    <w:tblStylePr w:type="lastCol">
      <w:rPr>
        <w:b/>
        <w:bCs/>
        <w:color w:val="FFFFFF" w:themeColor="background1"/>
      </w:rPr>
      <w:tblPr/>
      <w:tcPr>
        <w:tcBorders>
          <w:left w:val="nil"/>
          <w:right w:val="nil"/>
          <w:insideH w:val="nil"/>
          <w:insideV w:val="nil"/>
        </w:tcBorders>
        <w:shd w:val="clear" w:color="auto" w:fill="95C11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33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338A" w:themeFill="accent4"/>
      </w:tcPr>
    </w:tblStylePr>
    <w:tblStylePr w:type="lastCol">
      <w:rPr>
        <w:b/>
        <w:bCs/>
        <w:color w:val="FFFFFF" w:themeColor="background1"/>
      </w:rPr>
      <w:tblPr/>
      <w:tcPr>
        <w:tcBorders>
          <w:left w:val="nil"/>
          <w:right w:val="nil"/>
          <w:insideH w:val="nil"/>
          <w:insideV w:val="nil"/>
        </w:tcBorders>
        <w:shd w:val="clear" w:color="auto" w:fill="9133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1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16B" w:themeFill="accent5"/>
      </w:tcPr>
    </w:tblStylePr>
    <w:tblStylePr w:type="lastCol">
      <w:rPr>
        <w:b/>
        <w:bCs/>
        <w:color w:val="FFFFFF" w:themeColor="background1"/>
      </w:rPr>
      <w:tblPr/>
      <w:tcPr>
        <w:tcBorders>
          <w:left w:val="nil"/>
          <w:right w:val="nil"/>
          <w:insideH w:val="nil"/>
          <w:insideV w:val="nil"/>
        </w:tcBorders>
        <w:shd w:val="clear" w:color="auto" w:fill="0041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CED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CED1" w:themeFill="accent6"/>
      </w:tcPr>
    </w:tblStylePr>
    <w:tblStylePr w:type="lastCol">
      <w:rPr>
        <w:b/>
        <w:bCs/>
        <w:color w:val="FFFFFF" w:themeColor="background1"/>
      </w:rPr>
      <w:tblPr/>
      <w:tcPr>
        <w:tcBorders>
          <w:left w:val="nil"/>
          <w:right w:val="nil"/>
          <w:insideH w:val="nil"/>
          <w:insideV w:val="nil"/>
        </w:tcBorders>
        <w:shd w:val="clear" w:color="auto" w:fill="B7CED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364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3646" w:themeFill="text1"/>
      </w:tcPr>
    </w:tblStylePr>
    <w:tblStylePr w:type="lastCol">
      <w:rPr>
        <w:b/>
        <w:bCs/>
        <w:color w:val="FFFFFF" w:themeColor="background1"/>
      </w:rPr>
      <w:tblPr/>
      <w:tcPr>
        <w:tcBorders>
          <w:left w:val="nil"/>
          <w:right w:val="nil"/>
          <w:insideH w:val="nil"/>
          <w:insideV w:val="nil"/>
        </w:tcBorders>
        <w:shd w:val="clear" w:color="auto" w:fill="24364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pPr>
      <w:spacing w:line="240" w:lineRule="auto"/>
    </w:pPr>
    <w:rPr>
      <w:rFonts w:ascii="Times New Roman" w:hAnsi="Times New Roman" w:cs="Times New Roman"/>
      <w:kern w:val="24"/>
      <w:sz w:val="24"/>
      <w:szCs w:val="24"/>
      <w:lang w:bidi="en-US"/>
    </w:rPr>
  </w:style>
  <w:style w:type="paragraph" w:styleId="NormalWeb">
    <w:name w:val="Normal (Web)"/>
    <w:basedOn w:val="AGNormal"/>
    <w:uiPriority w:val="99"/>
    <w:unhideWhenUsed/>
    <w:rsid w:val="00DD2C32"/>
  </w:style>
  <w:style w:type="paragraph" w:styleId="NormalIndent">
    <w:name w:val="Normal Indent"/>
    <w:basedOn w:val="AGNormal"/>
    <w:uiPriority w:val="99"/>
    <w:semiHidden/>
    <w:unhideWhenUsed/>
    <w:rsid w:val="00DD2C32"/>
    <w:pPr>
      <w:ind w:left="720"/>
    </w:pPr>
  </w:style>
  <w:style w:type="paragraph" w:styleId="NoteHeading">
    <w:name w:val="Note Heading"/>
    <w:basedOn w:val="AGNormal"/>
    <w:next w:val="Normal"/>
    <w:link w:val="NoteHeadingChar"/>
    <w:semiHidden/>
    <w:unhideWhenUsed/>
    <w:rsid w:val="00DD2C32"/>
  </w:style>
  <w:style w:type="character" w:customStyle="1" w:styleId="NoteHeadingChar">
    <w:name w:val="Note Heading Char"/>
    <w:basedOn w:val="DefaultParagraphFont"/>
    <w:link w:val="NoteHeading"/>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243646"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243646" w:themeColor="text1"/>
      <w:kern w:val="24"/>
      <w:sz w:val="24"/>
      <w:szCs w:val="24"/>
      <w:lang w:bidi="en-US"/>
    </w:rPr>
  </w:style>
  <w:style w:type="paragraph" w:customStyle="1" w:styleId="QuoteText">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7A9CBA" w:themeColor="text1" w:themeTint="7F"/>
    </w:rPr>
  </w:style>
  <w:style w:type="character" w:styleId="SubtleReference">
    <w:name w:val="Subtle Reference"/>
    <w:basedOn w:val="DefaultParagraphFont"/>
    <w:uiPriority w:val="31"/>
    <w:semiHidden/>
    <w:rsid w:val="00DD2C32"/>
    <w:rPr>
      <w:smallCaps/>
      <w:color w:val="00A0AF" w:themeColor="accent2"/>
      <w:u w:val="single"/>
    </w:rPr>
  </w:style>
  <w:style w:type="table" w:styleId="Table3Deffects1">
    <w:name w:val="Table 3D effects 1"/>
    <w:basedOn w:val="TableNormal"/>
    <w:rsid w:val="00DD2C32"/>
    <w:pPr>
      <w:spacing w:line="240" w:lineRule="auto"/>
    </w:pPr>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2C32"/>
    <w:pPr>
      <w:spacing w:line="240" w:lineRule="auto"/>
    </w:pPr>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2C32"/>
    <w:pPr>
      <w:spacing w:line="240" w:lineRule="auto"/>
    </w:pPr>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2C32"/>
    <w:pPr>
      <w:spacing w:line="240" w:lineRule="auto"/>
    </w:pPr>
    <w:rPr>
      <w:rFonts w:ascii="Times New Roman" w:hAnsi="Times New Roman" w:cs="Times New Roman"/>
      <w:color w:val="000080"/>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2C32"/>
    <w:pPr>
      <w:spacing w:line="240" w:lineRule="auto"/>
    </w:pPr>
    <w:rPr>
      <w:rFonts w:ascii="Times New Roman" w:hAnsi="Times New Roman" w:cs="Times New Roman"/>
      <w:color w:val="FFFFFF"/>
      <w:kern w:val="24"/>
      <w:sz w:val="20"/>
      <w:szCs w:val="20"/>
      <w:lang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2C32"/>
    <w:pPr>
      <w:spacing w:line="240" w:lineRule="auto"/>
    </w:pPr>
    <w:rPr>
      <w:rFonts w:ascii="Times New Roman" w:hAnsi="Times New Roman" w:cs="Times New Roman"/>
      <w:kern w:val="24"/>
      <w:sz w:val="20"/>
      <w:szCs w:val="20"/>
      <w:lang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2C32"/>
    <w:pPr>
      <w:spacing w:line="240" w:lineRule="auto"/>
    </w:pPr>
    <w:rPr>
      <w:rFonts w:ascii="Times New Roman" w:hAnsi="Times New Roman" w:cs="Times New Roman"/>
      <w:kern w:val="24"/>
      <w:sz w:val="20"/>
      <w:szCs w:val="20"/>
      <w:lang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2C32"/>
    <w:pPr>
      <w:spacing w:line="240" w:lineRule="auto"/>
    </w:pPr>
    <w:rPr>
      <w:rFonts w:ascii="Times New Roman" w:hAnsi="Times New Roman" w:cs="Times New Roman"/>
      <w:b/>
      <w:bCs/>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2C32"/>
    <w:pPr>
      <w:spacing w:line="240" w:lineRule="auto"/>
    </w:pPr>
    <w:rPr>
      <w:rFonts w:ascii="Times New Roman" w:hAnsi="Times New Roman" w:cs="Times New Roman"/>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line="240" w:lineRule="auto"/>
    </w:pPr>
    <w:rPr>
      <w:rFonts w:ascii="Times New Roman" w:hAnsi="Times New Roman" w:cs="Times New Roman"/>
      <w:kern w:val="24"/>
      <w:sz w:val="20"/>
      <w:szCs w:val="20"/>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line="240" w:lineRule="auto"/>
    </w:pPr>
    <w:rPr>
      <w:rFonts w:ascii="Times New Roman" w:hAnsi="Times New Roman" w:cs="Times New Roman"/>
      <w:kern w:val="24"/>
      <w:sz w:val="20"/>
      <w:szCs w:val="20"/>
      <w:lang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2C32"/>
    <w:pPr>
      <w:spacing w:line="240" w:lineRule="auto"/>
    </w:pPr>
    <w:rPr>
      <w:rFonts w:ascii="Times New Roman" w:hAnsi="Times New Roman" w:cs="Times New Roman"/>
      <w:kern w:val="24"/>
      <w:sz w:val="20"/>
      <w:szCs w:val="20"/>
      <w:lang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D2C32"/>
    <w:pPr>
      <w:spacing w:line="240" w:lineRule="auto"/>
    </w:pPr>
    <w:rPr>
      <w:rFonts w:ascii="Times New Roman" w:hAnsi="Times New Roman" w:cs="Times New Roman"/>
      <w:kern w:val="24"/>
      <w:sz w:val="24"/>
      <w:szCs w:val="20"/>
      <w:lang w:bidi="en-US"/>
    </w:rPr>
    <w:tblPr>
      <w:tblBorders>
        <w:top w:val="single" w:sz="4" w:space="0" w:color="243646" w:themeColor="text1"/>
        <w:left w:val="single" w:sz="4" w:space="0" w:color="243646" w:themeColor="text1"/>
        <w:bottom w:val="single" w:sz="4" w:space="0" w:color="243646" w:themeColor="text1"/>
        <w:right w:val="single" w:sz="4" w:space="0" w:color="243646" w:themeColor="text1"/>
        <w:insideH w:val="single" w:sz="4" w:space="0" w:color="243646" w:themeColor="text1"/>
        <w:insideV w:val="single" w:sz="4" w:space="0" w:color="243646" w:themeColor="text1"/>
      </w:tblBorders>
    </w:tblPr>
  </w:style>
  <w:style w:type="table" w:styleId="TableGrid1">
    <w:name w:val="Table Grid 1"/>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2C32"/>
    <w:pPr>
      <w:spacing w:line="240" w:lineRule="auto"/>
    </w:pPr>
    <w:rPr>
      <w:rFonts w:ascii="Times New Roman" w:hAnsi="Times New Roman" w:cs="Times New Roman"/>
      <w:kern w:val="24"/>
      <w:sz w:val="20"/>
      <w:szCs w:val="20"/>
      <w:lang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2C32"/>
    <w:pPr>
      <w:spacing w:line="240" w:lineRule="auto"/>
    </w:pPr>
    <w:rPr>
      <w:rFonts w:ascii="Times New Roman" w:hAnsi="Times New Roman" w:cs="Times New Roman"/>
      <w:kern w:val="24"/>
      <w:sz w:val="20"/>
      <w:szCs w:val="20"/>
      <w:lang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2C32"/>
    <w:pPr>
      <w:spacing w:line="240" w:lineRule="auto"/>
    </w:pPr>
    <w:rPr>
      <w:rFonts w:ascii="Times New Roman" w:hAnsi="Times New Roman" w:cs="Times New Roman"/>
      <w:b/>
      <w:bCs/>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2C32"/>
    <w:pPr>
      <w:spacing w:line="240" w:lineRule="auto"/>
    </w:pPr>
    <w:rPr>
      <w:rFonts w:ascii="Times New Roman" w:hAnsi="Times New Roman" w:cs="Times New Roman"/>
      <w:kern w:val="24"/>
      <w:sz w:val="20"/>
      <w:szCs w:val="20"/>
      <w:lang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2C32"/>
    <w:pPr>
      <w:spacing w:line="240" w:lineRule="auto"/>
    </w:pPr>
    <w:rPr>
      <w:rFonts w:ascii="Times New Roman" w:hAnsi="Times New Roman" w:cs="Times New Roman"/>
      <w:kern w:val="24"/>
      <w:sz w:val="20"/>
      <w:szCs w:val="20"/>
      <w:lang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2C32"/>
    <w:pPr>
      <w:spacing w:line="240" w:lineRule="auto"/>
    </w:pPr>
    <w:rPr>
      <w:rFonts w:ascii="Times New Roman" w:hAnsi="Times New Roman" w:cs="Times New Roman"/>
      <w:kern w:val="24"/>
      <w:sz w:val="20"/>
      <w:szCs w:val="20"/>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2C32"/>
    <w:pPr>
      <w:spacing w:line="240" w:lineRule="auto"/>
    </w:pPr>
    <w:rPr>
      <w:rFonts w:ascii="Times New Roman" w:hAnsi="Times New Roman" w:cs="Times New Roman"/>
      <w:kern w:val="24"/>
      <w:sz w:val="20"/>
      <w:szCs w:val="20"/>
      <w:lang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2C32"/>
    <w:pPr>
      <w:spacing w:line="240" w:lineRule="auto"/>
    </w:pPr>
    <w:rPr>
      <w:rFonts w:ascii="Times New Roman" w:hAnsi="Times New Roman" w:cs="Times New Roman"/>
      <w:kern w:val="24"/>
      <w:sz w:val="20"/>
      <w:szCs w:val="20"/>
      <w:lang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2C32"/>
    <w:pPr>
      <w:spacing w:line="240" w:lineRule="auto"/>
    </w:pPr>
    <w:rPr>
      <w:rFonts w:ascii="Times New Roman" w:hAnsi="Times New Roman" w:cs="Times New Roman"/>
      <w:kern w:val="24"/>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2C32"/>
    <w:pPr>
      <w:spacing w:line="240" w:lineRule="auto"/>
    </w:pPr>
    <w:rPr>
      <w:rFonts w:ascii="Times New Roman" w:hAnsi="Times New Roman" w:cs="Times New Roman"/>
      <w:kern w:val="24"/>
      <w:sz w:val="20"/>
      <w:szCs w:val="20"/>
      <w:lang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 w:type="paragraph" w:customStyle="1" w:styleId="xxmsonormal">
    <w:name w:val="x_x_msonormal"/>
    <w:basedOn w:val="Normal"/>
    <w:rsid w:val="001313B4"/>
    <w:pPr>
      <w:spacing w:before="100" w:beforeAutospacing="1" w:after="100" w:afterAutospacing="1" w:line="240" w:lineRule="auto"/>
    </w:pPr>
    <w:rPr>
      <w:rFonts w:ascii="Aptos" w:hAnsi="Aptos" w:cs="Aptos"/>
      <w:sz w:val="24"/>
      <w:szCs w:val="24"/>
    </w:rPr>
  </w:style>
  <w:style w:type="paragraph" w:customStyle="1" w:styleId="xmarkdown">
    <w:name w:val="x_markdown"/>
    <w:basedOn w:val="Normal"/>
    <w:rsid w:val="000F190E"/>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646">
      <w:bodyDiv w:val="1"/>
      <w:marLeft w:val="0"/>
      <w:marRight w:val="0"/>
      <w:marTop w:val="0"/>
      <w:marBottom w:val="0"/>
      <w:divBdr>
        <w:top w:val="none" w:sz="0" w:space="0" w:color="auto"/>
        <w:left w:val="none" w:sz="0" w:space="0" w:color="auto"/>
        <w:bottom w:val="none" w:sz="0" w:space="0" w:color="auto"/>
        <w:right w:val="none" w:sz="0" w:space="0" w:color="auto"/>
      </w:divBdr>
      <w:divsChild>
        <w:div w:id="1946843556">
          <w:marLeft w:val="0"/>
          <w:marRight w:val="0"/>
          <w:marTop w:val="0"/>
          <w:marBottom w:val="300"/>
          <w:divBdr>
            <w:top w:val="none" w:sz="0" w:space="0" w:color="auto"/>
            <w:left w:val="none" w:sz="0" w:space="0" w:color="auto"/>
            <w:bottom w:val="none" w:sz="0" w:space="0" w:color="auto"/>
            <w:right w:val="none" w:sz="0" w:space="0" w:color="auto"/>
          </w:divBdr>
        </w:div>
        <w:div w:id="883249648">
          <w:marLeft w:val="0"/>
          <w:marRight w:val="0"/>
          <w:marTop w:val="150"/>
          <w:marBottom w:val="300"/>
          <w:divBdr>
            <w:top w:val="none" w:sz="0" w:space="0" w:color="auto"/>
            <w:left w:val="none" w:sz="0" w:space="0" w:color="auto"/>
            <w:bottom w:val="none" w:sz="0" w:space="0" w:color="auto"/>
            <w:right w:val="none" w:sz="0" w:space="0" w:color="auto"/>
          </w:divBdr>
        </w:div>
      </w:divsChild>
    </w:div>
    <w:div w:id="413432445">
      <w:bodyDiv w:val="1"/>
      <w:marLeft w:val="0"/>
      <w:marRight w:val="0"/>
      <w:marTop w:val="0"/>
      <w:marBottom w:val="0"/>
      <w:divBdr>
        <w:top w:val="none" w:sz="0" w:space="0" w:color="auto"/>
        <w:left w:val="none" w:sz="0" w:space="0" w:color="auto"/>
        <w:bottom w:val="none" w:sz="0" w:space="0" w:color="auto"/>
        <w:right w:val="none" w:sz="0" w:space="0" w:color="auto"/>
      </w:divBdr>
    </w:div>
    <w:div w:id="692803204">
      <w:bodyDiv w:val="1"/>
      <w:marLeft w:val="0"/>
      <w:marRight w:val="0"/>
      <w:marTop w:val="0"/>
      <w:marBottom w:val="0"/>
      <w:divBdr>
        <w:top w:val="none" w:sz="0" w:space="0" w:color="auto"/>
        <w:left w:val="none" w:sz="0" w:space="0" w:color="auto"/>
        <w:bottom w:val="none" w:sz="0" w:space="0" w:color="auto"/>
        <w:right w:val="none" w:sz="0" w:space="0" w:color="auto"/>
      </w:divBdr>
    </w:div>
    <w:div w:id="19583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Akin2023">
      <a:dk1>
        <a:srgbClr val="243646"/>
      </a:dk1>
      <a:lt1>
        <a:sysClr val="window" lastClr="FFFFFF"/>
      </a:lt1>
      <a:dk2>
        <a:srgbClr val="B7CED1"/>
      </a:dk2>
      <a:lt2>
        <a:srgbClr val="00A0AF"/>
      </a:lt2>
      <a:accent1>
        <a:srgbClr val="243646"/>
      </a:accent1>
      <a:accent2>
        <a:srgbClr val="00A0AF"/>
      </a:accent2>
      <a:accent3>
        <a:srgbClr val="95C11E"/>
      </a:accent3>
      <a:accent4>
        <a:srgbClr val="91338A"/>
      </a:accent4>
      <a:accent5>
        <a:srgbClr val="00416B"/>
      </a:accent5>
      <a:accent6>
        <a:srgbClr val="B7CED1"/>
      </a:accent6>
      <a:hlink>
        <a:srgbClr val="243646"/>
      </a:hlink>
      <a:folHlink>
        <a:srgbClr val="243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10603</Characters>
  <Application>Microsoft Office Word</Application>
  <DocSecurity>0</DocSecurity>
  <Lines>182</Lines>
  <Paragraphs>42</Paragraphs>
  <ScaleCrop>false</ScaleCrop>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Wael Soliman</dc:creator>
  <cp:lastModifiedBy>Zulma Douse</cp:lastModifiedBy>
  <cp:revision>3</cp:revision>
  <cp:lastPrinted>1900-01-01T07:00:00Z</cp:lastPrinted>
  <dcterms:created xsi:type="dcterms:W3CDTF">2025-10-14T13:44:00Z</dcterms:created>
  <dcterms:modified xsi:type="dcterms:W3CDTF">2026-04-30T19:29:00Z</dcterms:modified>
</cp:coreProperties>
</file>