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EA7F4" w14:textId="16E9B94B" w:rsidR="000E64C7" w:rsidRPr="00607950" w:rsidRDefault="00000000">
      <w:pPr>
        <w:pStyle w:val="Titre1"/>
        <w:rPr>
          <w:lang w:val="fr-FR"/>
        </w:rPr>
      </w:pPr>
      <w:r w:rsidRPr="00607950">
        <w:rPr>
          <w:lang w:val="fr-FR"/>
        </w:rPr>
        <w:t>Formation « Préparation Mentale – Module I » – Présentation Web</w:t>
      </w:r>
    </w:p>
    <w:p w14:paraId="09982AC4" w14:textId="77777777" w:rsidR="00607950" w:rsidRPr="00607950" w:rsidRDefault="00607950" w:rsidP="00607950">
      <w:pPr>
        <w:pStyle w:val="Titre2"/>
        <w:rPr>
          <w:lang w:val="fr-FR"/>
        </w:rPr>
      </w:pPr>
      <w:r w:rsidRPr="00607950">
        <w:rPr>
          <w:lang w:val="fr-FR"/>
        </w:rPr>
        <w:t>Objectifs de la formation et compétences visées</w:t>
      </w:r>
    </w:p>
    <w:p w14:paraId="2DAD61B8" w14:textId="77777777" w:rsidR="00607950" w:rsidRPr="00607950" w:rsidRDefault="00607950" w:rsidP="00607950">
      <w:pPr>
        <w:rPr>
          <w:lang w:val="fr-FR"/>
        </w:rPr>
      </w:pPr>
      <w:r w:rsidRPr="00607950">
        <w:rPr>
          <w:lang w:val="fr-FR"/>
        </w:rPr>
        <w:t>Acquérir les bases d’une posture d’accompagnement mental efficace et professionnelle. Structurer une intervention de préparation mentale à partir d’outils concrets et adaptables au contexte sportif. Conduire un entretien avec une logique d’écoute active, d’objectif, et de suivi. Intégrer des techniques de régulation mentale, émotionnelle et motivationnelle dans une dynamique d’évolution du sportif.</w:t>
      </w:r>
    </w:p>
    <w:p w14:paraId="7BA03D32" w14:textId="77777777" w:rsidR="00607950" w:rsidRPr="00607950" w:rsidRDefault="00607950">
      <w:pPr>
        <w:rPr>
          <w:rFonts w:asciiTheme="majorHAnsi" w:eastAsiaTheme="majorEastAsia" w:hAnsiTheme="majorHAnsi" w:cstheme="majorBidi"/>
          <w:b/>
          <w:bCs/>
          <w:color w:val="4F81BD" w:themeColor="accent1"/>
          <w:sz w:val="26"/>
          <w:szCs w:val="26"/>
          <w:lang w:val="fr-FR"/>
        </w:rPr>
      </w:pPr>
      <w:r w:rsidRPr="00607950">
        <w:rPr>
          <w:rFonts w:asciiTheme="majorHAnsi" w:eastAsiaTheme="majorEastAsia" w:hAnsiTheme="majorHAnsi" w:cstheme="majorBidi"/>
          <w:b/>
          <w:bCs/>
          <w:color w:val="4F81BD" w:themeColor="accent1"/>
          <w:sz w:val="26"/>
          <w:szCs w:val="26"/>
          <w:lang w:val="fr-FR"/>
        </w:rPr>
        <w:t>Modalités de suivi et d’exécution de la formation</w:t>
      </w:r>
    </w:p>
    <w:p w14:paraId="45A8988C" w14:textId="77777777" w:rsidR="00607950" w:rsidRDefault="00607950">
      <w:pPr>
        <w:pStyle w:val="Titre2"/>
        <w:rPr>
          <w:rFonts w:ascii="Arial" w:eastAsiaTheme="minorEastAsia" w:hAnsi="Arial" w:cstheme="minorBidi"/>
          <w:b w:val="0"/>
          <w:bCs w:val="0"/>
          <w:color w:val="auto"/>
          <w:sz w:val="20"/>
          <w:szCs w:val="22"/>
          <w:lang w:val="fr-FR"/>
        </w:rPr>
      </w:pPr>
      <w:r w:rsidRPr="00607950">
        <w:rPr>
          <w:rFonts w:ascii="Arial" w:eastAsiaTheme="minorEastAsia" w:hAnsi="Arial" w:cstheme="minorBidi"/>
          <w:b w:val="0"/>
          <w:bCs w:val="0"/>
          <w:color w:val="auto"/>
          <w:sz w:val="20"/>
          <w:szCs w:val="22"/>
          <w:lang w:val="fr-FR"/>
        </w:rPr>
        <w:t xml:space="preserve">Entretien de positionnement ou questionnaire d’analyse transmis avant l’entrée en formation afin d’identifier les besoins spécifiques du participant et adapter le parcours en conséquence. Envoi d’une convocation détaillée précisant les dates, horaires, modalités pédagogiques (présentiel, </w:t>
      </w:r>
      <w:proofErr w:type="spellStart"/>
      <w:r w:rsidRPr="00607950">
        <w:rPr>
          <w:rFonts w:ascii="Arial" w:eastAsiaTheme="minorEastAsia" w:hAnsi="Arial" w:cstheme="minorBidi"/>
          <w:b w:val="0"/>
          <w:bCs w:val="0"/>
          <w:color w:val="auto"/>
          <w:sz w:val="20"/>
          <w:szCs w:val="22"/>
          <w:lang w:val="fr-FR"/>
        </w:rPr>
        <w:t>visio</w:t>
      </w:r>
      <w:proofErr w:type="spellEnd"/>
      <w:r w:rsidRPr="00607950">
        <w:rPr>
          <w:rFonts w:ascii="Arial" w:eastAsiaTheme="minorEastAsia" w:hAnsi="Arial" w:cstheme="minorBidi"/>
          <w:b w:val="0"/>
          <w:bCs w:val="0"/>
          <w:color w:val="auto"/>
          <w:sz w:val="20"/>
          <w:szCs w:val="22"/>
          <w:lang w:val="fr-FR"/>
        </w:rPr>
        <w:t>, e-learning), ainsi que les ressources à mobiliser. Suivi de l’assiduité assuré par une feuille d’émargement dématérialisée avec valeur probante, signée à chaque session. Remise d’un certificat de réalisation accompagné d’une attestation de formation nominative en fin de parcours. Recueil d’une évaluation à chaud via un questionnaire de satisfaction et d’impact, complété par chaque participant à l’issue de la formation.</w:t>
      </w:r>
    </w:p>
    <w:p w14:paraId="1F7F62EE" w14:textId="77777777" w:rsidR="00607950" w:rsidRPr="00607950" w:rsidRDefault="00607950" w:rsidP="00607950">
      <w:pPr>
        <w:rPr>
          <w:rFonts w:asciiTheme="majorHAnsi" w:eastAsiaTheme="majorEastAsia" w:hAnsiTheme="majorHAnsi" w:cstheme="majorBidi"/>
          <w:b/>
          <w:bCs/>
          <w:color w:val="4F81BD" w:themeColor="accent1"/>
          <w:sz w:val="26"/>
          <w:szCs w:val="26"/>
          <w:lang w:val="fr-FR"/>
        </w:rPr>
      </w:pPr>
      <w:r w:rsidRPr="00607950">
        <w:rPr>
          <w:rFonts w:asciiTheme="majorHAnsi" w:eastAsiaTheme="majorEastAsia" w:hAnsiTheme="majorHAnsi" w:cstheme="majorBidi"/>
          <w:b/>
          <w:bCs/>
          <w:color w:val="4F81BD" w:themeColor="accent1"/>
          <w:sz w:val="26"/>
          <w:szCs w:val="26"/>
          <w:lang w:val="fr-FR"/>
        </w:rPr>
        <w:t>Méthodes pédagogiques, techniques et d'encadrement mobilisées et informations complémentaires</w:t>
      </w:r>
    </w:p>
    <w:p w14:paraId="273B9F6B" w14:textId="77777777" w:rsidR="00607950" w:rsidRPr="00607950" w:rsidRDefault="00607950" w:rsidP="00607950">
      <w:pPr>
        <w:rPr>
          <w:lang w:val="fr-FR"/>
        </w:rPr>
      </w:pPr>
      <w:r w:rsidRPr="00607950">
        <w:rPr>
          <w:lang w:val="fr-FR"/>
        </w:rPr>
        <w:t xml:space="preserve">Accueil des stagiaires dans une salle dédiée, équipée pour l’apprentissage en présentiel ou en </w:t>
      </w:r>
      <w:proofErr w:type="spellStart"/>
      <w:r w:rsidRPr="00607950">
        <w:rPr>
          <w:lang w:val="fr-FR"/>
        </w:rPr>
        <w:t>visio</w:t>
      </w:r>
      <w:proofErr w:type="spellEnd"/>
      <w:r w:rsidRPr="00607950">
        <w:rPr>
          <w:lang w:val="fr-FR"/>
        </w:rPr>
        <w:t xml:space="preserve"> selon les sessions. Alternance d’exposés théoriques courts et structurés, d’études de cas issus du terrain sportif, de démonstrations pratiques et de séquences d’expérimentation guidées. Utilisation de quiz en salle ou en ligne pour valider les acquis. Projection de documents supports pendant les séances et mise à disposition d’un espace numérique personnel permettant l’accès aux ressources pédagogiques tout au long du parcours. Les salles de formation sont équipées de chaises, tables, paperboard ou tableau blanc, vidéoprojecteur et accès WIFI. Pour les formations en intra, l’employeur s’engage à fournir des installations équivalentes. Chaque session est placée sous la supervision du directeur pédagogique d’Éphi-Sports. Le bon déroulement de la formation est assuré par un formateur expérimenté et certifié en préparation mentale.</w:t>
      </w:r>
    </w:p>
    <w:p w14:paraId="355F8C89" w14:textId="431C6760" w:rsidR="00607950" w:rsidRPr="00607950" w:rsidRDefault="00607950" w:rsidP="00607950">
      <w:pPr>
        <w:rPr>
          <w:lang w:val="fr-FR"/>
        </w:rPr>
      </w:pPr>
      <w:r w:rsidRPr="00607950">
        <w:rPr>
          <w:lang w:val="fr-FR"/>
        </w:rPr>
        <w:t xml:space="preserve">Effectif : </w:t>
      </w:r>
      <w:r w:rsidRPr="00607950">
        <w:rPr>
          <w:b/>
          <w:bCs/>
          <w:lang w:val="fr-FR"/>
        </w:rPr>
        <w:t xml:space="preserve">de </w:t>
      </w:r>
      <w:r>
        <w:rPr>
          <w:b/>
          <w:bCs/>
          <w:lang w:val="fr-FR"/>
        </w:rPr>
        <w:t>6</w:t>
      </w:r>
      <w:r w:rsidRPr="00607950">
        <w:rPr>
          <w:b/>
          <w:bCs/>
          <w:lang w:val="fr-FR"/>
        </w:rPr>
        <w:t xml:space="preserve"> à </w:t>
      </w:r>
      <w:r>
        <w:rPr>
          <w:b/>
          <w:bCs/>
          <w:lang w:val="fr-FR"/>
        </w:rPr>
        <w:t>30</w:t>
      </w:r>
      <w:r w:rsidRPr="00607950">
        <w:rPr>
          <w:b/>
          <w:bCs/>
          <w:lang w:val="fr-FR"/>
        </w:rPr>
        <w:t xml:space="preserve"> participants</w:t>
      </w:r>
    </w:p>
    <w:p w14:paraId="489770C0" w14:textId="77777777" w:rsidR="000E64C7" w:rsidRPr="00607950" w:rsidRDefault="00000000">
      <w:pPr>
        <w:pStyle w:val="Titre2"/>
        <w:rPr>
          <w:lang w:val="fr-FR"/>
        </w:rPr>
      </w:pPr>
      <w:r w:rsidRPr="00607950">
        <w:rPr>
          <w:lang w:val="fr-FR"/>
        </w:rPr>
        <w:t>Bloc 5 — Contenu pédagogique</w:t>
      </w:r>
    </w:p>
    <w:p w14:paraId="3CAE119A" w14:textId="77777777" w:rsidR="00607950" w:rsidRPr="00607950" w:rsidRDefault="00607950" w:rsidP="00607950">
      <w:pPr>
        <w:rPr>
          <w:lang w:val="fr-FR"/>
        </w:rPr>
      </w:pPr>
      <w:r w:rsidRPr="00607950">
        <w:rPr>
          <w:lang w:val="fr-FR"/>
        </w:rPr>
        <w:t>PRÉPARATION MENTALE – MODULE I</w:t>
      </w:r>
    </w:p>
    <w:p w14:paraId="7CE6226C" w14:textId="77777777" w:rsidR="00607950" w:rsidRPr="00607950" w:rsidRDefault="00607950" w:rsidP="00607950">
      <w:pPr>
        <w:rPr>
          <w:lang w:val="fr-FR"/>
        </w:rPr>
      </w:pPr>
      <w:r w:rsidRPr="00607950">
        <w:rPr>
          <w:lang w:val="fr-FR"/>
        </w:rPr>
        <w:t>1. 1ère partie</w:t>
      </w:r>
    </w:p>
    <w:p w14:paraId="23C39581" w14:textId="77777777" w:rsidR="00607950" w:rsidRPr="00607950" w:rsidRDefault="00607950" w:rsidP="00607950">
      <w:pPr>
        <w:rPr>
          <w:lang w:val="fr-FR"/>
        </w:rPr>
      </w:pPr>
      <w:r w:rsidRPr="00607950">
        <w:rPr>
          <w:lang w:val="fr-FR"/>
        </w:rPr>
        <w:t>Introduction</w:t>
      </w:r>
      <w:r w:rsidRPr="00607950">
        <w:rPr>
          <w:lang w:val="fr-FR"/>
        </w:rPr>
        <w:br/>
        <w:t>Présentation de chacun des participants</w:t>
      </w:r>
      <w:r w:rsidRPr="00607950">
        <w:rPr>
          <w:lang w:val="fr-FR"/>
        </w:rPr>
        <w:br/>
        <w:t>Identification des attentes individuelles et clarification des objectifs de progression</w:t>
      </w:r>
      <w:r w:rsidRPr="00607950">
        <w:rPr>
          <w:lang w:val="fr-FR"/>
        </w:rPr>
        <w:br/>
        <w:t>Présentation globale du parcours de formation et des ressources associées</w:t>
      </w:r>
    </w:p>
    <w:p w14:paraId="214B2A8A" w14:textId="77777777" w:rsidR="00607950" w:rsidRPr="00607950" w:rsidRDefault="00607950" w:rsidP="00607950">
      <w:pPr>
        <w:rPr>
          <w:lang w:val="fr-FR"/>
        </w:rPr>
      </w:pPr>
      <w:r w:rsidRPr="00607950">
        <w:rPr>
          <w:lang w:val="fr-FR"/>
        </w:rPr>
        <w:t>Les fondamentaux de la préparation mentale dans le sport</w:t>
      </w:r>
      <w:r w:rsidRPr="00607950">
        <w:rPr>
          <w:lang w:val="fr-FR"/>
        </w:rPr>
        <w:br/>
        <w:t>Historique, définitions et périmètre d’action</w:t>
      </w:r>
      <w:r w:rsidRPr="00607950">
        <w:rPr>
          <w:lang w:val="fr-FR"/>
        </w:rPr>
        <w:br/>
      </w:r>
      <w:r w:rsidRPr="00607950">
        <w:rPr>
          <w:lang w:val="fr-FR"/>
        </w:rPr>
        <w:lastRenderedPageBreak/>
        <w:t>Les grands modèles explicatifs de la performance humaine</w:t>
      </w:r>
      <w:r w:rsidRPr="00607950">
        <w:rPr>
          <w:lang w:val="fr-FR"/>
        </w:rPr>
        <w:br/>
        <w:t>Distinction entre préparation mentale, psychologie du sport, coaching et thérapie</w:t>
      </w:r>
      <w:r w:rsidRPr="00607950">
        <w:rPr>
          <w:lang w:val="fr-FR"/>
        </w:rPr>
        <w:br/>
        <w:t>L’approche systémique et ses implications dans l’intervention</w:t>
      </w:r>
    </w:p>
    <w:p w14:paraId="5BABBE35" w14:textId="77777777" w:rsidR="00607950" w:rsidRPr="00607950" w:rsidRDefault="00607950" w:rsidP="00607950">
      <w:pPr>
        <w:rPr>
          <w:lang w:val="fr-FR"/>
        </w:rPr>
      </w:pPr>
      <w:r w:rsidRPr="00607950">
        <w:rPr>
          <w:lang w:val="fr-FR"/>
        </w:rPr>
        <w:t>La posture de l’accompagnant</w:t>
      </w:r>
      <w:r w:rsidRPr="00607950">
        <w:rPr>
          <w:lang w:val="fr-FR"/>
        </w:rPr>
        <w:br/>
        <w:t>Les différents rôles : entraîneur, préparateur, éducateur, tiers</w:t>
      </w:r>
      <w:r w:rsidRPr="00607950">
        <w:rPr>
          <w:lang w:val="fr-FR"/>
        </w:rPr>
        <w:br/>
        <w:t>Les grands principes de la relation d’accompagnement</w:t>
      </w:r>
      <w:r w:rsidRPr="00607950">
        <w:rPr>
          <w:lang w:val="fr-FR"/>
        </w:rPr>
        <w:br/>
        <w:t>L’écoute active, la calibration, le questionnement structuré</w:t>
      </w:r>
      <w:r w:rsidRPr="00607950">
        <w:rPr>
          <w:lang w:val="fr-FR"/>
        </w:rPr>
        <w:br/>
        <w:t>L’établissement du lien de confiance</w:t>
      </w:r>
      <w:r w:rsidRPr="00607950">
        <w:rPr>
          <w:lang w:val="fr-FR"/>
        </w:rPr>
        <w:br/>
        <w:t>Les erreurs classiques à éviter dans la posture mentale</w:t>
      </w:r>
    </w:p>
    <w:p w14:paraId="66ACDB6E" w14:textId="77777777" w:rsidR="00607950" w:rsidRPr="00607950" w:rsidRDefault="00607950" w:rsidP="00607950">
      <w:pPr>
        <w:rPr>
          <w:lang w:val="fr-FR"/>
        </w:rPr>
      </w:pPr>
      <w:r w:rsidRPr="00607950">
        <w:rPr>
          <w:lang w:val="fr-FR"/>
        </w:rPr>
        <w:t>Le cadre d’intervention</w:t>
      </w:r>
      <w:r w:rsidRPr="00607950">
        <w:rPr>
          <w:lang w:val="fr-FR"/>
        </w:rPr>
        <w:br/>
        <w:t>Le contrat d’accompagnement : durée, fréquence, objectifs, confidentialité</w:t>
      </w:r>
      <w:r w:rsidRPr="00607950">
        <w:rPr>
          <w:lang w:val="fr-FR"/>
        </w:rPr>
        <w:br/>
        <w:t>La posture éthique, la gestion des limites et des situations sensibles</w:t>
      </w:r>
      <w:r w:rsidRPr="00607950">
        <w:rPr>
          <w:lang w:val="fr-FR"/>
        </w:rPr>
        <w:br/>
        <w:t>L’accord tripartite (sportif – coach – entourage ou club)</w:t>
      </w:r>
      <w:r w:rsidRPr="00607950">
        <w:rPr>
          <w:lang w:val="fr-FR"/>
        </w:rPr>
        <w:br/>
        <w:t>L’anamnèse : collecte d’informations utiles à l’intervention</w:t>
      </w:r>
    </w:p>
    <w:p w14:paraId="106B058C" w14:textId="77777777" w:rsidR="00607950" w:rsidRPr="00607950" w:rsidRDefault="00607950" w:rsidP="00607950">
      <w:pPr>
        <w:rPr>
          <w:lang w:val="fr-FR"/>
        </w:rPr>
      </w:pPr>
      <w:r w:rsidRPr="00607950">
        <w:rPr>
          <w:lang w:val="fr-FR"/>
        </w:rPr>
        <w:t>2. 2ème partie</w:t>
      </w:r>
    </w:p>
    <w:p w14:paraId="74C085A0" w14:textId="77777777" w:rsidR="00607950" w:rsidRPr="00607950" w:rsidRDefault="00607950" w:rsidP="00607950">
      <w:pPr>
        <w:rPr>
          <w:lang w:val="fr-FR"/>
        </w:rPr>
      </w:pPr>
      <w:r w:rsidRPr="00607950">
        <w:rPr>
          <w:lang w:val="fr-FR"/>
        </w:rPr>
        <w:t>Les outils de la préparation mentale – Approche PNL appliquée</w:t>
      </w:r>
      <w:r w:rsidRPr="00607950">
        <w:rPr>
          <w:lang w:val="fr-FR"/>
        </w:rPr>
        <w:br/>
        <w:t xml:space="preserve">Les niveaux logiques de </w:t>
      </w:r>
      <w:proofErr w:type="spellStart"/>
      <w:r w:rsidRPr="00607950">
        <w:rPr>
          <w:lang w:val="fr-FR"/>
        </w:rPr>
        <w:t>Dilts</w:t>
      </w:r>
      <w:proofErr w:type="spellEnd"/>
      <w:r w:rsidRPr="00607950">
        <w:rPr>
          <w:lang w:val="fr-FR"/>
        </w:rPr>
        <w:t xml:space="preserve"> et les lignes d’intervention</w:t>
      </w:r>
      <w:r w:rsidRPr="00607950">
        <w:rPr>
          <w:lang w:val="fr-FR"/>
        </w:rPr>
        <w:br/>
        <w:t>Les ancrages : principes, création, utilisation dans l'entraînement</w:t>
      </w:r>
      <w:r w:rsidRPr="00607950">
        <w:rPr>
          <w:lang w:val="fr-FR"/>
        </w:rPr>
        <w:br/>
        <w:t>Les sous-modalités sensorielles et leur application dans la transformation de perceptions</w:t>
      </w:r>
      <w:r w:rsidRPr="00607950">
        <w:rPr>
          <w:lang w:val="fr-FR"/>
        </w:rPr>
        <w:br/>
        <w:t>La ligne du temps : se projeter, revisiter, reconfigurer</w:t>
      </w:r>
      <w:r w:rsidRPr="00607950">
        <w:rPr>
          <w:lang w:val="fr-FR"/>
        </w:rPr>
        <w:br/>
        <w:t>La visualisation mentale : cadre de structuration et adaptation au profil du sportif</w:t>
      </w:r>
    </w:p>
    <w:p w14:paraId="18D34D0E" w14:textId="77777777" w:rsidR="00607950" w:rsidRPr="00607950" w:rsidRDefault="00607950" w:rsidP="00607950">
      <w:pPr>
        <w:rPr>
          <w:lang w:val="fr-FR"/>
        </w:rPr>
      </w:pPr>
      <w:r w:rsidRPr="00607950">
        <w:rPr>
          <w:lang w:val="fr-FR"/>
        </w:rPr>
        <w:t>Les stratégies mentales et leur analyse</w:t>
      </w:r>
      <w:r w:rsidRPr="00607950">
        <w:rPr>
          <w:lang w:val="fr-FR"/>
        </w:rPr>
        <w:br/>
        <w:t>Décodage des stratégies d’échec ou de réussite</w:t>
      </w:r>
      <w:r w:rsidRPr="00607950">
        <w:rPr>
          <w:lang w:val="fr-FR"/>
        </w:rPr>
        <w:br/>
        <w:t>Identifier et reproduire les stratégies efficaces de performance</w:t>
      </w:r>
      <w:r w:rsidRPr="00607950">
        <w:rPr>
          <w:lang w:val="fr-FR"/>
        </w:rPr>
        <w:br/>
        <w:t>Les leviers motivationnels et de concentration</w:t>
      </w:r>
      <w:r w:rsidRPr="00607950">
        <w:rPr>
          <w:lang w:val="fr-FR"/>
        </w:rPr>
        <w:br/>
        <w:t>Changement de croyances limitantes</w:t>
      </w:r>
    </w:p>
    <w:p w14:paraId="7D3FC45C" w14:textId="77777777" w:rsidR="00607950" w:rsidRPr="00607950" w:rsidRDefault="00607950" w:rsidP="00607950">
      <w:pPr>
        <w:rPr>
          <w:lang w:val="fr-FR"/>
        </w:rPr>
      </w:pPr>
      <w:r w:rsidRPr="00607950">
        <w:rPr>
          <w:lang w:val="fr-FR"/>
        </w:rPr>
        <w:t>Immersion terrain et retour réflexif</w:t>
      </w:r>
      <w:r w:rsidRPr="00607950">
        <w:rPr>
          <w:lang w:val="fr-FR"/>
        </w:rPr>
        <w:br/>
        <w:t>Accompagnement en club d’un sportif ou d’un groupe</w:t>
      </w:r>
      <w:r w:rsidRPr="00607950">
        <w:rPr>
          <w:lang w:val="fr-FR"/>
        </w:rPr>
        <w:br/>
        <w:t>Observation active et repérage des processus mentaux en situation réelle</w:t>
      </w:r>
      <w:r w:rsidRPr="00607950">
        <w:rPr>
          <w:lang w:val="fr-FR"/>
        </w:rPr>
        <w:br/>
        <w:t>Mise en œuvre d’un outil ou d’un entretien</w:t>
      </w:r>
      <w:r w:rsidRPr="00607950">
        <w:rPr>
          <w:lang w:val="fr-FR"/>
        </w:rPr>
        <w:br/>
        <w:t>Rédaction d’un mémoire d’analyse</w:t>
      </w:r>
    </w:p>
    <w:p w14:paraId="125CF90F" w14:textId="77777777" w:rsidR="00607950" w:rsidRPr="00607950" w:rsidRDefault="00607950" w:rsidP="00607950">
      <w:pPr>
        <w:rPr>
          <w:lang w:val="fr-FR"/>
        </w:rPr>
      </w:pPr>
      <w:r w:rsidRPr="00607950">
        <w:rPr>
          <w:lang w:val="fr-FR"/>
        </w:rPr>
        <w:t>3. Les temps de consolidation et d’intégration</w:t>
      </w:r>
    </w:p>
    <w:p w14:paraId="13CB5CD7" w14:textId="77777777" w:rsidR="00607950" w:rsidRPr="00607950" w:rsidRDefault="00607950" w:rsidP="00607950">
      <w:pPr>
        <w:rPr>
          <w:lang w:val="fr-FR"/>
        </w:rPr>
      </w:pPr>
      <w:r w:rsidRPr="00607950">
        <w:rPr>
          <w:lang w:val="fr-FR"/>
        </w:rPr>
        <w:t>Séances de supervision et d'échange de pratiques</w:t>
      </w:r>
      <w:r w:rsidRPr="00607950">
        <w:rPr>
          <w:lang w:val="fr-FR"/>
        </w:rPr>
        <w:br/>
        <w:t>Analyse de cas réels rencontrés par les stagiaires</w:t>
      </w:r>
      <w:r w:rsidRPr="00607950">
        <w:rPr>
          <w:lang w:val="fr-FR"/>
        </w:rPr>
        <w:br/>
        <w:t>Feed-back du formateur et du groupe</w:t>
      </w:r>
      <w:r w:rsidRPr="00607950">
        <w:rPr>
          <w:lang w:val="fr-FR"/>
        </w:rPr>
        <w:br/>
        <w:t>Travail de consolidation des points faibles repérés sur le terrain</w:t>
      </w:r>
    </w:p>
    <w:p w14:paraId="7BB553E8" w14:textId="77777777" w:rsidR="00607950" w:rsidRDefault="00607950" w:rsidP="00607950">
      <w:pPr>
        <w:rPr>
          <w:lang w:val="fr-FR"/>
        </w:rPr>
      </w:pPr>
      <w:r w:rsidRPr="00607950">
        <w:rPr>
          <w:lang w:val="fr-FR"/>
        </w:rPr>
        <w:t>Synthèse de la session</w:t>
      </w:r>
      <w:r w:rsidRPr="00607950">
        <w:rPr>
          <w:lang w:val="fr-FR"/>
        </w:rPr>
        <w:br/>
        <w:t>Identification des compétences acquises et transférables</w:t>
      </w:r>
      <w:r w:rsidRPr="00607950">
        <w:rPr>
          <w:lang w:val="fr-FR"/>
        </w:rPr>
        <w:br/>
        <w:t>Élaboration d’un plan d’action personnalisé</w:t>
      </w:r>
      <w:r w:rsidRPr="00607950">
        <w:rPr>
          <w:lang w:val="fr-FR"/>
        </w:rPr>
        <w:br/>
        <w:t>Conseils individualisés pour approfondir ou prolonger le parcours</w:t>
      </w:r>
      <w:r w:rsidRPr="00607950">
        <w:rPr>
          <w:lang w:val="fr-FR"/>
        </w:rPr>
        <w:br/>
        <w:t>Quiz de validation des acquis</w:t>
      </w:r>
      <w:r w:rsidRPr="00607950">
        <w:rPr>
          <w:lang w:val="fr-FR"/>
        </w:rPr>
        <w:br/>
        <w:t>Évaluation à chaud et bilan oral de la session</w:t>
      </w:r>
    </w:p>
    <w:p w14:paraId="25F7C9B5" w14:textId="77777777" w:rsidR="00607950" w:rsidRPr="00607950" w:rsidRDefault="00607950" w:rsidP="00607950">
      <w:pPr>
        <w:rPr>
          <w:b/>
          <w:bCs/>
          <w:lang w:val="fr-FR"/>
        </w:rPr>
      </w:pPr>
      <w:r w:rsidRPr="00607950">
        <w:rPr>
          <w:rFonts w:ascii="Segoe UI Emoji" w:hAnsi="Segoe UI Emoji" w:cs="Segoe UI Emoji"/>
          <w:b/>
          <w:bCs/>
          <w:lang w:val="fr-FR"/>
        </w:rPr>
        <w:lastRenderedPageBreak/>
        <w:t>♿</w:t>
      </w:r>
      <w:r w:rsidRPr="00607950">
        <w:rPr>
          <w:b/>
          <w:bCs/>
          <w:lang w:val="fr-FR"/>
        </w:rPr>
        <w:t xml:space="preserve"> Accessibilité Handicap</w:t>
      </w:r>
    </w:p>
    <w:p w14:paraId="2E01FA8C" w14:textId="77777777" w:rsidR="00607950" w:rsidRPr="00607950" w:rsidRDefault="00607950" w:rsidP="00607950">
      <w:pPr>
        <w:rPr>
          <w:lang w:val="fr-FR"/>
        </w:rPr>
      </w:pPr>
      <w:r w:rsidRPr="00607950">
        <w:rPr>
          <w:lang w:val="fr-FR"/>
        </w:rPr>
        <w:t xml:space="preserve">Chaque situation est étudiée au cas par cas afin de mettre en place les dispositions nécessaires. Nous laissons la possibilité à chaque stagiaire de nous faire part de leur(s) besoin(s) spécifiques avant l’inscription en formation, par le biais du formulaire dédié accessible en cliquant </w:t>
      </w:r>
      <w:r w:rsidRPr="00607950">
        <w:rPr>
          <w:b/>
          <w:bCs/>
          <w:lang w:val="fr-FR"/>
        </w:rPr>
        <w:t>ICI</w:t>
      </w:r>
      <w:r w:rsidRPr="00607950">
        <w:rPr>
          <w:lang w:val="fr-FR"/>
        </w:rPr>
        <w:t>.</w:t>
      </w:r>
    </w:p>
    <w:p w14:paraId="6027AD06" w14:textId="77777777" w:rsidR="00607950" w:rsidRPr="00607950" w:rsidRDefault="00607950" w:rsidP="00607950">
      <w:pPr>
        <w:rPr>
          <w:lang w:val="fr-FR"/>
        </w:rPr>
      </w:pPr>
    </w:p>
    <w:sectPr w:rsidR="00607950" w:rsidRPr="0060795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num w:numId="1" w16cid:durableId="942494325">
    <w:abstractNumId w:val="8"/>
  </w:num>
  <w:num w:numId="2" w16cid:durableId="1348558008">
    <w:abstractNumId w:val="6"/>
  </w:num>
  <w:num w:numId="3" w16cid:durableId="1917085799">
    <w:abstractNumId w:val="5"/>
  </w:num>
  <w:num w:numId="4" w16cid:durableId="1435007971">
    <w:abstractNumId w:val="4"/>
  </w:num>
  <w:num w:numId="5" w16cid:durableId="891039319">
    <w:abstractNumId w:val="7"/>
  </w:num>
  <w:num w:numId="6" w16cid:durableId="1431588363">
    <w:abstractNumId w:val="3"/>
  </w:num>
  <w:num w:numId="7" w16cid:durableId="1656912773">
    <w:abstractNumId w:val="2"/>
  </w:num>
  <w:num w:numId="8" w16cid:durableId="250966948">
    <w:abstractNumId w:val="1"/>
  </w:num>
  <w:num w:numId="9" w16cid:durableId="1567495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E64C7"/>
    <w:rsid w:val="0015074B"/>
    <w:rsid w:val="0029639D"/>
    <w:rsid w:val="00305147"/>
    <w:rsid w:val="00326F90"/>
    <w:rsid w:val="0060795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F5EA5D"/>
  <w14:defaultImageDpi w14:val="300"/>
  <w15:docId w15:val="{7A55D61B-1E3A-40EE-A86C-DEAEA9742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Arial" w:hAnsi="Arial"/>
      <w:sz w:val="20"/>
    </w:rPr>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812</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Admin OFF365 Laurent Martini</cp:lastModifiedBy>
  <cp:revision>2</cp:revision>
  <dcterms:created xsi:type="dcterms:W3CDTF">2025-07-17T06:08:00Z</dcterms:created>
  <dcterms:modified xsi:type="dcterms:W3CDTF">2025-07-17T06:08:00Z</dcterms:modified>
  <cp:category/>
</cp:coreProperties>
</file>