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D2B13" w14:textId="3630A8F2" w:rsidR="005E404C" w:rsidRPr="0098208D" w:rsidRDefault="005E404C" w:rsidP="006F7A21">
      <w:pPr>
        <w:jc w:val="center"/>
        <w:rPr>
          <w:rFonts w:ascii="Baskerville" w:hAnsi="Baskerville"/>
          <w:b/>
          <w:sz w:val="36"/>
          <w:szCs w:val="36"/>
        </w:rPr>
      </w:pPr>
      <w:bookmarkStart w:id="0" w:name="_GoBack"/>
      <w:bookmarkEnd w:id="0"/>
      <w:r w:rsidRPr="0098208D">
        <w:rPr>
          <w:rFonts w:ascii="Baskerville" w:hAnsi="Baskerville"/>
          <w:b/>
          <w:sz w:val="36"/>
          <w:szCs w:val="36"/>
        </w:rPr>
        <w:t>National Trends Call</w:t>
      </w:r>
    </w:p>
    <w:p w14:paraId="4B3E758E" w14:textId="142F89F2" w:rsidR="005E404C" w:rsidRPr="0098208D" w:rsidRDefault="005E404C" w:rsidP="006F7A21">
      <w:pPr>
        <w:jc w:val="center"/>
        <w:rPr>
          <w:rFonts w:ascii="Baskerville" w:hAnsi="Baskerville"/>
          <w:b/>
          <w:sz w:val="36"/>
          <w:szCs w:val="36"/>
        </w:rPr>
      </w:pPr>
      <w:r w:rsidRPr="0098208D">
        <w:rPr>
          <w:rFonts w:ascii="Baskerville" w:hAnsi="Baskerville"/>
          <w:b/>
          <w:sz w:val="36"/>
          <w:szCs w:val="36"/>
        </w:rPr>
        <w:t>September 25, 2017</w:t>
      </w:r>
    </w:p>
    <w:p w14:paraId="2CC2E5AD" w14:textId="25E25127" w:rsidR="0080522C" w:rsidRPr="0098208D" w:rsidRDefault="0080522C" w:rsidP="006F7A21">
      <w:pPr>
        <w:jc w:val="center"/>
        <w:rPr>
          <w:rFonts w:ascii="Baskerville" w:hAnsi="Baskerville"/>
          <w:b/>
          <w:sz w:val="36"/>
          <w:szCs w:val="36"/>
        </w:rPr>
      </w:pPr>
      <w:r w:rsidRPr="0098208D">
        <w:rPr>
          <w:rFonts w:ascii="Baskerville" w:hAnsi="Baskerville"/>
          <w:b/>
          <w:sz w:val="36"/>
          <w:szCs w:val="36"/>
        </w:rPr>
        <w:t>8:30 p.m. – 9:15 p.m.</w:t>
      </w:r>
    </w:p>
    <w:p w14:paraId="0FDA781C" w14:textId="77777777" w:rsidR="005E404C" w:rsidRPr="0098208D" w:rsidRDefault="005E404C" w:rsidP="005E404C">
      <w:pPr>
        <w:rPr>
          <w:rFonts w:ascii="Baskerville" w:hAnsi="Baskerville"/>
          <w:b/>
        </w:rPr>
      </w:pPr>
    </w:p>
    <w:p w14:paraId="0B464B8F" w14:textId="77777777" w:rsidR="006F7A21" w:rsidRPr="0098208D" w:rsidRDefault="006F7A21" w:rsidP="005E404C">
      <w:pPr>
        <w:rPr>
          <w:rFonts w:ascii="Baskerville" w:hAnsi="Baskerville"/>
          <w:b/>
          <w:sz w:val="28"/>
          <w:szCs w:val="28"/>
        </w:rPr>
      </w:pPr>
    </w:p>
    <w:p w14:paraId="7ECBD15E" w14:textId="6C2BF5C9" w:rsidR="005E404C" w:rsidRPr="0098208D" w:rsidRDefault="005E404C" w:rsidP="005E404C">
      <w:pPr>
        <w:rPr>
          <w:rFonts w:ascii="Baskerville" w:hAnsi="Baskerville"/>
          <w:b/>
          <w:sz w:val="28"/>
          <w:szCs w:val="28"/>
        </w:rPr>
      </w:pPr>
      <w:r w:rsidRPr="0098208D">
        <w:rPr>
          <w:rFonts w:ascii="Baskerville" w:hAnsi="Baskerville"/>
          <w:b/>
          <w:sz w:val="28"/>
          <w:szCs w:val="28"/>
        </w:rPr>
        <w:t>In Attendance:</w:t>
      </w:r>
    </w:p>
    <w:p w14:paraId="42B8C3D5" w14:textId="77777777" w:rsidR="005E404C" w:rsidRPr="0098208D" w:rsidRDefault="005E404C" w:rsidP="005E404C">
      <w:p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Link Grayce</w:t>
      </w:r>
    </w:p>
    <w:p w14:paraId="453D9267" w14:textId="0F2507F3" w:rsidR="005E404C" w:rsidRPr="0098208D" w:rsidRDefault="005E404C" w:rsidP="005E404C">
      <w:p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Link Gretta</w:t>
      </w:r>
      <w:r w:rsidR="0057267F" w:rsidRPr="0098208D">
        <w:rPr>
          <w:rFonts w:ascii="Baskerville" w:hAnsi="Baskerville"/>
          <w:sz w:val="28"/>
          <w:szCs w:val="28"/>
        </w:rPr>
        <w:t>, Chair</w:t>
      </w:r>
    </w:p>
    <w:p w14:paraId="14795E58" w14:textId="77777777" w:rsidR="0057267F" w:rsidRPr="0098208D" w:rsidRDefault="0057267F" w:rsidP="0057267F">
      <w:p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Link Jean</w:t>
      </w:r>
    </w:p>
    <w:p w14:paraId="67495D2A" w14:textId="77777777" w:rsidR="005E404C" w:rsidRPr="0098208D" w:rsidRDefault="005E404C" w:rsidP="005E404C">
      <w:p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Link Linda</w:t>
      </w:r>
    </w:p>
    <w:p w14:paraId="092FBB43" w14:textId="072FA0AE" w:rsidR="00160C57" w:rsidRPr="0098208D" w:rsidRDefault="00160C57" w:rsidP="005E404C">
      <w:p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Link Lisa</w:t>
      </w:r>
    </w:p>
    <w:p w14:paraId="4C5BD183" w14:textId="79816B93" w:rsidR="0057267F" w:rsidRPr="0098208D" w:rsidRDefault="0057267F" w:rsidP="005E404C">
      <w:p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Link Valda</w:t>
      </w:r>
    </w:p>
    <w:p w14:paraId="150995A8" w14:textId="77777777" w:rsidR="005E404C" w:rsidRPr="0098208D" w:rsidRDefault="005E404C">
      <w:pPr>
        <w:rPr>
          <w:rFonts w:ascii="Baskerville" w:hAnsi="Baskerville"/>
          <w:sz w:val="28"/>
          <w:szCs w:val="28"/>
        </w:rPr>
      </w:pPr>
    </w:p>
    <w:p w14:paraId="42E86D50" w14:textId="6187164D" w:rsidR="006120A9" w:rsidRPr="0098208D" w:rsidRDefault="0080522C">
      <w:pPr>
        <w:rPr>
          <w:rFonts w:ascii="Baskerville" w:hAnsi="Baskerville"/>
          <w:b/>
          <w:sz w:val="28"/>
          <w:szCs w:val="28"/>
        </w:rPr>
      </w:pPr>
      <w:r w:rsidRPr="0098208D">
        <w:rPr>
          <w:rFonts w:ascii="Baskerville" w:hAnsi="Baskerville"/>
          <w:b/>
          <w:sz w:val="28"/>
          <w:szCs w:val="28"/>
        </w:rPr>
        <w:t xml:space="preserve">I. </w:t>
      </w:r>
      <w:r w:rsidR="006120A9" w:rsidRPr="0098208D">
        <w:rPr>
          <w:rFonts w:ascii="Baskerville" w:hAnsi="Baskerville"/>
          <w:b/>
          <w:sz w:val="28"/>
          <w:szCs w:val="28"/>
        </w:rPr>
        <w:t>National Trends Facet Year 2016-2017</w:t>
      </w:r>
    </w:p>
    <w:p w14:paraId="69243E09" w14:textId="77777777" w:rsidR="005E404C" w:rsidRPr="0098208D" w:rsidRDefault="005E404C">
      <w:pPr>
        <w:rPr>
          <w:rFonts w:ascii="Baskerville" w:hAnsi="Baskerville"/>
          <w:b/>
          <w:sz w:val="28"/>
          <w:szCs w:val="28"/>
        </w:rPr>
      </w:pPr>
    </w:p>
    <w:p w14:paraId="18121588" w14:textId="166F6AF5" w:rsidR="00A5740C" w:rsidRPr="0098208D" w:rsidRDefault="0080522C">
      <w:pPr>
        <w:rPr>
          <w:rFonts w:ascii="Baskerville" w:hAnsi="Baskerville"/>
          <w:sz w:val="28"/>
          <w:szCs w:val="28"/>
          <w:u w:val="single"/>
        </w:rPr>
      </w:pPr>
      <w:r w:rsidRPr="0098208D">
        <w:rPr>
          <w:rFonts w:ascii="Baskerville" w:hAnsi="Baskerville"/>
          <w:b/>
          <w:sz w:val="28"/>
          <w:szCs w:val="28"/>
          <w:u w:val="single"/>
        </w:rPr>
        <w:t xml:space="preserve">A. </w:t>
      </w:r>
      <w:r w:rsidR="007114FF" w:rsidRPr="0098208D">
        <w:rPr>
          <w:rFonts w:ascii="Baskerville" w:hAnsi="Baskerville"/>
          <w:b/>
          <w:sz w:val="28"/>
          <w:szCs w:val="28"/>
          <w:u w:val="single"/>
        </w:rPr>
        <w:t xml:space="preserve">Assisted </w:t>
      </w:r>
      <w:r w:rsidR="00396433" w:rsidRPr="0098208D">
        <w:rPr>
          <w:rFonts w:ascii="Baskerville" w:hAnsi="Baskerville"/>
          <w:b/>
          <w:sz w:val="28"/>
          <w:szCs w:val="28"/>
          <w:u w:val="single"/>
        </w:rPr>
        <w:t>Living P</w:t>
      </w:r>
      <w:r w:rsidR="008530C6" w:rsidRPr="0098208D">
        <w:rPr>
          <w:rFonts w:ascii="Baskerville" w:hAnsi="Baskerville"/>
          <w:b/>
          <w:sz w:val="28"/>
          <w:szCs w:val="28"/>
          <w:u w:val="single"/>
        </w:rPr>
        <w:t>roject</w:t>
      </w:r>
    </w:p>
    <w:p w14:paraId="08D0BB35" w14:textId="346B208C" w:rsidR="00807EF7" w:rsidRPr="0098208D" w:rsidRDefault="0057267F" w:rsidP="00A5740C">
      <w:pPr>
        <w:pStyle w:val="ListParagraph"/>
        <w:numPr>
          <w:ilvl w:val="0"/>
          <w:numId w:val="3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 xml:space="preserve">We are no longer with the </w:t>
      </w:r>
      <w:r w:rsidR="0098208D">
        <w:rPr>
          <w:rFonts w:ascii="Baskerville" w:hAnsi="Baskerville"/>
          <w:sz w:val="28"/>
          <w:szCs w:val="28"/>
        </w:rPr>
        <w:t>assisted</w:t>
      </w:r>
      <w:r w:rsidRPr="0098208D">
        <w:rPr>
          <w:rFonts w:ascii="Baskerville" w:hAnsi="Baskerville"/>
          <w:sz w:val="28"/>
          <w:szCs w:val="28"/>
        </w:rPr>
        <w:t xml:space="preserve"> living facility we were visiting last year.</w:t>
      </w:r>
    </w:p>
    <w:p w14:paraId="4AAA8797" w14:textId="20486746" w:rsidR="008530C6" w:rsidRPr="0098208D" w:rsidRDefault="0029566C" w:rsidP="00A5740C">
      <w:pPr>
        <w:pStyle w:val="ListParagraph"/>
        <w:numPr>
          <w:ilvl w:val="0"/>
          <w:numId w:val="3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Link Lula</w:t>
      </w:r>
      <w:r w:rsidR="008530C6" w:rsidRPr="0098208D">
        <w:rPr>
          <w:rFonts w:ascii="Baskerville" w:hAnsi="Baskerville"/>
          <w:sz w:val="28"/>
          <w:szCs w:val="28"/>
        </w:rPr>
        <w:t xml:space="preserve"> Wade, Alumnae, is in a nursing home – </w:t>
      </w:r>
      <w:r w:rsidR="00FC2790">
        <w:rPr>
          <w:rFonts w:ascii="Baskerville" w:hAnsi="Baskerville"/>
          <w:sz w:val="28"/>
          <w:szCs w:val="28"/>
        </w:rPr>
        <w:t xml:space="preserve">we </w:t>
      </w:r>
      <w:r w:rsidR="008530C6" w:rsidRPr="0098208D">
        <w:rPr>
          <w:rFonts w:ascii="Baskerville" w:hAnsi="Baskerville"/>
          <w:sz w:val="28"/>
          <w:szCs w:val="28"/>
        </w:rPr>
        <w:t>visit</w:t>
      </w:r>
      <w:r w:rsidR="005E77B8">
        <w:rPr>
          <w:rFonts w:ascii="Baskerville" w:hAnsi="Baskerville"/>
          <w:sz w:val="28"/>
          <w:szCs w:val="28"/>
        </w:rPr>
        <w:t>ed</w:t>
      </w:r>
      <w:r w:rsidR="008530C6" w:rsidRPr="0098208D">
        <w:rPr>
          <w:rFonts w:ascii="Baskerville" w:hAnsi="Baskerville"/>
          <w:sz w:val="28"/>
          <w:szCs w:val="28"/>
        </w:rPr>
        <w:t xml:space="preserve"> her once a month.</w:t>
      </w:r>
    </w:p>
    <w:p w14:paraId="0B20938F" w14:textId="77777777" w:rsidR="00A5740C" w:rsidRPr="0098208D" w:rsidRDefault="00A5740C">
      <w:pPr>
        <w:rPr>
          <w:rFonts w:ascii="Baskerville" w:hAnsi="Baskerville"/>
          <w:sz w:val="28"/>
          <w:szCs w:val="28"/>
        </w:rPr>
      </w:pPr>
    </w:p>
    <w:p w14:paraId="7BC99768" w14:textId="4B66EA75" w:rsidR="00A5740C" w:rsidRPr="0098208D" w:rsidRDefault="0080522C">
      <w:pPr>
        <w:rPr>
          <w:rFonts w:ascii="Baskerville" w:hAnsi="Baskerville"/>
          <w:b/>
          <w:sz w:val="28"/>
          <w:szCs w:val="28"/>
          <w:u w:val="single"/>
        </w:rPr>
      </w:pPr>
      <w:r w:rsidRPr="0098208D">
        <w:rPr>
          <w:rFonts w:ascii="Baskerville" w:hAnsi="Baskerville"/>
          <w:b/>
          <w:sz w:val="28"/>
          <w:szCs w:val="28"/>
          <w:u w:val="single"/>
        </w:rPr>
        <w:t xml:space="preserve">B. </w:t>
      </w:r>
      <w:r w:rsidR="00A5740C" w:rsidRPr="0098208D">
        <w:rPr>
          <w:rFonts w:ascii="Baskerville" w:hAnsi="Baskerville"/>
          <w:b/>
          <w:sz w:val="28"/>
          <w:szCs w:val="28"/>
          <w:u w:val="single"/>
        </w:rPr>
        <w:t>Homelessness</w:t>
      </w:r>
    </w:p>
    <w:p w14:paraId="7FC27567" w14:textId="77777777" w:rsidR="00A5740C" w:rsidRPr="0098208D" w:rsidRDefault="008530C6">
      <w:p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 xml:space="preserve">Grassroots </w:t>
      </w:r>
    </w:p>
    <w:p w14:paraId="621EDDBD" w14:textId="2F1AFA08" w:rsidR="00A5740C" w:rsidRPr="0098208D" w:rsidRDefault="00FC2790" w:rsidP="00A5740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It’s a </w:t>
      </w:r>
      <w:r w:rsidR="008530C6" w:rsidRPr="0098208D">
        <w:rPr>
          <w:rFonts w:ascii="Baskerville" w:hAnsi="Baskerville"/>
          <w:sz w:val="28"/>
          <w:szCs w:val="28"/>
        </w:rPr>
        <w:t xml:space="preserve">shelter for </w:t>
      </w:r>
      <w:r>
        <w:rPr>
          <w:rFonts w:ascii="Baskerville" w:hAnsi="Baskerville"/>
          <w:sz w:val="28"/>
          <w:szCs w:val="28"/>
        </w:rPr>
        <w:t>families</w:t>
      </w:r>
      <w:r w:rsidR="008530C6" w:rsidRPr="0098208D">
        <w:rPr>
          <w:rFonts w:ascii="Baskerville" w:hAnsi="Baskerville"/>
          <w:sz w:val="28"/>
          <w:szCs w:val="28"/>
        </w:rPr>
        <w:t xml:space="preserve"> in need.  </w:t>
      </w:r>
      <w:r>
        <w:rPr>
          <w:rFonts w:ascii="Baskerville" w:hAnsi="Baskerville"/>
          <w:sz w:val="28"/>
          <w:szCs w:val="28"/>
        </w:rPr>
        <w:t xml:space="preserve">It’s not a women’s shelter, </w:t>
      </w:r>
      <w:r w:rsidR="008530C6" w:rsidRPr="0098208D">
        <w:rPr>
          <w:rFonts w:ascii="Baskerville" w:hAnsi="Baskerville"/>
          <w:sz w:val="28"/>
          <w:szCs w:val="28"/>
        </w:rPr>
        <w:t xml:space="preserve">but a lot of women with children go there.  </w:t>
      </w:r>
    </w:p>
    <w:p w14:paraId="552D7619" w14:textId="77777777" w:rsidR="00A5740C" w:rsidRPr="0098208D" w:rsidRDefault="008530C6" w:rsidP="00A5740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 xml:space="preserve">Blanket drive during the holiday. </w:t>
      </w:r>
    </w:p>
    <w:p w14:paraId="4C188023" w14:textId="0F6DBDB1" w:rsidR="00A5740C" w:rsidRPr="0098208D" w:rsidRDefault="00FC2790" w:rsidP="00A5740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The food and toiletry drive wasn’t as successful as we had hoped – so we used money in our budget to purchase the items.  They post o</w:t>
      </w:r>
      <w:r w:rsidR="008530C6" w:rsidRPr="0098208D">
        <w:rPr>
          <w:rFonts w:ascii="Baskerville" w:hAnsi="Baskerville"/>
          <w:sz w:val="28"/>
          <w:szCs w:val="28"/>
        </w:rPr>
        <w:t xml:space="preserve">n their website </w:t>
      </w:r>
      <w:r>
        <w:rPr>
          <w:rFonts w:ascii="Baskerville" w:hAnsi="Baskerville"/>
          <w:sz w:val="28"/>
          <w:szCs w:val="28"/>
        </w:rPr>
        <w:t>needed items.</w:t>
      </w:r>
      <w:r w:rsidR="008530C6" w:rsidRPr="0098208D">
        <w:rPr>
          <w:rFonts w:ascii="Baskerville" w:hAnsi="Baskerville"/>
          <w:sz w:val="28"/>
          <w:szCs w:val="28"/>
        </w:rPr>
        <w:t xml:space="preserve"> </w:t>
      </w:r>
    </w:p>
    <w:p w14:paraId="62F89D7F" w14:textId="0DB35603" w:rsidR="00A5740C" w:rsidRPr="0098208D" w:rsidRDefault="008530C6" w:rsidP="00A5740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 xml:space="preserve">Rhonda Ricks donated computers (5). </w:t>
      </w:r>
      <w:r w:rsidR="00FC2790">
        <w:rPr>
          <w:rFonts w:ascii="Baskerville" w:hAnsi="Baskerville"/>
          <w:sz w:val="28"/>
          <w:szCs w:val="28"/>
        </w:rPr>
        <w:t>However, the c</w:t>
      </w:r>
      <w:r w:rsidRPr="0098208D">
        <w:rPr>
          <w:rFonts w:ascii="Baskerville" w:hAnsi="Baskerville"/>
          <w:sz w:val="28"/>
          <w:szCs w:val="28"/>
        </w:rPr>
        <w:t xml:space="preserve">omputer lab needs some </w:t>
      </w:r>
      <w:r w:rsidR="005E77B8">
        <w:rPr>
          <w:rFonts w:ascii="Baskerville" w:hAnsi="Baskerville"/>
          <w:sz w:val="28"/>
          <w:szCs w:val="28"/>
        </w:rPr>
        <w:t>TLC</w:t>
      </w:r>
      <w:r w:rsidRPr="0098208D">
        <w:rPr>
          <w:rFonts w:ascii="Baskerville" w:hAnsi="Baskerville"/>
          <w:sz w:val="28"/>
          <w:szCs w:val="28"/>
        </w:rPr>
        <w:t xml:space="preserve">.  </w:t>
      </w:r>
      <w:r w:rsidR="00FC2790">
        <w:rPr>
          <w:rFonts w:ascii="Baskerville" w:hAnsi="Baskerville"/>
          <w:sz w:val="28"/>
          <w:szCs w:val="28"/>
        </w:rPr>
        <w:t>Link Grayce bought posters to decorate the room.</w:t>
      </w:r>
      <w:r w:rsidRPr="0098208D">
        <w:rPr>
          <w:rFonts w:ascii="Baskerville" w:hAnsi="Baskerville"/>
          <w:sz w:val="28"/>
          <w:szCs w:val="28"/>
        </w:rPr>
        <w:t xml:space="preserve">  </w:t>
      </w:r>
      <w:r w:rsidR="00FC2790">
        <w:rPr>
          <w:rFonts w:ascii="Baskerville" w:hAnsi="Baskerville"/>
          <w:sz w:val="28"/>
          <w:szCs w:val="28"/>
        </w:rPr>
        <w:t xml:space="preserve">However, there weren’t </w:t>
      </w:r>
      <w:r w:rsidRPr="0098208D">
        <w:rPr>
          <w:rFonts w:ascii="Baskerville" w:hAnsi="Baskerville"/>
          <w:sz w:val="28"/>
          <w:szCs w:val="28"/>
        </w:rPr>
        <w:t xml:space="preserve">enough age appropriate kids to </w:t>
      </w:r>
      <w:r w:rsidR="00FC2790">
        <w:rPr>
          <w:rFonts w:ascii="Baskerville" w:hAnsi="Baskerville"/>
          <w:sz w:val="28"/>
          <w:szCs w:val="28"/>
        </w:rPr>
        <w:t>use</w:t>
      </w:r>
      <w:r w:rsidRPr="0098208D">
        <w:rPr>
          <w:rFonts w:ascii="Baskerville" w:hAnsi="Baskerville"/>
          <w:sz w:val="28"/>
          <w:szCs w:val="28"/>
        </w:rPr>
        <w:t xml:space="preserve"> the computer lab.  </w:t>
      </w:r>
    </w:p>
    <w:p w14:paraId="2324F05D" w14:textId="5A5BC15E" w:rsidR="00525427" w:rsidRPr="0098208D" w:rsidRDefault="00FC2790" w:rsidP="00A5740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We tried t</w:t>
      </w:r>
      <w:r w:rsidR="008530C6" w:rsidRPr="0098208D">
        <w:rPr>
          <w:rFonts w:ascii="Baskerville" w:hAnsi="Baskerville"/>
          <w:sz w:val="28"/>
          <w:szCs w:val="28"/>
        </w:rPr>
        <w:t xml:space="preserve">utoring with kids </w:t>
      </w:r>
      <w:r w:rsidR="005E77B8">
        <w:rPr>
          <w:rFonts w:ascii="Baskerville" w:hAnsi="Baskerville"/>
          <w:sz w:val="28"/>
          <w:szCs w:val="28"/>
        </w:rPr>
        <w:t>to help with</w:t>
      </w:r>
      <w:r w:rsidR="008530C6" w:rsidRPr="0098208D">
        <w:rPr>
          <w:rFonts w:ascii="Baskerville" w:hAnsi="Baskerville"/>
          <w:sz w:val="28"/>
          <w:szCs w:val="28"/>
        </w:rPr>
        <w:t xml:space="preserve"> their homework</w:t>
      </w:r>
      <w:r w:rsidR="005E77B8">
        <w:rPr>
          <w:rFonts w:ascii="Baskerville" w:hAnsi="Baskerville"/>
          <w:sz w:val="28"/>
          <w:szCs w:val="28"/>
        </w:rPr>
        <w:t>,</w:t>
      </w:r>
      <w:r w:rsidR="008530C6" w:rsidRPr="0098208D">
        <w:rPr>
          <w:rFonts w:ascii="Baskerville" w:hAnsi="Baskerville"/>
          <w:sz w:val="28"/>
          <w:szCs w:val="28"/>
        </w:rPr>
        <w:t xml:space="preserve"> but there weren’t enough school age children to assist.  </w:t>
      </w:r>
    </w:p>
    <w:p w14:paraId="76BF08B8" w14:textId="26CC9676" w:rsidR="00A5740C" w:rsidRPr="0098208D" w:rsidRDefault="005E77B8" w:rsidP="00A5740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It would be great if we could do o</w:t>
      </w:r>
      <w:r w:rsidR="00A5740C" w:rsidRPr="0098208D">
        <w:rPr>
          <w:rFonts w:ascii="Baskerville" w:hAnsi="Baskerville"/>
          <w:sz w:val="28"/>
          <w:szCs w:val="28"/>
        </w:rPr>
        <w:t xml:space="preserve">ne evening of food/meals. </w:t>
      </w:r>
    </w:p>
    <w:p w14:paraId="19BE7727" w14:textId="2C35FCF0" w:rsidR="008530C6" w:rsidRPr="0098208D" w:rsidRDefault="005E77B8" w:rsidP="00A5740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We p</w:t>
      </w:r>
      <w:r w:rsidR="00A5740C" w:rsidRPr="0098208D">
        <w:rPr>
          <w:rFonts w:ascii="Baskerville" w:hAnsi="Baskerville"/>
          <w:sz w:val="28"/>
          <w:szCs w:val="28"/>
        </w:rPr>
        <w:t>rovide</w:t>
      </w:r>
      <w:r>
        <w:rPr>
          <w:rFonts w:ascii="Baskerville" w:hAnsi="Baskerville"/>
          <w:sz w:val="28"/>
          <w:szCs w:val="28"/>
        </w:rPr>
        <w:t>d library cards for children and movie passes for families.</w:t>
      </w:r>
    </w:p>
    <w:p w14:paraId="3AEDD3D5" w14:textId="77777777" w:rsidR="00A5740C" w:rsidRPr="0098208D" w:rsidRDefault="00A5740C" w:rsidP="00A5740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Movie passes</w:t>
      </w:r>
    </w:p>
    <w:p w14:paraId="50E462DA" w14:textId="77777777" w:rsidR="008530C6" w:rsidRPr="0098208D" w:rsidRDefault="008530C6">
      <w:pPr>
        <w:rPr>
          <w:rFonts w:ascii="Baskerville" w:hAnsi="Baskerville"/>
          <w:sz w:val="28"/>
          <w:szCs w:val="28"/>
        </w:rPr>
      </w:pPr>
    </w:p>
    <w:p w14:paraId="2E355FF3" w14:textId="77777777" w:rsidR="005E77B8" w:rsidRDefault="005E77B8">
      <w:pPr>
        <w:rPr>
          <w:rFonts w:ascii="Baskerville" w:hAnsi="Baskerville"/>
          <w:sz w:val="28"/>
          <w:szCs w:val="28"/>
        </w:rPr>
      </w:pPr>
    </w:p>
    <w:p w14:paraId="64B1222E" w14:textId="77777777" w:rsidR="00A5740C" w:rsidRPr="0098208D" w:rsidRDefault="008530C6">
      <w:p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lastRenderedPageBreak/>
        <w:t xml:space="preserve">Men’s Day Shelter </w:t>
      </w:r>
      <w:r w:rsidR="00A5740C" w:rsidRPr="0098208D">
        <w:rPr>
          <w:rFonts w:ascii="Baskerville" w:hAnsi="Baskerville"/>
          <w:sz w:val="28"/>
          <w:szCs w:val="28"/>
        </w:rPr>
        <w:t>(Route 1)</w:t>
      </w:r>
    </w:p>
    <w:p w14:paraId="7A792882" w14:textId="5B5BE41B" w:rsidR="008530C6" w:rsidRPr="0098208D" w:rsidRDefault="005E77B8" w:rsidP="00A5740C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We provided </w:t>
      </w:r>
      <w:r w:rsidR="00A5740C" w:rsidRPr="0098208D">
        <w:rPr>
          <w:rFonts w:ascii="Baskerville" w:hAnsi="Baskerville"/>
          <w:sz w:val="28"/>
          <w:szCs w:val="28"/>
        </w:rPr>
        <w:t>toiletries</w:t>
      </w:r>
      <w:r>
        <w:rPr>
          <w:rFonts w:ascii="Baskerville" w:hAnsi="Baskerville"/>
          <w:sz w:val="28"/>
          <w:szCs w:val="28"/>
        </w:rPr>
        <w:t>.</w:t>
      </w:r>
    </w:p>
    <w:p w14:paraId="1513EF5A" w14:textId="77777777" w:rsidR="00A5740C" w:rsidRPr="0098208D" w:rsidRDefault="00A5740C">
      <w:pPr>
        <w:rPr>
          <w:rFonts w:ascii="Baskerville" w:hAnsi="Baskerville"/>
          <w:sz w:val="28"/>
          <w:szCs w:val="28"/>
        </w:rPr>
      </w:pPr>
    </w:p>
    <w:p w14:paraId="38D2075E" w14:textId="463D5FD9" w:rsidR="00A5740C" w:rsidRPr="0098208D" w:rsidRDefault="0080522C">
      <w:pPr>
        <w:rPr>
          <w:rFonts w:ascii="Baskerville" w:hAnsi="Baskerville"/>
          <w:b/>
          <w:sz w:val="28"/>
          <w:szCs w:val="28"/>
        </w:rPr>
      </w:pPr>
      <w:r w:rsidRPr="0098208D">
        <w:rPr>
          <w:rFonts w:ascii="Baskerville" w:hAnsi="Baskerville"/>
          <w:b/>
          <w:sz w:val="28"/>
          <w:szCs w:val="28"/>
        </w:rPr>
        <w:t xml:space="preserve">C. </w:t>
      </w:r>
      <w:r w:rsidR="00A5740C" w:rsidRPr="0098208D">
        <w:rPr>
          <w:rFonts w:ascii="Baskerville" w:hAnsi="Baskerville"/>
          <w:b/>
          <w:sz w:val="28"/>
          <w:szCs w:val="28"/>
        </w:rPr>
        <w:t>Domestic Violence</w:t>
      </w:r>
    </w:p>
    <w:p w14:paraId="6C717969" w14:textId="770D0F63" w:rsidR="00A5740C" w:rsidRPr="0098208D" w:rsidRDefault="0057267F" w:rsidP="00A5740C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Cell phone d</w:t>
      </w:r>
      <w:r w:rsidR="00A5740C" w:rsidRPr="0098208D">
        <w:rPr>
          <w:rFonts w:ascii="Baskerville" w:hAnsi="Baskerville"/>
          <w:sz w:val="28"/>
          <w:szCs w:val="28"/>
        </w:rPr>
        <w:t>rive</w:t>
      </w:r>
    </w:p>
    <w:p w14:paraId="584BB04C" w14:textId="77777777" w:rsidR="00A5740C" w:rsidRPr="0098208D" w:rsidRDefault="00A5740C">
      <w:pPr>
        <w:rPr>
          <w:rFonts w:ascii="Baskerville" w:hAnsi="Baskerville"/>
          <w:sz w:val="28"/>
          <w:szCs w:val="28"/>
        </w:rPr>
      </w:pPr>
    </w:p>
    <w:p w14:paraId="5B63DFEE" w14:textId="7E87C62B" w:rsidR="00D215AC" w:rsidRPr="0098208D" w:rsidRDefault="0080522C">
      <w:pPr>
        <w:rPr>
          <w:rFonts w:ascii="Baskerville" w:hAnsi="Baskerville"/>
          <w:b/>
          <w:sz w:val="28"/>
          <w:szCs w:val="28"/>
        </w:rPr>
      </w:pPr>
      <w:r w:rsidRPr="0098208D">
        <w:rPr>
          <w:rFonts w:ascii="Baskerville" w:hAnsi="Baskerville"/>
          <w:b/>
          <w:sz w:val="28"/>
          <w:szCs w:val="28"/>
        </w:rPr>
        <w:t xml:space="preserve">II. </w:t>
      </w:r>
      <w:r w:rsidR="00C115FA" w:rsidRPr="0098208D">
        <w:rPr>
          <w:rFonts w:ascii="Baskerville" w:hAnsi="Baskerville"/>
          <w:b/>
          <w:sz w:val="28"/>
          <w:szCs w:val="28"/>
        </w:rPr>
        <w:t>Links Inc. National Trends</w:t>
      </w:r>
    </w:p>
    <w:p w14:paraId="2089C655" w14:textId="3CD4388A" w:rsidR="0057267F" w:rsidRPr="0098208D" w:rsidRDefault="0057267F" w:rsidP="0057267F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Trash Talking – anti-bullying</w:t>
      </w:r>
    </w:p>
    <w:p w14:paraId="0C71A684" w14:textId="3489D961" w:rsidR="0057267F" w:rsidRPr="0098208D" w:rsidRDefault="0057267F" w:rsidP="0057267F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AARP – Links Academy</w:t>
      </w:r>
    </w:p>
    <w:p w14:paraId="4B272C4A" w14:textId="27653083" w:rsidR="0057267F" w:rsidRPr="0098208D" w:rsidRDefault="0057267F" w:rsidP="0057267F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Wallet Wise Program</w:t>
      </w:r>
    </w:p>
    <w:p w14:paraId="406DB5C0" w14:textId="7002D5FF" w:rsidR="0057267F" w:rsidRPr="0098208D" w:rsidRDefault="0057267F" w:rsidP="0057267F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Habitat for Humanity</w:t>
      </w:r>
    </w:p>
    <w:p w14:paraId="48975BE5" w14:textId="37D8919F" w:rsidR="0057267F" w:rsidRPr="0098208D" w:rsidRDefault="0057267F" w:rsidP="0057267F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Women’s Issues and Economic Empowerment Committee</w:t>
      </w:r>
    </w:p>
    <w:p w14:paraId="0EFB5406" w14:textId="77777777" w:rsidR="00D215AC" w:rsidRPr="0098208D" w:rsidRDefault="00D215AC">
      <w:pPr>
        <w:rPr>
          <w:rFonts w:ascii="Baskerville" w:hAnsi="Baskerville"/>
          <w:b/>
          <w:sz w:val="28"/>
          <w:szCs w:val="28"/>
        </w:rPr>
      </w:pPr>
    </w:p>
    <w:p w14:paraId="6AB736E3" w14:textId="5AD33196" w:rsidR="00A5740C" w:rsidRPr="0098208D" w:rsidRDefault="00D215AC">
      <w:pPr>
        <w:rPr>
          <w:rFonts w:ascii="Baskerville" w:hAnsi="Baskerville"/>
          <w:b/>
          <w:sz w:val="28"/>
          <w:szCs w:val="28"/>
        </w:rPr>
      </w:pPr>
      <w:r w:rsidRPr="0098208D">
        <w:rPr>
          <w:rFonts w:ascii="Baskerville" w:hAnsi="Baskerville"/>
          <w:b/>
          <w:sz w:val="28"/>
          <w:szCs w:val="28"/>
        </w:rPr>
        <w:t xml:space="preserve">III. </w:t>
      </w:r>
      <w:r w:rsidR="006120A9" w:rsidRPr="0098208D">
        <w:rPr>
          <w:rFonts w:ascii="Baskerville" w:hAnsi="Baskerville"/>
          <w:b/>
          <w:sz w:val="28"/>
          <w:szCs w:val="28"/>
        </w:rPr>
        <w:t>National Trends Facet Year 2017-2018</w:t>
      </w:r>
      <w:r w:rsidR="0080522C" w:rsidRPr="0098208D">
        <w:rPr>
          <w:rFonts w:ascii="Baskerville" w:hAnsi="Baskerville"/>
          <w:b/>
          <w:sz w:val="28"/>
          <w:szCs w:val="28"/>
        </w:rPr>
        <w:t xml:space="preserve"> Brainstorming</w:t>
      </w:r>
    </w:p>
    <w:p w14:paraId="231AAC13" w14:textId="77777777" w:rsidR="0080522C" w:rsidRPr="0098208D" w:rsidRDefault="0080522C" w:rsidP="0080522C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Comprehensive Project:</w:t>
      </w:r>
    </w:p>
    <w:p w14:paraId="66016847" w14:textId="370A9C6B" w:rsidR="002F5343" w:rsidRDefault="002F5343" w:rsidP="0080522C">
      <w:pPr>
        <w:pStyle w:val="ListParagraph"/>
        <w:numPr>
          <w:ilvl w:val="1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 xml:space="preserve">Services to Youth Committee to do something with the homeless </w:t>
      </w:r>
      <w:r w:rsidR="0080522C" w:rsidRPr="0098208D">
        <w:rPr>
          <w:rFonts w:ascii="Baskerville" w:hAnsi="Baskerville"/>
          <w:sz w:val="28"/>
          <w:szCs w:val="28"/>
        </w:rPr>
        <w:t>or the elderly</w:t>
      </w:r>
      <w:r w:rsidRPr="0098208D">
        <w:rPr>
          <w:rFonts w:ascii="Baskerville" w:hAnsi="Baskerville"/>
          <w:sz w:val="28"/>
          <w:szCs w:val="28"/>
        </w:rPr>
        <w:t xml:space="preserve">.  For example, sing at Christmas; Christmas tree ornaments made by s.  </w:t>
      </w:r>
      <w:r w:rsidR="00677D0A" w:rsidRPr="0098208D">
        <w:rPr>
          <w:rFonts w:ascii="Baskerville" w:hAnsi="Baskerville"/>
          <w:sz w:val="28"/>
          <w:szCs w:val="28"/>
        </w:rPr>
        <w:t>Link Jean has a friend has an adult living facility with eight residents.</w:t>
      </w:r>
    </w:p>
    <w:p w14:paraId="6F4ABCA4" w14:textId="77777777" w:rsidR="005E77B8" w:rsidRPr="005E77B8" w:rsidRDefault="005E77B8" w:rsidP="005E77B8">
      <w:pPr>
        <w:ind w:left="1135"/>
        <w:rPr>
          <w:rFonts w:ascii="Baskerville" w:hAnsi="Baskerville"/>
          <w:sz w:val="28"/>
          <w:szCs w:val="28"/>
        </w:rPr>
      </w:pPr>
    </w:p>
    <w:p w14:paraId="2D1F8293" w14:textId="77573B15" w:rsidR="0080522C" w:rsidRPr="0098208D" w:rsidRDefault="0080522C" w:rsidP="0080522C">
      <w:pPr>
        <w:pStyle w:val="ListParagraph"/>
        <w:numPr>
          <w:ilvl w:val="1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 xml:space="preserve">Health and Human Services – sleep hygiene campaign or </w:t>
      </w:r>
      <w:r w:rsidR="00666706" w:rsidRPr="0098208D">
        <w:rPr>
          <w:rFonts w:ascii="Baskerville" w:hAnsi="Baskerville"/>
          <w:sz w:val="28"/>
          <w:szCs w:val="28"/>
        </w:rPr>
        <w:t>initiative</w:t>
      </w:r>
      <w:r w:rsidRPr="0098208D">
        <w:rPr>
          <w:rFonts w:ascii="Baskerville" w:hAnsi="Baskerville"/>
          <w:sz w:val="28"/>
          <w:szCs w:val="28"/>
        </w:rPr>
        <w:t>.</w:t>
      </w:r>
    </w:p>
    <w:p w14:paraId="1C1202B8" w14:textId="11BE3CB2" w:rsidR="00666706" w:rsidRPr="0098208D" w:rsidRDefault="001A35E4" w:rsidP="00666706">
      <w:pPr>
        <w:pStyle w:val="ListParagraph"/>
        <w:numPr>
          <w:ilvl w:val="2"/>
          <w:numId w:val="2"/>
        </w:numPr>
        <w:rPr>
          <w:rFonts w:ascii="Baskerville" w:hAnsi="Baskerville"/>
          <w:sz w:val="28"/>
          <w:szCs w:val="28"/>
        </w:rPr>
      </w:pPr>
      <w:hyperlink r:id="rId7" w:history="1">
        <w:r w:rsidR="00666706" w:rsidRPr="0098208D">
          <w:rPr>
            <w:rStyle w:val="Hyperlink"/>
            <w:rFonts w:ascii="Baskerville" w:hAnsi="Baskerville"/>
            <w:sz w:val="28"/>
            <w:szCs w:val="28"/>
          </w:rPr>
          <w:t>http://www.latimes.com/opinion/op-ed/la-oe-reiss-race-sleep-gap-20170423-story.html</w:t>
        </w:r>
      </w:hyperlink>
    </w:p>
    <w:p w14:paraId="19739BEC" w14:textId="4FA4CDFC" w:rsidR="00666706" w:rsidRPr="0098208D" w:rsidRDefault="001A35E4" w:rsidP="00666706">
      <w:pPr>
        <w:pStyle w:val="ListParagraph"/>
        <w:numPr>
          <w:ilvl w:val="2"/>
          <w:numId w:val="2"/>
        </w:numPr>
        <w:rPr>
          <w:rFonts w:ascii="Baskerville" w:hAnsi="Baskerville"/>
          <w:sz w:val="28"/>
          <w:szCs w:val="28"/>
        </w:rPr>
      </w:pPr>
      <w:hyperlink r:id="rId8" w:history="1">
        <w:r w:rsidR="00666706" w:rsidRPr="0098208D">
          <w:rPr>
            <w:rStyle w:val="Hyperlink"/>
            <w:rFonts w:ascii="Baskerville" w:hAnsi="Baskerville"/>
            <w:sz w:val="28"/>
            <w:szCs w:val="28"/>
          </w:rPr>
          <w:t>https://www.theatlantic.com/politics/archive/2015/10/the-black-white-sleep-gap/454311/</w:t>
        </w:r>
      </w:hyperlink>
    </w:p>
    <w:p w14:paraId="0C5E1CC5" w14:textId="3569596D" w:rsidR="00666706" w:rsidRPr="0098208D" w:rsidRDefault="001A35E4" w:rsidP="00666706">
      <w:pPr>
        <w:pStyle w:val="ListParagraph"/>
        <w:numPr>
          <w:ilvl w:val="2"/>
          <w:numId w:val="2"/>
        </w:numPr>
        <w:rPr>
          <w:rFonts w:ascii="Baskerville" w:hAnsi="Baskerville"/>
          <w:sz w:val="28"/>
          <w:szCs w:val="28"/>
        </w:rPr>
      </w:pPr>
      <w:hyperlink r:id="rId9" w:history="1">
        <w:r w:rsidR="00666706" w:rsidRPr="0098208D">
          <w:rPr>
            <w:rStyle w:val="Hyperlink"/>
            <w:rFonts w:ascii="Baskerville" w:hAnsi="Baskerville"/>
            <w:sz w:val="28"/>
            <w:szCs w:val="28"/>
          </w:rPr>
          <w:t>http://www.huffingtonpost.com/entry/black-white-sleep-gap_us_56c64123e4b0ec6725e20e4a</w:t>
        </w:r>
      </w:hyperlink>
    </w:p>
    <w:p w14:paraId="3B55F840" w14:textId="77777777" w:rsidR="00677D0A" w:rsidRPr="0098208D" w:rsidRDefault="00677D0A">
      <w:pPr>
        <w:rPr>
          <w:rFonts w:ascii="Baskerville" w:hAnsi="Baskerville"/>
          <w:sz w:val="28"/>
          <w:szCs w:val="28"/>
        </w:rPr>
      </w:pPr>
    </w:p>
    <w:p w14:paraId="58E2A3AB" w14:textId="77777777" w:rsidR="00D831DB" w:rsidRDefault="00D831DB" w:rsidP="0080522C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Caring for our Seniors:</w:t>
      </w:r>
    </w:p>
    <w:p w14:paraId="5D950907" w14:textId="09ADB0E4" w:rsidR="00677D0A" w:rsidRDefault="00D215AC" w:rsidP="00D831DB">
      <w:pPr>
        <w:pStyle w:val="ListParagraph"/>
        <w:numPr>
          <w:ilvl w:val="1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 xml:space="preserve">Additional activities for seniors: </w:t>
      </w:r>
      <w:r w:rsidR="00677D0A" w:rsidRPr="0098208D">
        <w:rPr>
          <w:rFonts w:ascii="Baskerville" w:hAnsi="Baskerville"/>
          <w:sz w:val="28"/>
          <w:szCs w:val="28"/>
        </w:rPr>
        <w:t xml:space="preserve">Have seniors participate in 50+ </w:t>
      </w:r>
      <w:r w:rsidR="005E77B8">
        <w:rPr>
          <w:rFonts w:ascii="Baskerville" w:hAnsi="Baskerville"/>
          <w:sz w:val="28"/>
          <w:szCs w:val="28"/>
        </w:rPr>
        <w:t>program with the</w:t>
      </w:r>
      <w:r w:rsidR="00677D0A" w:rsidRPr="0098208D">
        <w:rPr>
          <w:rFonts w:ascii="Baskerville" w:hAnsi="Baskerville"/>
          <w:sz w:val="28"/>
          <w:szCs w:val="28"/>
        </w:rPr>
        <w:t xml:space="preserve"> Columbia Association to exercise.  </w:t>
      </w:r>
      <w:r w:rsidR="005E77B8">
        <w:rPr>
          <w:rFonts w:ascii="Baskerville" w:hAnsi="Baskerville"/>
          <w:sz w:val="28"/>
          <w:szCs w:val="28"/>
        </w:rPr>
        <w:t>However, we c</w:t>
      </w:r>
      <w:r w:rsidR="00677D0A" w:rsidRPr="0098208D">
        <w:rPr>
          <w:rFonts w:ascii="Baskerville" w:hAnsi="Baskerville"/>
          <w:sz w:val="28"/>
          <w:szCs w:val="28"/>
        </w:rPr>
        <w:t xml:space="preserve">an’t </w:t>
      </w:r>
      <w:r w:rsidR="005E77B8">
        <w:rPr>
          <w:rFonts w:ascii="Baskerville" w:hAnsi="Baskerville"/>
          <w:sz w:val="28"/>
          <w:szCs w:val="28"/>
        </w:rPr>
        <w:t>transport</w:t>
      </w:r>
      <w:r w:rsidR="00677D0A" w:rsidRPr="0098208D">
        <w:rPr>
          <w:rFonts w:ascii="Baskerville" w:hAnsi="Baskerville"/>
          <w:sz w:val="28"/>
          <w:szCs w:val="28"/>
        </w:rPr>
        <w:t xml:space="preserve"> residents out of their facilities.  </w:t>
      </w:r>
      <w:r w:rsidR="005E77B8">
        <w:rPr>
          <w:rFonts w:ascii="Baskerville" w:hAnsi="Baskerville"/>
          <w:sz w:val="28"/>
          <w:szCs w:val="28"/>
        </w:rPr>
        <w:t>We should t</w:t>
      </w:r>
      <w:r w:rsidR="00677D0A" w:rsidRPr="0098208D">
        <w:rPr>
          <w:rFonts w:ascii="Baskerville" w:hAnsi="Baskerville"/>
          <w:sz w:val="28"/>
          <w:szCs w:val="28"/>
        </w:rPr>
        <w:t xml:space="preserve">ake this out of our goals. </w:t>
      </w:r>
      <w:r w:rsidR="005E77B8">
        <w:rPr>
          <w:rFonts w:ascii="Baskerville" w:hAnsi="Baskerville"/>
          <w:sz w:val="28"/>
          <w:szCs w:val="28"/>
        </w:rPr>
        <w:t>We could meet them at the m</w:t>
      </w:r>
      <w:r w:rsidR="00677D0A" w:rsidRPr="0098208D">
        <w:rPr>
          <w:rFonts w:ascii="Baskerville" w:hAnsi="Baskerville"/>
          <w:sz w:val="28"/>
          <w:szCs w:val="28"/>
        </w:rPr>
        <w:t xml:space="preserve">all </w:t>
      </w:r>
      <w:r w:rsidR="005E77B8">
        <w:rPr>
          <w:rFonts w:ascii="Baskerville" w:hAnsi="Baskerville"/>
          <w:sz w:val="28"/>
          <w:szCs w:val="28"/>
        </w:rPr>
        <w:t>to walk</w:t>
      </w:r>
      <w:r w:rsidR="00677D0A" w:rsidRPr="0098208D">
        <w:rPr>
          <w:rFonts w:ascii="Baskerville" w:hAnsi="Baskerville"/>
          <w:sz w:val="28"/>
          <w:szCs w:val="28"/>
        </w:rPr>
        <w:t xml:space="preserve"> or </w:t>
      </w:r>
      <w:r w:rsidR="005E77B8">
        <w:rPr>
          <w:rFonts w:ascii="Baskerville" w:hAnsi="Baskerville"/>
          <w:sz w:val="28"/>
          <w:szCs w:val="28"/>
        </w:rPr>
        <w:t>the gym to exercise when it is a scheduled trip through their facility.</w:t>
      </w:r>
    </w:p>
    <w:p w14:paraId="16A28090" w14:textId="7201385F" w:rsidR="00B33FB7" w:rsidRDefault="001A35E4" w:rsidP="00B33FB7">
      <w:pPr>
        <w:ind w:left="1440"/>
        <w:rPr>
          <w:rFonts w:ascii="Baskerville" w:hAnsi="Baskerville"/>
          <w:sz w:val="28"/>
          <w:szCs w:val="28"/>
        </w:rPr>
      </w:pPr>
      <w:hyperlink r:id="rId10" w:history="1">
        <w:r w:rsidR="00B33FB7" w:rsidRPr="00D2256E">
          <w:rPr>
            <w:rStyle w:val="Hyperlink"/>
            <w:rFonts w:ascii="Baskerville" w:hAnsi="Baskerville"/>
            <w:sz w:val="28"/>
            <w:szCs w:val="28"/>
          </w:rPr>
          <w:t>https://www.columbiaassociation.org/health-and-fitness/mature-adults/fitness-programs-mature-adults/</w:t>
        </w:r>
      </w:hyperlink>
    </w:p>
    <w:p w14:paraId="0AC705C2" w14:textId="77777777" w:rsidR="00B33FB7" w:rsidRPr="00B33FB7" w:rsidRDefault="00B33FB7" w:rsidP="00B33FB7">
      <w:pPr>
        <w:ind w:left="1135"/>
        <w:rPr>
          <w:rFonts w:ascii="Baskerville" w:hAnsi="Baskerville"/>
          <w:sz w:val="28"/>
          <w:szCs w:val="28"/>
        </w:rPr>
      </w:pPr>
    </w:p>
    <w:p w14:paraId="7E360050" w14:textId="77777777" w:rsidR="00D831DB" w:rsidRPr="00D831DB" w:rsidRDefault="00D831DB" w:rsidP="00D831DB">
      <w:pPr>
        <w:ind w:left="1135"/>
        <w:rPr>
          <w:rFonts w:ascii="Baskerville" w:hAnsi="Baskerville"/>
          <w:sz w:val="28"/>
          <w:szCs w:val="28"/>
        </w:rPr>
      </w:pPr>
    </w:p>
    <w:p w14:paraId="6767BF2B" w14:textId="2F508D18" w:rsidR="00D831DB" w:rsidRDefault="00D831DB" w:rsidP="00D831DB">
      <w:pPr>
        <w:pStyle w:val="ListParagraph"/>
        <w:numPr>
          <w:ilvl w:val="1"/>
          <w:numId w:val="2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lastRenderedPageBreak/>
        <w:t xml:space="preserve">Link Jean has a friend who has a residential facility in Running Brook. Link Gretta will talk with the owner to see if we could volunteer there and continue </w:t>
      </w:r>
      <w:r w:rsidR="00B33FB7">
        <w:rPr>
          <w:rFonts w:ascii="Baskerville" w:hAnsi="Baskerville"/>
          <w:sz w:val="28"/>
          <w:szCs w:val="28"/>
        </w:rPr>
        <w:t>our</w:t>
      </w:r>
      <w:r>
        <w:rPr>
          <w:rFonts w:ascii="Baskerville" w:hAnsi="Baskerville"/>
          <w:sz w:val="28"/>
          <w:szCs w:val="28"/>
        </w:rPr>
        <w:t xml:space="preserve"> program.</w:t>
      </w:r>
    </w:p>
    <w:p w14:paraId="121DB222" w14:textId="77777777" w:rsidR="00D831DB" w:rsidRPr="00D831DB" w:rsidRDefault="00D831DB" w:rsidP="00D831DB">
      <w:pPr>
        <w:ind w:left="1135"/>
        <w:rPr>
          <w:rFonts w:ascii="Baskerville" w:hAnsi="Baskerville"/>
          <w:sz w:val="28"/>
          <w:szCs w:val="28"/>
        </w:rPr>
      </w:pPr>
    </w:p>
    <w:p w14:paraId="3300ADE1" w14:textId="77777777" w:rsidR="00D215AC" w:rsidRPr="0098208D" w:rsidRDefault="003857AD" w:rsidP="0080522C">
      <w:pPr>
        <w:pStyle w:val="ListParagraph"/>
        <w:numPr>
          <w:ilvl w:val="0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Trafficking</w:t>
      </w:r>
      <w:r w:rsidR="00D215AC" w:rsidRPr="0098208D">
        <w:rPr>
          <w:rFonts w:ascii="Baskerville" w:hAnsi="Baskerville"/>
          <w:sz w:val="28"/>
          <w:szCs w:val="28"/>
        </w:rPr>
        <w:t>:</w:t>
      </w:r>
    </w:p>
    <w:p w14:paraId="52AAFC7F" w14:textId="63B46064" w:rsidR="00D215AC" w:rsidRPr="0098208D" w:rsidRDefault="00D215AC" w:rsidP="00D215AC">
      <w:pPr>
        <w:pStyle w:val="ListParagraph"/>
        <w:numPr>
          <w:ilvl w:val="1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 xml:space="preserve">Link Gretta will reach out to the </w:t>
      </w:r>
      <w:r w:rsidR="004C4C45" w:rsidRPr="0098208D">
        <w:rPr>
          <w:rFonts w:ascii="Baskerville" w:hAnsi="Baskerville"/>
          <w:sz w:val="28"/>
          <w:szCs w:val="28"/>
        </w:rPr>
        <w:t xml:space="preserve">Howard County Police </w:t>
      </w:r>
      <w:r w:rsidRPr="0098208D">
        <w:rPr>
          <w:rFonts w:ascii="Baskerville" w:hAnsi="Baskerville"/>
          <w:sz w:val="28"/>
          <w:szCs w:val="28"/>
        </w:rPr>
        <w:t>for guidance to understand the depth of the problem and what is needed for a community response.</w:t>
      </w:r>
    </w:p>
    <w:p w14:paraId="74CEEB72" w14:textId="715CFA20" w:rsidR="003A63BF" w:rsidRPr="0098208D" w:rsidRDefault="001A35E4" w:rsidP="003A63BF">
      <w:pPr>
        <w:pStyle w:val="ListParagraph"/>
        <w:numPr>
          <w:ilvl w:val="2"/>
          <w:numId w:val="2"/>
        </w:numPr>
        <w:rPr>
          <w:rFonts w:ascii="Baskerville" w:hAnsi="Baskerville"/>
          <w:sz w:val="28"/>
          <w:szCs w:val="28"/>
        </w:rPr>
      </w:pPr>
      <w:hyperlink r:id="rId11" w:history="1">
        <w:r w:rsidR="002B6C49" w:rsidRPr="0098208D">
          <w:rPr>
            <w:rStyle w:val="Hyperlink"/>
            <w:rFonts w:ascii="Baskerville" w:hAnsi="Baskerville"/>
            <w:sz w:val="28"/>
            <w:szCs w:val="28"/>
          </w:rPr>
          <w:t>http://www.baltimoresun.com/news/maryland/howard/columbia/ph-ho-cf-human-trafficking-0406-20170522-story.html</w:t>
        </w:r>
      </w:hyperlink>
    </w:p>
    <w:p w14:paraId="563B145B" w14:textId="320B4254" w:rsidR="002B6C49" w:rsidRPr="0098208D" w:rsidRDefault="001A35E4" w:rsidP="003A63BF">
      <w:pPr>
        <w:pStyle w:val="ListParagraph"/>
        <w:numPr>
          <w:ilvl w:val="2"/>
          <w:numId w:val="2"/>
        </w:numPr>
        <w:rPr>
          <w:rFonts w:ascii="Baskerville" w:hAnsi="Baskerville"/>
          <w:sz w:val="28"/>
          <w:szCs w:val="28"/>
        </w:rPr>
      </w:pPr>
      <w:hyperlink r:id="rId12" w:history="1">
        <w:r w:rsidR="00C115FA" w:rsidRPr="0098208D">
          <w:rPr>
            <w:rStyle w:val="Hyperlink"/>
            <w:rFonts w:ascii="Baskerville" w:hAnsi="Baskerville"/>
            <w:sz w:val="28"/>
            <w:szCs w:val="28"/>
          </w:rPr>
          <w:t>https://polarisproject.org/resources/2016-hotline-statistics</w:t>
        </w:r>
      </w:hyperlink>
    </w:p>
    <w:p w14:paraId="5A77303D" w14:textId="77777777" w:rsidR="00C115FA" w:rsidRPr="0098208D" w:rsidRDefault="00C115FA" w:rsidP="00C115FA">
      <w:pPr>
        <w:ind w:left="1855"/>
        <w:rPr>
          <w:rFonts w:ascii="Baskerville" w:hAnsi="Baskerville"/>
          <w:sz w:val="28"/>
          <w:szCs w:val="28"/>
        </w:rPr>
      </w:pPr>
    </w:p>
    <w:p w14:paraId="19E2D976" w14:textId="77777777" w:rsidR="00D215AC" w:rsidRPr="0098208D" w:rsidRDefault="00D215AC" w:rsidP="00D215AC">
      <w:pPr>
        <w:pStyle w:val="ListParagraph"/>
        <w:numPr>
          <w:ilvl w:val="1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Education and Outreach Opportunities:</w:t>
      </w:r>
    </w:p>
    <w:p w14:paraId="43BF5522" w14:textId="7CE0E952" w:rsidR="00D215AC" w:rsidRPr="0098208D" w:rsidRDefault="00D215AC" w:rsidP="00D215AC">
      <w:pPr>
        <w:pStyle w:val="ListParagraph"/>
        <w:numPr>
          <w:ilvl w:val="2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Self-</w:t>
      </w:r>
      <w:r w:rsidR="00410FF9" w:rsidRPr="0098208D">
        <w:rPr>
          <w:rFonts w:ascii="Baskerville" w:hAnsi="Baskerville"/>
          <w:sz w:val="28"/>
          <w:szCs w:val="28"/>
        </w:rPr>
        <w:t>education</w:t>
      </w:r>
      <w:r w:rsidRPr="0098208D">
        <w:rPr>
          <w:rFonts w:ascii="Baskerville" w:hAnsi="Baskerville"/>
          <w:sz w:val="28"/>
          <w:szCs w:val="28"/>
        </w:rPr>
        <w:t xml:space="preserve"> for our chapter is a great first step.</w:t>
      </w:r>
    </w:p>
    <w:p w14:paraId="6E790397" w14:textId="15905C86" w:rsidR="00D215AC" w:rsidRPr="0098208D" w:rsidRDefault="00D215AC" w:rsidP="00D215AC">
      <w:pPr>
        <w:pStyle w:val="ListParagraph"/>
        <w:numPr>
          <w:ilvl w:val="2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 xml:space="preserve">AKA chapter has a teen summit. </w:t>
      </w:r>
    </w:p>
    <w:p w14:paraId="786311C3" w14:textId="77777777" w:rsidR="00D215AC" w:rsidRPr="0098208D" w:rsidRDefault="00410FF9" w:rsidP="00D215AC">
      <w:pPr>
        <w:pStyle w:val="ListParagraph"/>
        <w:numPr>
          <w:ilvl w:val="2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Teen group at Oakland Mills.</w:t>
      </w:r>
      <w:r w:rsidR="00C93751" w:rsidRPr="0098208D">
        <w:rPr>
          <w:rFonts w:ascii="Baskerville" w:hAnsi="Baskerville"/>
          <w:sz w:val="28"/>
          <w:szCs w:val="28"/>
        </w:rPr>
        <w:t xml:space="preserve">  </w:t>
      </w:r>
    </w:p>
    <w:p w14:paraId="168C819B" w14:textId="0E82939B" w:rsidR="00D215AC" w:rsidRPr="0098208D" w:rsidRDefault="00D215AC" w:rsidP="00D215AC">
      <w:pPr>
        <w:pStyle w:val="ListParagraph"/>
        <w:numPr>
          <w:ilvl w:val="2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Jack and Jill</w:t>
      </w:r>
      <w:r w:rsidR="00C93751" w:rsidRPr="0098208D">
        <w:rPr>
          <w:rFonts w:ascii="Baskerville" w:hAnsi="Baskerville"/>
          <w:sz w:val="28"/>
          <w:szCs w:val="28"/>
        </w:rPr>
        <w:t xml:space="preserve">  </w:t>
      </w:r>
    </w:p>
    <w:p w14:paraId="2B1D2A20" w14:textId="427E4B32" w:rsidR="003857AD" w:rsidRPr="0098208D" w:rsidRDefault="00D215AC" w:rsidP="00D215AC">
      <w:pPr>
        <w:pStyle w:val="ListParagraph"/>
        <w:numPr>
          <w:ilvl w:val="2"/>
          <w:numId w:val="2"/>
        </w:numPr>
        <w:rPr>
          <w:rFonts w:ascii="Baskerville" w:hAnsi="Baskerville"/>
          <w:sz w:val="28"/>
          <w:szCs w:val="28"/>
        </w:rPr>
      </w:pPr>
      <w:r w:rsidRPr="0098208D">
        <w:rPr>
          <w:rFonts w:ascii="Baskerville" w:hAnsi="Baskerville"/>
          <w:sz w:val="28"/>
          <w:szCs w:val="28"/>
        </w:rPr>
        <w:t>Community College</w:t>
      </w:r>
    </w:p>
    <w:p w14:paraId="1DDEE051" w14:textId="77777777" w:rsidR="00402CF6" w:rsidRPr="0098208D" w:rsidRDefault="00402CF6" w:rsidP="00402CF6">
      <w:pPr>
        <w:ind w:left="1855"/>
        <w:jc w:val="both"/>
        <w:rPr>
          <w:rFonts w:ascii="Baskerville" w:hAnsi="Baskerville"/>
          <w:sz w:val="28"/>
          <w:szCs w:val="28"/>
        </w:rPr>
      </w:pPr>
    </w:p>
    <w:p w14:paraId="45CF45A1" w14:textId="3FFACACF" w:rsidR="00402CF6" w:rsidRPr="00FC2790" w:rsidRDefault="00FC2790" w:rsidP="00402CF6">
      <w:pPr>
        <w:jc w:val="both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b/>
          <w:sz w:val="28"/>
          <w:szCs w:val="28"/>
        </w:rPr>
        <w:t xml:space="preserve">Next Call: </w:t>
      </w:r>
      <w:r w:rsidRPr="00FC2790">
        <w:rPr>
          <w:rFonts w:ascii="Baskerville" w:hAnsi="Baskerville"/>
          <w:sz w:val="28"/>
          <w:szCs w:val="28"/>
        </w:rPr>
        <w:t>Sunday 10/1 – 8:30 p.m. – 9:00 p.m.</w:t>
      </w:r>
    </w:p>
    <w:p w14:paraId="22F5E433" w14:textId="77777777" w:rsidR="00677D0A" w:rsidRPr="0098208D" w:rsidRDefault="00677D0A">
      <w:pPr>
        <w:rPr>
          <w:rFonts w:ascii="Baskerville" w:hAnsi="Baskerville"/>
          <w:sz w:val="28"/>
          <w:szCs w:val="28"/>
        </w:rPr>
      </w:pPr>
    </w:p>
    <w:p w14:paraId="4AAA4164" w14:textId="77777777" w:rsidR="006120A9" w:rsidRPr="0098208D" w:rsidRDefault="006120A9">
      <w:pPr>
        <w:rPr>
          <w:rFonts w:ascii="Baskerville" w:hAnsi="Baskerville"/>
          <w:sz w:val="28"/>
          <w:szCs w:val="28"/>
        </w:rPr>
      </w:pPr>
    </w:p>
    <w:sectPr w:rsidR="006120A9" w:rsidRPr="0098208D" w:rsidSect="002F703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0F4A0" w14:textId="77777777" w:rsidR="001A35E4" w:rsidRDefault="001A35E4" w:rsidP="005E77B8">
      <w:r>
        <w:separator/>
      </w:r>
    </w:p>
  </w:endnote>
  <w:endnote w:type="continuationSeparator" w:id="0">
    <w:p w14:paraId="32352C48" w14:textId="77777777" w:rsidR="001A35E4" w:rsidRDefault="001A35E4" w:rsidP="005E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4DFCC" w14:textId="77777777" w:rsidR="005E77B8" w:rsidRDefault="005E77B8" w:rsidP="005E77B8">
    <w:pPr>
      <w:pStyle w:val="Footer"/>
      <w:jc w:val="right"/>
      <w:rPr>
        <w:rFonts w:ascii="Times New Roman" w:hAnsi="Times New Roman"/>
        <w:sz w:val="22"/>
        <w:szCs w:val="22"/>
      </w:rPr>
    </w:pPr>
  </w:p>
  <w:p w14:paraId="584A72D8" w14:textId="08C992FC" w:rsidR="005E77B8" w:rsidRDefault="005E77B8" w:rsidP="005E77B8">
    <w:pPr>
      <w:pStyle w:val="Foot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National Trends Meeting Notes • 9/26/17</w:t>
    </w:r>
  </w:p>
  <w:p w14:paraId="7448F092" w14:textId="3B24AB3A" w:rsidR="005E77B8" w:rsidRPr="005E77B8" w:rsidRDefault="005E77B8" w:rsidP="005E77B8">
    <w:pPr>
      <w:pStyle w:val="Footer"/>
      <w:jc w:val="right"/>
      <w:rPr>
        <w:sz w:val="22"/>
        <w:szCs w:val="22"/>
      </w:rPr>
    </w:pPr>
    <w:r w:rsidRPr="005E77B8">
      <w:rPr>
        <w:rFonts w:ascii="Times New Roman" w:hAnsi="Times New Roman"/>
        <w:sz w:val="22"/>
        <w:szCs w:val="22"/>
      </w:rPr>
      <w:t xml:space="preserve">Page </w:t>
    </w:r>
    <w:r w:rsidRPr="005E77B8">
      <w:rPr>
        <w:rFonts w:ascii="Times New Roman" w:hAnsi="Times New Roman"/>
        <w:sz w:val="22"/>
        <w:szCs w:val="22"/>
      </w:rPr>
      <w:fldChar w:fldCharType="begin"/>
    </w:r>
    <w:r w:rsidRPr="005E77B8">
      <w:rPr>
        <w:rFonts w:ascii="Times New Roman" w:hAnsi="Times New Roman"/>
        <w:sz w:val="22"/>
        <w:szCs w:val="22"/>
      </w:rPr>
      <w:instrText xml:space="preserve"> PAGE </w:instrText>
    </w:r>
    <w:r w:rsidRPr="005E77B8">
      <w:rPr>
        <w:rFonts w:ascii="Times New Roman" w:hAnsi="Times New Roman"/>
        <w:sz w:val="22"/>
        <w:szCs w:val="22"/>
      </w:rPr>
      <w:fldChar w:fldCharType="separate"/>
    </w:r>
    <w:r w:rsidR="003A5F3E">
      <w:rPr>
        <w:rFonts w:ascii="Times New Roman" w:hAnsi="Times New Roman"/>
        <w:noProof/>
        <w:sz w:val="22"/>
        <w:szCs w:val="22"/>
      </w:rPr>
      <w:t>2</w:t>
    </w:r>
    <w:r w:rsidRPr="005E77B8">
      <w:rPr>
        <w:rFonts w:ascii="Times New Roman" w:hAnsi="Times New Roman"/>
        <w:sz w:val="22"/>
        <w:szCs w:val="22"/>
      </w:rPr>
      <w:fldChar w:fldCharType="end"/>
    </w:r>
    <w:r w:rsidRPr="005E77B8">
      <w:rPr>
        <w:rFonts w:ascii="Times New Roman" w:hAnsi="Times New Roman"/>
        <w:sz w:val="22"/>
        <w:szCs w:val="22"/>
      </w:rPr>
      <w:t xml:space="preserve"> of </w:t>
    </w:r>
    <w:r w:rsidRPr="005E77B8">
      <w:rPr>
        <w:rFonts w:ascii="Times New Roman" w:hAnsi="Times New Roman"/>
        <w:sz w:val="22"/>
        <w:szCs w:val="22"/>
      </w:rPr>
      <w:fldChar w:fldCharType="begin"/>
    </w:r>
    <w:r w:rsidRPr="005E77B8">
      <w:rPr>
        <w:rFonts w:ascii="Times New Roman" w:hAnsi="Times New Roman"/>
        <w:sz w:val="22"/>
        <w:szCs w:val="22"/>
      </w:rPr>
      <w:instrText xml:space="preserve"> NUMPAGES </w:instrText>
    </w:r>
    <w:r w:rsidRPr="005E77B8">
      <w:rPr>
        <w:rFonts w:ascii="Times New Roman" w:hAnsi="Times New Roman"/>
        <w:sz w:val="22"/>
        <w:szCs w:val="22"/>
      </w:rPr>
      <w:fldChar w:fldCharType="separate"/>
    </w:r>
    <w:r w:rsidR="003A5F3E">
      <w:rPr>
        <w:rFonts w:ascii="Times New Roman" w:hAnsi="Times New Roman"/>
        <w:noProof/>
        <w:sz w:val="22"/>
        <w:szCs w:val="22"/>
      </w:rPr>
      <w:t>3</w:t>
    </w:r>
    <w:r w:rsidRPr="005E77B8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5F247" w14:textId="77777777" w:rsidR="001A35E4" w:rsidRDefault="001A35E4" w:rsidP="005E77B8">
      <w:r>
        <w:separator/>
      </w:r>
    </w:p>
  </w:footnote>
  <w:footnote w:type="continuationSeparator" w:id="0">
    <w:p w14:paraId="65FBD77E" w14:textId="77777777" w:rsidR="001A35E4" w:rsidRDefault="001A35E4" w:rsidP="005E7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01234"/>
    <w:multiLevelType w:val="hybridMultilevel"/>
    <w:tmpl w:val="FAE4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E16E8"/>
    <w:multiLevelType w:val="hybridMultilevel"/>
    <w:tmpl w:val="14AEA52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72F615E9"/>
    <w:multiLevelType w:val="hybridMultilevel"/>
    <w:tmpl w:val="70BA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C6"/>
    <w:rsid w:val="00160C57"/>
    <w:rsid w:val="001A35E4"/>
    <w:rsid w:val="0029566C"/>
    <w:rsid w:val="002B6C49"/>
    <w:rsid w:val="002F5343"/>
    <w:rsid w:val="002F7032"/>
    <w:rsid w:val="00375CBF"/>
    <w:rsid w:val="003857AD"/>
    <w:rsid w:val="00396433"/>
    <w:rsid w:val="003A5F3E"/>
    <w:rsid w:val="003A63BF"/>
    <w:rsid w:val="0040185C"/>
    <w:rsid w:val="00402CF6"/>
    <w:rsid w:val="00410FF9"/>
    <w:rsid w:val="004C4C45"/>
    <w:rsid w:val="00525427"/>
    <w:rsid w:val="0057267F"/>
    <w:rsid w:val="005E404C"/>
    <w:rsid w:val="005E77B8"/>
    <w:rsid w:val="006120A9"/>
    <w:rsid w:val="00666706"/>
    <w:rsid w:val="00677D0A"/>
    <w:rsid w:val="006F7304"/>
    <w:rsid w:val="006F7A21"/>
    <w:rsid w:val="007114FF"/>
    <w:rsid w:val="0075512F"/>
    <w:rsid w:val="0080522C"/>
    <w:rsid w:val="00807EF7"/>
    <w:rsid w:val="008530C6"/>
    <w:rsid w:val="0098208D"/>
    <w:rsid w:val="009A3E39"/>
    <w:rsid w:val="00A5740C"/>
    <w:rsid w:val="00A91F5B"/>
    <w:rsid w:val="00B33FB7"/>
    <w:rsid w:val="00C115FA"/>
    <w:rsid w:val="00C93751"/>
    <w:rsid w:val="00D215AC"/>
    <w:rsid w:val="00D831DB"/>
    <w:rsid w:val="00DB315C"/>
    <w:rsid w:val="00F14428"/>
    <w:rsid w:val="00F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C96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4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70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7A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7B8"/>
  </w:style>
  <w:style w:type="paragraph" w:styleId="Footer">
    <w:name w:val="footer"/>
    <w:basedOn w:val="Normal"/>
    <w:link w:val="FooterChar"/>
    <w:uiPriority w:val="99"/>
    <w:unhideWhenUsed/>
    <w:rsid w:val="005E7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tlantic.com/politics/archive/2015/10/the-black-white-sleep-gap/454311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times.com/opinion/op-ed/la-oe-reiss-race-sleep-gap-20170423-story.html" TargetMode="External"/><Relationship Id="rId12" Type="http://schemas.openxmlformats.org/officeDocument/2006/relationships/hyperlink" Target="https://polarisproject.org/resources/2016-hotline-statist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ltimoresun.com/news/maryland/howard/columbia/ph-ho-cf-human-trafficking-0406-20170522-story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lumbiaassociation.org/health-and-fitness/mature-adults/fitness-programs-mature-adul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uffingtonpost.com/entry/black-white-sleep-gap_us_56c64123e4b0ec6725e20e4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Gretta Gardner</dc:creator>
  <cp:keywords/>
  <dc:description/>
  <cp:lastModifiedBy>Myra Smith</cp:lastModifiedBy>
  <cp:revision>2</cp:revision>
  <dcterms:created xsi:type="dcterms:W3CDTF">2017-10-04T19:35:00Z</dcterms:created>
  <dcterms:modified xsi:type="dcterms:W3CDTF">2017-10-04T19:35:00Z</dcterms:modified>
</cp:coreProperties>
</file>