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036E" w14:textId="5FA73DCF" w:rsidR="00E750DB" w:rsidRDefault="00E750DB" w:rsidP="00E750DB">
      <w:pPr>
        <w:ind w:left="-540"/>
        <w:jc w:val="center"/>
        <w:rPr>
          <w:rFonts w:ascii="Arial" w:hAnsi="Arial" w:cs="Arial"/>
          <w:b/>
        </w:rPr>
      </w:pPr>
      <w:r w:rsidRPr="00E750DB">
        <w:rPr>
          <w:rFonts w:ascii="Arial" w:hAnsi="Arial" w:cs="Arial"/>
          <w:b/>
        </w:rPr>
        <w:drawing>
          <wp:inline distT="0" distB="0" distL="0" distR="0" wp14:anchorId="2DFB1F91" wp14:editId="6FB4AC25">
            <wp:extent cx="2341266" cy="1238170"/>
            <wp:effectExtent l="0" t="0" r="0" b="0"/>
            <wp:docPr id="1763380376" name="Picture 1" descr="A logo with green text and a glo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380376" name="Picture 1" descr="A logo with green text and a glob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3861" cy="130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214E4" w14:textId="77777777" w:rsidR="00E750DB" w:rsidRDefault="00E750DB" w:rsidP="00E750DB">
      <w:pPr>
        <w:ind w:left="-540"/>
        <w:jc w:val="center"/>
        <w:rPr>
          <w:rFonts w:ascii="Arial" w:hAnsi="Arial" w:cs="Arial"/>
          <w:b/>
        </w:rPr>
      </w:pPr>
    </w:p>
    <w:p w14:paraId="227DF77E" w14:textId="71E6B14C" w:rsidR="00E750DB" w:rsidRDefault="00E750DB" w:rsidP="00E750DB">
      <w:pPr>
        <w:ind w:left="-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Bylaws Committee Recommendations</w:t>
      </w:r>
    </w:p>
    <w:p w14:paraId="5BD357FC" w14:textId="31210BD4" w:rsidR="00E750DB" w:rsidRDefault="00E750DB" w:rsidP="00E750DB">
      <w:pPr>
        <w:ind w:left="-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Proposed Amendments to the Constitution and Bylaws</w:t>
      </w:r>
    </w:p>
    <w:p w14:paraId="42DFBAA9" w14:textId="6E4A7028" w:rsidR="00E750DB" w:rsidRDefault="00E750DB" w:rsidP="00E750DB">
      <w:pPr>
        <w:ind w:left="-5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44</w:t>
      </w:r>
      <w:r w:rsidRPr="00E750DB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National Assembly</w:t>
      </w:r>
    </w:p>
    <w:p w14:paraId="5D3632E0" w14:textId="77777777" w:rsidR="00E750DB" w:rsidRDefault="00E750DB" w:rsidP="00E750DB">
      <w:pPr>
        <w:ind w:left="-540"/>
        <w:jc w:val="center"/>
        <w:rPr>
          <w:rFonts w:ascii="Arial" w:hAnsi="Arial" w:cs="Arial"/>
          <w:b/>
        </w:rPr>
      </w:pPr>
    </w:p>
    <w:p w14:paraId="5AC1CC7D" w14:textId="77777777" w:rsidR="00E750DB" w:rsidRDefault="00E750DB" w:rsidP="00465DF1">
      <w:pPr>
        <w:ind w:left="-540"/>
        <w:rPr>
          <w:rFonts w:ascii="Arial" w:hAnsi="Arial" w:cs="Arial"/>
          <w:b/>
        </w:rPr>
      </w:pPr>
    </w:p>
    <w:p w14:paraId="2F95399D" w14:textId="1A982B4C" w:rsidR="00465DF1" w:rsidRPr="0058487C" w:rsidRDefault="00465DF1" w:rsidP="00465DF1">
      <w:pPr>
        <w:ind w:left="-540"/>
        <w:rPr>
          <w:rFonts w:ascii="Arial" w:hAnsi="Arial" w:cs="Arial"/>
          <w:b/>
        </w:rPr>
      </w:pPr>
      <w:r w:rsidRPr="0058487C">
        <w:rPr>
          <w:rFonts w:ascii="Arial" w:hAnsi="Arial" w:cs="Arial"/>
          <w:b/>
        </w:rPr>
        <w:t>Charge:</w:t>
      </w:r>
    </w:p>
    <w:p w14:paraId="0AD012CE" w14:textId="77777777" w:rsidR="00465DF1" w:rsidRPr="0058487C" w:rsidRDefault="00465DF1" w:rsidP="00465DF1">
      <w:pPr>
        <w:ind w:left="-540"/>
        <w:rPr>
          <w:rFonts w:ascii="Arial" w:hAnsi="Arial" w:cs="Arial"/>
          <w:b/>
        </w:rPr>
      </w:pPr>
    </w:p>
    <w:p w14:paraId="6B6E2959" w14:textId="77777777" w:rsidR="00465DF1" w:rsidRPr="0058487C" w:rsidRDefault="00465DF1" w:rsidP="00465DF1">
      <w:pPr>
        <w:ind w:left="-540"/>
        <w:rPr>
          <w:rFonts w:ascii="Arial" w:hAnsi="Arial" w:cs="Arial"/>
          <w:iCs/>
        </w:rPr>
      </w:pPr>
      <w:r w:rsidRPr="0058487C">
        <w:rPr>
          <w:rFonts w:ascii="Arial" w:hAnsi="Arial" w:cs="Arial"/>
          <w:iCs/>
        </w:rPr>
        <w:t>The Bylaws Committee is charged with considering and recommending changes to the Bylaws and Standing Rules</w:t>
      </w:r>
      <w:r>
        <w:rPr>
          <w:rFonts w:ascii="Arial" w:hAnsi="Arial" w:cs="Arial"/>
          <w:iCs/>
        </w:rPr>
        <w:t xml:space="preserve"> and reviewing proposed amendments to the National Constitution and Bylaws and make recommendations to the chapter.</w:t>
      </w:r>
    </w:p>
    <w:p w14:paraId="7C35243A" w14:textId="77777777" w:rsidR="00465DF1" w:rsidRPr="0058487C" w:rsidRDefault="00465DF1" w:rsidP="00465DF1">
      <w:pPr>
        <w:ind w:left="-540"/>
        <w:rPr>
          <w:rFonts w:ascii="Arial" w:hAnsi="Arial" w:cs="Arial"/>
        </w:rPr>
      </w:pPr>
    </w:p>
    <w:p w14:paraId="1DBBD0AA" w14:textId="77777777" w:rsidR="00465DF1" w:rsidRPr="0058487C" w:rsidRDefault="00465DF1" w:rsidP="00465DF1">
      <w:pPr>
        <w:ind w:left="-540"/>
        <w:rPr>
          <w:rFonts w:ascii="Arial" w:hAnsi="Arial" w:cs="Arial"/>
        </w:rPr>
      </w:pPr>
      <w:r w:rsidRPr="0058487C">
        <w:rPr>
          <w:rFonts w:ascii="Arial" w:hAnsi="Arial" w:cs="Arial"/>
          <w:b/>
        </w:rPr>
        <w:t>Background Work:</w:t>
      </w:r>
      <w:r w:rsidRPr="0058487C">
        <w:rPr>
          <w:rFonts w:ascii="Arial" w:hAnsi="Arial" w:cs="Arial"/>
        </w:rPr>
        <w:t xml:space="preserve">  </w:t>
      </w:r>
    </w:p>
    <w:p w14:paraId="4940CC85" w14:textId="77777777" w:rsidR="00465DF1" w:rsidRPr="0058487C" w:rsidRDefault="00465DF1" w:rsidP="00465DF1">
      <w:pPr>
        <w:ind w:left="-540"/>
        <w:rPr>
          <w:rFonts w:ascii="Arial" w:hAnsi="Arial" w:cs="Arial"/>
        </w:rPr>
      </w:pPr>
    </w:p>
    <w:p w14:paraId="55F2DE16" w14:textId="23629177" w:rsidR="00465DF1" w:rsidRDefault="00465DF1" w:rsidP="00465DF1">
      <w:pPr>
        <w:ind w:left="-540"/>
        <w:jc w:val="both"/>
        <w:rPr>
          <w:rFonts w:ascii="Arial" w:hAnsi="Arial" w:cs="Arial"/>
          <w:iCs/>
        </w:rPr>
      </w:pPr>
      <w:r w:rsidRPr="0058487C">
        <w:rPr>
          <w:rFonts w:ascii="Arial" w:hAnsi="Arial" w:cs="Arial"/>
          <w:iCs/>
        </w:rPr>
        <w:t xml:space="preserve">The Bylaws Committee met on </w:t>
      </w:r>
      <w:r>
        <w:rPr>
          <w:rFonts w:ascii="Arial" w:hAnsi="Arial" w:cs="Arial"/>
          <w:iCs/>
        </w:rPr>
        <w:t xml:space="preserve">May 6, </w:t>
      </w:r>
      <w:proofErr w:type="gramStart"/>
      <w:r>
        <w:rPr>
          <w:rFonts w:ascii="Arial" w:hAnsi="Arial" w:cs="Arial"/>
          <w:iCs/>
        </w:rPr>
        <w:t>2024</w:t>
      </w:r>
      <w:proofErr w:type="gramEnd"/>
      <w:r w:rsidRPr="0058487C">
        <w:rPr>
          <w:rFonts w:ascii="Arial" w:hAnsi="Arial" w:cs="Arial"/>
          <w:iCs/>
        </w:rPr>
        <w:t xml:space="preserve"> by video</w:t>
      </w:r>
      <w:r>
        <w:rPr>
          <w:rFonts w:ascii="Arial" w:hAnsi="Arial" w:cs="Arial"/>
          <w:iCs/>
        </w:rPr>
        <w:t xml:space="preserve"> </w:t>
      </w:r>
      <w:r w:rsidRPr="0058487C">
        <w:rPr>
          <w:rFonts w:ascii="Arial" w:hAnsi="Arial" w:cs="Arial"/>
          <w:iCs/>
        </w:rPr>
        <w:t xml:space="preserve">conference, with Chair </w:t>
      </w:r>
      <w:r>
        <w:rPr>
          <w:rFonts w:ascii="Arial" w:hAnsi="Arial" w:cs="Arial"/>
          <w:iCs/>
        </w:rPr>
        <w:t>Vivian Moore Lawyer</w:t>
      </w:r>
      <w:r w:rsidRPr="0058487C">
        <w:rPr>
          <w:rFonts w:ascii="Arial" w:hAnsi="Arial" w:cs="Arial"/>
          <w:iCs/>
        </w:rPr>
        <w:t xml:space="preserve"> presiding.  </w:t>
      </w:r>
    </w:p>
    <w:p w14:paraId="6319A4CF" w14:textId="77777777" w:rsidR="00E750DB" w:rsidRPr="0058487C" w:rsidRDefault="00E750DB" w:rsidP="00465DF1">
      <w:pPr>
        <w:ind w:left="-540"/>
        <w:jc w:val="both"/>
        <w:rPr>
          <w:rFonts w:ascii="Arial" w:hAnsi="Arial" w:cs="Arial"/>
          <w:iCs/>
        </w:rPr>
      </w:pPr>
    </w:p>
    <w:p w14:paraId="613ECEAD" w14:textId="48DCDF4D" w:rsidR="00465DF1" w:rsidRPr="0058487C" w:rsidRDefault="00465DF1" w:rsidP="00465DF1">
      <w:pPr>
        <w:ind w:left="-540"/>
        <w:jc w:val="both"/>
        <w:rPr>
          <w:rFonts w:ascii="Arial" w:hAnsi="Arial" w:cs="Arial"/>
          <w:iCs/>
        </w:rPr>
      </w:pPr>
      <w:r w:rsidRPr="0058487C">
        <w:rPr>
          <w:rFonts w:ascii="Arial" w:hAnsi="Arial" w:cs="Arial"/>
          <w:iCs/>
        </w:rPr>
        <w:t>Th</w:t>
      </w:r>
      <w:r>
        <w:rPr>
          <w:rFonts w:ascii="Arial" w:hAnsi="Arial" w:cs="Arial"/>
          <w:iCs/>
        </w:rPr>
        <w:t>ose members</w:t>
      </w:r>
      <w:r w:rsidRPr="0058487C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present</w:t>
      </w:r>
      <w:r w:rsidRPr="0058487C">
        <w:rPr>
          <w:rFonts w:ascii="Arial" w:hAnsi="Arial" w:cs="Arial"/>
          <w:iCs/>
        </w:rPr>
        <w:t xml:space="preserve"> reviewed and discussed each proposed </w:t>
      </w:r>
      <w:r>
        <w:rPr>
          <w:rFonts w:ascii="Arial" w:hAnsi="Arial" w:cs="Arial"/>
          <w:iCs/>
        </w:rPr>
        <w:t xml:space="preserve">bylaws </w:t>
      </w:r>
      <w:r w:rsidRPr="0058487C">
        <w:rPr>
          <w:rFonts w:ascii="Arial" w:hAnsi="Arial" w:cs="Arial"/>
          <w:iCs/>
        </w:rPr>
        <w:t xml:space="preserve">amendment to </w:t>
      </w:r>
      <w:r>
        <w:rPr>
          <w:rFonts w:ascii="Arial" w:hAnsi="Arial" w:cs="Arial"/>
          <w:iCs/>
        </w:rPr>
        <w:t>T</w:t>
      </w:r>
      <w:r w:rsidRPr="0058487C">
        <w:rPr>
          <w:rFonts w:ascii="Arial" w:hAnsi="Arial" w:cs="Arial"/>
          <w:iCs/>
        </w:rPr>
        <w:t>he Links, Incorporated Constitution and Bylaws that will be considered for adoption at the</w:t>
      </w:r>
      <w:r>
        <w:rPr>
          <w:rFonts w:ascii="Arial" w:hAnsi="Arial" w:cs="Arial"/>
          <w:iCs/>
        </w:rPr>
        <w:t xml:space="preserve"> 44</w:t>
      </w:r>
      <w:r w:rsidRPr="0055361C">
        <w:rPr>
          <w:rFonts w:ascii="Arial" w:hAnsi="Arial" w:cs="Arial"/>
          <w:iCs/>
          <w:vertAlign w:val="superscript"/>
        </w:rPr>
        <w:t>th</w:t>
      </w:r>
      <w:r w:rsidRPr="0058487C">
        <w:rPr>
          <w:rFonts w:ascii="Arial" w:hAnsi="Arial" w:cs="Arial"/>
          <w:iCs/>
        </w:rPr>
        <w:t xml:space="preserve"> National Assembly as well as the corresponding vote recommendation from the National Constitution and Bylaws Committee (the “National Committee</w:t>
      </w:r>
      <w:r>
        <w:rPr>
          <w:rFonts w:ascii="Arial" w:hAnsi="Arial" w:cs="Arial"/>
          <w:iCs/>
        </w:rPr>
        <w:t>”</w:t>
      </w:r>
      <w:r w:rsidRPr="0058487C">
        <w:rPr>
          <w:rFonts w:ascii="Arial" w:hAnsi="Arial" w:cs="Arial"/>
          <w:iCs/>
        </w:rPr>
        <w:t xml:space="preserve">). </w:t>
      </w:r>
      <w:r>
        <w:rPr>
          <w:rFonts w:ascii="Arial" w:hAnsi="Arial" w:cs="Arial"/>
          <w:iCs/>
        </w:rPr>
        <w:t>Additional</w:t>
      </w:r>
      <w:r w:rsidR="006C552A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electronic discussions were held on May 10, 2024. The following are the recommendations of the Bylaws Committee for consideration by the chapter to provide guidance to the delegate and alternate </w:t>
      </w:r>
      <w:r w:rsidR="006C552A">
        <w:rPr>
          <w:rFonts w:ascii="Arial" w:hAnsi="Arial" w:cs="Arial"/>
          <w:iCs/>
        </w:rPr>
        <w:t>for voting at</w:t>
      </w:r>
      <w:r>
        <w:rPr>
          <w:rFonts w:ascii="Arial" w:hAnsi="Arial" w:cs="Arial"/>
          <w:iCs/>
        </w:rPr>
        <w:t xml:space="preserve"> the Assembly.</w:t>
      </w:r>
    </w:p>
    <w:p w14:paraId="6B11C163" w14:textId="51B0D41D" w:rsidR="00465DF1" w:rsidRDefault="00465DF1" w:rsidP="00465DF1">
      <w:pPr>
        <w:ind w:left="-540" w:right="-360"/>
        <w:rPr>
          <w:rFonts w:ascii="Arial" w:hAnsi="Arial" w:cs="Arial"/>
          <w:b/>
        </w:rPr>
      </w:pPr>
    </w:p>
    <w:p w14:paraId="0C5291B7" w14:textId="2D1355E1" w:rsidR="00465DF1" w:rsidRDefault="00465DF1" w:rsidP="00465DF1">
      <w:pPr>
        <w:ind w:left="-540"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Constitution </w:t>
      </w:r>
    </w:p>
    <w:p w14:paraId="346512E0" w14:textId="77777777" w:rsidR="006C552A" w:rsidRDefault="006C552A" w:rsidP="00465DF1">
      <w:pPr>
        <w:ind w:left="-540" w:right="-360"/>
        <w:rPr>
          <w:rFonts w:ascii="Arial" w:hAnsi="Arial" w:cs="Arial"/>
          <w:b/>
        </w:rPr>
      </w:pPr>
    </w:p>
    <w:p w14:paraId="59465C60" w14:textId="7B52AE8E" w:rsidR="006C552A" w:rsidRDefault="00465DF1" w:rsidP="006C552A">
      <w:pPr>
        <w:ind w:left="-540" w:right="-360"/>
        <w:rPr>
          <w:rFonts w:ascii="Arial" w:hAnsi="Arial" w:cs="Arial"/>
          <w:bCs/>
        </w:rPr>
      </w:pPr>
      <w:proofErr w:type="gramStart"/>
      <w:r w:rsidRPr="006C552A">
        <w:rPr>
          <w:rFonts w:ascii="Arial" w:hAnsi="Arial" w:cs="Arial"/>
          <w:bCs/>
        </w:rPr>
        <w:t xml:space="preserve">Amendment </w:t>
      </w:r>
      <w:r w:rsidRPr="006C552A">
        <w:rPr>
          <w:rFonts w:ascii="Arial" w:hAnsi="Arial" w:cs="Arial"/>
          <w:bCs/>
        </w:rPr>
        <w:t xml:space="preserve"> </w:t>
      </w:r>
      <w:r w:rsidRPr="006C552A">
        <w:rPr>
          <w:rFonts w:ascii="Arial" w:hAnsi="Arial" w:cs="Arial"/>
          <w:bCs/>
        </w:rPr>
        <w:t>#</w:t>
      </w:r>
      <w:proofErr w:type="gramEnd"/>
      <w:r w:rsidRPr="006C552A">
        <w:rPr>
          <w:rFonts w:ascii="Arial" w:hAnsi="Arial" w:cs="Arial"/>
          <w:bCs/>
        </w:rPr>
        <w:t xml:space="preserve">1 </w:t>
      </w:r>
      <w:r w:rsidR="006C552A">
        <w:rPr>
          <w:rFonts w:ascii="Arial" w:hAnsi="Arial" w:cs="Arial"/>
          <w:bCs/>
        </w:rPr>
        <w:t>–</w:t>
      </w:r>
      <w:r w:rsidR="006C552A" w:rsidRPr="006C552A">
        <w:rPr>
          <w:rFonts w:ascii="Arial" w:hAnsi="Arial" w:cs="Arial"/>
          <w:bCs/>
        </w:rPr>
        <w:t xml:space="preserve"> </w:t>
      </w:r>
      <w:r w:rsidR="006C552A">
        <w:rPr>
          <w:rFonts w:ascii="Arial" w:hAnsi="Arial" w:cs="Arial"/>
          <w:bCs/>
        </w:rPr>
        <w:t>Recommends adoption (accepts National Committee’s recommendation)</w:t>
      </w:r>
    </w:p>
    <w:p w14:paraId="3D476308" w14:textId="77777777" w:rsidR="006C552A" w:rsidRDefault="006C552A" w:rsidP="006C552A">
      <w:pPr>
        <w:ind w:left="-540" w:right="-360"/>
        <w:rPr>
          <w:rFonts w:ascii="Arial" w:hAnsi="Arial" w:cs="Arial"/>
          <w:bCs/>
        </w:rPr>
      </w:pPr>
    </w:p>
    <w:p w14:paraId="30134BE2" w14:textId="77777777" w:rsidR="006C552A" w:rsidRDefault="006C552A" w:rsidP="006C552A">
      <w:pPr>
        <w:ind w:left="-540" w:right="-360"/>
        <w:rPr>
          <w:rFonts w:ascii="Arial" w:hAnsi="Arial" w:cs="Arial"/>
          <w:bCs/>
        </w:rPr>
      </w:pPr>
    </w:p>
    <w:p w14:paraId="5B629E09" w14:textId="1AAA5233" w:rsidR="006C552A" w:rsidRDefault="006C552A" w:rsidP="006C552A">
      <w:pPr>
        <w:ind w:left="-540" w:right="-360"/>
        <w:rPr>
          <w:rFonts w:ascii="Arial" w:hAnsi="Arial" w:cs="Arial"/>
          <w:b/>
        </w:rPr>
      </w:pPr>
      <w:r w:rsidRPr="006C552A">
        <w:rPr>
          <w:rFonts w:ascii="Arial" w:hAnsi="Arial" w:cs="Arial"/>
          <w:b/>
        </w:rPr>
        <w:t>Bylaws</w:t>
      </w:r>
    </w:p>
    <w:p w14:paraId="522CF8E3" w14:textId="77777777" w:rsidR="006C552A" w:rsidRPr="006C552A" w:rsidRDefault="006C552A" w:rsidP="006C552A">
      <w:pPr>
        <w:ind w:left="-540" w:right="-360"/>
        <w:rPr>
          <w:rFonts w:ascii="Arial" w:hAnsi="Arial" w:cs="Arial"/>
          <w:b/>
        </w:rPr>
      </w:pPr>
    </w:p>
    <w:p w14:paraId="3426524C" w14:textId="3BC79BCD" w:rsidR="007958C7" w:rsidRPr="001359F5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359F5">
        <w:rPr>
          <w:rFonts w:ascii="Arial" w:hAnsi="Arial" w:cs="Arial"/>
        </w:rPr>
        <w:t xml:space="preserve">Amendment </w:t>
      </w:r>
      <w:r w:rsidR="006C552A">
        <w:rPr>
          <w:rFonts w:ascii="Arial" w:hAnsi="Arial" w:cs="Arial"/>
        </w:rPr>
        <w:t>#</w:t>
      </w:r>
      <w:r w:rsidRPr="001359F5">
        <w:rPr>
          <w:rFonts w:ascii="Arial" w:hAnsi="Arial" w:cs="Arial"/>
        </w:rPr>
        <w:t xml:space="preserve"> 1 – Recommends </w:t>
      </w:r>
      <w:r>
        <w:rPr>
          <w:rFonts w:ascii="Arial" w:hAnsi="Arial" w:cs="Arial"/>
        </w:rPr>
        <w:t xml:space="preserve">not </w:t>
      </w:r>
      <w:r w:rsidRPr="001359F5">
        <w:rPr>
          <w:rFonts w:ascii="Arial" w:hAnsi="Arial" w:cs="Arial"/>
        </w:rPr>
        <w:t>adop</w:t>
      </w:r>
      <w:r>
        <w:rPr>
          <w:rFonts w:ascii="Arial" w:hAnsi="Arial" w:cs="Arial"/>
        </w:rPr>
        <w:t>t</w:t>
      </w:r>
      <w:r w:rsidRPr="001359F5">
        <w:rPr>
          <w:rFonts w:ascii="Arial" w:hAnsi="Arial" w:cs="Arial"/>
        </w:rPr>
        <w:t xml:space="preserve"> (accepts National Committee’s recommendation)</w:t>
      </w:r>
    </w:p>
    <w:p w14:paraId="3D2FED86" w14:textId="5E2124D1" w:rsidR="007958C7" w:rsidRPr="007A6AF8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  <w:color w:val="00B050"/>
        </w:rPr>
      </w:pPr>
      <w:r w:rsidRPr="006C552A">
        <w:rPr>
          <w:rFonts w:ascii="Arial" w:hAnsi="Arial" w:cs="Arial"/>
          <w:highlight w:val="green"/>
        </w:rPr>
        <w:t xml:space="preserve">Amendment </w:t>
      </w:r>
      <w:r w:rsidR="006C552A">
        <w:rPr>
          <w:rFonts w:ascii="Arial" w:hAnsi="Arial" w:cs="Arial"/>
          <w:highlight w:val="green"/>
        </w:rPr>
        <w:t># 2</w:t>
      </w:r>
      <w:r w:rsidRPr="006C552A">
        <w:rPr>
          <w:rFonts w:ascii="Arial" w:hAnsi="Arial" w:cs="Arial"/>
          <w:highlight w:val="green"/>
        </w:rPr>
        <w:t xml:space="preserve"> –</w:t>
      </w:r>
      <w:r w:rsidRPr="006C552A">
        <w:rPr>
          <w:rFonts w:ascii="Arial" w:hAnsi="Arial" w:cs="Arial"/>
          <w:color w:val="FF0000"/>
          <w:highlight w:val="green"/>
        </w:rPr>
        <w:t xml:space="preserve"> </w:t>
      </w:r>
      <w:r w:rsidRPr="006C552A">
        <w:rPr>
          <w:rFonts w:ascii="Arial" w:hAnsi="Arial" w:cs="Arial"/>
          <w:highlight w:val="green"/>
        </w:rPr>
        <w:t>Recommends adoption (does not accept the National Committee’s recommendation)</w:t>
      </w:r>
      <w:r>
        <w:rPr>
          <w:rFonts w:ascii="Arial" w:hAnsi="Arial" w:cs="Arial"/>
        </w:rPr>
        <w:t xml:space="preserve"> </w:t>
      </w:r>
      <w:r w:rsidRPr="006C552A">
        <w:rPr>
          <w:rFonts w:ascii="Arial" w:hAnsi="Arial" w:cs="Arial"/>
          <w:b/>
          <w:bCs/>
          <w:color w:val="00B050"/>
        </w:rPr>
        <w:t>Columbia (MD) Chapter submitted this proposed amendment.</w:t>
      </w:r>
    </w:p>
    <w:p w14:paraId="72B80531" w14:textId="442B5422" w:rsidR="007958C7" w:rsidRPr="0058487C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487C">
        <w:rPr>
          <w:rFonts w:ascii="Arial" w:hAnsi="Arial" w:cs="Arial"/>
        </w:rPr>
        <w:t xml:space="preserve">Amendment </w:t>
      </w:r>
      <w:r w:rsidR="006C552A">
        <w:rPr>
          <w:rFonts w:ascii="Arial" w:hAnsi="Arial" w:cs="Arial"/>
        </w:rPr>
        <w:t>#</w:t>
      </w:r>
      <w:r w:rsidRPr="0058487C">
        <w:rPr>
          <w:rFonts w:ascii="Arial" w:hAnsi="Arial" w:cs="Arial"/>
        </w:rPr>
        <w:t xml:space="preserve"> 3 – Recommends adoption (accepts the National Committee’s recommendation)</w:t>
      </w:r>
    </w:p>
    <w:p w14:paraId="18AC2F00" w14:textId="3A4C67A5" w:rsidR="007958C7" w:rsidRPr="0058487C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487C">
        <w:rPr>
          <w:rFonts w:ascii="Arial" w:hAnsi="Arial" w:cs="Arial"/>
        </w:rPr>
        <w:lastRenderedPageBreak/>
        <w:t xml:space="preserve">Amendment </w:t>
      </w:r>
      <w:r w:rsidR="006C552A">
        <w:rPr>
          <w:rFonts w:ascii="Arial" w:hAnsi="Arial" w:cs="Arial"/>
        </w:rPr>
        <w:t>#</w:t>
      </w:r>
      <w:r w:rsidRPr="0058487C">
        <w:rPr>
          <w:rFonts w:ascii="Arial" w:hAnsi="Arial" w:cs="Arial"/>
        </w:rPr>
        <w:t xml:space="preserve"> 4 -- Recommends adoption (accepts the National Committee’s recommendation)</w:t>
      </w:r>
    </w:p>
    <w:p w14:paraId="2093D2C4" w14:textId="13298AA4" w:rsidR="007958C7" w:rsidRPr="0058487C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487C">
        <w:rPr>
          <w:rFonts w:ascii="Arial" w:hAnsi="Arial" w:cs="Arial"/>
        </w:rPr>
        <w:t xml:space="preserve">Amendment </w:t>
      </w:r>
      <w:r w:rsidR="006C552A">
        <w:rPr>
          <w:rFonts w:ascii="Arial" w:hAnsi="Arial" w:cs="Arial"/>
        </w:rPr>
        <w:t>#</w:t>
      </w:r>
      <w:r w:rsidRPr="0058487C">
        <w:rPr>
          <w:rFonts w:ascii="Arial" w:hAnsi="Arial" w:cs="Arial"/>
        </w:rPr>
        <w:t xml:space="preserve"> 5 -- Recommends </w:t>
      </w:r>
      <w:r>
        <w:rPr>
          <w:rFonts w:ascii="Arial" w:hAnsi="Arial" w:cs="Arial"/>
        </w:rPr>
        <w:t xml:space="preserve">not </w:t>
      </w:r>
      <w:r w:rsidRPr="0058487C">
        <w:rPr>
          <w:rFonts w:ascii="Arial" w:hAnsi="Arial" w:cs="Arial"/>
        </w:rPr>
        <w:t>adopt (accepts the National Committee’s recommendation)</w:t>
      </w:r>
    </w:p>
    <w:p w14:paraId="620972C8" w14:textId="2E243E6E" w:rsidR="007958C7" w:rsidRPr="006C552A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  <w:highlight w:val="green"/>
        </w:rPr>
      </w:pPr>
      <w:r w:rsidRPr="006C552A">
        <w:rPr>
          <w:rFonts w:ascii="Arial" w:hAnsi="Arial" w:cs="Arial"/>
          <w:highlight w:val="green"/>
        </w:rPr>
        <w:t xml:space="preserve">Amendment </w:t>
      </w:r>
      <w:r w:rsidR="006C552A">
        <w:rPr>
          <w:rFonts w:ascii="Arial" w:hAnsi="Arial" w:cs="Arial"/>
          <w:highlight w:val="green"/>
        </w:rPr>
        <w:t>#</w:t>
      </w:r>
      <w:r w:rsidRPr="006C552A">
        <w:rPr>
          <w:rFonts w:ascii="Arial" w:hAnsi="Arial" w:cs="Arial"/>
          <w:highlight w:val="green"/>
        </w:rPr>
        <w:t xml:space="preserve"> 6 -- Recommends adopt (does not accept the National Committee’s recommendation)</w:t>
      </w:r>
    </w:p>
    <w:p w14:paraId="1F854ABC" w14:textId="0B56340C" w:rsidR="007958C7" w:rsidRPr="006C552A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  <w:highlight w:val="green"/>
        </w:rPr>
      </w:pPr>
      <w:r w:rsidRPr="006C552A">
        <w:rPr>
          <w:rFonts w:ascii="Arial" w:hAnsi="Arial" w:cs="Arial"/>
          <w:highlight w:val="green"/>
        </w:rPr>
        <w:t xml:space="preserve">Amendment </w:t>
      </w:r>
      <w:r w:rsidR="006C552A">
        <w:rPr>
          <w:rFonts w:ascii="Arial" w:hAnsi="Arial" w:cs="Arial"/>
          <w:highlight w:val="green"/>
        </w:rPr>
        <w:t>#</w:t>
      </w:r>
      <w:r w:rsidRPr="006C552A">
        <w:rPr>
          <w:rFonts w:ascii="Arial" w:hAnsi="Arial" w:cs="Arial"/>
          <w:highlight w:val="green"/>
        </w:rPr>
        <w:t xml:space="preserve"> 7 -- Recommends not adopt (does not accept the National Committee’s recommendation) </w:t>
      </w:r>
    </w:p>
    <w:p w14:paraId="5790CD3C" w14:textId="6F46846D" w:rsidR="007958C7" w:rsidRPr="0058487C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487C">
        <w:rPr>
          <w:rFonts w:ascii="Arial" w:hAnsi="Arial" w:cs="Arial"/>
        </w:rPr>
        <w:t xml:space="preserve">Amendment </w:t>
      </w:r>
      <w:r w:rsidR="006C552A">
        <w:rPr>
          <w:rFonts w:ascii="Arial" w:hAnsi="Arial" w:cs="Arial"/>
        </w:rPr>
        <w:t>#</w:t>
      </w:r>
      <w:r w:rsidRPr="0058487C">
        <w:rPr>
          <w:rFonts w:ascii="Arial" w:hAnsi="Arial" w:cs="Arial"/>
        </w:rPr>
        <w:t xml:space="preserve"> 8 -- Recommends </w:t>
      </w:r>
      <w:r>
        <w:rPr>
          <w:rFonts w:ascii="Arial" w:hAnsi="Arial" w:cs="Arial"/>
        </w:rPr>
        <w:t xml:space="preserve">not </w:t>
      </w:r>
      <w:r w:rsidRPr="0058487C">
        <w:rPr>
          <w:rFonts w:ascii="Arial" w:hAnsi="Arial" w:cs="Arial"/>
        </w:rPr>
        <w:t>adopt (accepts the National Committee’s recommendation)</w:t>
      </w:r>
    </w:p>
    <w:p w14:paraId="691E66D0" w14:textId="37B0A153" w:rsidR="007958C7" w:rsidRPr="0058487C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487C">
        <w:rPr>
          <w:rFonts w:ascii="Arial" w:hAnsi="Arial" w:cs="Arial"/>
        </w:rPr>
        <w:t xml:space="preserve">Amendment </w:t>
      </w:r>
      <w:r w:rsidR="006C552A">
        <w:rPr>
          <w:rFonts w:ascii="Arial" w:hAnsi="Arial" w:cs="Arial"/>
        </w:rPr>
        <w:t>#</w:t>
      </w:r>
      <w:r w:rsidRPr="0058487C">
        <w:rPr>
          <w:rFonts w:ascii="Arial" w:hAnsi="Arial" w:cs="Arial"/>
        </w:rPr>
        <w:t xml:space="preserve"> 9 -- Recommends adoption (accepts the National Committee’s recommendation)</w:t>
      </w:r>
    </w:p>
    <w:p w14:paraId="4E5B289B" w14:textId="74FA41FA" w:rsidR="007958C7" w:rsidRPr="00C5298B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98B">
        <w:rPr>
          <w:rFonts w:ascii="Arial" w:hAnsi="Arial" w:cs="Arial"/>
        </w:rPr>
        <w:t xml:space="preserve">Amendment </w:t>
      </w:r>
      <w:r w:rsidR="006C552A">
        <w:rPr>
          <w:rFonts w:ascii="Arial" w:hAnsi="Arial" w:cs="Arial"/>
        </w:rPr>
        <w:t>#</w:t>
      </w:r>
      <w:r w:rsidRPr="00C5298B">
        <w:rPr>
          <w:rFonts w:ascii="Arial" w:hAnsi="Arial" w:cs="Arial"/>
        </w:rPr>
        <w:t xml:space="preserve"> 10 – Recommends adoption (accept</w:t>
      </w:r>
      <w:r>
        <w:rPr>
          <w:rFonts w:ascii="Arial" w:hAnsi="Arial" w:cs="Arial"/>
        </w:rPr>
        <w:t xml:space="preserve">s </w:t>
      </w:r>
      <w:r w:rsidRPr="00C5298B">
        <w:rPr>
          <w:rFonts w:ascii="Arial" w:hAnsi="Arial" w:cs="Arial"/>
        </w:rPr>
        <w:t>National Committee’s recommendation)</w:t>
      </w:r>
    </w:p>
    <w:p w14:paraId="1A31A37E" w14:textId="73C493FF" w:rsidR="007958C7" w:rsidRPr="00C5298B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98B">
        <w:rPr>
          <w:rFonts w:ascii="Arial" w:hAnsi="Arial" w:cs="Arial"/>
        </w:rPr>
        <w:t xml:space="preserve">Amendment </w:t>
      </w:r>
      <w:r w:rsidR="002F67D2">
        <w:rPr>
          <w:rFonts w:ascii="Arial" w:hAnsi="Arial" w:cs="Arial"/>
        </w:rPr>
        <w:t>#</w:t>
      </w:r>
      <w:r w:rsidRPr="00C5298B">
        <w:rPr>
          <w:rFonts w:ascii="Arial" w:hAnsi="Arial" w:cs="Arial"/>
        </w:rPr>
        <w:t xml:space="preserve"> 11 – Recommends adoption (accept</w:t>
      </w:r>
      <w:r>
        <w:rPr>
          <w:rFonts w:ascii="Arial" w:hAnsi="Arial" w:cs="Arial"/>
        </w:rPr>
        <w:t>s</w:t>
      </w:r>
      <w:r w:rsidRPr="00C5298B">
        <w:rPr>
          <w:rFonts w:ascii="Arial" w:hAnsi="Arial" w:cs="Arial"/>
        </w:rPr>
        <w:t xml:space="preserve"> National Committee’s recommendation)</w:t>
      </w:r>
    </w:p>
    <w:p w14:paraId="7D59E2CD" w14:textId="47F8064E" w:rsidR="007958C7" w:rsidRPr="00C5298B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98B">
        <w:rPr>
          <w:rFonts w:ascii="Arial" w:hAnsi="Arial" w:cs="Arial"/>
        </w:rPr>
        <w:t xml:space="preserve">Amendment </w:t>
      </w:r>
      <w:r w:rsidR="002F67D2">
        <w:rPr>
          <w:rFonts w:ascii="Arial" w:hAnsi="Arial" w:cs="Arial"/>
        </w:rPr>
        <w:t>#</w:t>
      </w:r>
      <w:r w:rsidRPr="00C5298B">
        <w:rPr>
          <w:rFonts w:ascii="Arial" w:hAnsi="Arial" w:cs="Arial"/>
        </w:rPr>
        <w:t xml:space="preserve"> 12 – Recommends </w:t>
      </w:r>
      <w:r>
        <w:rPr>
          <w:rFonts w:ascii="Arial" w:hAnsi="Arial" w:cs="Arial"/>
        </w:rPr>
        <w:t xml:space="preserve">not adopt </w:t>
      </w:r>
      <w:r w:rsidRPr="00C5298B">
        <w:rPr>
          <w:rFonts w:ascii="Arial" w:hAnsi="Arial" w:cs="Arial"/>
        </w:rPr>
        <w:t>(accept</w:t>
      </w:r>
      <w:r>
        <w:rPr>
          <w:rFonts w:ascii="Arial" w:hAnsi="Arial" w:cs="Arial"/>
        </w:rPr>
        <w:t>s</w:t>
      </w:r>
      <w:r w:rsidRPr="00C5298B">
        <w:rPr>
          <w:rFonts w:ascii="Arial" w:hAnsi="Arial" w:cs="Arial"/>
        </w:rPr>
        <w:t xml:space="preserve"> the National Committee recommendation</w:t>
      </w:r>
    </w:p>
    <w:p w14:paraId="7C5EBDFE" w14:textId="30D7FA2F" w:rsidR="007958C7" w:rsidRPr="006C552A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C552A">
        <w:rPr>
          <w:rFonts w:ascii="Arial" w:hAnsi="Arial" w:cs="Arial"/>
        </w:rPr>
        <w:t xml:space="preserve">Amendment </w:t>
      </w:r>
      <w:r w:rsidR="002F67D2">
        <w:rPr>
          <w:rFonts w:ascii="Arial" w:hAnsi="Arial" w:cs="Arial"/>
        </w:rPr>
        <w:t>#</w:t>
      </w:r>
      <w:r w:rsidRPr="006C552A">
        <w:rPr>
          <w:rFonts w:ascii="Arial" w:hAnsi="Arial" w:cs="Arial"/>
        </w:rPr>
        <w:t xml:space="preserve"> 13 – Recommends not adopt (accepts the National Committee’s recommendation)</w:t>
      </w:r>
    </w:p>
    <w:p w14:paraId="59ABAC4A" w14:textId="357E822D" w:rsidR="007958C7" w:rsidRPr="006C552A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  <w:highlight w:val="green"/>
        </w:rPr>
      </w:pPr>
      <w:r w:rsidRPr="006C552A">
        <w:rPr>
          <w:rFonts w:ascii="Arial" w:hAnsi="Arial" w:cs="Arial"/>
          <w:highlight w:val="green"/>
        </w:rPr>
        <w:t xml:space="preserve">Amendment </w:t>
      </w:r>
      <w:r w:rsidR="002F67D2">
        <w:rPr>
          <w:rFonts w:ascii="Arial" w:hAnsi="Arial" w:cs="Arial"/>
          <w:highlight w:val="green"/>
        </w:rPr>
        <w:t>#</w:t>
      </w:r>
      <w:r w:rsidRPr="006C552A">
        <w:rPr>
          <w:rFonts w:ascii="Arial" w:hAnsi="Arial" w:cs="Arial"/>
          <w:highlight w:val="green"/>
        </w:rPr>
        <w:t xml:space="preserve"> 14 – Recommends adoption (does not accept National Committee’s recommendation)</w:t>
      </w:r>
    </w:p>
    <w:p w14:paraId="111E7185" w14:textId="77777777" w:rsidR="002F67D2" w:rsidRDefault="007958C7" w:rsidP="002F67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98B">
        <w:rPr>
          <w:rFonts w:ascii="Arial" w:hAnsi="Arial" w:cs="Arial"/>
        </w:rPr>
        <w:t xml:space="preserve">Amendment </w:t>
      </w:r>
      <w:r w:rsidR="002F67D2">
        <w:rPr>
          <w:rFonts w:ascii="Arial" w:hAnsi="Arial" w:cs="Arial"/>
        </w:rPr>
        <w:t>#</w:t>
      </w:r>
      <w:r w:rsidRPr="00C5298B">
        <w:rPr>
          <w:rFonts w:ascii="Arial" w:hAnsi="Arial" w:cs="Arial"/>
        </w:rPr>
        <w:t xml:space="preserve"> 15 -- </w:t>
      </w:r>
      <w:r>
        <w:rPr>
          <w:rFonts w:ascii="Arial" w:hAnsi="Arial" w:cs="Arial"/>
        </w:rPr>
        <w:t>R</w:t>
      </w:r>
      <w:r w:rsidRPr="00C5298B">
        <w:rPr>
          <w:rFonts w:ascii="Arial" w:hAnsi="Arial" w:cs="Arial"/>
        </w:rPr>
        <w:t>ecommend</w:t>
      </w:r>
      <w:r>
        <w:rPr>
          <w:rFonts w:ascii="Arial" w:hAnsi="Arial" w:cs="Arial"/>
        </w:rPr>
        <w:t>s</w:t>
      </w:r>
      <w:r w:rsidRPr="00C5298B">
        <w:rPr>
          <w:rFonts w:ascii="Arial" w:hAnsi="Arial" w:cs="Arial"/>
        </w:rPr>
        <w:t xml:space="preserve"> adoption (accepts the National Committee’s recommendation)</w:t>
      </w:r>
    </w:p>
    <w:p w14:paraId="793852C6" w14:textId="26AAAF27" w:rsidR="007958C7" w:rsidRPr="00C5298B" w:rsidRDefault="002F67D2" w:rsidP="002F67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Amendment #</w:t>
      </w:r>
      <w:r w:rsidR="007958C7" w:rsidRPr="00C5298B">
        <w:rPr>
          <w:rFonts w:ascii="Arial" w:hAnsi="Arial" w:cs="Arial"/>
        </w:rPr>
        <w:t xml:space="preserve"> 16 – Recommends </w:t>
      </w:r>
      <w:r w:rsidR="007958C7">
        <w:rPr>
          <w:rFonts w:ascii="Arial" w:hAnsi="Arial" w:cs="Arial"/>
        </w:rPr>
        <w:t xml:space="preserve">not </w:t>
      </w:r>
      <w:r w:rsidR="007958C7" w:rsidRPr="00C5298B">
        <w:rPr>
          <w:rFonts w:ascii="Arial" w:hAnsi="Arial" w:cs="Arial"/>
        </w:rPr>
        <w:t>adopt (accept</w:t>
      </w:r>
      <w:r w:rsidR="007958C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C5298B">
        <w:rPr>
          <w:rFonts w:ascii="Arial" w:hAnsi="Arial" w:cs="Arial"/>
        </w:rPr>
        <w:t>the</w:t>
      </w:r>
      <w:r w:rsidR="007958C7" w:rsidRPr="00C5298B">
        <w:rPr>
          <w:rFonts w:ascii="Arial" w:hAnsi="Arial" w:cs="Arial"/>
        </w:rPr>
        <w:t xml:space="preserve"> National Committee’s recommendation)</w:t>
      </w:r>
    </w:p>
    <w:p w14:paraId="00CC7131" w14:textId="2D830948" w:rsidR="007958C7" w:rsidRPr="00C5298B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98B">
        <w:rPr>
          <w:rFonts w:ascii="Arial" w:hAnsi="Arial" w:cs="Arial"/>
        </w:rPr>
        <w:t xml:space="preserve">Amendment </w:t>
      </w:r>
      <w:r w:rsidR="002F67D2">
        <w:rPr>
          <w:rFonts w:ascii="Arial" w:hAnsi="Arial" w:cs="Arial"/>
        </w:rPr>
        <w:t>#</w:t>
      </w:r>
      <w:r w:rsidRPr="00C5298B">
        <w:rPr>
          <w:rFonts w:ascii="Arial" w:hAnsi="Arial" w:cs="Arial"/>
        </w:rPr>
        <w:t xml:space="preserve"> 17 – Recommends adoption (accept</w:t>
      </w:r>
      <w:r>
        <w:rPr>
          <w:rFonts w:ascii="Arial" w:hAnsi="Arial" w:cs="Arial"/>
        </w:rPr>
        <w:t>s</w:t>
      </w:r>
      <w:r w:rsidRPr="00C5298B">
        <w:rPr>
          <w:rFonts w:ascii="Arial" w:hAnsi="Arial" w:cs="Arial"/>
        </w:rPr>
        <w:t xml:space="preserve"> </w:t>
      </w:r>
      <w:r w:rsidR="002F67D2" w:rsidRPr="00C5298B">
        <w:rPr>
          <w:rFonts w:ascii="Arial" w:hAnsi="Arial" w:cs="Arial"/>
        </w:rPr>
        <w:t xml:space="preserve">the </w:t>
      </w:r>
      <w:r w:rsidRPr="00C5298B">
        <w:rPr>
          <w:rFonts w:ascii="Arial" w:hAnsi="Arial" w:cs="Arial"/>
        </w:rPr>
        <w:t>National Committee’s recommendation)</w:t>
      </w:r>
    </w:p>
    <w:p w14:paraId="3E1F10A2" w14:textId="1707D870" w:rsidR="007958C7" w:rsidRPr="00C5298B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98B">
        <w:rPr>
          <w:rFonts w:ascii="Arial" w:hAnsi="Arial" w:cs="Arial"/>
        </w:rPr>
        <w:t xml:space="preserve">Amendment </w:t>
      </w:r>
      <w:r w:rsidR="002F67D2">
        <w:rPr>
          <w:rFonts w:ascii="Arial" w:hAnsi="Arial" w:cs="Arial"/>
        </w:rPr>
        <w:t>#</w:t>
      </w:r>
      <w:r w:rsidRPr="00C5298B">
        <w:rPr>
          <w:rFonts w:ascii="Arial" w:hAnsi="Arial" w:cs="Arial"/>
        </w:rPr>
        <w:t xml:space="preserve"> 18 – Recommends adoption (accept</w:t>
      </w:r>
      <w:r>
        <w:rPr>
          <w:rFonts w:ascii="Arial" w:hAnsi="Arial" w:cs="Arial"/>
        </w:rPr>
        <w:t>s</w:t>
      </w:r>
      <w:r w:rsidRPr="00C5298B">
        <w:rPr>
          <w:rFonts w:ascii="Arial" w:hAnsi="Arial" w:cs="Arial"/>
        </w:rPr>
        <w:t xml:space="preserve"> </w:t>
      </w:r>
      <w:r w:rsidR="002F67D2" w:rsidRPr="00C5298B">
        <w:rPr>
          <w:rFonts w:ascii="Arial" w:hAnsi="Arial" w:cs="Arial"/>
        </w:rPr>
        <w:t xml:space="preserve">the </w:t>
      </w:r>
      <w:r w:rsidRPr="00C5298B">
        <w:rPr>
          <w:rFonts w:ascii="Arial" w:hAnsi="Arial" w:cs="Arial"/>
        </w:rPr>
        <w:t>National Committee’s recommendation)</w:t>
      </w:r>
    </w:p>
    <w:p w14:paraId="48CDFAA8" w14:textId="5406D84D" w:rsidR="007958C7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98B">
        <w:rPr>
          <w:rFonts w:ascii="Arial" w:hAnsi="Arial" w:cs="Arial"/>
        </w:rPr>
        <w:t xml:space="preserve">Amendment </w:t>
      </w:r>
      <w:r w:rsidR="002F67D2">
        <w:rPr>
          <w:rFonts w:ascii="Arial" w:hAnsi="Arial" w:cs="Arial"/>
        </w:rPr>
        <w:t>#</w:t>
      </w:r>
      <w:r w:rsidRPr="00C5298B">
        <w:rPr>
          <w:rFonts w:ascii="Arial" w:hAnsi="Arial" w:cs="Arial"/>
        </w:rPr>
        <w:t xml:space="preserve"> 19 -- </w:t>
      </w:r>
      <w:r>
        <w:rPr>
          <w:rFonts w:ascii="Arial" w:hAnsi="Arial" w:cs="Arial"/>
        </w:rPr>
        <w:t>R</w:t>
      </w:r>
      <w:r w:rsidRPr="00C5298B">
        <w:rPr>
          <w:rFonts w:ascii="Arial" w:hAnsi="Arial" w:cs="Arial"/>
        </w:rPr>
        <w:t>ecommend</w:t>
      </w:r>
      <w:r w:rsidR="002F67D2">
        <w:rPr>
          <w:rFonts w:ascii="Arial" w:hAnsi="Arial" w:cs="Arial"/>
        </w:rPr>
        <w:t>s</w:t>
      </w:r>
      <w:r w:rsidRPr="00C5298B">
        <w:rPr>
          <w:rFonts w:ascii="Arial" w:hAnsi="Arial" w:cs="Arial"/>
        </w:rPr>
        <w:t xml:space="preserve"> adoption (accepts the National Committee’s recommendation)</w:t>
      </w:r>
    </w:p>
    <w:p w14:paraId="2115E23D" w14:textId="25A4EFD2" w:rsidR="007958C7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98B">
        <w:rPr>
          <w:rFonts w:ascii="Arial" w:hAnsi="Arial" w:cs="Arial"/>
        </w:rPr>
        <w:t xml:space="preserve">Amendment </w:t>
      </w:r>
      <w:r w:rsidR="002F67D2">
        <w:rPr>
          <w:rFonts w:ascii="Arial" w:hAnsi="Arial" w:cs="Arial"/>
        </w:rPr>
        <w:t>#</w:t>
      </w:r>
      <w:r>
        <w:rPr>
          <w:rFonts w:ascii="Arial" w:hAnsi="Arial" w:cs="Arial"/>
        </w:rPr>
        <w:t xml:space="preserve"> 20 -- R</w:t>
      </w:r>
      <w:r w:rsidRPr="00C5298B">
        <w:rPr>
          <w:rFonts w:ascii="Arial" w:hAnsi="Arial" w:cs="Arial"/>
        </w:rPr>
        <w:t>ecommend</w:t>
      </w:r>
      <w:r w:rsidR="002F67D2">
        <w:rPr>
          <w:rFonts w:ascii="Arial" w:hAnsi="Arial" w:cs="Arial"/>
        </w:rPr>
        <w:t>s</w:t>
      </w:r>
      <w:r w:rsidRPr="00C5298B">
        <w:rPr>
          <w:rFonts w:ascii="Arial" w:hAnsi="Arial" w:cs="Arial"/>
        </w:rPr>
        <w:t xml:space="preserve"> adoption (accepts the National Committee’s recommendation)</w:t>
      </w:r>
    </w:p>
    <w:p w14:paraId="5F950484" w14:textId="439109B4" w:rsidR="007958C7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98B">
        <w:rPr>
          <w:rFonts w:ascii="Arial" w:hAnsi="Arial" w:cs="Arial"/>
        </w:rPr>
        <w:t xml:space="preserve">Amendment </w:t>
      </w:r>
      <w:r w:rsidR="002F67D2">
        <w:rPr>
          <w:rFonts w:ascii="Arial" w:hAnsi="Arial" w:cs="Arial"/>
        </w:rPr>
        <w:t>#</w:t>
      </w:r>
      <w:r w:rsidRPr="00782A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21 -- R</w:t>
      </w:r>
      <w:r w:rsidRPr="00C5298B">
        <w:rPr>
          <w:rFonts w:ascii="Arial" w:hAnsi="Arial" w:cs="Arial"/>
        </w:rPr>
        <w:t>ecommend</w:t>
      </w:r>
      <w:r w:rsidR="002F67D2">
        <w:rPr>
          <w:rFonts w:ascii="Arial" w:hAnsi="Arial" w:cs="Arial"/>
        </w:rPr>
        <w:t>s</w:t>
      </w:r>
      <w:r w:rsidRPr="00C5298B">
        <w:rPr>
          <w:rFonts w:ascii="Arial" w:hAnsi="Arial" w:cs="Arial"/>
        </w:rPr>
        <w:t xml:space="preserve"> adoption (accepts the National Committee’s recommendation</w:t>
      </w:r>
      <w:r>
        <w:rPr>
          <w:rFonts w:ascii="Arial" w:hAnsi="Arial" w:cs="Arial"/>
        </w:rPr>
        <w:t>)</w:t>
      </w:r>
    </w:p>
    <w:p w14:paraId="72DB2B4B" w14:textId="2E2E23FF" w:rsidR="007958C7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98B">
        <w:rPr>
          <w:rFonts w:ascii="Arial" w:hAnsi="Arial" w:cs="Arial"/>
        </w:rPr>
        <w:t xml:space="preserve">Amendment </w:t>
      </w:r>
      <w:r w:rsidR="002F67D2">
        <w:rPr>
          <w:rFonts w:ascii="Arial" w:hAnsi="Arial" w:cs="Arial"/>
        </w:rPr>
        <w:t>#</w:t>
      </w:r>
      <w:r>
        <w:rPr>
          <w:rFonts w:ascii="Arial" w:hAnsi="Arial" w:cs="Arial"/>
        </w:rPr>
        <w:t xml:space="preserve"> 22 -- R</w:t>
      </w:r>
      <w:r w:rsidRPr="00C5298B">
        <w:rPr>
          <w:rFonts w:ascii="Arial" w:hAnsi="Arial" w:cs="Arial"/>
        </w:rPr>
        <w:t>ecommend</w:t>
      </w:r>
      <w:r w:rsidR="002F67D2">
        <w:rPr>
          <w:rFonts w:ascii="Arial" w:hAnsi="Arial" w:cs="Arial"/>
        </w:rPr>
        <w:t>s</w:t>
      </w:r>
      <w:r w:rsidRPr="00C5298B">
        <w:rPr>
          <w:rFonts w:ascii="Arial" w:hAnsi="Arial" w:cs="Arial"/>
        </w:rPr>
        <w:t xml:space="preserve"> adoption (accepts the National Committee’s recommendation</w:t>
      </w:r>
      <w:r>
        <w:rPr>
          <w:rFonts w:ascii="Arial" w:hAnsi="Arial" w:cs="Arial"/>
        </w:rPr>
        <w:t>)</w:t>
      </w:r>
    </w:p>
    <w:p w14:paraId="5D18D94D" w14:textId="3B27ACCD" w:rsidR="007958C7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98B">
        <w:rPr>
          <w:rFonts w:ascii="Arial" w:hAnsi="Arial" w:cs="Arial"/>
        </w:rPr>
        <w:t xml:space="preserve">Amendment </w:t>
      </w:r>
      <w:r w:rsidR="002F67D2">
        <w:rPr>
          <w:rFonts w:ascii="Arial" w:hAnsi="Arial" w:cs="Arial"/>
        </w:rPr>
        <w:t>#</w:t>
      </w:r>
      <w:r>
        <w:rPr>
          <w:rFonts w:ascii="Arial" w:hAnsi="Arial" w:cs="Arial"/>
        </w:rPr>
        <w:t xml:space="preserve"> 23 -- R</w:t>
      </w:r>
      <w:r w:rsidRPr="00C5298B">
        <w:rPr>
          <w:rFonts w:ascii="Arial" w:hAnsi="Arial" w:cs="Arial"/>
        </w:rPr>
        <w:t>ecommend</w:t>
      </w:r>
      <w:r w:rsidR="002F67D2">
        <w:rPr>
          <w:rFonts w:ascii="Arial" w:hAnsi="Arial" w:cs="Arial"/>
        </w:rPr>
        <w:t>s</w:t>
      </w:r>
      <w:r w:rsidRPr="00C5298B">
        <w:rPr>
          <w:rFonts w:ascii="Arial" w:hAnsi="Arial" w:cs="Arial"/>
        </w:rPr>
        <w:t xml:space="preserve"> adoption (accepts the National Committee’s recommendation</w:t>
      </w:r>
      <w:r>
        <w:rPr>
          <w:rFonts w:ascii="Arial" w:hAnsi="Arial" w:cs="Arial"/>
        </w:rPr>
        <w:t>)</w:t>
      </w:r>
    </w:p>
    <w:p w14:paraId="1D553EF5" w14:textId="7C1D1307" w:rsidR="007958C7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98B">
        <w:rPr>
          <w:rFonts w:ascii="Arial" w:hAnsi="Arial" w:cs="Arial"/>
        </w:rPr>
        <w:t xml:space="preserve">Amendment </w:t>
      </w:r>
      <w:r w:rsidR="002F67D2">
        <w:rPr>
          <w:rFonts w:ascii="Arial" w:hAnsi="Arial" w:cs="Arial"/>
        </w:rPr>
        <w:t>#</w:t>
      </w:r>
      <w:r>
        <w:rPr>
          <w:rFonts w:ascii="Arial" w:hAnsi="Arial" w:cs="Arial"/>
        </w:rPr>
        <w:t xml:space="preserve"> 24 -- R</w:t>
      </w:r>
      <w:r w:rsidRPr="00C5298B">
        <w:rPr>
          <w:rFonts w:ascii="Arial" w:hAnsi="Arial" w:cs="Arial"/>
        </w:rPr>
        <w:t>ecommend</w:t>
      </w:r>
      <w:r w:rsidR="002F67D2">
        <w:rPr>
          <w:rFonts w:ascii="Arial" w:hAnsi="Arial" w:cs="Arial"/>
        </w:rPr>
        <w:t>s</w:t>
      </w:r>
      <w:r w:rsidRPr="00C5298B">
        <w:rPr>
          <w:rFonts w:ascii="Arial" w:hAnsi="Arial" w:cs="Arial"/>
        </w:rPr>
        <w:t xml:space="preserve"> adoption (accepts the National Committee’s recommendation</w:t>
      </w:r>
      <w:r>
        <w:rPr>
          <w:rFonts w:ascii="Arial" w:hAnsi="Arial" w:cs="Arial"/>
        </w:rPr>
        <w:t>)</w:t>
      </w:r>
    </w:p>
    <w:p w14:paraId="6A5D0AA1" w14:textId="026FFC97" w:rsidR="007958C7" w:rsidRPr="00782A71" w:rsidRDefault="007958C7" w:rsidP="00795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5298B">
        <w:rPr>
          <w:rFonts w:ascii="Arial" w:hAnsi="Arial" w:cs="Arial"/>
        </w:rPr>
        <w:t xml:space="preserve">Amendment </w:t>
      </w:r>
      <w:r w:rsidR="002F67D2">
        <w:rPr>
          <w:rFonts w:ascii="Arial" w:hAnsi="Arial" w:cs="Arial"/>
        </w:rPr>
        <w:t>#</w:t>
      </w:r>
      <w:r>
        <w:rPr>
          <w:rFonts w:ascii="Arial" w:hAnsi="Arial" w:cs="Arial"/>
        </w:rPr>
        <w:t xml:space="preserve"> 25 -- R</w:t>
      </w:r>
      <w:r w:rsidRPr="00C5298B">
        <w:rPr>
          <w:rFonts w:ascii="Arial" w:hAnsi="Arial" w:cs="Arial"/>
        </w:rPr>
        <w:t>ecommend</w:t>
      </w:r>
      <w:r w:rsidR="002F67D2">
        <w:rPr>
          <w:rFonts w:ascii="Arial" w:hAnsi="Arial" w:cs="Arial"/>
        </w:rPr>
        <w:t>s</w:t>
      </w:r>
      <w:r w:rsidRPr="00C5298B">
        <w:rPr>
          <w:rFonts w:ascii="Arial" w:hAnsi="Arial" w:cs="Arial"/>
        </w:rPr>
        <w:t xml:space="preserve"> adoption (accepts the National Committee’s recommendation</w:t>
      </w:r>
      <w:r>
        <w:rPr>
          <w:rFonts w:ascii="Arial" w:hAnsi="Arial" w:cs="Arial"/>
        </w:rPr>
        <w:t>)</w:t>
      </w:r>
    </w:p>
    <w:p w14:paraId="425E3BBB" w14:textId="77777777" w:rsidR="007958C7" w:rsidRDefault="007958C7"/>
    <w:sectPr w:rsidR="007958C7" w:rsidSect="00D9391A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B424" w14:textId="77777777" w:rsidR="00D9391A" w:rsidRDefault="00D9391A" w:rsidP="00E750DB">
      <w:r>
        <w:separator/>
      </w:r>
    </w:p>
  </w:endnote>
  <w:endnote w:type="continuationSeparator" w:id="0">
    <w:p w14:paraId="36569759" w14:textId="77777777" w:rsidR="00D9391A" w:rsidRDefault="00D9391A" w:rsidP="00E7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AE86" w14:textId="561886D1" w:rsidR="00E750DB" w:rsidRDefault="00E750DB">
    <w:pPr>
      <w:pStyle w:val="Footer"/>
    </w:pPr>
    <w:r>
      <w:t>Columbia (MD) Chapter</w:t>
    </w:r>
    <w:r>
      <w:ptab w:relativeTo="margin" w:alignment="center" w:leader="none"/>
    </w:r>
    <w:r>
      <w:t>Bylaws Committee Recommendations</w:t>
    </w:r>
    <w:r>
      <w:ptab w:relativeTo="margin" w:alignment="right" w:leader="none"/>
    </w:r>
    <w:r>
      <w:t xml:space="preserve">May 10, </w:t>
    </w:r>
    <w:proofErr w:type="gramStart"/>
    <w:r>
      <w:t>2024</w:t>
    </w:r>
    <w:proofErr w:type="gramEnd"/>
    <w:r w:rsidR="004021C5">
      <w:t xml:space="preserve"> 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21F9" w14:textId="62411A76" w:rsidR="004021C5" w:rsidRDefault="004021C5">
    <w:pPr>
      <w:pStyle w:val="Footer"/>
    </w:pPr>
    <w:r>
      <w:tab/>
    </w:r>
    <w:r>
      <w:tab/>
      <w:t xml:space="preserve">May 10, </w:t>
    </w:r>
    <w:proofErr w:type="gramStart"/>
    <w:r>
      <w:t>2024</w:t>
    </w:r>
    <w:proofErr w:type="gramEnd"/>
    <w:r>
      <w:t xml:space="preserve"> 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BABB9" w14:textId="77777777" w:rsidR="00D9391A" w:rsidRDefault="00D9391A" w:rsidP="00E750DB">
      <w:r>
        <w:separator/>
      </w:r>
    </w:p>
  </w:footnote>
  <w:footnote w:type="continuationSeparator" w:id="0">
    <w:p w14:paraId="6B6C3348" w14:textId="77777777" w:rsidR="00D9391A" w:rsidRDefault="00D9391A" w:rsidP="00E7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C66DD"/>
    <w:multiLevelType w:val="hybridMultilevel"/>
    <w:tmpl w:val="8A1A72BA"/>
    <w:lvl w:ilvl="0" w:tplc="B700FF32">
      <w:start w:val="1"/>
      <w:numFmt w:val="decimal"/>
      <w:lvlText w:val="%1."/>
      <w:lvlJc w:val="left"/>
      <w:pPr>
        <w:ind w:left="-1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31981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C7"/>
    <w:rsid w:val="001B6A41"/>
    <w:rsid w:val="002A43A6"/>
    <w:rsid w:val="002F67D2"/>
    <w:rsid w:val="004021C5"/>
    <w:rsid w:val="00465DF1"/>
    <w:rsid w:val="0047629C"/>
    <w:rsid w:val="00523E27"/>
    <w:rsid w:val="005528A6"/>
    <w:rsid w:val="00594035"/>
    <w:rsid w:val="006928B8"/>
    <w:rsid w:val="006C552A"/>
    <w:rsid w:val="00776C13"/>
    <w:rsid w:val="007958C7"/>
    <w:rsid w:val="00D9391A"/>
    <w:rsid w:val="00E750DB"/>
    <w:rsid w:val="00EA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9B642F"/>
  <w15:chartTrackingRefBased/>
  <w15:docId w15:val="{0059238A-546A-5A4F-A851-1A58E581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8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8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8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8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8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8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8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50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0DB"/>
  </w:style>
  <w:style w:type="paragraph" w:styleId="Footer">
    <w:name w:val="footer"/>
    <w:basedOn w:val="Normal"/>
    <w:link w:val="FooterChar"/>
    <w:uiPriority w:val="99"/>
    <w:unhideWhenUsed/>
    <w:rsid w:val="00E750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79940-7548-4596-A589-ABF74FC11044}"/>
</file>

<file path=customXml/itemProps2.xml><?xml version="1.0" encoding="utf-8"?>
<ds:datastoreItem xmlns:ds="http://schemas.openxmlformats.org/officeDocument/2006/customXml" ds:itemID="{A422A743-F1C4-4B89-AD92-CCDFA3A927AF}"/>
</file>

<file path=customXml/itemProps3.xml><?xml version="1.0" encoding="utf-8"?>
<ds:datastoreItem xmlns:ds="http://schemas.openxmlformats.org/officeDocument/2006/customXml" ds:itemID="{0BFDB005-400C-4430-95D8-31A5248433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Lawyer</dc:creator>
  <cp:keywords/>
  <dc:description/>
  <cp:lastModifiedBy>Vivian Lawyer</cp:lastModifiedBy>
  <cp:revision>2</cp:revision>
  <dcterms:created xsi:type="dcterms:W3CDTF">2024-05-11T01:50:00Z</dcterms:created>
  <dcterms:modified xsi:type="dcterms:W3CDTF">2024-05-11T03:02:00Z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