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B532E" w14:textId="5D920016" w:rsidR="005B529E" w:rsidRDefault="00E4519A" w:rsidP="005B529E">
      <w:pPr>
        <w:jc w:val="center"/>
        <w:rPr>
          <w:color w:val="000000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50424" wp14:editId="6D04F116">
                <wp:simplePos x="0" y="0"/>
                <wp:positionH relativeFrom="margin">
                  <wp:posOffset>4315778</wp:posOffset>
                </wp:positionH>
                <wp:positionV relativeFrom="paragraph">
                  <wp:posOffset>-479425</wp:posOffset>
                </wp:positionV>
                <wp:extent cx="1828800" cy="1828800"/>
                <wp:effectExtent l="0" t="0" r="0" b="5080"/>
                <wp:wrapNone/>
                <wp:docPr id="19856016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D1A05D" w14:textId="71D1CB30" w:rsidR="00E4519A" w:rsidRPr="00E4519A" w:rsidRDefault="00E4519A" w:rsidP="00E4519A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3504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9.85pt;margin-top:-37.7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J0zhgDeAAAA&#10;CwEAAA8AAAAAAAAAAAAAAAAAYwQAAGRycy9kb3ducmV2LnhtbFBLBQYAAAAABAAEAPMAAABuBQAA&#10;AAA=&#10;" filled="f" stroked="f">
                <v:fill o:detectmouseclick="t"/>
                <v:textbox style="mso-fit-shape-to-text:t">
                  <w:txbxContent>
                    <w:p w14:paraId="5DD1A05D" w14:textId="71D1CB30" w:rsidR="00E4519A" w:rsidRPr="00E4519A" w:rsidRDefault="00E4519A" w:rsidP="00E4519A">
                      <w:pPr>
                        <w:jc w:val="center"/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DRAFT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DFB035" w14:textId="282AD633" w:rsidR="005B529E" w:rsidRDefault="005B529E" w:rsidP="005B529E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Executive Committee Meeting Wednesday, </w:t>
      </w:r>
    </w:p>
    <w:p w14:paraId="3667294B" w14:textId="23F0E9F9" w:rsidR="009700DA" w:rsidRDefault="005B529E" w:rsidP="005B529E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January 07, 2026 | 7:30 PM – 9:00 PM Zoom Meeting https://us02web.zoom.us/j/85495395336 Meeting ID: 854 9539 5336</w:t>
      </w:r>
    </w:p>
    <w:p w14:paraId="571A7862" w14:textId="1D5FC6C9" w:rsidR="005B529E" w:rsidRDefault="005B529E" w:rsidP="005B529E">
      <w:pPr>
        <w:jc w:val="center"/>
        <w:rPr>
          <w:color w:val="000000"/>
          <w:sz w:val="27"/>
          <w:szCs w:val="27"/>
        </w:rPr>
      </w:pPr>
    </w:p>
    <w:p w14:paraId="0466D49A" w14:textId="3CF891A4" w:rsidR="005B529E" w:rsidRDefault="005B529E" w:rsidP="005B529E">
      <w:pPr>
        <w:rPr>
          <w:b/>
          <w:bCs/>
          <w:color w:val="000000"/>
          <w:sz w:val="27"/>
          <w:szCs w:val="27"/>
        </w:rPr>
      </w:pPr>
      <w:r w:rsidRPr="005B529E">
        <w:rPr>
          <w:b/>
          <w:bCs/>
          <w:color w:val="000000"/>
          <w:sz w:val="27"/>
          <w:szCs w:val="27"/>
        </w:rPr>
        <w:t>Administration</w:t>
      </w:r>
      <w:r>
        <w:rPr>
          <w:b/>
          <w:bCs/>
          <w:color w:val="000000"/>
          <w:sz w:val="27"/>
          <w:szCs w:val="27"/>
        </w:rPr>
        <w:t xml:space="preserve">  </w:t>
      </w:r>
    </w:p>
    <w:p w14:paraId="23CB6C9F" w14:textId="18B4724F" w:rsidR="005B529E" w:rsidRPr="005B529E" w:rsidRDefault="00154159" w:rsidP="005B529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meeting started at 7:40 pm, with Madam President reading a </w:t>
      </w:r>
      <w:proofErr w:type="spellStart"/>
      <w:r>
        <w:rPr>
          <w:color w:val="000000"/>
          <w:sz w:val="27"/>
          <w:szCs w:val="27"/>
        </w:rPr>
        <w:t>Linkspiration</w:t>
      </w:r>
      <w:proofErr w:type="spellEnd"/>
      <w:r>
        <w:rPr>
          <w:color w:val="000000"/>
          <w:sz w:val="27"/>
          <w:szCs w:val="27"/>
        </w:rPr>
        <w:t xml:space="preserve"> on Wellness, Sisterhood, and Friendship. Link Melanie Brown provided the Wellness moment. She led the group through the 4-7-8 breathing exercise to relieve stress.</w:t>
      </w:r>
      <w:r w:rsidR="00CE79D4">
        <w:rPr>
          <w:color w:val="000000"/>
          <w:sz w:val="27"/>
          <w:szCs w:val="27"/>
        </w:rPr>
        <w:t xml:space="preserve"> Agenda approved by Link Judy and seconded by Link Diane Martin</w:t>
      </w:r>
    </w:p>
    <w:p w14:paraId="649F1277" w14:textId="75D3714B" w:rsidR="005B529E" w:rsidRPr="005B529E" w:rsidRDefault="005B529E" w:rsidP="005B529E">
      <w:pPr>
        <w:rPr>
          <w:b/>
          <w:bCs/>
          <w:color w:val="000000"/>
          <w:sz w:val="27"/>
          <w:szCs w:val="27"/>
        </w:rPr>
      </w:pPr>
      <w:r w:rsidRPr="005B529E">
        <w:rPr>
          <w:b/>
          <w:bCs/>
          <w:color w:val="000000"/>
          <w:sz w:val="27"/>
          <w:szCs w:val="27"/>
        </w:rPr>
        <w:t xml:space="preserve">Governance · </w:t>
      </w:r>
    </w:p>
    <w:p w14:paraId="62CE542A" w14:textId="0BF444CD" w:rsidR="005B529E" w:rsidRDefault="005B529E" w:rsidP="005B529E">
      <w:pPr>
        <w:rPr>
          <w:color w:val="000000"/>
          <w:sz w:val="27"/>
          <w:szCs w:val="27"/>
        </w:rPr>
      </w:pPr>
      <w:r w:rsidRPr="005B529E">
        <w:rPr>
          <w:color w:val="000000"/>
          <w:sz w:val="27"/>
          <w:szCs w:val="27"/>
        </w:rPr>
        <w:t xml:space="preserve">President’s Report · </w:t>
      </w:r>
      <w:r w:rsidR="00154159">
        <w:rPr>
          <w:color w:val="000000"/>
          <w:sz w:val="27"/>
          <w:szCs w:val="27"/>
        </w:rPr>
        <w:t>National Update and Eastern Area updates were shared, including Alumni status update and a Town Hall at Morgan State on January 22</w:t>
      </w:r>
      <w:r w:rsidR="00154159" w:rsidRPr="00154159">
        <w:rPr>
          <w:color w:val="000000"/>
          <w:sz w:val="27"/>
          <w:szCs w:val="27"/>
          <w:vertAlign w:val="superscript"/>
        </w:rPr>
        <w:t>nd</w:t>
      </w:r>
      <w:r w:rsidR="00154159">
        <w:rPr>
          <w:color w:val="000000"/>
          <w:sz w:val="27"/>
          <w:szCs w:val="27"/>
        </w:rPr>
        <w:t xml:space="preserve">.  The Links Foundation has approved the </w:t>
      </w:r>
      <w:r w:rsidR="00CE79D4">
        <w:rPr>
          <w:color w:val="000000"/>
          <w:sz w:val="27"/>
          <w:szCs w:val="27"/>
        </w:rPr>
        <w:t>proposal</w:t>
      </w:r>
      <w:r w:rsidR="00154159">
        <w:rPr>
          <w:color w:val="000000"/>
          <w:sz w:val="27"/>
          <w:szCs w:val="27"/>
        </w:rPr>
        <w:t xml:space="preserve"> to send the $130K for the HCPSS </w:t>
      </w:r>
      <w:r w:rsidR="00CE79D4">
        <w:rPr>
          <w:color w:val="000000"/>
          <w:sz w:val="27"/>
          <w:szCs w:val="27"/>
        </w:rPr>
        <w:t>Apprenticeship</w:t>
      </w:r>
      <w:r w:rsidR="00154159">
        <w:rPr>
          <w:color w:val="000000"/>
          <w:sz w:val="27"/>
          <w:szCs w:val="27"/>
        </w:rPr>
        <w:t xml:space="preserve"> Program.  The chapter is 100% complete with the Ethics and Standard training. National dues are due this month.</w:t>
      </w:r>
      <w:r w:rsidR="00CE79D4">
        <w:rPr>
          <w:color w:val="000000"/>
          <w:sz w:val="27"/>
          <w:szCs w:val="27"/>
        </w:rPr>
        <w:t xml:space="preserve"> More updates were shared.</w:t>
      </w:r>
    </w:p>
    <w:p w14:paraId="611EA0DC" w14:textId="0337DF67" w:rsidR="005B529E" w:rsidRDefault="005B529E" w:rsidP="005B529E">
      <w:pPr>
        <w:rPr>
          <w:color w:val="000000"/>
          <w:sz w:val="27"/>
          <w:szCs w:val="27"/>
        </w:rPr>
      </w:pPr>
      <w:r w:rsidRPr="009D3D4F">
        <w:rPr>
          <w:color w:val="000000"/>
          <w:sz w:val="27"/>
          <w:szCs w:val="27"/>
          <w:u w:val="single"/>
        </w:rPr>
        <w:t>Vice President’s Report</w:t>
      </w:r>
      <w:r w:rsidRPr="005B529E">
        <w:rPr>
          <w:color w:val="000000"/>
          <w:sz w:val="27"/>
          <w:szCs w:val="27"/>
        </w:rPr>
        <w:t xml:space="preserve"> · </w:t>
      </w:r>
    </w:p>
    <w:p w14:paraId="054E3406" w14:textId="0D0BBAD2" w:rsidR="005B529E" w:rsidRDefault="005B529E" w:rsidP="005B529E">
      <w:pPr>
        <w:rPr>
          <w:color w:val="000000"/>
          <w:sz w:val="27"/>
          <w:szCs w:val="27"/>
        </w:rPr>
      </w:pPr>
      <w:r w:rsidRPr="005B529E">
        <w:rPr>
          <w:color w:val="000000"/>
          <w:sz w:val="27"/>
          <w:szCs w:val="27"/>
        </w:rPr>
        <w:t xml:space="preserve">Membership Intake Update · </w:t>
      </w:r>
      <w:r w:rsidR="009D3D4F">
        <w:rPr>
          <w:color w:val="000000"/>
          <w:sz w:val="27"/>
          <w:szCs w:val="27"/>
        </w:rPr>
        <w:t xml:space="preserve">The Membership Intake information was shared and the process was reviewed.  There are 6 candidates and 1 daughter of link that will be </w:t>
      </w:r>
      <w:r w:rsidR="004B5863">
        <w:rPr>
          <w:color w:val="000000"/>
          <w:sz w:val="27"/>
          <w:szCs w:val="27"/>
        </w:rPr>
        <w:t xml:space="preserve">presented at the </w:t>
      </w:r>
      <w:r w:rsidR="009D3D4F">
        <w:rPr>
          <w:color w:val="000000"/>
          <w:sz w:val="27"/>
          <w:szCs w:val="27"/>
        </w:rPr>
        <w:t>next chapter meeting.  The calendar of Intake events was reviewed.  First session on Feb 14</w:t>
      </w:r>
      <w:r w:rsidR="009D3D4F" w:rsidRPr="009D3D4F">
        <w:rPr>
          <w:color w:val="000000"/>
          <w:sz w:val="27"/>
          <w:szCs w:val="27"/>
          <w:vertAlign w:val="superscript"/>
        </w:rPr>
        <w:t>th</w:t>
      </w:r>
      <w:r w:rsidR="009D3D4F">
        <w:rPr>
          <w:color w:val="000000"/>
          <w:sz w:val="27"/>
          <w:szCs w:val="27"/>
        </w:rPr>
        <w:t xml:space="preserve">, the estimated fees and dues </w:t>
      </w:r>
      <w:r w:rsidR="004B5863">
        <w:rPr>
          <w:color w:val="000000"/>
          <w:sz w:val="27"/>
          <w:szCs w:val="27"/>
        </w:rPr>
        <w:t>that will be communicated to the cand</w:t>
      </w:r>
      <w:r w:rsidR="008B2798">
        <w:rPr>
          <w:color w:val="000000"/>
          <w:sz w:val="27"/>
          <w:szCs w:val="27"/>
        </w:rPr>
        <w:t>i</w:t>
      </w:r>
      <w:r w:rsidR="004B5863">
        <w:rPr>
          <w:color w:val="000000"/>
          <w:sz w:val="27"/>
          <w:szCs w:val="27"/>
        </w:rPr>
        <w:t xml:space="preserve">dates </w:t>
      </w:r>
      <w:r w:rsidR="009D3D4F">
        <w:rPr>
          <w:color w:val="000000"/>
          <w:sz w:val="27"/>
          <w:szCs w:val="27"/>
        </w:rPr>
        <w:t>were also shared. There is a</w:t>
      </w:r>
      <w:r w:rsidR="008B2798">
        <w:rPr>
          <w:color w:val="000000"/>
          <w:sz w:val="27"/>
          <w:szCs w:val="27"/>
        </w:rPr>
        <w:t xml:space="preserve"> proposed</w:t>
      </w:r>
      <w:r w:rsidR="009D3D4F">
        <w:rPr>
          <w:color w:val="000000"/>
          <w:sz w:val="27"/>
          <w:szCs w:val="27"/>
        </w:rPr>
        <w:t xml:space="preserve"> change to a Candidate sponsor from </w:t>
      </w:r>
      <w:r w:rsidR="008B2798">
        <w:rPr>
          <w:color w:val="000000"/>
          <w:sz w:val="27"/>
          <w:szCs w:val="27"/>
        </w:rPr>
        <w:t xml:space="preserve">Link </w:t>
      </w:r>
      <w:r w:rsidR="009D3D4F">
        <w:rPr>
          <w:color w:val="000000"/>
          <w:sz w:val="27"/>
          <w:szCs w:val="27"/>
        </w:rPr>
        <w:t>Laura Cranden to</w:t>
      </w:r>
      <w:r w:rsidR="008B2798">
        <w:rPr>
          <w:color w:val="000000"/>
          <w:sz w:val="27"/>
          <w:szCs w:val="27"/>
        </w:rPr>
        <w:t xml:space="preserve"> Link</w:t>
      </w:r>
      <w:r w:rsidR="009D3D4F">
        <w:rPr>
          <w:color w:val="000000"/>
          <w:sz w:val="27"/>
          <w:szCs w:val="27"/>
        </w:rPr>
        <w:t xml:space="preserve"> Audra Nixon as Link Laura is on Provisory status.</w:t>
      </w:r>
      <w:r w:rsidR="0043007D">
        <w:rPr>
          <w:color w:val="000000"/>
          <w:sz w:val="27"/>
          <w:szCs w:val="27"/>
        </w:rPr>
        <w:t xml:space="preserve"> The Membership Chair will review this change for acceptability.</w:t>
      </w:r>
    </w:p>
    <w:p w14:paraId="6FC92074" w14:textId="2D9532C5" w:rsidR="009D3D4F" w:rsidRDefault="009D3D4F" w:rsidP="005B529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Communication will be sent to members on leave requesting their intent for May 2026 (FY27) status.</w:t>
      </w:r>
    </w:p>
    <w:p w14:paraId="0A73C178" w14:textId="33B9D8FD" w:rsidR="005B529E" w:rsidRPr="004B5863" w:rsidRDefault="005B529E" w:rsidP="005B529E">
      <w:pPr>
        <w:rPr>
          <w:color w:val="000000"/>
          <w:sz w:val="27"/>
          <w:szCs w:val="27"/>
          <w:u w:val="single"/>
        </w:rPr>
      </w:pPr>
      <w:r w:rsidRPr="004B5863">
        <w:rPr>
          <w:color w:val="000000"/>
          <w:sz w:val="27"/>
          <w:szCs w:val="27"/>
          <w:u w:val="single"/>
        </w:rPr>
        <w:t>Corresponding &amp; Recording Secretary Report</w:t>
      </w:r>
    </w:p>
    <w:p w14:paraId="7CED0C6D" w14:textId="078A3B3B" w:rsidR="009D3D4F" w:rsidRDefault="009D3D4F" w:rsidP="005B529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Link Chinyere provided </w:t>
      </w:r>
      <w:r w:rsidR="00E4519A">
        <w:rPr>
          <w:color w:val="000000"/>
          <w:sz w:val="27"/>
          <w:szCs w:val="27"/>
        </w:rPr>
        <w:t xml:space="preserve">an </w:t>
      </w:r>
      <w:r>
        <w:rPr>
          <w:color w:val="000000"/>
          <w:sz w:val="27"/>
          <w:szCs w:val="27"/>
        </w:rPr>
        <w:t xml:space="preserve">update from the Area Secretaries meeting.  Link Kim Michelle will include some information in the newsletter related to the </w:t>
      </w:r>
      <w:r w:rsidR="004B5863">
        <w:rPr>
          <w:color w:val="000000"/>
          <w:sz w:val="27"/>
          <w:szCs w:val="27"/>
        </w:rPr>
        <w:t>postmark</w:t>
      </w:r>
      <w:r>
        <w:rPr>
          <w:color w:val="000000"/>
          <w:sz w:val="27"/>
          <w:szCs w:val="27"/>
        </w:rPr>
        <w:t xml:space="preserve"> change in the National Postal Service</w:t>
      </w:r>
      <w:r w:rsidR="00E4519A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and this may </w:t>
      </w:r>
      <w:r w:rsidR="004B5863">
        <w:rPr>
          <w:color w:val="000000"/>
          <w:sz w:val="27"/>
          <w:szCs w:val="27"/>
        </w:rPr>
        <w:t>affect</w:t>
      </w:r>
      <w:r>
        <w:rPr>
          <w:color w:val="000000"/>
          <w:sz w:val="27"/>
          <w:szCs w:val="27"/>
        </w:rPr>
        <w:t xml:space="preserve"> dues payment.</w:t>
      </w:r>
    </w:p>
    <w:p w14:paraId="3C5E23FB" w14:textId="77777777" w:rsidR="009D3D4F" w:rsidRDefault="009D3D4F" w:rsidP="005B529E">
      <w:pPr>
        <w:rPr>
          <w:color w:val="000000"/>
          <w:sz w:val="27"/>
          <w:szCs w:val="27"/>
        </w:rPr>
      </w:pPr>
    </w:p>
    <w:p w14:paraId="354094EF" w14:textId="77777777" w:rsidR="005B529E" w:rsidRPr="005B529E" w:rsidRDefault="005B529E" w:rsidP="005B529E">
      <w:pPr>
        <w:rPr>
          <w:b/>
          <w:bCs/>
          <w:color w:val="000000"/>
          <w:sz w:val="27"/>
          <w:szCs w:val="27"/>
        </w:rPr>
      </w:pPr>
      <w:r w:rsidRPr="005B529E">
        <w:rPr>
          <w:b/>
          <w:bCs/>
          <w:color w:val="000000"/>
          <w:sz w:val="27"/>
          <w:szCs w:val="27"/>
        </w:rPr>
        <w:t xml:space="preserve">Financial · </w:t>
      </w:r>
    </w:p>
    <w:p w14:paraId="1CC0902D" w14:textId="77777777" w:rsidR="005B529E" w:rsidRDefault="005B529E" w:rsidP="005B529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Financial Secretary Report · </w:t>
      </w:r>
    </w:p>
    <w:p w14:paraId="56C399B7" w14:textId="2B3D6395" w:rsidR="009D3D4F" w:rsidRDefault="009D3D4F" w:rsidP="005B529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Link Melanie shared the report, and the National dues and fee are $325.  Chapter dues and fees are due end of February. Check, Cash, or Money </w:t>
      </w:r>
      <w:r w:rsidR="003560B3">
        <w:rPr>
          <w:color w:val="000000"/>
          <w:sz w:val="27"/>
          <w:szCs w:val="27"/>
        </w:rPr>
        <w:t>O</w:t>
      </w:r>
      <w:r>
        <w:rPr>
          <w:color w:val="000000"/>
          <w:sz w:val="27"/>
          <w:szCs w:val="27"/>
        </w:rPr>
        <w:t>rder are the only acceptable forms of payment.</w:t>
      </w:r>
      <w:r w:rsidR="00140777">
        <w:rPr>
          <w:color w:val="000000"/>
          <w:sz w:val="27"/>
          <w:szCs w:val="27"/>
        </w:rPr>
        <w:t xml:space="preserve"> All dues for 25-26 year have been paid now.</w:t>
      </w:r>
    </w:p>
    <w:p w14:paraId="271BA1C2" w14:textId="099E6620" w:rsidR="005B529E" w:rsidRDefault="005B529E" w:rsidP="005B529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Treasurer Report</w:t>
      </w:r>
    </w:p>
    <w:p w14:paraId="574DC42C" w14:textId="2BD25B3D" w:rsidR="00140777" w:rsidRDefault="00140777" w:rsidP="005B529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Link Liz and Link Lucinda shared and discussed the report. The November treasurer report was shared.</w:t>
      </w:r>
      <w:r w:rsidR="00BB2521">
        <w:rPr>
          <w:color w:val="000000"/>
          <w:sz w:val="27"/>
          <w:szCs w:val="27"/>
        </w:rPr>
        <w:t xml:space="preserve"> The committee provided payment options for discussion PayPal, Eventbrite, M&amp;T Bank</w:t>
      </w:r>
    </w:p>
    <w:p w14:paraId="176F0831" w14:textId="6475D85C" w:rsidR="005B529E" w:rsidRDefault="005B529E">
      <w:pPr>
        <w:rPr>
          <w:color w:val="000000"/>
          <w:sz w:val="27"/>
          <w:szCs w:val="27"/>
        </w:rPr>
      </w:pPr>
      <w:r w:rsidRPr="005B529E">
        <w:rPr>
          <w:b/>
          <w:bCs/>
          <w:color w:val="000000"/>
          <w:sz w:val="27"/>
          <w:szCs w:val="27"/>
        </w:rPr>
        <w:t>Strategy, Programming, &amp; Policy</w:t>
      </w:r>
      <w:r>
        <w:rPr>
          <w:color w:val="000000"/>
          <w:sz w:val="27"/>
          <w:szCs w:val="27"/>
        </w:rPr>
        <w:t xml:space="preserve">   </w:t>
      </w:r>
    </w:p>
    <w:p w14:paraId="438F4B86" w14:textId="2FB75A49" w:rsidR="005B529E" w:rsidRDefault="005B529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Strategic Planning Update · </w:t>
      </w:r>
      <w:r w:rsidR="009B5B12">
        <w:rPr>
          <w:color w:val="000000"/>
          <w:sz w:val="27"/>
          <w:szCs w:val="27"/>
        </w:rPr>
        <w:t>Link Judy reviewed the draft operating budget</w:t>
      </w:r>
      <w:r w:rsidR="005D4894">
        <w:rPr>
          <w:color w:val="000000"/>
          <w:sz w:val="27"/>
          <w:szCs w:val="27"/>
        </w:rPr>
        <w:t xml:space="preserve"> and there was some discussion.</w:t>
      </w:r>
    </w:p>
    <w:p w14:paraId="23D07E8D" w14:textId="5940FEA3" w:rsidR="005B529E" w:rsidRDefault="005B529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Programming Update · </w:t>
      </w:r>
      <w:r w:rsidR="005D4894">
        <w:rPr>
          <w:color w:val="000000"/>
          <w:sz w:val="27"/>
          <w:szCs w:val="27"/>
        </w:rPr>
        <w:t>Link Regina provided the update.</w:t>
      </w:r>
    </w:p>
    <w:p w14:paraId="184C87E8" w14:textId="2899D898" w:rsidR="005B529E" w:rsidRDefault="005B529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Parliamentarian Update</w:t>
      </w:r>
      <w:r w:rsidR="005D4894">
        <w:rPr>
          <w:color w:val="000000"/>
          <w:sz w:val="27"/>
          <w:szCs w:val="27"/>
        </w:rPr>
        <w:t>- Link Vivan provided an update, and the Easter Area bylaws committee has given 3 items we need to review and incorporate in the chapter bylaws.</w:t>
      </w:r>
    </w:p>
    <w:p w14:paraId="1E973FF4" w14:textId="77777777" w:rsidR="005B529E" w:rsidRPr="005B529E" w:rsidRDefault="005B529E">
      <w:pPr>
        <w:rPr>
          <w:b/>
          <w:bCs/>
          <w:color w:val="000000"/>
          <w:sz w:val="27"/>
          <w:szCs w:val="27"/>
        </w:rPr>
      </w:pPr>
      <w:r w:rsidRPr="005B529E">
        <w:rPr>
          <w:b/>
          <w:bCs/>
          <w:color w:val="000000"/>
          <w:sz w:val="27"/>
          <w:szCs w:val="27"/>
        </w:rPr>
        <w:t xml:space="preserve">FACETS (5 minutes each) </w:t>
      </w:r>
    </w:p>
    <w:p w14:paraId="7D74A2FF" w14:textId="6E7B5E3F" w:rsidR="005B529E" w:rsidRDefault="005B529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HHS ·</w:t>
      </w:r>
      <w:r w:rsidR="005D4894">
        <w:rPr>
          <w:color w:val="000000"/>
          <w:sz w:val="27"/>
          <w:szCs w:val="27"/>
        </w:rPr>
        <w:t>Link Robin provided high-level updates, including the Red Dress event and upcoming family wellness day for the chapter and St. John Baptist Church.</w:t>
      </w:r>
    </w:p>
    <w:p w14:paraId="0E8BF5CA" w14:textId="5FCA5317" w:rsidR="005B529E" w:rsidRDefault="005B529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ITS · </w:t>
      </w:r>
      <w:r w:rsidR="005D4894">
        <w:rPr>
          <w:color w:val="000000"/>
          <w:sz w:val="27"/>
          <w:szCs w:val="27"/>
        </w:rPr>
        <w:t>Link Diane provided an update, including the work with HCC and the umbrella program</w:t>
      </w:r>
    </w:p>
    <w:p w14:paraId="678625C3" w14:textId="222CDEBC" w:rsidR="005B529E" w:rsidRDefault="005B529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NTS ·</w:t>
      </w:r>
      <w:r w:rsidR="005D4894">
        <w:rPr>
          <w:color w:val="000000"/>
          <w:sz w:val="27"/>
          <w:szCs w:val="27"/>
        </w:rPr>
        <w:t xml:space="preserve"> Link Rochelle</w:t>
      </w:r>
      <w:r w:rsidR="00A2690A">
        <w:rPr>
          <w:color w:val="000000"/>
          <w:sz w:val="27"/>
          <w:szCs w:val="27"/>
        </w:rPr>
        <w:t xml:space="preserve"> provided an update on the work with Grassroots efforts.</w:t>
      </w:r>
    </w:p>
    <w:p w14:paraId="26D623D4" w14:textId="40BA46FA" w:rsidR="005B529E" w:rsidRDefault="005B529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STY · </w:t>
      </w:r>
      <w:r w:rsidR="00A2690A">
        <w:rPr>
          <w:color w:val="000000"/>
          <w:sz w:val="27"/>
          <w:szCs w:val="27"/>
        </w:rPr>
        <w:t>Link Greta provided an update on the holiday activities with Scholars and several upcoming events.</w:t>
      </w:r>
    </w:p>
    <w:p w14:paraId="70E92B87" w14:textId="04F038F1" w:rsidR="005B529E" w:rsidRDefault="005B529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Arts</w:t>
      </w:r>
      <w:r w:rsidR="00A2690A">
        <w:rPr>
          <w:color w:val="000000"/>
          <w:sz w:val="27"/>
          <w:szCs w:val="27"/>
        </w:rPr>
        <w:t xml:space="preserve"> Link Lisa Cooper-Lucas provided an update on the Peabody event on Feb 15</w:t>
      </w:r>
      <w:r w:rsidR="00A2690A" w:rsidRPr="00A2690A">
        <w:rPr>
          <w:color w:val="000000"/>
          <w:sz w:val="27"/>
          <w:szCs w:val="27"/>
          <w:vertAlign w:val="superscript"/>
        </w:rPr>
        <w:t>th</w:t>
      </w:r>
      <w:r w:rsidR="00A2690A">
        <w:rPr>
          <w:color w:val="000000"/>
          <w:sz w:val="27"/>
          <w:szCs w:val="27"/>
        </w:rPr>
        <w:t xml:space="preserve"> and the mental health summit.</w:t>
      </w:r>
    </w:p>
    <w:p w14:paraId="547EC2B7" w14:textId="77777777" w:rsidR="00140777" w:rsidRDefault="005B529E">
      <w:pPr>
        <w:rPr>
          <w:b/>
          <w:bCs/>
          <w:color w:val="000000"/>
          <w:sz w:val="27"/>
          <w:szCs w:val="27"/>
        </w:rPr>
      </w:pPr>
      <w:r w:rsidRPr="005B529E">
        <w:rPr>
          <w:b/>
          <w:bCs/>
          <w:color w:val="000000"/>
          <w:sz w:val="27"/>
          <w:szCs w:val="27"/>
        </w:rPr>
        <w:t>Joys &amp; Concerns</w:t>
      </w:r>
      <w:r>
        <w:rPr>
          <w:b/>
          <w:bCs/>
          <w:color w:val="000000"/>
          <w:sz w:val="27"/>
          <w:szCs w:val="27"/>
        </w:rPr>
        <w:t xml:space="preserve">  </w:t>
      </w:r>
    </w:p>
    <w:p w14:paraId="3E56311C" w14:textId="762BBDB4" w:rsidR="00A2690A" w:rsidRDefault="00A2690A">
      <w:pPr>
        <w:rPr>
          <w:color w:val="000000"/>
          <w:sz w:val="27"/>
          <w:szCs w:val="27"/>
        </w:rPr>
      </w:pPr>
      <w:r w:rsidRPr="00A2690A">
        <w:rPr>
          <w:color w:val="000000"/>
          <w:sz w:val="27"/>
          <w:szCs w:val="27"/>
        </w:rPr>
        <w:lastRenderedPageBreak/>
        <w:t>Happy Birthday Link Vivian</w:t>
      </w:r>
    </w:p>
    <w:p w14:paraId="7CA7DC96" w14:textId="478D3358" w:rsidR="00A2690A" w:rsidRDefault="00A2690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Link Donna shared </w:t>
      </w:r>
      <w:r w:rsidR="007E36A9">
        <w:rPr>
          <w:color w:val="000000"/>
          <w:sz w:val="27"/>
          <w:szCs w:val="27"/>
        </w:rPr>
        <w:t>that the chapter is</w:t>
      </w:r>
      <w:r>
        <w:rPr>
          <w:color w:val="000000"/>
          <w:sz w:val="27"/>
          <w:szCs w:val="27"/>
        </w:rPr>
        <w:t xml:space="preserve"> transitioning from </w:t>
      </w:r>
      <w:proofErr w:type="spellStart"/>
      <w:r>
        <w:rPr>
          <w:color w:val="000000"/>
          <w:sz w:val="27"/>
          <w:szCs w:val="27"/>
        </w:rPr>
        <w:t>Sharepoint</w:t>
      </w:r>
      <w:proofErr w:type="spellEnd"/>
      <w:r>
        <w:rPr>
          <w:color w:val="000000"/>
          <w:sz w:val="27"/>
          <w:szCs w:val="27"/>
        </w:rPr>
        <w:t xml:space="preserve"> to the </w:t>
      </w:r>
      <w:r w:rsidR="007E36A9">
        <w:rPr>
          <w:color w:val="000000"/>
          <w:sz w:val="27"/>
          <w:szCs w:val="27"/>
        </w:rPr>
        <w:t xml:space="preserve">“Members Only” section of the </w:t>
      </w:r>
      <w:r>
        <w:rPr>
          <w:color w:val="000000"/>
          <w:sz w:val="27"/>
          <w:szCs w:val="27"/>
        </w:rPr>
        <w:t>website</w:t>
      </w:r>
      <w:r w:rsidR="007E36A9">
        <w:rPr>
          <w:color w:val="000000"/>
          <w:sz w:val="27"/>
          <w:szCs w:val="27"/>
        </w:rPr>
        <w:t xml:space="preserve">. </w:t>
      </w:r>
    </w:p>
    <w:p w14:paraId="205CFEC1" w14:textId="79110D9D" w:rsidR="00140777" w:rsidRDefault="00140777">
      <w:pPr>
        <w:rPr>
          <w:b/>
          <w:bCs/>
          <w:color w:val="000000"/>
          <w:sz w:val="27"/>
          <w:szCs w:val="27"/>
        </w:rPr>
      </w:pPr>
    </w:p>
    <w:p w14:paraId="3A349A37" w14:textId="77777777" w:rsidR="00140777" w:rsidRDefault="00140777">
      <w:pPr>
        <w:rPr>
          <w:b/>
          <w:bCs/>
          <w:color w:val="000000"/>
          <w:sz w:val="27"/>
          <w:szCs w:val="27"/>
        </w:rPr>
      </w:pPr>
    </w:p>
    <w:p w14:paraId="03B43E27" w14:textId="77777777" w:rsidR="00140777" w:rsidRDefault="00140777">
      <w:pPr>
        <w:rPr>
          <w:b/>
          <w:bCs/>
          <w:color w:val="000000"/>
          <w:sz w:val="27"/>
          <w:szCs w:val="27"/>
        </w:rPr>
      </w:pPr>
    </w:p>
    <w:p w14:paraId="6DF1370F" w14:textId="77777777" w:rsidR="00140777" w:rsidRDefault="00140777">
      <w:pPr>
        <w:rPr>
          <w:b/>
          <w:bCs/>
          <w:color w:val="000000"/>
          <w:sz w:val="27"/>
          <w:szCs w:val="27"/>
        </w:rPr>
      </w:pPr>
    </w:p>
    <w:p w14:paraId="224E3E55" w14:textId="77777777" w:rsidR="00140777" w:rsidRDefault="00140777">
      <w:pPr>
        <w:rPr>
          <w:b/>
          <w:bCs/>
          <w:color w:val="000000"/>
          <w:sz w:val="27"/>
          <w:szCs w:val="27"/>
        </w:rPr>
      </w:pPr>
    </w:p>
    <w:p w14:paraId="33460387" w14:textId="77777777" w:rsidR="00140777" w:rsidRDefault="00140777">
      <w:pPr>
        <w:rPr>
          <w:b/>
          <w:bCs/>
          <w:color w:val="000000"/>
          <w:sz w:val="27"/>
          <w:szCs w:val="27"/>
        </w:rPr>
      </w:pPr>
    </w:p>
    <w:p w14:paraId="0D157D64" w14:textId="77777777" w:rsidR="00140777" w:rsidRDefault="00140777">
      <w:pPr>
        <w:rPr>
          <w:b/>
          <w:bCs/>
          <w:color w:val="000000"/>
          <w:sz w:val="27"/>
          <w:szCs w:val="27"/>
        </w:rPr>
      </w:pPr>
    </w:p>
    <w:p w14:paraId="77174019" w14:textId="77777777" w:rsidR="00140777" w:rsidRDefault="00140777">
      <w:pPr>
        <w:rPr>
          <w:b/>
          <w:bCs/>
          <w:color w:val="000000"/>
          <w:sz w:val="27"/>
          <w:szCs w:val="27"/>
        </w:rPr>
      </w:pPr>
    </w:p>
    <w:p w14:paraId="581104F4" w14:textId="77777777" w:rsidR="00140777" w:rsidRDefault="00140777">
      <w:pPr>
        <w:rPr>
          <w:b/>
          <w:bCs/>
          <w:color w:val="000000"/>
          <w:sz w:val="27"/>
          <w:szCs w:val="27"/>
        </w:rPr>
      </w:pPr>
    </w:p>
    <w:p w14:paraId="36C15013" w14:textId="6C76EBF7" w:rsidR="005B529E" w:rsidRDefault="005B529E">
      <w:p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</w:t>
      </w:r>
      <w:r w:rsidR="00140777" w:rsidRPr="00140777">
        <w:rPr>
          <w:b/>
          <w:bCs/>
          <w:noProof/>
          <w:color w:val="000000"/>
          <w:sz w:val="27"/>
          <w:szCs w:val="27"/>
        </w:rPr>
        <w:drawing>
          <wp:inline distT="0" distB="0" distL="0" distR="0" wp14:anchorId="2947499C" wp14:editId="2EDFA849">
            <wp:extent cx="1323985" cy="4267231"/>
            <wp:effectExtent l="0" t="0" r="9525" b="0"/>
            <wp:docPr id="20635755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57556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3985" cy="426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E67A0" w14:textId="1F99AF45" w:rsidR="00140777" w:rsidRPr="005B529E" w:rsidRDefault="00140777">
      <w:r>
        <w:rPr>
          <w:b/>
          <w:bCs/>
          <w:color w:val="000000"/>
          <w:sz w:val="27"/>
          <w:szCs w:val="27"/>
        </w:rPr>
        <w:lastRenderedPageBreak/>
        <w:t>The meeting was hosted by Link Donna</w:t>
      </w:r>
    </w:p>
    <w:sectPr w:rsidR="00140777" w:rsidRPr="005B5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9E"/>
    <w:rsid w:val="000B1C02"/>
    <w:rsid w:val="000D2B8A"/>
    <w:rsid w:val="00140777"/>
    <w:rsid w:val="00154159"/>
    <w:rsid w:val="001810D8"/>
    <w:rsid w:val="003560B3"/>
    <w:rsid w:val="0043007D"/>
    <w:rsid w:val="004B5863"/>
    <w:rsid w:val="005B529E"/>
    <w:rsid w:val="005D4894"/>
    <w:rsid w:val="007E36A9"/>
    <w:rsid w:val="008558D4"/>
    <w:rsid w:val="008B2798"/>
    <w:rsid w:val="009700DA"/>
    <w:rsid w:val="009B5B12"/>
    <w:rsid w:val="009D3D4F"/>
    <w:rsid w:val="00A2690A"/>
    <w:rsid w:val="00BB2521"/>
    <w:rsid w:val="00CE79D4"/>
    <w:rsid w:val="00E4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E0327"/>
  <w15:chartTrackingRefBased/>
  <w15:docId w15:val="{98AFCAF0-6E03-48A9-ABF4-FC7906E3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2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2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2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2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2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2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2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2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2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2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2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2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2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Chinyere Stinson</dc:creator>
  <cp:keywords/>
  <dc:description/>
  <cp:lastModifiedBy>Chinyere Stinson</cp:lastModifiedBy>
  <cp:revision>5</cp:revision>
  <dcterms:created xsi:type="dcterms:W3CDTF">2026-01-08T00:28:00Z</dcterms:created>
  <dcterms:modified xsi:type="dcterms:W3CDTF">2026-02-04T21:24:00Z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7aadc0a6-0157-446b-a1b1-ce3b4645980f</vt:lpwstr>
  </property>
</Properties>
</file>