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A3DEE" w14:textId="447BDD66" w:rsidR="00BE6B17" w:rsidRPr="0030778D" w:rsidRDefault="00EA7D48" w:rsidP="0030778D">
      <w:pPr>
        <w:jc w:val="center"/>
        <w:rPr>
          <w:b/>
          <w:bCs/>
          <w:color w:val="00B050"/>
          <w:sz w:val="28"/>
          <w:szCs w:val="28"/>
          <w:u w:val="single"/>
        </w:rPr>
      </w:pPr>
      <w:r w:rsidRPr="0030778D">
        <w:rPr>
          <w:b/>
          <w:bCs/>
          <w:color w:val="00B050"/>
          <w:sz w:val="28"/>
          <w:szCs w:val="28"/>
          <w:u w:val="single"/>
        </w:rPr>
        <w:t>SERVICES TO YOUTH</w:t>
      </w:r>
    </w:p>
    <w:p w14:paraId="04808D1D" w14:textId="78A1978D" w:rsidR="00971B6E" w:rsidRPr="00D604C3" w:rsidRDefault="009170F7" w:rsidP="00D604C3">
      <w:pPr>
        <w:jc w:val="both"/>
      </w:pPr>
      <w:r w:rsidRPr="00F01B01">
        <w:rPr>
          <w:b/>
          <w:bCs/>
          <w:color w:val="00B050"/>
          <w:highlight w:val="yellow"/>
        </w:rPr>
        <w:t>Links Love HBCUs</w:t>
      </w:r>
      <w:r w:rsidR="00971B6E" w:rsidRPr="0030778D">
        <w:rPr>
          <w:color w:val="00B050"/>
        </w:rPr>
        <w:t>:</w:t>
      </w:r>
      <w:r w:rsidR="00971B6E" w:rsidRPr="0030778D">
        <w:rPr>
          <w:b/>
          <w:bCs/>
        </w:rPr>
        <w:t xml:space="preserve"> </w:t>
      </w:r>
      <w:r w:rsidR="00971B6E" w:rsidRPr="002E224E">
        <w:rPr>
          <w:b/>
          <w:bCs/>
        </w:rPr>
        <w:t xml:space="preserve"> </w:t>
      </w:r>
      <w:r w:rsidRPr="002E224E">
        <w:t>The </w:t>
      </w:r>
      <w:r w:rsidRPr="00464C09">
        <w:t xml:space="preserve">Eastern Area HBCU </w:t>
      </w:r>
      <w:r w:rsidR="008A48B7" w:rsidRPr="00464C09">
        <w:t xml:space="preserve">“Finish Line Funding” </w:t>
      </w:r>
      <w:r w:rsidRPr="00464C09">
        <w:t>Capital Campaign</w:t>
      </w:r>
      <w:r w:rsidRPr="002E224E">
        <w:rPr>
          <w:b/>
          <w:bCs/>
        </w:rPr>
        <w:t xml:space="preserve"> </w:t>
      </w:r>
      <w:r w:rsidR="008A48B7">
        <w:t xml:space="preserve">kicked off in </w:t>
      </w:r>
      <w:r w:rsidR="009B7F36" w:rsidRPr="002E224E">
        <w:t>the month of October</w:t>
      </w:r>
      <w:r w:rsidR="008A48B7">
        <w:t xml:space="preserve"> and the Columbia (MD) Chapter did its part in finishing strong</w:t>
      </w:r>
      <w:r w:rsidRPr="002E224E">
        <w:t xml:space="preserve">! The Chapter </w:t>
      </w:r>
      <w:r w:rsidR="009B7F36" w:rsidRPr="002E224E">
        <w:t xml:space="preserve">goal </w:t>
      </w:r>
      <w:r w:rsidR="008A48B7">
        <w:t>was</w:t>
      </w:r>
      <w:r w:rsidR="009B7F36" w:rsidRPr="002E224E">
        <w:t xml:space="preserve"> to raise at least $5,000</w:t>
      </w:r>
      <w:r w:rsidR="008A48B7">
        <w:t xml:space="preserve"> and we contributed well over that</w:t>
      </w:r>
      <w:r w:rsidR="009B7F36" w:rsidRPr="002E224E">
        <w:t xml:space="preserve">! </w:t>
      </w:r>
      <w:r w:rsidR="008A48B7" w:rsidRPr="002E224E">
        <w:t xml:space="preserve">These </w:t>
      </w:r>
      <w:r w:rsidR="008A48B7">
        <w:t xml:space="preserve">‘much needed’ </w:t>
      </w:r>
      <w:r w:rsidR="008A48B7" w:rsidRPr="002E224E">
        <w:t xml:space="preserve">funds will directly support HBCU students in clearing the final financial hurdle needed to cross the finish line to </w:t>
      </w:r>
      <w:r w:rsidR="001478B7" w:rsidRPr="002E224E">
        <w:t>graduation,</w:t>
      </w:r>
      <w:r w:rsidR="008A48B7">
        <w:t xml:space="preserve"> so our contribution was very important in helping to achieve this goal</w:t>
      </w:r>
      <w:r w:rsidR="008A48B7" w:rsidRPr="002E224E">
        <w:t xml:space="preserve">. </w:t>
      </w:r>
      <w:r w:rsidR="008A48B7">
        <w:t>Thank you to the entire Chapter</w:t>
      </w:r>
      <w:r w:rsidR="0030778D">
        <w:t>,</w:t>
      </w:r>
      <w:r w:rsidR="008A48B7">
        <w:t xml:space="preserve"> and to those </w:t>
      </w:r>
      <w:r w:rsidR="0030778D">
        <w:t xml:space="preserve">18 </w:t>
      </w:r>
      <w:r w:rsidR="008A48B7">
        <w:t>members who contributed beyond our Chapter donation</w:t>
      </w:r>
      <w:r w:rsidR="0030778D">
        <w:t>,</w:t>
      </w:r>
      <w:r w:rsidR="008A48B7">
        <w:t xml:space="preserve"> for helping to make this campaign such a success! </w:t>
      </w:r>
    </w:p>
    <w:p w14:paraId="7AF2C352" w14:textId="1D9A3F28" w:rsidR="00E5451A" w:rsidRDefault="008A48B7" w:rsidP="0030778D">
      <w:pPr>
        <w:jc w:val="center"/>
      </w:pPr>
      <w:r>
        <w:rPr>
          <w:noProof/>
        </w:rPr>
        <w:drawing>
          <wp:inline distT="0" distB="0" distL="0" distR="0" wp14:anchorId="0A9630EA" wp14:editId="4E701E3A">
            <wp:extent cx="1984903" cy="2479963"/>
            <wp:effectExtent l="0" t="0" r="0" b="0"/>
            <wp:docPr id="281020610" name="Picture 1" descr="A group of people in graduation c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20610" name="Picture 1" descr="A group of people in graduation cap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1758" cy="2538505"/>
                    </a:xfrm>
                    <a:prstGeom prst="rect">
                      <a:avLst/>
                    </a:prstGeom>
                  </pic:spPr>
                </pic:pic>
              </a:graphicData>
            </a:graphic>
          </wp:inline>
        </w:drawing>
      </w:r>
    </w:p>
    <w:p w14:paraId="346AEC05" w14:textId="0F908CA0" w:rsidR="00D362FC" w:rsidRDefault="0048718B" w:rsidP="0030778D">
      <w:r>
        <w:t xml:space="preserve">     </w:t>
      </w:r>
    </w:p>
    <w:p w14:paraId="1D959F68" w14:textId="1F5D6C44" w:rsidR="004C0074" w:rsidRPr="00464C09" w:rsidRDefault="00E435CD" w:rsidP="0030778D">
      <w:pPr>
        <w:jc w:val="both"/>
        <w:rPr>
          <w:color w:val="000000" w:themeColor="text1"/>
        </w:rPr>
      </w:pPr>
      <w:r w:rsidRPr="00F01B01">
        <w:rPr>
          <w:b/>
          <w:bCs/>
          <w:color w:val="00B050"/>
          <w:highlight w:val="yellow"/>
        </w:rPr>
        <w:t>“Linked To Wellness” Mental Wellness Virtual Series</w:t>
      </w:r>
      <w:r w:rsidR="004C0074" w:rsidRPr="00F01B01">
        <w:rPr>
          <w:b/>
          <w:bCs/>
          <w:color w:val="00B050"/>
          <w:highlight w:val="yellow"/>
        </w:rPr>
        <w:t xml:space="preserve"> Kick-off Session</w:t>
      </w:r>
      <w:r w:rsidR="00F01B01">
        <w:rPr>
          <w:b/>
          <w:bCs/>
          <w:color w:val="00B050"/>
          <w:highlight w:val="yellow"/>
        </w:rPr>
        <w:t xml:space="preserve"> (October)</w:t>
      </w:r>
      <w:r w:rsidR="00CC0BD9" w:rsidRPr="00F01B01">
        <w:rPr>
          <w:b/>
          <w:bCs/>
          <w:color w:val="00B050"/>
          <w:highlight w:val="yellow"/>
        </w:rPr>
        <w:t>:</w:t>
      </w:r>
      <w:r w:rsidR="00CC0BD9" w:rsidRPr="0030778D">
        <w:rPr>
          <w:color w:val="00B050"/>
        </w:rPr>
        <w:t xml:space="preserve"> </w:t>
      </w:r>
      <w:r w:rsidR="00C81EF9" w:rsidRPr="0030778D">
        <w:rPr>
          <w:color w:val="000000" w:themeColor="text1"/>
        </w:rPr>
        <w:t>“Mind Over Major:”</w:t>
      </w:r>
      <w:r w:rsidR="00D64898" w:rsidRPr="0030778D">
        <w:rPr>
          <w:color w:val="000000" w:themeColor="text1"/>
        </w:rPr>
        <w:t xml:space="preserve"> </w:t>
      </w:r>
      <w:r w:rsidR="004C0074" w:rsidRPr="00464C09">
        <w:rPr>
          <w:color w:val="000000" w:themeColor="text1"/>
        </w:rPr>
        <w:t xml:space="preserve">Balancing coursework, relationships, finances, and future goals can make college life feel like a never-ending juggling act. That’s why the recent virtual session, </w:t>
      </w:r>
      <w:r w:rsidR="004C0074" w:rsidRPr="0030778D">
        <w:rPr>
          <w:color w:val="000000" w:themeColor="text1"/>
        </w:rPr>
        <w:t xml:space="preserve">“Mind Over Major: Mental Wellness for College Students,” </w:t>
      </w:r>
      <w:r w:rsidR="004C0074" w:rsidRPr="00464C09">
        <w:rPr>
          <w:color w:val="000000" w:themeColor="text1"/>
        </w:rPr>
        <w:t>provided such a timely and refreshing space for students to pause, reflect, and recharge. This session</w:t>
      </w:r>
      <w:r w:rsidR="001478B7">
        <w:rPr>
          <w:color w:val="000000" w:themeColor="text1"/>
        </w:rPr>
        <w:t>, hosted by the Columbia (MD) and Potomac (VA) Chapters,</w:t>
      </w:r>
      <w:r w:rsidR="004C0074" w:rsidRPr="00464C09">
        <w:rPr>
          <w:color w:val="000000" w:themeColor="text1"/>
        </w:rPr>
        <w:t xml:space="preserve"> brought together 20 participants, including about 15 students from colleges and HBCUs across the country for an open and honest conversation about what it really means to care for your mental health during the college years. Students shared their own experiences of managing stress, navigating uncertainty, and finding balance in demanding academic and personal environments.</w:t>
      </w:r>
    </w:p>
    <w:p w14:paraId="10112C08" w14:textId="77777777" w:rsidR="004C0074" w:rsidRPr="00464C09" w:rsidRDefault="004C0074" w:rsidP="0030778D">
      <w:pPr>
        <w:jc w:val="both"/>
        <w:rPr>
          <w:color w:val="000000" w:themeColor="text1"/>
        </w:rPr>
      </w:pPr>
    </w:p>
    <w:p w14:paraId="30A60054" w14:textId="13A67A1C" w:rsidR="004C0074" w:rsidRDefault="004C0074" w:rsidP="0030778D">
      <w:pPr>
        <w:jc w:val="both"/>
        <w:rPr>
          <w:color w:val="000000" w:themeColor="text1"/>
        </w:rPr>
      </w:pPr>
      <w:r w:rsidRPr="00464C09">
        <w:rPr>
          <w:color w:val="000000" w:themeColor="text1"/>
        </w:rPr>
        <w:t>Led by Dr. Nicole Cutts, the discussion focused on practical strategies for managing stress and strengthening your mindset. Students left feeling encouraged, supported, and more equipped with tangible tools to help them thrive in their academic journeys. The session reinforced an important message: your mind deserves as much care as your major — and taking time to prioritize mental wellness isn’t just beneficial, it’s essential.</w:t>
      </w:r>
    </w:p>
    <w:p w14:paraId="6A2DF6FC" w14:textId="77777777" w:rsidR="008E6E00" w:rsidRDefault="008E6E00" w:rsidP="0030778D">
      <w:pPr>
        <w:rPr>
          <w:color w:val="000000" w:themeColor="text1"/>
        </w:rPr>
      </w:pPr>
    </w:p>
    <w:p w14:paraId="5B7A3D58" w14:textId="4B455859" w:rsidR="008E6E00" w:rsidRDefault="008E6E00" w:rsidP="0030778D">
      <w:pPr>
        <w:rPr>
          <w:color w:val="000000" w:themeColor="text1"/>
        </w:rPr>
      </w:pPr>
      <w:r>
        <w:rPr>
          <w:color w:val="000000" w:themeColor="text1"/>
        </w:rPr>
        <w:t xml:space="preserve">Here is some of the feedback received from the students: </w:t>
      </w:r>
    </w:p>
    <w:p w14:paraId="1F2D92FE" w14:textId="77777777" w:rsidR="00EB3534" w:rsidRDefault="00EB3534" w:rsidP="0030778D">
      <w:pPr>
        <w:rPr>
          <w:color w:val="000000" w:themeColor="text1"/>
        </w:rPr>
      </w:pPr>
    </w:p>
    <w:p w14:paraId="2B885E9F" w14:textId="3BDCB41C" w:rsidR="004F23E9" w:rsidRPr="0030778D" w:rsidRDefault="004F23E9" w:rsidP="0030778D">
      <w:pPr>
        <w:jc w:val="both"/>
        <w:rPr>
          <w:i/>
          <w:iCs/>
        </w:rPr>
      </w:pPr>
      <w:r w:rsidRPr="0030778D">
        <w:rPr>
          <w:i/>
          <w:iCs/>
        </w:rPr>
        <w:t xml:space="preserve">“The ‘Mind Over Major: Mental Wellness </w:t>
      </w:r>
      <w:proofErr w:type="gramStart"/>
      <w:r w:rsidRPr="0030778D">
        <w:rPr>
          <w:i/>
          <w:iCs/>
        </w:rPr>
        <w:t>For</w:t>
      </w:r>
      <w:proofErr w:type="gramEnd"/>
      <w:r w:rsidRPr="0030778D">
        <w:rPr>
          <w:i/>
          <w:iCs/>
        </w:rPr>
        <w:t xml:space="preserve"> College Students’ session came at a perfect time for me. The discussion helped me recognize new ways to care for my mental well-being just as intentionally as I care for my physical health. With the ongoing pressures of school and personal life, I’m reminded how important it is to maintain a healthy, balanced routine. Thank you for inviting us to such a meaningful and timely conversation.”</w:t>
      </w:r>
    </w:p>
    <w:p w14:paraId="3595B05E" w14:textId="77777777" w:rsidR="004F23E9" w:rsidRPr="0030778D" w:rsidRDefault="004F23E9" w:rsidP="0030778D"/>
    <w:p w14:paraId="3C9FBD25" w14:textId="7E7F0AE4" w:rsidR="00EB3534" w:rsidRPr="0030778D" w:rsidRDefault="00EB3534" w:rsidP="0030778D">
      <w:pPr>
        <w:jc w:val="both"/>
        <w:rPr>
          <w:i/>
          <w:iCs/>
          <w:sz w:val="22"/>
          <w:szCs w:val="22"/>
        </w:rPr>
      </w:pPr>
      <w:r w:rsidRPr="0030778D">
        <w:rPr>
          <w:i/>
          <w:iCs/>
          <w:sz w:val="22"/>
          <w:szCs w:val="22"/>
        </w:rPr>
        <w:lastRenderedPageBreak/>
        <w:t>“The session was genuinely amazing. We started off by introducing ourselves and then describing how we felt about midterms in one sentence. I said “stressed,” and other students shared similar feelings of worry. The timing of the session was perfect and aligned with how we were all feeling. We also discussed things we can do when feeling stressed, learned about different resources available on and off campus, and took turns giving our peers ideas. We concluded the session with a meaningful takeaway. Thank you for giving me the opportunity to have been a part!”</w:t>
      </w:r>
    </w:p>
    <w:p w14:paraId="62DCBE58" w14:textId="77777777" w:rsidR="004F23E9" w:rsidRPr="0030778D" w:rsidRDefault="004F23E9" w:rsidP="0030778D">
      <w:pPr>
        <w:rPr>
          <w:i/>
          <w:iCs/>
          <w:color w:val="000000" w:themeColor="text1"/>
          <w:sz w:val="22"/>
          <w:szCs w:val="22"/>
        </w:rPr>
      </w:pPr>
    </w:p>
    <w:p w14:paraId="1687E043" w14:textId="70F8C089" w:rsidR="008E6E00" w:rsidRPr="0030778D" w:rsidRDefault="008E6E00" w:rsidP="0030778D">
      <w:pPr>
        <w:rPr>
          <w:i/>
          <w:iCs/>
          <w:sz w:val="22"/>
          <w:szCs w:val="22"/>
        </w:rPr>
      </w:pPr>
      <w:r w:rsidRPr="0030778D">
        <w:rPr>
          <w:i/>
          <w:iCs/>
          <w:sz w:val="22"/>
          <w:szCs w:val="22"/>
        </w:rPr>
        <w:t>“The session went well and was super insightful. Thanks so much for sharing it with us!”</w:t>
      </w:r>
    </w:p>
    <w:p w14:paraId="2FDC0333" w14:textId="77777777" w:rsidR="00EB3534" w:rsidRPr="0030778D" w:rsidRDefault="00EB3534" w:rsidP="0030778D">
      <w:pPr>
        <w:rPr>
          <w:i/>
          <w:iCs/>
          <w:sz w:val="22"/>
          <w:szCs w:val="22"/>
        </w:rPr>
      </w:pPr>
    </w:p>
    <w:p w14:paraId="532B2DC7" w14:textId="2AA2BE61" w:rsidR="00132FEE" w:rsidRPr="0030778D" w:rsidRDefault="00EB3534" w:rsidP="0030778D">
      <w:pPr>
        <w:rPr>
          <w:i/>
          <w:iCs/>
          <w:sz w:val="22"/>
          <w:szCs w:val="22"/>
        </w:rPr>
      </w:pPr>
      <w:r w:rsidRPr="0030778D">
        <w:rPr>
          <w:i/>
          <w:iCs/>
          <w:sz w:val="22"/>
          <w:szCs w:val="22"/>
        </w:rPr>
        <w:t>“The session was very helpful and informative. Thank you for referring us to it!”</w:t>
      </w:r>
    </w:p>
    <w:p w14:paraId="52BED4C7" w14:textId="77777777" w:rsidR="0078407E" w:rsidRDefault="0078407E" w:rsidP="0030778D"/>
    <w:p w14:paraId="54C381E9" w14:textId="476656E6" w:rsidR="0078407E" w:rsidRPr="0078407E" w:rsidRDefault="00132FEE" w:rsidP="0030778D">
      <w:r>
        <w:rPr>
          <w:noProof/>
        </w:rPr>
        <w:drawing>
          <wp:inline distT="0" distB="0" distL="0" distR="0" wp14:anchorId="704FFA4C" wp14:editId="749C4B9B">
            <wp:extent cx="2222696" cy="2778369"/>
            <wp:effectExtent l="0" t="0" r="0" b="3175"/>
            <wp:docPr id="2026307729" name="Picture 4" descr="A green and white post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07729" name="Picture 4" descr="A green and white poster with a person smil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4350" cy="2842936"/>
                    </a:xfrm>
                    <a:prstGeom prst="rect">
                      <a:avLst/>
                    </a:prstGeom>
                  </pic:spPr>
                </pic:pic>
              </a:graphicData>
            </a:graphic>
          </wp:inline>
        </w:drawing>
      </w:r>
      <w:r>
        <w:t xml:space="preserve">   </w:t>
      </w:r>
      <w:r w:rsidR="004C0074">
        <w:t xml:space="preserve">  </w:t>
      </w:r>
      <w:r>
        <w:t xml:space="preserve">  </w:t>
      </w:r>
      <w:r w:rsidR="004C0074">
        <w:rPr>
          <w:noProof/>
        </w:rPr>
        <w:drawing>
          <wp:inline distT="0" distB="0" distL="0" distR="0" wp14:anchorId="27048E50" wp14:editId="6FDFB7D5">
            <wp:extent cx="2996419" cy="2815640"/>
            <wp:effectExtent l="0" t="0" r="1270" b="3810"/>
            <wp:docPr id="2140056053" name="Picture 2"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6053" name="Picture 2" descr="A screenshot of a video cal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5252" cy="2936700"/>
                    </a:xfrm>
                    <a:prstGeom prst="rect">
                      <a:avLst/>
                    </a:prstGeom>
                  </pic:spPr>
                </pic:pic>
              </a:graphicData>
            </a:graphic>
          </wp:inline>
        </w:drawing>
      </w:r>
    </w:p>
    <w:p w14:paraId="70413245" w14:textId="6CF324CC" w:rsidR="00FA2A9F" w:rsidRDefault="00FA2A9F" w:rsidP="0030778D">
      <w:pPr>
        <w:rPr>
          <w:b/>
          <w:bCs/>
        </w:rPr>
      </w:pPr>
      <w:r>
        <w:rPr>
          <w:b/>
          <w:bCs/>
        </w:rPr>
        <w:t xml:space="preserve">          </w:t>
      </w:r>
    </w:p>
    <w:p w14:paraId="405CD1A1" w14:textId="63D33F18" w:rsidR="00C81EF9" w:rsidRDefault="00C81EF9" w:rsidP="008754E7">
      <w:pPr>
        <w:jc w:val="both"/>
        <w:rPr>
          <w:color w:val="00B050"/>
        </w:rPr>
      </w:pPr>
      <w:r w:rsidRPr="00F01B01">
        <w:rPr>
          <w:b/>
          <w:bCs/>
          <w:color w:val="00B050"/>
          <w:highlight w:val="yellow"/>
        </w:rPr>
        <w:t>“Linked To Wellness” Virtual Series (November): “</w:t>
      </w:r>
      <w:r w:rsidR="000170EE" w:rsidRPr="00F01B01">
        <w:rPr>
          <w:b/>
          <w:bCs/>
          <w:color w:val="00B050"/>
          <w:highlight w:val="yellow"/>
        </w:rPr>
        <w:t>Know Your Body, Protect Your Power:”</w:t>
      </w:r>
      <w:r>
        <w:rPr>
          <w:color w:val="00B050"/>
        </w:rPr>
        <w:t xml:space="preserve"> </w:t>
      </w:r>
      <w:r>
        <w:rPr>
          <w:color w:val="000000" w:themeColor="text1"/>
        </w:rPr>
        <w:t xml:space="preserve">The next </w:t>
      </w:r>
      <w:r w:rsidR="000170EE">
        <w:rPr>
          <w:color w:val="000000" w:themeColor="text1"/>
        </w:rPr>
        <w:t xml:space="preserve">“Linked </w:t>
      </w:r>
      <w:proofErr w:type="gramStart"/>
      <w:r w:rsidR="000170EE">
        <w:rPr>
          <w:color w:val="000000" w:themeColor="text1"/>
        </w:rPr>
        <w:t>To</w:t>
      </w:r>
      <w:proofErr w:type="gramEnd"/>
      <w:r w:rsidR="000170EE">
        <w:rPr>
          <w:color w:val="000000" w:themeColor="text1"/>
        </w:rPr>
        <w:t xml:space="preserve"> Wellness” Virtual Series session, “Know Your Body, Protect Your Power,” will be held on Sunday, November 16 at 3:00 PM EST / 2:00PM CST. </w:t>
      </w:r>
      <w:r w:rsidR="000170EE" w:rsidRPr="000170EE">
        <w:rPr>
          <w:color w:val="000000" w:themeColor="text1"/>
        </w:rPr>
        <w:t xml:space="preserve">Too often, when it comes to our own health, we aren’t </w:t>
      </w:r>
      <w:r w:rsidR="000170EE">
        <w:rPr>
          <w:color w:val="000000" w:themeColor="text1"/>
        </w:rPr>
        <w:t xml:space="preserve">always </w:t>
      </w:r>
      <w:r w:rsidR="000170EE" w:rsidRPr="000170EE">
        <w:rPr>
          <w:color w:val="000000" w:themeColor="text1"/>
        </w:rPr>
        <w:t xml:space="preserve">taught what questions to ask, what numbers matter, or how to navigate the medical system with confidence and self-advocacy. </w:t>
      </w:r>
      <w:r w:rsidR="000170EE">
        <w:rPr>
          <w:color w:val="000000" w:themeColor="text1"/>
        </w:rPr>
        <w:t xml:space="preserve">This session, led by Dr. Marcia </w:t>
      </w:r>
      <w:proofErr w:type="spellStart"/>
      <w:r w:rsidR="000170EE">
        <w:rPr>
          <w:color w:val="000000" w:themeColor="text1"/>
        </w:rPr>
        <w:t>LoBrano</w:t>
      </w:r>
      <w:proofErr w:type="spellEnd"/>
      <w:r w:rsidR="000170EE">
        <w:rPr>
          <w:color w:val="000000" w:themeColor="text1"/>
        </w:rPr>
        <w:t xml:space="preserve">, an Emergency Medicine Physician, will engage students in </w:t>
      </w:r>
      <w:r w:rsidR="000170EE" w:rsidRPr="000170EE">
        <w:rPr>
          <w:color w:val="000000" w:themeColor="text1"/>
        </w:rPr>
        <w:t xml:space="preserve">a real conversation about </w:t>
      </w:r>
      <w:r w:rsidR="000170EE">
        <w:rPr>
          <w:color w:val="000000" w:themeColor="text1"/>
        </w:rPr>
        <w:t>their</w:t>
      </w:r>
      <w:r w:rsidR="000170EE" w:rsidRPr="000170EE">
        <w:rPr>
          <w:color w:val="000000" w:themeColor="text1"/>
        </w:rPr>
        <w:t xml:space="preserve"> bodies, </w:t>
      </w:r>
      <w:r w:rsidR="000170EE">
        <w:rPr>
          <w:color w:val="000000" w:themeColor="text1"/>
        </w:rPr>
        <w:t>thei</w:t>
      </w:r>
      <w:r w:rsidR="000170EE" w:rsidRPr="000170EE">
        <w:rPr>
          <w:color w:val="000000" w:themeColor="text1"/>
        </w:rPr>
        <w:t xml:space="preserve">r health, and </w:t>
      </w:r>
      <w:r w:rsidR="000170EE">
        <w:rPr>
          <w:color w:val="000000" w:themeColor="text1"/>
        </w:rPr>
        <w:t>their</w:t>
      </w:r>
      <w:r w:rsidR="000170EE" w:rsidRPr="000170EE">
        <w:rPr>
          <w:color w:val="000000" w:themeColor="text1"/>
        </w:rPr>
        <w:t xml:space="preserve"> future—because being informed is being empowered.</w:t>
      </w:r>
      <w:r w:rsidR="0030778D">
        <w:rPr>
          <w:color w:val="000000" w:themeColor="text1"/>
        </w:rPr>
        <w:t xml:space="preserve"> Here is the link to register</w:t>
      </w:r>
      <w:r w:rsidR="0030778D" w:rsidRPr="0030778D">
        <w:rPr>
          <w:color w:val="000000" w:themeColor="text1"/>
        </w:rPr>
        <w:t>: </w:t>
      </w:r>
      <w:hyperlink r:id="rId8" w:history="1">
        <w:r w:rsidR="0030778D" w:rsidRPr="009E3F13">
          <w:rPr>
            <w:rStyle w:val="Hyperlink"/>
          </w:rPr>
          <w:t>https://LinkedToWellnessNovSession.eventbrite.com</w:t>
        </w:r>
      </w:hyperlink>
      <w:r w:rsidR="0030778D">
        <w:rPr>
          <w:color w:val="000000" w:themeColor="text1"/>
        </w:rPr>
        <w:t xml:space="preserve">. Please share this information with any college students you know that might benefit from this discussion and encourage them to invite their friends to register. </w:t>
      </w:r>
    </w:p>
    <w:p w14:paraId="646E12B8" w14:textId="26F775DE" w:rsidR="00C81EF9" w:rsidRDefault="00C81EF9" w:rsidP="0030778D">
      <w:pPr>
        <w:rPr>
          <w:color w:val="00B050"/>
        </w:rPr>
      </w:pPr>
      <w:r>
        <w:rPr>
          <w:noProof/>
          <w:color w:val="00B050"/>
        </w:rPr>
        <w:lastRenderedPageBreak/>
        <w:drawing>
          <wp:inline distT="0" distB="0" distL="0" distR="0" wp14:anchorId="38B7BAF7" wp14:editId="157CF26E">
            <wp:extent cx="2330970" cy="2913713"/>
            <wp:effectExtent l="0" t="0" r="6350" b="0"/>
            <wp:docPr id="330673780" name="Picture 1" descr="A green and white poster with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780" name="Picture 1" descr="A green and white poster with a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1509" cy="2951887"/>
                    </a:xfrm>
                    <a:prstGeom prst="rect">
                      <a:avLst/>
                    </a:prstGeom>
                  </pic:spPr>
                </pic:pic>
              </a:graphicData>
            </a:graphic>
          </wp:inline>
        </w:drawing>
      </w:r>
      <w:r>
        <w:rPr>
          <w:color w:val="00B050"/>
        </w:rPr>
        <w:t xml:space="preserve">     </w:t>
      </w:r>
      <w:r>
        <w:rPr>
          <w:noProof/>
          <w:color w:val="00B050"/>
        </w:rPr>
        <w:drawing>
          <wp:inline distT="0" distB="0" distL="0" distR="0" wp14:anchorId="7E719C30" wp14:editId="6F9DD839">
            <wp:extent cx="2323475" cy="2904344"/>
            <wp:effectExtent l="0" t="0" r="635" b="4445"/>
            <wp:docPr id="447745892" name="Picture 2" descr="A green and white flyer with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5892" name="Picture 2" descr="A green and white flyer with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4584" cy="2943231"/>
                    </a:xfrm>
                    <a:prstGeom prst="rect">
                      <a:avLst/>
                    </a:prstGeom>
                  </pic:spPr>
                </pic:pic>
              </a:graphicData>
            </a:graphic>
          </wp:inline>
        </w:drawing>
      </w:r>
    </w:p>
    <w:p w14:paraId="74D99BC7" w14:textId="77777777" w:rsidR="00C81EF9" w:rsidRDefault="00C81EF9" w:rsidP="0030778D">
      <w:pPr>
        <w:rPr>
          <w:color w:val="00B050"/>
        </w:rPr>
      </w:pPr>
    </w:p>
    <w:p w14:paraId="793A655B" w14:textId="4F7E06D2" w:rsidR="00E002F1" w:rsidRDefault="00741DAB" w:rsidP="002E2458">
      <w:pPr>
        <w:jc w:val="both"/>
        <w:rPr>
          <w:color w:val="000000" w:themeColor="text1"/>
        </w:rPr>
      </w:pPr>
      <w:r w:rsidRPr="00F01B01">
        <w:rPr>
          <w:b/>
          <w:bCs/>
          <w:color w:val="00B050"/>
          <w:highlight w:val="yellow"/>
        </w:rPr>
        <w:t>Links Scholars Holiday Celebration</w:t>
      </w:r>
      <w:r w:rsidR="00F01B01">
        <w:rPr>
          <w:b/>
          <w:bCs/>
          <w:color w:val="00B050"/>
          <w:highlight w:val="yellow"/>
        </w:rPr>
        <w:t xml:space="preserve"> (December)</w:t>
      </w:r>
      <w:r w:rsidRPr="00F01B01">
        <w:rPr>
          <w:b/>
          <w:bCs/>
          <w:color w:val="00B050"/>
          <w:highlight w:val="yellow"/>
        </w:rPr>
        <w:t>:</w:t>
      </w:r>
      <w:r>
        <w:rPr>
          <w:color w:val="00B050"/>
        </w:rPr>
        <w:t xml:space="preserve"> </w:t>
      </w:r>
      <w:r>
        <w:rPr>
          <w:color w:val="000000" w:themeColor="text1"/>
        </w:rPr>
        <w:t xml:space="preserve">STY will be hosting our Links Scholars and </w:t>
      </w:r>
      <w:proofErr w:type="spellStart"/>
      <w:r>
        <w:rPr>
          <w:color w:val="000000" w:themeColor="text1"/>
        </w:rPr>
        <w:t>Masonville</w:t>
      </w:r>
      <w:proofErr w:type="spellEnd"/>
      <w:r>
        <w:rPr>
          <w:color w:val="000000" w:themeColor="text1"/>
        </w:rPr>
        <w:t xml:space="preserve"> Cove interns to see the world premiere of “Santa Claus Is Comin</w:t>
      </w:r>
      <w:r w:rsidR="00B42288">
        <w:rPr>
          <w:color w:val="000000" w:themeColor="text1"/>
        </w:rPr>
        <w:t xml:space="preserve">’” on Sunday, December </w:t>
      </w:r>
      <w:r w:rsidR="002E2458">
        <w:rPr>
          <w:color w:val="000000" w:themeColor="text1"/>
        </w:rPr>
        <w:t>21</w:t>
      </w:r>
      <w:r w:rsidR="00B42288">
        <w:rPr>
          <w:color w:val="000000" w:themeColor="text1"/>
        </w:rPr>
        <w:t xml:space="preserve"> at 3:00PM</w:t>
      </w:r>
      <w:r w:rsidR="00F01B01">
        <w:rPr>
          <w:color w:val="000000" w:themeColor="text1"/>
        </w:rPr>
        <w:t xml:space="preserve"> at Baltimore Center Stage</w:t>
      </w:r>
      <w:r w:rsidR="00064D33">
        <w:rPr>
          <w:color w:val="000000" w:themeColor="text1"/>
        </w:rPr>
        <w:t xml:space="preserve"> (BCS)</w:t>
      </w:r>
      <w:r w:rsidR="00F01B01">
        <w:rPr>
          <w:color w:val="000000" w:themeColor="text1"/>
        </w:rPr>
        <w:t xml:space="preserve"> (700 North Calvert Street, Baltimore)</w:t>
      </w:r>
      <w:r w:rsidR="00B42288">
        <w:rPr>
          <w:color w:val="000000" w:themeColor="text1"/>
        </w:rPr>
        <w:t xml:space="preserve">. This spirited musical performance </w:t>
      </w:r>
      <w:r w:rsidR="00785459">
        <w:rPr>
          <w:color w:val="000000" w:themeColor="text1"/>
        </w:rPr>
        <w:t xml:space="preserve">will feature holiday classics reimagined with a Motown soulful sound! If you are interested in joining us for this event, </w:t>
      </w:r>
      <w:r w:rsidR="00064D33">
        <w:rPr>
          <w:color w:val="000000" w:themeColor="text1"/>
        </w:rPr>
        <w:t xml:space="preserve">visit the BCS website to purchase your ticket: </w:t>
      </w:r>
      <w:hyperlink r:id="rId11" w:history="1">
        <w:r w:rsidR="00064D33" w:rsidRPr="007F7A68">
          <w:rPr>
            <w:rStyle w:val="Hyperlink"/>
          </w:rPr>
          <w:t>https://secure.centerstage.org</w:t>
        </w:r>
        <w:r w:rsidR="00064D33" w:rsidRPr="007F7A68">
          <w:rPr>
            <w:rStyle w:val="Hyperlink"/>
          </w:rPr>
          <w:t>/</w:t>
        </w:r>
        <w:r w:rsidR="00064D33" w:rsidRPr="007F7A68">
          <w:rPr>
            <w:rStyle w:val="Hyperlink"/>
          </w:rPr>
          <w:t>overview/5096</w:t>
        </w:r>
      </w:hyperlink>
      <w:r w:rsidR="00064D33">
        <w:rPr>
          <w:color w:val="000000" w:themeColor="text1"/>
        </w:rPr>
        <w:t>. Once you click on this link, enter the promo code BLACKSANTA in the top right box, click Submit, choose the performance date of Sunday, December 21, then select your seat(s) and checkout. Note, the promo code only applies to Full Admission tickets and cannot be used with other already discounted seats. If you have any questions about this event, please email</w:t>
      </w:r>
      <w:r w:rsidR="002E2458">
        <w:rPr>
          <w:color w:val="000000" w:themeColor="text1"/>
        </w:rPr>
        <w:t xml:space="preserve"> Link Greta Carey Peoples at </w:t>
      </w:r>
      <w:hyperlink r:id="rId12" w:history="1">
        <w:r w:rsidR="002E2458" w:rsidRPr="009E3F13">
          <w:rPr>
            <w:rStyle w:val="Hyperlink"/>
          </w:rPr>
          <w:t>gretapeoples@gmail.com</w:t>
        </w:r>
      </w:hyperlink>
      <w:r w:rsidR="00064D33">
        <w:rPr>
          <w:color w:val="000000" w:themeColor="text1"/>
        </w:rPr>
        <w:t>.</w:t>
      </w:r>
      <w:r w:rsidR="00785459">
        <w:rPr>
          <w:color w:val="000000" w:themeColor="text1"/>
        </w:rPr>
        <w:t xml:space="preserve"> </w:t>
      </w:r>
    </w:p>
    <w:p w14:paraId="055BC599" w14:textId="77777777" w:rsidR="00741DAB" w:rsidRDefault="00741DAB" w:rsidP="0030778D">
      <w:pPr>
        <w:rPr>
          <w:color w:val="000000" w:themeColor="text1"/>
        </w:rPr>
      </w:pPr>
    </w:p>
    <w:p w14:paraId="2F73F17F" w14:textId="58ACBAD0" w:rsidR="00741DAB" w:rsidRDefault="00741DAB" w:rsidP="002E2458">
      <w:pPr>
        <w:jc w:val="center"/>
        <w:rPr>
          <w:color w:val="000000" w:themeColor="text1"/>
        </w:rPr>
      </w:pPr>
      <w:r>
        <w:rPr>
          <w:noProof/>
          <w:color w:val="000000" w:themeColor="text1"/>
        </w:rPr>
        <w:drawing>
          <wp:inline distT="0" distB="0" distL="0" distR="0" wp14:anchorId="7587AB1B" wp14:editId="243ABB75">
            <wp:extent cx="3327806" cy="1802560"/>
            <wp:effectExtent l="0" t="0" r="0" b="1270"/>
            <wp:docPr id="1892762964" name="Picture 2" descr="A poster for a christmas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62964" name="Picture 2" descr="A poster for a christmas sh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1002" cy="1853041"/>
                    </a:xfrm>
                    <a:prstGeom prst="rect">
                      <a:avLst/>
                    </a:prstGeom>
                  </pic:spPr>
                </pic:pic>
              </a:graphicData>
            </a:graphic>
          </wp:inline>
        </w:drawing>
      </w:r>
    </w:p>
    <w:p w14:paraId="12A53315" w14:textId="3637E99E" w:rsidR="00EA7D48" w:rsidRDefault="00EA7D48" w:rsidP="0030778D"/>
    <w:p w14:paraId="4AE121BE" w14:textId="68792BED" w:rsidR="00D604C3" w:rsidRDefault="00D604C3" w:rsidP="0030778D">
      <w:pPr>
        <w:rPr>
          <w:color w:val="00B050"/>
        </w:rPr>
      </w:pPr>
      <w:r w:rsidRPr="001B44AD">
        <w:rPr>
          <w:b/>
          <w:bCs/>
          <w:color w:val="00B050"/>
          <w:highlight w:val="yellow"/>
        </w:rPr>
        <w:t>Scholar Spotlight:</w:t>
      </w:r>
      <w:r>
        <w:rPr>
          <w:color w:val="00B050"/>
        </w:rPr>
        <w:t xml:space="preserve"> </w:t>
      </w:r>
      <w:hyperlink r:id="rId14" w:history="1">
        <w:r w:rsidR="00242268" w:rsidRPr="00242268">
          <w:rPr>
            <w:rStyle w:val="Hyperlink"/>
          </w:rPr>
          <w:t>https://youtu.be/32-rVPqbzB4</w:t>
        </w:r>
      </w:hyperlink>
    </w:p>
    <w:p w14:paraId="3B235B75" w14:textId="643C9EAD" w:rsidR="00D604C3" w:rsidRDefault="00D604C3" w:rsidP="00242268">
      <w:pPr>
        <w:jc w:val="center"/>
        <w:rPr>
          <w:color w:val="00B050"/>
        </w:rPr>
      </w:pPr>
      <w:r>
        <w:rPr>
          <w:noProof/>
          <w:color w:val="00B050"/>
        </w:rPr>
        <w:drawing>
          <wp:inline distT="0" distB="0" distL="0" distR="0" wp14:anchorId="04A03887" wp14:editId="5EE22A87">
            <wp:extent cx="1026826" cy="1214502"/>
            <wp:effectExtent l="0" t="0" r="1905" b="5080"/>
            <wp:docPr id="420912788"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12788" name="Picture 1" descr="A person in a suit smil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3321" cy="1293151"/>
                    </a:xfrm>
                    <a:prstGeom prst="rect">
                      <a:avLst/>
                    </a:prstGeom>
                  </pic:spPr>
                </pic:pic>
              </a:graphicData>
            </a:graphic>
          </wp:inline>
        </w:drawing>
      </w:r>
    </w:p>
    <w:p w14:paraId="7CF8D3C2" w14:textId="4A783642" w:rsidR="00D604C3" w:rsidRPr="00242268" w:rsidRDefault="008754E7" w:rsidP="00242268">
      <w:pPr>
        <w:jc w:val="center"/>
        <w:rPr>
          <w:b/>
          <w:bCs/>
          <w:color w:val="000000" w:themeColor="text1"/>
          <w:sz w:val="20"/>
          <w:szCs w:val="20"/>
        </w:rPr>
      </w:pPr>
      <w:r w:rsidRPr="00242268">
        <w:rPr>
          <w:b/>
          <w:bCs/>
          <w:color w:val="000000" w:themeColor="text1"/>
          <w:sz w:val="20"/>
          <w:szCs w:val="20"/>
        </w:rPr>
        <w:t>Xavier Manigault</w:t>
      </w:r>
      <w:r w:rsidR="00242268" w:rsidRPr="00242268">
        <w:rPr>
          <w:b/>
          <w:bCs/>
          <w:color w:val="000000" w:themeColor="text1"/>
          <w:sz w:val="20"/>
          <w:szCs w:val="20"/>
        </w:rPr>
        <w:t>, Class of 2027</w:t>
      </w:r>
    </w:p>
    <w:p w14:paraId="3BEAE3EB" w14:textId="1DF37C09" w:rsidR="00242268" w:rsidRPr="00242268" w:rsidRDefault="00242268" w:rsidP="00242268">
      <w:pPr>
        <w:jc w:val="center"/>
        <w:rPr>
          <w:color w:val="000000" w:themeColor="text1"/>
          <w:sz w:val="20"/>
          <w:szCs w:val="20"/>
        </w:rPr>
      </w:pPr>
      <w:r w:rsidRPr="00242268">
        <w:rPr>
          <w:color w:val="000000" w:themeColor="text1"/>
          <w:sz w:val="20"/>
          <w:szCs w:val="20"/>
        </w:rPr>
        <w:t>Georgia Institute of Technology</w:t>
      </w:r>
      <w:r>
        <w:rPr>
          <w:color w:val="000000" w:themeColor="text1"/>
          <w:sz w:val="20"/>
          <w:szCs w:val="20"/>
        </w:rPr>
        <w:t>, Chemical &amp; Biomolecular Engineering</w:t>
      </w:r>
    </w:p>
    <w:sectPr w:rsidR="00242268" w:rsidRPr="00242268" w:rsidSect="008754E7">
      <w:pgSz w:w="12240" w:h="15840"/>
      <w:pgMar w:top="1008"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EA4FDA"/>
    <w:multiLevelType w:val="hybridMultilevel"/>
    <w:tmpl w:val="6686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E90DB7"/>
    <w:multiLevelType w:val="hybridMultilevel"/>
    <w:tmpl w:val="D04C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0924146">
    <w:abstractNumId w:val="1"/>
  </w:num>
  <w:num w:numId="2" w16cid:durableId="913784797">
    <w:abstractNumId w:val="2"/>
  </w:num>
  <w:num w:numId="3" w16cid:durableId="1530483329">
    <w:abstractNumId w:val="3"/>
  </w:num>
  <w:num w:numId="4" w16cid:durableId="917639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8"/>
    <w:rsid w:val="000170EE"/>
    <w:rsid w:val="00053E87"/>
    <w:rsid w:val="00054F1B"/>
    <w:rsid w:val="00064D33"/>
    <w:rsid w:val="000956D5"/>
    <w:rsid w:val="000961BB"/>
    <w:rsid w:val="00132FEE"/>
    <w:rsid w:val="001478B7"/>
    <w:rsid w:val="0015556F"/>
    <w:rsid w:val="001B1810"/>
    <w:rsid w:val="001B44AD"/>
    <w:rsid w:val="00222A85"/>
    <w:rsid w:val="00242268"/>
    <w:rsid w:val="0029196B"/>
    <w:rsid w:val="002E224E"/>
    <w:rsid w:val="002E2458"/>
    <w:rsid w:val="002E55E6"/>
    <w:rsid w:val="0030778D"/>
    <w:rsid w:val="00316FB7"/>
    <w:rsid w:val="0037631E"/>
    <w:rsid w:val="00396D6D"/>
    <w:rsid w:val="003B1F31"/>
    <w:rsid w:val="003F4AE2"/>
    <w:rsid w:val="004302D6"/>
    <w:rsid w:val="00440277"/>
    <w:rsid w:val="00464C09"/>
    <w:rsid w:val="00482A57"/>
    <w:rsid w:val="0048718B"/>
    <w:rsid w:val="004C0074"/>
    <w:rsid w:val="004C00E8"/>
    <w:rsid w:val="004C0DB2"/>
    <w:rsid w:val="004C2FDE"/>
    <w:rsid w:val="004D16F4"/>
    <w:rsid w:val="004F23E9"/>
    <w:rsid w:val="004F6DB5"/>
    <w:rsid w:val="00514ACB"/>
    <w:rsid w:val="00560222"/>
    <w:rsid w:val="005A40EF"/>
    <w:rsid w:val="005A6BF3"/>
    <w:rsid w:val="005B7F15"/>
    <w:rsid w:val="005C7FBE"/>
    <w:rsid w:val="005E41E5"/>
    <w:rsid w:val="005F7D3B"/>
    <w:rsid w:val="00614F12"/>
    <w:rsid w:val="00643977"/>
    <w:rsid w:val="00664AE3"/>
    <w:rsid w:val="00693F12"/>
    <w:rsid w:val="006D17C1"/>
    <w:rsid w:val="006F753E"/>
    <w:rsid w:val="00741DAB"/>
    <w:rsid w:val="007470F9"/>
    <w:rsid w:val="0077279D"/>
    <w:rsid w:val="0078407E"/>
    <w:rsid w:val="00785459"/>
    <w:rsid w:val="007B6540"/>
    <w:rsid w:val="007D6521"/>
    <w:rsid w:val="007E4F96"/>
    <w:rsid w:val="00800AEE"/>
    <w:rsid w:val="00850BBF"/>
    <w:rsid w:val="00873536"/>
    <w:rsid w:val="008754E7"/>
    <w:rsid w:val="00885012"/>
    <w:rsid w:val="008A458B"/>
    <w:rsid w:val="008A48B7"/>
    <w:rsid w:val="008C2683"/>
    <w:rsid w:val="008E6E00"/>
    <w:rsid w:val="008F5A7F"/>
    <w:rsid w:val="00907ED3"/>
    <w:rsid w:val="009170F7"/>
    <w:rsid w:val="00920E8F"/>
    <w:rsid w:val="00922D86"/>
    <w:rsid w:val="00966872"/>
    <w:rsid w:val="00971B6E"/>
    <w:rsid w:val="0099249C"/>
    <w:rsid w:val="009A49E6"/>
    <w:rsid w:val="009B35B1"/>
    <w:rsid w:val="009B7F36"/>
    <w:rsid w:val="00A51478"/>
    <w:rsid w:val="00A74EFA"/>
    <w:rsid w:val="00AC60AF"/>
    <w:rsid w:val="00AD3492"/>
    <w:rsid w:val="00B07654"/>
    <w:rsid w:val="00B42288"/>
    <w:rsid w:val="00BC078D"/>
    <w:rsid w:val="00BE6B17"/>
    <w:rsid w:val="00C25AC4"/>
    <w:rsid w:val="00C32A6A"/>
    <w:rsid w:val="00C4594D"/>
    <w:rsid w:val="00C468E9"/>
    <w:rsid w:val="00C5235A"/>
    <w:rsid w:val="00C65BB0"/>
    <w:rsid w:val="00C66BB7"/>
    <w:rsid w:val="00C75205"/>
    <w:rsid w:val="00C81EF9"/>
    <w:rsid w:val="00CC0BD9"/>
    <w:rsid w:val="00CE0F72"/>
    <w:rsid w:val="00CF4AC2"/>
    <w:rsid w:val="00D362FC"/>
    <w:rsid w:val="00D604C3"/>
    <w:rsid w:val="00D64898"/>
    <w:rsid w:val="00D73B3B"/>
    <w:rsid w:val="00D81C40"/>
    <w:rsid w:val="00D83AA1"/>
    <w:rsid w:val="00DE3228"/>
    <w:rsid w:val="00E002F1"/>
    <w:rsid w:val="00E435CD"/>
    <w:rsid w:val="00E5451A"/>
    <w:rsid w:val="00E95617"/>
    <w:rsid w:val="00E96EED"/>
    <w:rsid w:val="00EA4A51"/>
    <w:rsid w:val="00EA7D48"/>
    <w:rsid w:val="00EB3534"/>
    <w:rsid w:val="00ED3097"/>
    <w:rsid w:val="00ED41A3"/>
    <w:rsid w:val="00EE3AC3"/>
    <w:rsid w:val="00EF6F3B"/>
    <w:rsid w:val="00F01B01"/>
    <w:rsid w:val="00F413E3"/>
    <w:rsid w:val="00F66F86"/>
    <w:rsid w:val="00F75E8A"/>
    <w:rsid w:val="00F9472A"/>
    <w:rsid w:val="00FA2A9F"/>
    <w:rsid w:val="00FB68A0"/>
    <w:rsid w:val="00FC2F3C"/>
    <w:rsid w:val="00FE4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DA2BF4"/>
  <w15:chartTrackingRefBased/>
  <w15:docId w15:val="{25472F9F-BD8E-0040-8973-E134FF31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4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14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14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14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14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14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4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4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4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4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4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4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14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14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1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478"/>
    <w:rPr>
      <w:rFonts w:eastAsiaTheme="majorEastAsia" w:cstheme="majorBidi"/>
      <w:color w:val="272727" w:themeColor="text1" w:themeTint="D8"/>
    </w:rPr>
  </w:style>
  <w:style w:type="paragraph" w:styleId="Title">
    <w:name w:val="Title"/>
    <w:basedOn w:val="Normal"/>
    <w:next w:val="Normal"/>
    <w:link w:val="TitleChar"/>
    <w:uiPriority w:val="10"/>
    <w:qFormat/>
    <w:rsid w:val="00A514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4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1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4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1478"/>
    <w:rPr>
      <w:i/>
      <w:iCs/>
      <w:color w:val="404040" w:themeColor="text1" w:themeTint="BF"/>
    </w:rPr>
  </w:style>
  <w:style w:type="paragraph" w:styleId="ListParagraph">
    <w:name w:val="List Paragraph"/>
    <w:basedOn w:val="Normal"/>
    <w:uiPriority w:val="34"/>
    <w:qFormat/>
    <w:rsid w:val="00A51478"/>
    <w:pPr>
      <w:ind w:left="720"/>
      <w:contextualSpacing/>
    </w:pPr>
  </w:style>
  <w:style w:type="character" w:styleId="IntenseEmphasis">
    <w:name w:val="Intense Emphasis"/>
    <w:basedOn w:val="DefaultParagraphFont"/>
    <w:uiPriority w:val="21"/>
    <w:qFormat/>
    <w:rsid w:val="00A51478"/>
    <w:rPr>
      <w:i/>
      <w:iCs/>
      <w:color w:val="0F4761" w:themeColor="accent1" w:themeShade="BF"/>
    </w:rPr>
  </w:style>
  <w:style w:type="paragraph" w:styleId="IntenseQuote">
    <w:name w:val="Intense Quote"/>
    <w:basedOn w:val="Normal"/>
    <w:next w:val="Normal"/>
    <w:link w:val="IntenseQuoteChar"/>
    <w:uiPriority w:val="30"/>
    <w:qFormat/>
    <w:rsid w:val="00A514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1478"/>
    <w:rPr>
      <w:i/>
      <w:iCs/>
      <w:color w:val="0F4761" w:themeColor="accent1" w:themeShade="BF"/>
    </w:rPr>
  </w:style>
  <w:style w:type="character" w:styleId="IntenseReference">
    <w:name w:val="Intense Reference"/>
    <w:basedOn w:val="DefaultParagraphFont"/>
    <w:uiPriority w:val="32"/>
    <w:qFormat/>
    <w:rsid w:val="00A51478"/>
    <w:rPr>
      <w:b/>
      <w:bCs/>
      <w:smallCaps/>
      <w:color w:val="0F4761" w:themeColor="accent1" w:themeShade="BF"/>
      <w:spacing w:val="5"/>
    </w:rPr>
  </w:style>
  <w:style w:type="character" w:styleId="Hyperlink">
    <w:name w:val="Hyperlink"/>
    <w:basedOn w:val="DefaultParagraphFont"/>
    <w:uiPriority w:val="99"/>
    <w:unhideWhenUsed/>
    <w:rsid w:val="00A51478"/>
    <w:rPr>
      <w:color w:val="467886" w:themeColor="hyperlink"/>
      <w:u w:val="single"/>
    </w:rPr>
  </w:style>
  <w:style w:type="character" w:styleId="UnresolvedMention">
    <w:name w:val="Unresolved Mention"/>
    <w:basedOn w:val="DefaultParagraphFont"/>
    <w:uiPriority w:val="99"/>
    <w:semiHidden/>
    <w:unhideWhenUsed/>
    <w:rsid w:val="00A51478"/>
    <w:rPr>
      <w:color w:val="605E5C"/>
      <w:shd w:val="clear" w:color="auto" w:fill="E1DFDD"/>
    </w:rPr>
  </w:style>
  <w:style w:type="character" w:styleId="FollowedHyperlink">
    <w:name w:val="FollowedHyperlink"/>
    <w:basedOn w:val="DefaultParagraphFont"/>
    <w:uiPriority w:val="99"/>
    <w:semiHidden/>
    <w:unhideWhenUsed/>
    <w:rsid w:val="00F66F8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216396">
      <w:bodyDiv w:val="1"/>
      <w:marLeft w:val="0"/>
      <w:marRight w:val="0"/>
      <w:marTop w:val="0"/>
      <w:marBottom w:val="0"/>
      <w:divBdr>
        <w:top w:val="none" w:sz="0" w:space="0" w:color="auto"/>
        <w:left w:val="none" w:sz="0" w:space="0" w:color="auto"/>
        <w:bottom w:val="none" w:sz="0" w:space="0" w:color="auto"/>
        <w:right w:val="none" w:sz="0" w:space="0" w:color="auto"/>
      </w:divBdr>
    </w:div>
    <w:div w:id="526721599">
      <w:bodyDiv w:val="1"/>
      <w:marLeft w:val="0"/>
      <w:marRight w:val="0"/>
      <w:marTop w:val="0"/>
      <w:marBottom w:val="0"/>
      <w:divBdr>
        <w:top w:val="none" w:sz="0" w:space="0" w:color="auto"/>
        <w:left w:val="none" w:sz="0" w:space="0" w:color="auto"/>
        <w:bottom w:val="none" w:sz="0" w:space="0" w:color="auto"/>
        <w:right w:val="none" w:sz="0" w:space="0" w:color="auto"/>
      </w:divBdr>
      <w:divsChild>
        <w:div w:id="1536193401">
          <w:marLeft w:val="0"/>
          <w:marRight w:val="0"/>
          <w:marTop w:val="0"/>
          <w:marBottom w:val="0"/>
          <w:divBdr>
            <w:top w:val="none" w:sz="0" w:space="0" w:color="auto"/>
            <w:left w:val="none" w:sz="0" w:space="0" w:color="auto"/>
            <w:bottom w:val="none" w:sz="0" w:space="0" w:color="auto"/>
            <w:right w:val="none" w:sz="0" w:space="0" w:color="auto"/>
          </w:divBdr>
        </w:div>
      </w:divsChild>
    </w:div>
    <w:div w:id="952057295">
      <w:bodyDiv w:val="1"/>
      <w:marLeft w:val="0"/>
      <w:marRight w:val="0"/>
      <w:marTop w:val="0"/>
      <w:marBottom w:val="0"/>
      <w:divBdr>
        <w:top w:val="none" w:sz="0" w:space="0" w:color="auto"/>
        <w:left w:val="none" w:sz="0" w:space="0" w:color="auto"/>
        <w:bottom w:val="none" w:sz="0" w:space="0" w:color="auto"/>
        <w:right w:val="none" w:sz="0" w:space="0" w:color="auto"/>
      </w:divBdr>
    </w:div>
    <w:div w:id="959799156">
      <w:bodyDiv w:val="1"/>
      <w:marLeft w:val="0"/>
      <w:marRight w:val="0"/>
      <w:marTop w:val="0"/>
      <w:marBottom w:val="0"/>
      <w:divBdr>
        <w:top w:val="none" w:sz="0" w:space="0" w:color="auto"/>
        <w:left w:val="none" w:sz="0" w:space="0" w:color="auto"/>
        <w:bottom w:val="none" w:sz="0" w:space="0" w:color="auto"/>
        <w:right w:val="none" w:sz="0" w:space="0" w:color="auto"/>
      </w:divBdr>
    </w:div>
    <w:div w:id="977563931">
      <w:bodyDiv w:val="1"/>
      <w:marLeft w:val="0"/>
      <w:marRight w:val="0"/>
      <w:marTop w:val="0"/>
      <w:marBottom w:val="0"/>
      <w:divBdr>
        <w:top w:val="none" w:sz="0" w:space="0" w:color="auto"/>
        <w:left w:val="none" w:sz="0" w:space="0" w:color="auto"/>
        <w:bottom w:val="none" w:sz="0" w:space="0" w:color="auto"/>
        <w:right w:val="none" w:sz="0" w:space="0" w:color="auto"/>
      </w:divBdr>
    </w:div>
    <w:div w:id="1012951489">
      <w:bodyDiv w:val="1"/>
      <w:marLeft w:val="0"/>
      <w:marRight w:val="0"/>
      <w:marTop w:val="0"/>
      <w:marBottom w:val="0"/>
      <w:divBdr>
        <w:top w:val="none" w:sz="0" w:space="0" w:color="auto"/>
        <w:left w:val="none" w:sz="0" w:space="0" w:color="auto"/>
        <w:bottom w:val="none" w:sz="0" w:space="0" w:color="auto"/>
        <w:right w:val="none" w:sz="0" w:space="0" w:color="auto"/>
      </w:divBdr>
    </w:div>
    <w:div w:id="1032223909">
      <w:bodyDiv w:val="1"/>
      <w:marLeft w:val="0"/>
      <w:marRight w:val="0"/>
      <w:marTop w:val="0"/>
      <w:marBottom w:val="0"/>
      <w:divBdr>
        <w:top w:val="none" w:sz="0" w:space="0" w:color="auto"/>
        <w:left w:val="none" w:sz="0" w:space="0" w:color="auto"/>
        <w:bottom w:val="none" w:sz="0" w:space="0" w:color="auto"/>
        <w:right w:val="none" w:sz="0" w:space="0" w:color="auto"/>
      </w:divBdr>
      <w:divsChild>
        <w:div w:id="688990269">
          <w:marLeft w:val="0"/>
          <w:marRight w:val="0"/>
          <w:marTop w:val="0"/>
          <w:marBottom w:val="0"/>
          <w:divBdr>
            <w:top w:val="none" w:sz="0" w:space="0" w:color="auto"/>
            <w:left w:val="none" w:sz="0" w:space="0" w:color="auto"/>
            <w:bottom w:val="none" w:sz="0" w:space="0" w:color="auto"/>
            <w:right w:val="none" w:sz="0" w:space="0" w:color="auto"/>
          </w:divBdr>
        </w:div>
      </w:divsChild>
    </w:div>
    <w:div w:id="1464734745">
      <w:bodyDiv w:val="1"/>
      <w:marLeft w:val="0"/>
      <w:marRight w:val="0"/>
      <w:marTop w:val="0"/>
      <w:marBottom w:val="0"/>
      <w:divBdr>
        <w:top w:val="none" w:sz="0" w:space="0" w:color="auto"/>
        <w:left w:val="none" w:sz="0" w:space="0" w:color="auto"/>
        <w:bottom w:val="none" w:sz="0" w:space="0" w:color="auto"/>
        <w:right w:val="none" w:sz="0" w:space="0" w:color="auto"/>
      </w:divBdr>
      <w:divsChild>
        <w:div w:id="850723085">
          <w:marLeft w:val="0"/>
          <w:marRight w:val="0"/>
          <w:marTop w:val="0"/>
          <w:marBottom w:val="0"/>
          <w:divBdr>
            <w:top w:val="none" w:sz="0" w:space="0" w:color="auto"/>
            <w:left w:val="none" w:sz="0" w:space="0" w:color="auto"/>
            <w:bottom w:val="none" w:sz="0" w:space="0" w:color="auto"/>
            <w:right w:val="none" w:sz="0" w:space="0" w:color="auto"/>
          </w:divBdr>
        </w:div>
      </w:divsChild>
    </w:div>
    <w:div w:id="2013140034">
      <w:bodyDiv w:val="1"/>
      <w:marLeft w:val="0"/>
      <w:marRight w:val="0"/>
      <w:marTop w:val="0"/>
      <w:marBottom w:val="0"/>
      <w:divBdr>
        <w:top w:val="none" w:sz="0" w:space="0" w:color="auto"/>
        <w:left w:val="none" w:sz="0" w:space="0" w:color="auto"/>
        <w:bottom w:val="none" w:sz="0" w:space="0" w:color="auto"/>
        <w:right w:val="none" w:sz="0" w:space="0" w:color="auto"/>
      </w:divBdr>
      <w:divsChild>
        <w:div w:id="945651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edToWellnessNovSession.eventbrite.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gretapeoples@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ecure.centerstage.org/overview/5096"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youtu.be/32-rVPqbzB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Peoples</dc:creator>
  <cp:keywords/>
  <dc:description/>
  <cp:lastModifiedBy>Greta Peoples</cp:lastModifiedBy>
  <cp:revision>18</cp:revision>
  <cp:lastPrinted>2025-09-14T19:02:00Z</cp:lastPrinted>
  <dcterms:created xsi:type="dcterms:W3CDTF">2025-11-05T12:02:00Z</dcterms:created>
  <dcterms:modified xsi:type="dcterms:W3CDTF">2025-11-13T11:58:00Z</dcterms:modified>
</cp:coreProperties>
</file>