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5AE97574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C837F7">
        <w:rPr>
          <w:rFonts w:ascii="Times New Roman" w:hAnsi="Times New Roman"/>
          <w:sz w:val="24"/>
          <w:szCs w:val="24"/>
        </w:rPr>
        <w:t xml:space="preserve">National Trends and Services Facet </w:t>
      </w:r>
    </w:p>
    <w:p w14:paraId="262CF4AA" w14:textId="6E82C20C"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9D6A18">
        <w:rPr>
          <w:rFonts w:ascii="Times New Roman" w:hAnsi="Times New Roman"/>
          <w:sz w:val="24"/>
          <w:szCs w:val="24"/>
        </w:rPr>
        <w:t xml:space="preserve">Tuesday, </w:t>
      </w:r>
      <w:r w:rsidR="00743C4A">
        <w:rPr>
          <w:rFonts w:ascii="Times New Roman" w:hAnsi="Times New Roman"/>
          <w:sz w:val="24"/>
          <w:szCs w:val="24"/>
        </w:rPr>
        <w:t xml:space="preserve">October </w:t>
      </w:r>
      <w:r w:rsidR="0029128F">
        <w:rPr>
          <w:rFonts w:ascii="Times New Roman" w:hAnsi="Times New Roman"/>
          <w:sz w:val="24"/>
          <w:szCs w:val="24"/>
        </w:rPr>
        <w:t>21,</w:t>
      </w:r>
      <w:r w:rsidR="00C837F7">
        <w:rPr>
          <w:rFonts w:ascii="Times New Roman" w:hAnsi="Times New Roman"/>
          <w:sz w:val="24"/>
          <w:szCs w:val="24"/>
        </w:rPr>
        <w:t xml:space="preserve"> 7:00 PM - </w:t>
      </w:r>
      <w:r w:rsidR="00AB0706">
        <w:rPr>
          <w:rFonts w:ascii="Times New Roman" w:hAnsi="Times New Roman"/>
          <w:sz w:val="24"/>
          <w:szCs w:val="24"/>
        </w:rPr>
        <w:t>Via Zoom</w:t>
      </w:r>
    </w:p>
    <w:p w14:paraId="25B2F1FB" w14:textId="1C9CDDF5" w:rsidR="006A0135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</w:p>
    <w:p w14:paraId="48FBBE1F" w14:textId="74ABA012" w:rsidR="00230CBE" w:rsidRPr="00230CBE" w:rsidRDefault="0029128F" w:rsidP="00230CB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October 21, 2025</w:t>
      </w:r>
    </w:p>
    <w:p w14:paraId="2C8A4F04" w14:textId="17E86791" w:rsidR="00A043DF" w:rsidRPr="009F6840" w:rsidRDefault="0052022D" w:rsidP="00DF11EF">
      <w:pPr>
        <w:pStyle w:val="BodyText"/>
        <w:numPr>
          <w:ilvl w:val="1"/>
          <w:numId w:val="6"/>
        </w:num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Jewell Debnam, </w:t>
      </w:r>
      <w:r w:rsidR="009F6840" w:rsidRPr="009F6840">
        <w:rPr>
          <w:rFonts w:ascii="Times New Roman" w:hAnsi="Times New Roman" w:cs="Times New Roman"/>
          <w:sz w:val="24"/>
        </w:rPr>
        <w:t xml:space="preserve">Rhonda Ricks, </w:t>
      </w:r>
      <w:r w:rsidR="0066692E">
        <w:rPr>
          <w:rFonts w:ascii="Times New Roman" w:hAnsi="Times New Roman" w:cs="Times New Roman"/>
          <w:sz w:val="24"/>
        </w:rPr>
        <w:t xml:space="preserve">Paulette Scott, </w:t>
      </w:r>
      <w:r>
        <w:rPr>
          <w:rFonts w:ascii="Times New Roman" w:hAnsi="Times New Roman" w:cs="Times New Roman"/>
          <w:sz w:val="24"/>
        </w:rPr>
        <w:t>Myra</w:t>
      </w:r>
      <w:r w:rsidR="00EB3073">
        <w:rPr>
          <w:rFonts w:ascii="Times New Roman" w:hAnsi="Times New Roman" w:cs="Times New Roman"/>
          <w:sz w:val="24"/>
        </w:rPr>
        <w:t xml:space="preserve"> Smith, Donna Staton, </w:t>
      </w:r>
      <w:r w:rsidR="00917C7C">
        <w:rPr>
          <w:rFonts w:ascii="Times New Roman" w:hAnsi="Times New Roman" w:cs="Times New Roman"/>
          <w:sz w:val="24"/>
        </w:rPr>
        <w:t>Rochelle Michaux-Conway</w:t>
      </w:r>
      <w:r w:rsidR="005F0C32">
        <w:rPr>
          <w:rFonts w:ascii="Times New Roman" w:hAnsi="Times New Roman" w:cs="Times New Roman"/>
          <w:sz w:val="24"/>
        </w:rPr>
        <w:t xml:space="preserve"> </w:t>
      </w:r>
    </w:p>
    <w:p w14:paraId="138FD61E" w14:textId="77777777" w:rsidR="00622C1A" w:rsidRPr="00DF11EF" w:rsidRDefault="00622C1A" w:rsidP="00222916">
      <w:pPr>
        <w:pStyle w:val="BodyText"/>
        <w:ind w:left="1440"/>
        <w:rPr>
          <w:rFonts w:ascii="Times New Roman" w:hAnsi="Times New Roman" w:cs="Times New Roman"/>
          <w:b/>
          <w:sz w:val="24"/>
          <w:u w:val="single"/>
        </w:rPr>
      </w:pPr>
    </w:p>
    <w:p w14:paraId="5CF9E3F4" w14:textId="47E8D6BD" w:rsidR="006A0135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49DE6138" w14:textId="4CA4E319" w:rsidR="0003328E" w:rsidRPr="0003328E" w:rsidRDefault="0003328E" w:rsidP="00117D7F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8F0290">
        <w:rPr>
          <w:rFonts w:ascii="Times New Roman" w:hAnsi="Times New Roman"/>
          <w:bCs/>
          <w:sz w:val="24"/>
          <w:szCs w:val="24"/>
        </w:rPr>
        <w:t>Link Paulette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F0290" w:rsidRPr="008F0290">
        <w:rPr>
          <w:rFonts w:ascii="Times New Roman" w:hAnsi="Times New Roman"/>
          <w:bCs/>
          <w:sz w:val="24"/>
          <w:szCs w:val="24"/>
        </w:rPr>
        <w:t xml:space="preserve">provided the </w:t>
      </w:r>
      <w:proofErr w:type="spellStart"/>
      <w:r w:rsidR="00EF71BD">
        <w:rPr>
          <w:rFonts w:ascii="Times New Roman" w:hAnsi="Times New Roman"/>
          <w:bCs/>
          <w:sz w:val="24"/>
          <w:szCs w:val="24"/>
        </w:rPr>
        <w:t>Linkspiration</w:t>
      </w:r>
      <w:proofErr w:type="spellEnd"/>
      <w:r w:rsidR="008F0290">
        <w:rPr>
          <w:rFonts w:ascii="Times New Roman" w:hAnsi="Times New Roman"/>
          <w:b/>
          <w:sz w:val="24"/>
          <w:szCs w:val="24"/>
        </w:rPr>
        <w:t xml:space="preserve"> – “My Sister, My Brother</w:t>
      </w:r>
    </w:p>
    <w:p w14:paraId="67E86C01" w14:textId="6A0AE008" w:rsidR="003D1C94" w:rsidRPr="00C26A2B" w:rsidRDefault="001F43B9" w:rsidP="00117D7F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Discussed Umbrella Program “</w:t>
      </w:r>
      <w:r w:rsidR="00EF71BD">
        <w:rPr>
          <w:rFonts w:ascii="Times New Roman" w:hAnsi="Times New Roman"/>
          <w:bCs/>
          <w:sz w:val="24"/>
          <w:szCs w:val="24"/>
        </w:rPr>
        <w:t xml:space="preserve">Linked to Wellness </w:t>
      </w:r>
      <w:r>
        <w:rPr>
          <w:rFonts w:ascii="Times New Roman" w:hAnsi="Times New Roman"/>
          <w:bCs/>
          <w:sz w:val="24"/>
          <w:szCs w:val="24"/>
        </w:rPr>
        <w:t>Initiative”.  NTS Facet wi</w:t>
      </w:r>
      <w:r w:rsidR="00087159">
        <w:rPr>
          <w:rFonts w:ascii="Times New Roman" w:hAnsi="Times New Roman"/>
          <w:bCs/>
          <w:sz w:val="24"/>
          <w:szCs w:val="24"/>
        </w:rPr>
        <w:t>ll</w:t>
      </w:r>
      <w:r>
        <w:rPr>
          <w:rFonts w:ascii="Times New Roman" w:hAnsi="Times New Roman"/>
          <w:bCs/>
          <w:sz w:val="24"/>
          <w:szCs w:val="24"/>
        </w:rPr>
        <w:t xml:space="preserve"> focus on </w:t>
      </w:r>
      <w:r w:rsidR="00087159">
        <w:rPr>
          <w:rFonts w:ascii="Times New Roman" w:hAnsi="Times New Roman"/>
          <w:bCs/>
          <w:sz w:val="24"/>
          <w:szCs w:val="24"/>
        </w:rPr>
        <w:t>providing healthy food and health education/nutrition to improve healthy lifestyle</w:t>
      </w:r>
      <w:r>
        <w:rPr>
          <w:rFonts w:ascii="Times New Roman" w:hAnsi="Times New Roman"/>
          <w:bCs/>
          <w:sz w:val="24"/>
          <w:szCs w:val="24"/>
        </w:rPr>
        <w:t xml:space="preserve">.  </w:t>
      </w:r>
      <w:r w:rsidR="00BF719C">
        <w:rPr>
          <w:rFonts w:ascii="Times New Roman" w:hAnsi="Times New Roman"/>
          <w:bCs/>
          <w:sz w:val="24"/>
          <w:szCs w:val="24"/>
        </w:rPr>
        <w:t xml:space="preserve">We plan </w:t>
      </w:r>
      <w:r>
        <w:rPr>
          <w:rFonts w:ascii="Times New Roman" w:hAnsi="Times New Roman"/>
          <w:bCs/>
          <w:sz w:val="24"/>
          <w:szCs w:val="24"/>
        </w:rPr>
        <w:t>to sponsor a</w:t>
      </w:r>
      <w:r w:rsidR="00BF719C">
        <w:rPr>
          <w:rFonts w:ascii="Times New Roman" w:hAnsi="Times New Roman"/>
          <w:bCs/>
          <w:sz w:val="24"/>
          <w:szCs w:val="24"/>
        </w:rPr>
        <w:t xml:space="preserve">n event </w:t>
      </w:r>
      <w:r w:rsidR="00927B96">
        <w:rPr>
          <w:rFonts w:ascii="Times New Roman" w:hAnsi="Times New Roman"/>
          <w:bCs/>
          <w:sz w:val="24"/>
          <w:szCs w:val="24"/>
        </w:rPr>
        <w:t>at Howard Community College</w:t>
      </w:r>
      <w:r w:rsidR="00A04581">
        <w:rPr>
          <w:rFonts w:ascii="Times New Roman" w:hAnsi="Times New Roman"/>
          <w:bCs/>
          <w:sz w:val="24"/>
          <w:szCs w:val="24"/>
        </w:rPr>
        <w:t>’s</w:t>
      </w:r>
      <w:r w:rsidR="00927B96">
        <w:rPr>
          <w:rFonts w:ascii="Times New Roman" w:hAnsi="Times New Roman"/>
          <w:bCs/>
          <w:sz w:val="24"/>
          <w:szCs w:val="24"/>
        </w:rPr>
        <w:t xml:space="preserve"> Fueling Dragons </w:t>
      </w:r>
      <w:r w:rsidR="00410C44">
        <w:rPr>
          <w:rFonts w:ascii="Times New Roman" w:hAnsi="Times New Roman"/>
          <w:bCs/>
          <w:sz w:val="24"/>
          <w:szCs w:val="24"/>
        </w:rPr>
        <w:t>Food Pantry on November 18</w:t>
      </w:r>
      <w:r w:rsidR="00410C44" w:rsidRPr="00410C4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410C44">
        <w:rPr>
          <w:rFonts w:ascii="Times New Roman" w:hAnsi="Times New Roman"/>
          <w:bCs/>
          <w:sz w:val="24"/>
          <w:szCs w:val="24"/>
        </w:rPr>
        <w:t xml:space="preserve"> from 3:00 – 6:00 pm. 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5EA6C28" w14:textId="4A32E59A" w:rsidR="00C26A2B" w:rsidRPr="00C26A2B" w:rsidRDefault="001F43B9" w:rsidP="00AB070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3253">
        <w:rPr>
          <w:rFonts w:ascii="Times New Roman" w:hAnsi="Times New Roman"/>
          <w:sz w:val="24"/>
          <w:szCs w:val="24"/>
        </w:rPr>
        <w:t>“Link</w:t>
      </w:r>
      <w:r>
        <w:rPr>
          <w:rFonts w:ascii="Times New Roman" w:hAnsi="Times New Roman"/>
          <w:sz w:val="24"/>
          <w:szCs w:val="24"/>
        </w:rPr>
        <w:t xml:space="preserve"> Up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Vote </w:t>
      </w:r>
      <w:r w:rsidR="004B3253">
        <w:rPr>
          <w:rFonts w:ascii="Times New Roman" w:hAnsi="Times New Roman"/>
          <w:sz w:val="24"/>
          <w:szCs w:val="24"/>
        </w:rPr>
        <w:t>“is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/>
          <w:sz w:val="24"/>
          <w:szCs w:val="24"/>
        </w:rPr>
        <w:t>National</w:t>
      </w:r>
      <w:proofErr w:type="gramEnd"/>
      <w:r>
        <w:rPr>
          <w:rFonts w:ascii="Times New Roman" w:hAnsi="Times New Roman"/>
          <w:sz w:val="24"/>
          <w:szCs w:val="24"/>
        </w:rPr>
        <w:t xml:space="preserve"> initiative.  </w:t>
      </w:r>
      <w:r w:rsidR="00CE2582">
        <w:rPr>
          <w:rFonts w:ascii="Times New Roman" w:hAnsi="Times New Roman"/>
          <w:sz w:val="24"/>
          <w:szCs w:val="24"/>
        </w:rPr>
        <w:t xml:space="preserve">The three </w:t>
      </w:r>
      <w:r w:rsidR="008832F4">
        <w:rPr>
          <w:rFonts w:ascii="Times New Roman" w:hAnsi="Times New Roman"/>
          <w:sz w:val="24"/>
          <w:szCs w:val="24"/>
        </w:rPr>
        <w:t>pillars</w:t>
      </w:r>
      <w:r w:rsidR="00CE2582">
        <w:rPr>
          <w:rFonts w:ascii="Times New Roman" w:hAnsi="Times New Roman"/>
          <w:sz w:val="24"/>
          <w:szCs w:val="24"/>
        </w:rPr>
        <w:t xml:space="preserve"> will be voter registration</w:t>
      </w:r>
      <w:r w:rsidR="008832F4">
        <w:rPr>
          <w:rFonts w:ascii="Times New Roman" w:hAnsi="Times New Roman"/>
          <w:sz w:val="24"/>
          <w:szCs w:val="24"/>
        </w:rPr>
        <w:t xml:space="preserve">/identification, voter information and voter activation.  </w:t>
      </w:r>
      <w:r w:rsidR="006408BB">
        <w:rPr>
          <w:rFonts w:ascii="Times New Roman" w:hAnsi="Times New Roman"/>
          <w:sz w:val="24"/>
          <w:szCs w:val="24"/>
        </w:rPr>
        <w:t>Our goal will be to integrate voter information at events w</w:t>
      </w:r>
      <w:r w:rsidR="00E23284">
        <w:rPr>
          <w:rFonts w:ascii="Times New Roman" w:hAnsi="Times New Roman"/>
          <w:sz w:val="24"/>
          <w:szCs w:val="24"/>
        </w:rPr>
        <w:t>hich we</w:t>
      </w:r>
      <w:r w:rsidR="006408BB">
        <w:rPr>
          <w:rFonts w:ascii="Times New Roman" w:hAnsi="Times New Roman"/>
          <w:sz w:val="24"/>
          <w:szCs w:val="24"/>
        </w:rPr>
        <w:t xml:space="preserve"> host and expand our partner</w:t>
      </w:r>
      <w:r w:rsidR="008413A4">
        <w:rPr>
          <w:rFonts w:ascii="Times New Roman" w:hAnsi="Times New Roman"/>
          <w:sz w:val="24"/>
          <w:szCs w:val="24"/>
        </w:rPr>
        <w:t xml:space="preserve">ships with other </w:t>
      </w:r>
      <w:r w:rsidR="00292793">
        <w:rPr>
          <w:rFonts w:ascii="Times New Roman" w:hAnsi="Times New Roman"/>
          <w:sz w:val="24"/>
          <w:szCs w:val="24"/>
        </w:rPr>
        <w:t xml:space="preserve">community organizations. </w:t>
      </w:r>
    </w:p>
    <w:p w14:paraId="6BE9F066" w14:textId="135D4E13" w:rsidR="00490B51" w:rsidRPr="00490B51" w:rsidRDefault="008D0874" w:rsidP="00AB070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Grassroots </w:t>
      </w:r>
      <w:r w:rsidR="000D4094">
        <w:rPr>
          <w:rFonts w:ascii="Times New Roman" w:hAnsi="Times New Roman"/>
          <w:bCs/>
          <w:sz w:val="24"/>
          <w:szCs w:val="24"/>
        </w:rPr>
        <w:t xml:space="preserve">Intervention </w:t>
      </w:r>
      <w:r>
        <w:rPr>
          <w:rFonts w:ascii="Times New Roman" w:hAnsi="Times New Roman"/>
          <w:bCs/>
          <w:sz w:val="24"/>
          <w:szCs w:val="24"/>
        </w:rPr>
        <w:t>Crisis Center –</w:t>
      </w:r>
      <w:r w:rsidR="00DA4401">
        <w:rPr>
          <w:rFonts w:ascii="Times New Roman" w:hAnsi="Times New Roman"/>
          <w:bCs/>
          <w:sz w:val="24"/>
          <w:szCs w:val="24"/>
        </w:rPr>
        <w:t xml:space="preserve"> </w:t>
      </w:r>
      <w:r w:rsidR="009F0E07">
        <w:rPr>
          <w:rFonts w:ascii="Times New Roman" w:hAnsi="Times New Roman"/>
          <w:bCs/>
          <w:sz w:val="24"/>
          <w:szCs w:val="24"/>
        </w:rPr>
        <w:t xml:space="preserve">1) </w:t>
      </w:r>
      <w:r w:rsidR="000D4094">
        <w:rPr>
          <w:rFonts w:ascii="Times New Roman" w:hAnsi="Times New Roman"/>
          <w:bCs/>
          <w:sz w:val="24"/>
          <w:szCs w:val="24"/>
        </w:rPr>
        <w:t>We will continue our Positive Interaction</w:t>
      </w:r>
      <w:r w:rsidR="00B7437C">
        <w:rPr>
          <w:rFonts w:ascii="Times New Roman" w:hAnsi="Times New Roman"/>
          <w:bCs/>
          <w:sz w:val="24"/>
          <w:szCs w:val="24"/>
        </w:rPr>
        <w:t xml:space="preserve"> Game Night </w:t>
      </w:r>
      <w:r w:rsidR="00D16204">
        <w:rPr>
          <w:rFonts w:ascii="Times New Roman" w:hAnsi="Times New Roman"/>
          <w:bCs/>
          <w:sz w:val="24"/>
          <w:szCs w:val="24"/>
        </w:rPr>
        <w:t>from January – April on the second Tuesday from 6:30 – 8:00 pm</w:t>
      </w:r>
      <w:r w:rsidR="009F0E07">
        <w:rPr>
          <w:rFonts w:ascii="Times New Roman" w:hAnsi="Times New Roman"/>
          <w:bCs/>
          <w:sz w:val="24"/>
          <w:szCs w:val="24"/>
        </w:rPr>
        <w:t xml:space="preserve">. </w:t>
      </w:r>
      <w:r w:rsidR="00A6231E">
        <w:rPr>
          <w:rFonts w:ascii="Times New Roman" w:hAnsi="Times New Roman"/>
          <w:bCs/>
          <w:sz w:val="24"/>
          <w:szCs w:val="24"/>
        </w:rPr>
        <w:t>2)</w:t>
      </w:r>
      <w:r w:rsidR="00C379D7">
        <w:rPr>
          <w:rFonts w:ascii="Times New Roman" w:hAnsi="Times New Roman"/>
          <w:bCs/>
          <w:sz w:val="24"/>
          <w:szCs w:val="24"/>
        </w:rPr>
        <w:t xml:space="preserve"> </w:t>
      </w:r>
      <w:r w:rsidR="00A160FF">
        <w:rPr>
          <w:rFonts w:ascii="Times New Roman" w:hAnsi="Times New Roman"/>
          <w:bCs/>
          <w:sz w:val="24"/>
          <w:szCs w:val="24"/>
        </w:rPr>
        <w:t xml:space="preserve">Spreading Love Through Warmth Program </w:t>
      </w:r>
      <w:r w:rsidR="00774F9B">
        <w:rPr>
          <w:rFonts w:ascii="Times New Roman" w:hAnsi="Times New Roman"/>
          <w:bCs/>
          <w:sz w:val="24"/>
          <w:szCs w:val="24"/>
        </w:rPr>
        <w:t xml:space="preserve">by providing </w:t>
      </w:r>
      <w:r w:rsidR="00A160FF">
        <w:rPr>
          <w:rFonts w:ascii="Times New Roman" w:hAnsi="Times New Roman"/>
          <w:bCs/>
          <w:sz w:val="24"/>
          <w:szCs w:val="24"/>
        </w:rPr>
        <w:t>blankets</w:t>
      </w:r>
      <w:r w:rsidR="00774F9B">
        <w:rPr>
          <w:rFonts w:ascii="Times New Roman" w:hAnsi="Times New Roman"/>
          <w:bCs/>
          <w:sz w:val="24"/>
          <w:szCs w:val="24"/>
        </w:rPr>
        <w:t xml:space="preserve">.  </w:t>
      </w:r>
      <w:r w:rsidR="00C60E24">
        <w:rPr>
          <w:rFonts w:ascii="Times New Roman" w:hAnsi="Times New Roman"/>
          <w:bCs/>
          <w:sz w:val="24"/>
          <w:szCs w:val="24"/>
        </w:rPr>
        <w:t xml:space="preserve">The shelter </w:t>
      </w:r>
      <w:r w:rsidR="003629FA">
        <w:rPr>
          <w:rFonts w:ascii="Times New Roman" w:hAnsi="Times New Roman"/>
          <w:bCs/>
          <w:sz w:val="24"/>
          <w:szCs w:val="24"/>
        </w:rPr>
        <w:t xml:space="preserve">will have 88 beds by the end of </w:t>
      </w:r>
      <w:r w:rsidR="00EC6ADC">
        <w:rPr>
          <w:rFonts w:ascii="Times New Roman" w:hAnsi="Times New Roman"/>
          <w:bCs/>
          <w:sz w:val="24"/>
          <w:szCs w:val="24"/>
        </w:rPr>
        <w:t>the year.</w:t>
      </w:r>
      <w:r w:rsidR="00C60E24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="00C60E24">
        <w:rPr>
          <w:rFonts w:ascii="Times New Roman" w:hAnsi="Times New Roman"/>
          <w:bCs/>
          <w:sz w:val="24"/>
          <w:szCs w:val="24"/>
        </w:rPr>
        <w:t xml:space="preserve">The </w:t>
      </w:r>
      <w:r w:rsidR="00A160FF">
        <w:rPr>
          <w:rFonts w:ascii="Times New Roman" w:hAnsi="Times New Roman"/>
          <w:bCs/>
          <w:sz w:val="24"/>
          <w:szCs w:val="24"/>
        </w:rPr>
        <w:t xml:space="preserve"> Amazon</w:t>
      </w:r>
      <w:proofErr w:type="gramEnd"/>
      <w:r w:rsidR="00A160FF">
        <w:rPr>
          <w:rFonts w:ascii="Times New Roman" w:hAnsi="Times New Roman"/>
          <w:bCs/>
          <w:sz w:val="24"/>
          <w:szCs w:val="24"/>
        </w:rPr>
        <w:t xml:space="preserve"> link for donations </w:t>
      </w:r>
      <w:r w:rsidR="00396203">
        <w:rPr>
          <w:rFonts w:ascii="Times New Roman" w:hAnsi="Times New Roman"/>
          <w:bCs/>
          <w:sz w:val="24"/>
          <w:szCs w:val="24"/>
        </w:rPr>
        <w:t xml:space="preserve">is posted in the Chapter newsletter.  </w:t>
      </w:r>
      <w:r w:rsidR="007B67BC">
        <w:rPr>
          <w:rFonts w:ascii="Times New Roman" w:hAnsi="Times New Roman"/>
          <w:bCs/>
          <w:sz w:val="24"/>
          <w:szCs w:val="24"/>
        </w:rPr>
        <w:t xml:space="preserve">Donations will be accepted at the Chapter meeting on November </w:t>
      </w:r>
      <w:r w:rsidR="008526EB">
        <w:rPr>
          <w:rFonts w:ascii="Times New Roman" w:hAnsi="Times New Roman"/>
          <w:bCs/>
          <w:sz w:val="24"/>
          <w:szCs w:val="24"/>
        </w:rPr>
        <w:t>8</w:t>
      </w:r>
      <w:r w:rsidR="008526EB" w:rsidRPr="008526EB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8526EB">
        <w:rPr>
          <w:rFonts w:ascii="Times New Roman" w:hAnsi="Times New Roman"/>
          <w:bCs/>
          <w:sz w:val="24"/>
          <w:szCs w:val="24"/>
        </w:rPr>
        <w:t xml:space="preserve">.  The blankets will be delivered to Grassroots on </w:t>
      </w:r>
      <w:r w:rsidR="004340A9">
        <w:rPr>
          <w:rFonts w:ascii="Times New Roman" w:hAnsi="Times New Roman"/>
          <w:bCs/>
          <w:sz w:val="24"/>
          <w:szCs w:val="24"/>
        </w:rPr>
        <w:t>Monday, November 10</w:t>
      </w:r>
      <w:r w:rsidR="00EC6ADC" w:rsidRPr="00EC6ADC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EC6ADC">
        <w:rPr>
          <w:rFonts w:ascii="Times New Roman" w:hAnsi="Times New Roman"/>
          <w:bCs/>
          <w:sz w:val="24"/>
          <w:szCs w:val="24"/>
        </w:rPr>
        <w:t xml:space="preserve"> at 4:00 pm.</w:t>
      </w:r>
      <w:r w:rsidR="00B15131">
        <w:rPr>
          <w:rFonts w:ascii="Times New Roman" w:hAnsi="Times New Roman"/>
          <w:bCs/>
          <w:sz w:val="24"/>
          <w:szCs w:val="24"/>
        </w:rPr>
        <w:t xml:space="preserve">  </w:t>
      </w:r>
      <w:r w:rsidR="0052485E">
        <w:rPr>
          <w:rFonts w:ascii="Times New Roman" w:hAnsi="Times New Roman"/>
          <w:bCs/>
          <w:sz w:val="24"/>
          <w:szCs w:val="24"/>
        </w:rPr>
        <w:t>3)</w:t>
      </w:r>
      <w:r w:rsidR="00B15131">
        <w:rPr>
          <w:rFonts w:ascii="Times New Roman" w:hAnsi="Times New Roman"/>
          <w:bCs/>
          <w:sz w:val="24"/>
          <w:szCs w:val="24"/>
        </w:rPr>
        <w:t xml:space="preserve"> Meals </w:t>
      </w:r>
      <w:r w:rsidR="003E7CCA">
        <w:rPr>
          <w:rFonts w:ascii="Times New Roman" w:hAnsi="Times New Roman"/>
          <w:bCs/>
          <w:sz w:val="24"/>
          <w:szCs w:val="24"/>
        </w:rPr>
        <w:t>– The first hot meal will be delivered on November 6</w:t>
      </w:r>
      <w:r w:rsidR="003E7CCA" w:rsidRPr="00AE776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AE7764">
        <w:rPr>
          <w:rFonts w:ascii="Times New Roman" w:hAnsi="Times New Roman"/>
          <w:bCs/>
          <w:sz w:val="24"/>
          <w:szCs w:val="24"/>
        </w:rPr>
        <w:t xml:space="preserve">.  Additional meals are planned for February </w:t>
      </w:r>
      <w:r w:rsidR="00306403">
        <w:rPr>
          <w:rFonts w:ascii="Times New Roman" w:hAnsi="Times New Roman"/>
          <w:bCs/>
          <w:sz w:val="24"/>
          <w:szCs w:val="24"/>
        </w:rPr>
        <w:t xml:space="preserve">and/or April.  4) </w:t>
      </w:r>
      <w:r>
        <w:rPr>
          <w:rFonts w:ascii="Times New Roman" w:hAnsi="Times New Roman"/>
          <w:bCs/>
          <w:sz w:val="24"/>
          <w:szCs w:val="24"/>
        </w:rPr>
        <w:t>Housewarming Kits will be reviewed in January 202</w:t>
      </w:r>
      <w:r w:rsidR="00306403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5E47DDB" w14:textId="76BBDD7E" w:rsidR="003D1C94" w:rsidRPr="0063395A" w:rsidRDefault="00304EF8" w:rsidP="0063395A">
      <w:pPr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63395A">
        <w:rPr>
          <w:rFonts w:ascii="Times New Roman" w:hAnsi="Times New Roman"/>
          <w:bCs/>
          <w:sz w:val="24"/>
          <w:szCs w:val="24"/>
        </w:rPr>
        <w:lastRenderedPageBreak/>
        <w:t xml:space="preserve">-  </w:t>
      </w:r>
      <w:r w:rsidRPr="0063395A">
        <w:rPr>
          <w:rFonts w:ascii="Times New Roman" w:hAnsi="Times New Roman"/>
          <w:b/>
          <w:bCs/>
          <w:sz w:val="24"/>
          <w:szCs w:val="24"/>
        </w:rPr>
        <w:t>NEXT</w:t>
      </w:r>
      <w:proofErr w:type="gramEnd"/>
      <w:r w:rsidRPr="0063395A">
        <w:rPr>
          <w:rFonts w:ascii="Times New Roman" w:hAnsi="Times New Roman"/>
          <w:b/>
          <w:bCs/>
          <w:sz w:val="24"/>
          <w:szCs w:val="24"/>
        </w:rPr>
        <w:t xml:space="preserve"> MEETING</w:t>
      </w:r>
      <w:proofErr w:type="gramStart"/>
      <w:r w:rsidRPr="0063395A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63395A">
        <w:rPr>
          <w:rFonts w:ascii="Times New Roman" w:hAnsi="Times New Roman"/>
          <w:b/>
          <w:bCs/>
          <w:sz w:val="24"/>
          <w:szCs w:val="24"/>
        </w:rPr>
        <w:t>November</w:t>
      </w:r>
      <w:proofErr w:type="gramEnd"/>
      <w:r w:rsidR="006339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63C1">
        <w:rPr>
          <w:rFonts w:ascii="Times New Roman" w:hAnsi="Times New Roman"/>
          <w:b/>
          <w:bCs/>
          <w:sz w:val="24"/>
          <w:szCs w:val="24"/>
        </w:rPr>
        <w:t>18,</w:t>
      </w:r>
      <w:r w:rsidRPr="0063395A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B463C1">
        <w:rPr>
          <w:rFonts w:ascii="Times New Roman" w:hAnsi="Times New Roman"/>
          <w:b/>
          <w:bCs/>
          <w:sz w:val="24"/>
          <w:szCs w:val="24"/>
        </w:rPr>
        <w:t>5</w:t>
      </w:r>
      <w:r w:rsidR="00A65AD8" w:rsidRPr="0063395A">
        <w:rPr>
          <w:rFonts w:ascii="Times New Roman" w:hAnsi="Times New Roman"/>
          <w:bCs/>
          <w:sz w:val="24"/>
          <w:szCs w:val="24"/>
        </w:rPr>
        <w:br/>
      </w:r>
    </w:p>
    <w:p w14:paraId="0517E051" w14:textId="0FC93619" w:rsidR="00243D6A" w:rsidRPr="00243D6A" w:rsidRDefault="00243D6A" w:rsidP="00243D6A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b/>
          <w:color w:val="333333"/>
          <w:sz w:val="24"/>
          <w:szCs w:val="24"/>
        </w:rPr>
      </w:pPr>
      <w:proofErr w:type="gramStart"/>
      <w:r w:rsidRPr="00243D6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Focus </w:t>
      </w:r>
      <w:r w:rsidR="00A65AD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r w:rsidR="002E091D">
        <w:rPr>
          <w:rFonts w:ascii="Times New Roman" w:eastAsia="Times New Roman" w:hAnsi="Times New Roman"/>
          <w:b/>
          <w:color w:val="333333"/>
          <w:sz w:val="24"/>
          <w:szCs w:val="24"/>
        </w:rPr>
        <w:t>November</w:t>
      </w:r>
      <w:proofErr w:type="gramEnd"/>
      <w:r w:rsidR="002E091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- January</w:t>
      </w:r>
    </w:p>
    <w:p w14:paraId="4AE6BD63" w14:textId="650C5A07" w:rsidR="00F11AAD" w:rsidRDefault="00F11AAD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Complete HCC Fueling Dragon Event</w:t>
      </w:r>
      <w:r w:rsidR="00845949">
        <w:rPr>
          <w:rFonts w:ascii="Times New Roman" w:eastAsia="Times New Roman" w:hAnsi="Times New Roman"/>
          <w:color w:val="333333"/>
          <w:sz w:val="24"/>
          <w:szCs w:val="24"/>
        </w:rPr>
        <w:t xml:space="preserve"> as part of Umbrella Program </w:t>
      </w:r>
    </w:p>
    <w:p w14:paraId="1048C90A" w14:textId="471E16FC" w:rsidR="001B04AD" w:rsidRDefault="008D4ADB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Solidify plans for “Link Up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Vote” and potential partners</w:t>
      </w:r>
    </w:p>
    <w:p w14:paraId="08842E45" w14:textId="5C01E95C" w:rsidR="001B04AD" w:rsidRDefault="00F12C50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Complete Grassroots Intervention Crisis Center events </w:t>
      </w:r>
      <w:r w:rsidR="00AB4D86">
        <w:rPr>
          <w:rFonts w:ascii="Times New Roman" w:eastAsia="Times New Roman" w:hAnsi="Times New Roman"/>
          <w:color w:val="333333"/>
          <w:sz w:val="24"/>
          <w:szCs w:val="24"/>
        </w:rPr>
        <w:t xml:space="preserve">that are </w:t>
      </w:r>
      <w:r>
        <w:rPr>
          <w:rFonts w:ascii="Times New Roman" w:eastAsia="Times New Roman" w:hAnsi="Times New Roman"/>
          <w:color w:val="333333"/>
          <w:sz w:val="24"/>
          <w:szCs w:val="24"/>
        </w:rPr>
        <w:t>within this timeframe</w:t>
      </w:r>
      <w:r w:rsidR="001B04A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14:paraId="096EE81B" w14:textId="78713597" w:rsidR="001B04AD" w:rsidRDefault="00AB4D86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Begin </w:t>
      </w:r>
      <w:r w:rsidR="00282654">
        <w:rPr>
          <w:rFonts w:ascii="Times New Roman" w:eastAsia="Times New Roman" w:hAnsi="Times New Roman"/>
          <w:color w:val="333333"/>
          <w:sz w:val="24"/>
          <w:szCs w:val="24"/>
        </w:rPr>
        <w:t>“Workforce Development Initiative”</w:t>
      </w:r>
      <w:r w:rsidR="00B82AA7">
        <w:rPr>
          <w:rFonts w:ascii="Times New Roman" w:eastAsia="Times New Roman" w:hAnsi="Times New Roman"/>
          <w:color w:val="333333"/>
          <w:sz w:val="24"/>
          <w:szCs w:val="24"/>
        </w:rPr>
        <w:t xml:space="preserve"> project planning</w:t>
      </w:r>
    </w:p>
    <w:p w14:paraId="6559BFB0" w14:textId="7CBF4932" w:rsidR="00243D6A" w:rsidRPr="00454718" w:rsidRDefault="00243D6A" w:rsidP="00454718">
      <w:pPr>
        <w:spacing w:before="23" w:after="0" w:line="240" w:lineRule="auto"/>
        <w:ind w:left="1080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79AAE333" w14:textId="7E6C7345" w:rsidR="003E15A3" w:rsidRPr="007E50D1" w:rsidRDefault="006164D8" w:rsidP="00D55CEB">
      <w:pPr>
        <w:pStyle w:val="Default"/>
        <w:spacing w:after="145"/>
        <w:jc w:val="center"/>
        <w:rPr>
          <w:b/>
        </w:rPr>
      </w:pPr>
      <w:r>
        <w:rPr>
          <w:b/>
        </w:rPr>
        <w:t>202</w:t>
      </w:r>
      <w:r w:rsidR="009B1A5A">
        <w:rPr>
          <w:b/>
        </w:rPr>
        <w:t>5</w:t>
      </w:r>
      <w:r w:rsidR="00A65AD8">
        <w:rPr>
          <w:b/>
        </w:rPr>
        <w:t>-20</w:t>
      </w:r>
      <w:r>
        <w:rPr>
          <w:b/>
        </w:rPr>
        <w:t>2</w:t>
      </w:r>
      <w:r w:rsidR="009B1A5A">
        <w:rPr>
          <w:b/>
        </w:rPr>
        <w:t>6</w:t>
      </w:r>
      <w:r>
        <w:rPr>
          <w:b/>
        </w:rPr>
        <w:t xml:space="preserve"> Program </w:t>
      </w:r>
      <w:r w:rsidR="00A65AD8">
        <w:rPr>
          <w:b/>
        </w:rPr>
        <w:t xml:space="preserve">Year 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798"/>
        <w:gridCol w:w="3060"/>
        <w:gridCol w:w="3240"/>
        <w:gridCol w:w="4050"/>
      </w:tblGrid>
      <w:tr w:rsidR="001B55E1" w:rsidRPr="007E50D1" w14:paraId="14F5A028" w14:textId="77777777" w:rsidTr="001B55E1">
        <w:trPr>
          <w:trHeight w:val="467"/>
        </w:trPr>
        <w:tc>
          <w:tcPr>
            <w:tcW w:w="3798" w:type="dxa"/>
          </w:tcPr>
          <w:p w14:paraId="2BDB1A62" w14:textId="2D165AA1" w:rsidR="001B55E1" w:rsidRPr="007E50D1" w:rsidRDefault="001B55E1" w:rsidP="001B55E1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 xml:space="preserve">Activity Objective(s)  </w:t>
            </w:r>
          </w:p>
          <w:p w14:paraId="0F8FE903" w14:textId="004134F2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</w:p>
        </w:tc>
        <w:tc>
          <w:tcPr>
            <w:tcW w:w="3060" w:type="dxa"/>
          </w:tcPr>
          <w:p w14:paraId="1EEACF8A" w14:textId="7CFFB998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Total # of Attendees</w:t>
            </w:r>
          </w:p>
        </w:tc>
        <w:tc>
          <w:tcPr>
            <w:tcW w:w="3240" w:type="dxa"/>
          </w:tcPr>
          <w:p w14:paraId="3128A47F" w14:textId="400BD580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Resources Utilized</w:t>
            </w:r>
          </w:p>
        </w:tc>
        <w:tc>
          <w:tcPr>
            <w:tcW w:w="4050" w:type="dxa"/>
          </w:tcPr>
          <w:p w14:paraId="7F3B5AEC" w14:textId="24DD1E48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Outcomes</w:t>
            </w:r>
          </w:p>
        </w:tc>
      </w:tr>
      <w:tr w:rsidR="006164D8" w14:paraId="7217F60E" w14:textId="77777777" w:rsidTr="001B55E1">
        <w:tc>
          <w:tcPr>
            <w:tcW w:w="3798" w:type="dxa"/>
          </w:tcPr>
          <w:p w14:paraId="78291822" w14:textId="5B8FC83C" w:rsidR="006164D8" w:rsidRDefault="006164D8" w:rsidP="00BC2C48">
            <w:pPr>
              <w:pStyle w:val="Default"/>
              <w:spacing w:after="145"/>
              <w:jc w:val="center"/>
            </w:pPr>
            <w:r>
              <w:t>LINKED to Wellness Umbrella Program</w:t>
            </w:r>
          </w:p>
          <w:p w14:paraId="04C41B25" w14:textId="21D56170" w:rsidR="006164D8" w:rsidRDefault="00DE06A9" w:rsidP="00DE06A9">
            <w:pPr>
              <w:pStyle w:val="Default"/>
              <w:spacing w:after="145"/>
              <w:jc w:val="center"/>
            </w:pPr>
            <w:r>
              <w:t>Provide Healthy food and health education to improve healthy lifestyle</w:t>
            </w:r>
          </w:p>
        </w:tc>
        <w:tc>
          <w:tcPr>
            <w:tcW w:w="3060" w:type="dxa"/>
          </w:tcPr>
          <w:p w14:paraId="0CF3EE92" w14:textId="21ACA7FA" w:rsidR="006164D8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Howard Community College Goal – </w:t>
            </w:r>
            <w:r w:rsidR="007C486E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 xml:space="preserve"> people</w:t>
            </w:r>
          </w:p>
          <w:p w14:paraId="444E6CAE" w14:textId="77777777" w:rsidR="007C486E" w:rsidRDefault="007C486E" w:rsidP="000D27E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520107" w14:textId="0C467AB4" w:rsidR="00DE06A9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Grassroots Goal – </w:t>
            </w:r>
            <w:r w:rsidR="007C486E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 xml:space="preserve"> people</w:t>
            </w:r>
          </w:p>
        </w:tc>
        <w:tc>
          <w:tcPr>
            <w:tcW w:w="3240" w:type="dxa"/>
          </w:tcPr>
          <w:p w14:paraId="5C19D919" w14:textId="77777777" w:rsidR="006164D8" w:rsidRDefault="00DE06A9" w:rsidP="001B55E1">
            <w:pPr>
              <w:pStyle w:val="Default"/>
              <w:spacing w:after="145"/>
              <w:jc w:val="center"/>
            </w:pPr>
            <w:r>
              <w:t xml:space="preserve">Fresh fruit, educational materials </w:t>
            </w:r>
          </w:p>
          <w:p w14:paraId="35E2AA67" w14:textId="0BE0646F" w:rsidR="007C486E" w:rsidRDefault="00017FAC" w:rsidP="00017FAC">
            <w:pPr>
              <w:pStyle w:val="Default"/>
              <w:spacing w:after="145"/>
              <w:jc w:val="center"/>
            </w:pPr>
            <w:r>
              <w:t>Hot meal</w:t>
            </w:r>
          </w:p>
          <w:p w14:paraId="4EFE5849" w14:textId="1207C767" w:rsidR="007C486E" w:rsidRDefault="007C486E" w:rsidP="001B55E1">
            <w:pPr>
              <w:pStyle w:val="Default"/>
              <w:spacing w:after="145"/>
              <w:jc w:val="center"/>
            </w:pPr>
          </w:p>
        </w:tc>
        <w:tc>
          <w:tcPr>
            <w:tcW w:w="4050" w:type="dxa"/>
          </w:tcPr>
          <w:p w14:paraId="0E8DD458" w14:textId="77777777" w:rsidR="006164D8" w:rsidRDefault="006164D8" w:rsidP="00BC2C48">
            <w:pPr>
              <w:pStyle w:val="Default"/>
              <w:spacing w:after="145"/>
              <w:jc w:val="center"/>
            </w:pPr>
          </w:p>
        </w:tc>
      </w:tr>
      <w:tr w:rsidR="001B55E1" w14:paraId="10675EF6" w14:textId="77777777" w:rsidTr="001B55E1">
        <w:tc>
          <w:tcPr>
            <w:tcW w:w="3798" w:type="dxa"/>
          </w:tcPr>
          <w:p w14:paraId="08030F2C" w14:textId="3EC3AE97" w:rsidR="001B55E1" w:rsidRDefault="001B55E1" w:rsidP="00BC2C48">
            <w:pPr>
              <w:pStyle w:val="Default"/>
              <w:spacing w:after="145"/>
              <w:jc w:val="center"/>
            </w:pPr>
            <w:r>
              <w:t>Improve mental anxiety through “Positive Interaction Programs”</w:t>
            </w:r>
          </w:p>
          <w:p w14:paraId="2E0DEB7C" w14:textId="7869C101" w:rsidR="001B55E1" w:rsidRDefault="001B55E1" w:rsidP="00BC2C48">
            <w:pPr>
              <w:pStyle w:val="Default"/>
              <w:spacing w:after="145"/>
              <w:jc w:val="center"/>
            </w:pPr>
            <w:r>
              <w:t>Grassroots</w:t>
            </w:r>
          </w:p>
        </w:tc>
        <w:tc>
          <w:tcPr>
            <w:tcW w:w="3060" w:type="dxa"/>
          </w:tcPr>
          <w:p w14:paraId="1013FD02" w14:textId="6A1A6ECE" w:rsidR="000D27E1" w:rsidRPr="000D27E1" w:rsidRDefault="00F11880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from</w:t>
            </w:r>
            <w:r w:rsidR="00DE06A9">
              <w:rPr>
                <w:rFonts w:ascii="Times New Roman" w:hAnsi="Times New Roman"/>
              </w:rPr>
              <w:t xml:space="preserve"> January – April 2025</w:t>
            </w:r>
          </w:p>
          <w:p w14:paraId="69DDEAD9" w14:textId="7DCF1E3D" w:rsidR="000D27E1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Goal - </w:t>
            </w:r>
            <w:r w:rsidR="000D27E1" w:rsidRPr="000D27E1">
              <w:rPr>
                <w:rFonts w:ascii="Times New Roman" w:hAnsi="Times New Roman"/>
              </w:rPr>
              <w:t xml:space="preserve">Total </w:t>
            </w:r>
            <w:r w:rsidR="00F11880">
              <w:rPr>
                <w:rFonts w:ascii="Times New Roman" w:hAnsi="Times New Roman"/>
              </w:rPr>
              <w:t xml:space="preserve">interactions – </w:t>
            </w:r>
            <w:r w:rsidR="007C75FD">
              <w:rPr>
                <w:rFonts w:ascii="Times New Roman" w:hAnsi="Times New Roman"/>
              </w:rPr>
              <w:t>75</w:t>
            </w:r>
          </w:p>
          <w:p w14:paraId="26FABD66" w14:textId="77777777" w:rsidR="000D27E1" w:rsidRPr="000D27E1" w:rsidRDefault="000D27E1" w:rsidP="000D27E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0FBC6D" w14:textId="294A44B5" w:rsidR="001B55E1" w:rsidRDefault="001B55E1" w:rsidP="000D27E1">
            <w:pPr>
              <w:pStyle w:val="NoSpacing"/>
              <w:jc w:val="center"/>
            </w:pPr>
          </w:p>
        </w:tc>
        <w:tc>
          <w:tcPr>
            <w:tcW w:w="3240" w:type="dxa"/>
          </w:tcPr>
          <w:p w14:paraId="49D4ED5D" w14:textId="6A9C2F00" w:rsidR="001B55E1" w:rsidRDefault="00F23115" w:rsidP="001B55E1">
            <w:pPr>
              <w:pStyle w:val="Default"/>
              <w:spacing w:after="145"/>
              <w:jc w:val="center"/>
            </w:pPr>
            <w:r>
              <w:t>Games/</w:t>
            </w:r>
            <w:r w:rsidR="00565E45">
              <w:t>Arts</w:t>
            </w:r>
            <w:r>
              <w:t xml:space="preserve"> &amp; Crafts</w:t>
            </w:r>
          </w:p>
          <w:p w14:paraId="61BC8D45" w14:textId="08A2ECBE" w:rsidR="00F23115" w:rsidRDefault="00F23115" w:rsidP="001B55E1">
            <w:pPr>
              <w:pStyle w:val="Default"/>
              <w:spacing w:after="145"/>
              <w:jc w:val="center"/>
            </w:pPr>
            <w:r>
              <w:t>Gift cards</w:t>
            </w:r>
          </w:p>
        </w:tc>
        <w:tc>
          <w:tcPr>
            <w:tcW w:w="4050" w:type="dxa"/>
          </w:tcPr>
          <w:p w14:paraId="19846A95" w14:textId="2F77C17C" w:rsidR="001B55E1" w:rsidRDefault="001B55E1" w:rsidP="00DE06A9">
            <w:pPr>
              <w:pStyle w:val="Default"/>
              <w:spacing w:after="145"/>
              <w:jc w:val="center"/>
            </w:pPr>
          </w:p>
        </w:tc>
      </w:tr>
      <w:tr w:rsidR="001B55E1" w14:paraId="0D4E7DF1" w14:textId="77777777" w:rsidTr="001B55E1">
        <w:tc>
          <w:tcPr>
            <w:tcW w:w="3798" w:type="dxa"/>
          </w:tcPr>
          <w:p w14:paraId="4FC8FFA4" w14:textId="77777777" w:rsidR="00DE06A9" w:rsidRDefault="00DE06A9" w:rsidP="00DE06A9">
            <w:pPr>
              <w:pStyle w:val="Default"/>
              <w:spacing w:after="145"/>
              <w:jc w:val="center"/>
            </w:pPr>
            <w:r>
              <w:t>Spreading Love Through Warmth Program</w:t>
            </w:r>
          </w:p>
          <w:p w14:paraId="68B2AF6C" w14:textId="73B6D21C" w:rsidR="001B55E1" w:rsidRDefault="00F23115" w:rsidP="00D55CEB">
            <w:pPr>
              <w:pStyle w:val="Default"/>
              <w:spacing w:after="145"/>
              <w:jc w:val="center"/>
            </w:pPr>
            <w:r>
              <w:t>Grassroots</w:t>
            </w:r>
          </w:p>
        </w:tc>
        <w:tc>
          <w:tcPr>
            <w:tcW w:w="3060" w:type="dxa"/>
          </w:tcPr>
          <w:p w14:paraId="2A00BAF2" w14:textId="6599D67D" w:rsidR="001B55E1" w:rsidRDefault="00DE06A9" w:rsidP="00BC2C48">
            <w:pPr>
              <w:pStyle w:val="Default"/>
              <w:spacing w:after="145"/>
              <w:jc w:val="center"/>
            </w:pPr>
            <w:r>
              <w:t xml:space="preserve">Goal </w:t>
            </w:r>
            <w:r w:rsidR="00F23115">
              <w:t>–</w:t>
            </w:r>
            <w:r>
              <w:t xml:space="preserve"> </w:t>
            </w:r>
            <w:r w:rsidR="007C75FD">
              <w:t>88 blankets</w:t>
            </w:r>
          </w:p>
        </w:tc>
        <w:tc>
          <w:tcPr>
            <w:tcW w:w="3240" w:type="dxa"/>
          </w:tcPr>
          <w:p w14:paraId="7910A14A" w14:textId="45991705" w:rsidR="001B55E1" w:rsidRDefault="00F23115" w:rsidP="001B55E1">
            <w:pPr>
              <w:pStyle w:val="Default"/>
              <w:spacing w:after="145"/>
              <w:jc w:val="center"/>
            </w:pPr>
            <w:r>
              <w:t>In-kind donation of supplies</w:t>
            </w:r>
          </w:p>
        </w:tc>
        <w:tc>
          <w:tcPr>
            <w:tcW w:w="4050" w:type="dxa"/>
          </w:tcPr>
          <w:p w14:paraId="0E0889C0" w14:textId="6766CCF2" w:rsidR="001B55E1" w:rsidRDefault="001B55E1" w:rsidP="001B55E1">
            <w:pPr>
              <w:pStyle w:val="Default"/>
              <w:spacing w:after="145"/>
              <w:jc w:val="center"/>
            </w:pPr>
          </w:p>
        </w:tc>
      </w:tr>
      <w:tr w:rsidR="001B55E1" w14:paraId="0CC64FA5" w14:textId="77777777" w:rsidTr="001B55E1">
        <w:trPr>
          <w:trHeight w:val="1052"/>
        </w:trPr>
        <w:tc>
          <w:tcPr>
            <w:tcW w:w="3798" w:type="dxa"/>
          </w:tcPr>
          <w:p w14:paraId="60233B9E" w14:textId="77777777" w:rsidR="001B55E1" w:rsidRDefault="001B55E1" w:rsidP="00D55CEB">
            <w:pPr>
              <w:pStyle w:val="Default"/>
              <w:spacing w:after="145"/>
              <w:jc w:val="center"/>
            </w:pPr>
          </w:p>
          <w:p w14:paraId="35C25430" w14:textId="2DA54A37" w:rsidR="001B55E1" w:rsidRDefault="00F23115" w:rsidP="004E4C88">
            <w:pPr>
              <w:pStyle w:val="Default"/>
              <w:spacing w:after="145"/>
              <w:jc w:val="center"/>
            </w:pPr>
            <w:r>
              <w:t xml:space="preserve">Supporting Transition </w:t>
            </w:r>
            <w:proofErr w:type="gramStart"/>
            <w:r>
              <w:t>From</w:t>
            </w:r>
            <w:proofErr w:type="gramEnd"/>
            <w:r>
              <w:t xml:space="preserve"> Homelessness to Housing</w:t>
            </w:r>
          </w:p>
        </w:tc>
        <w:tc>
          <w:tcPr>
            <w:tcW w:w="3060" w:type="dxa"/>
          </w:tcPr>
          <w:p w14:paraId="7B248289" w14:textId="5D547F38" w:rsidR="001B55E1" w:rsidRDefault="00F23115" w:rsidP="00F11880">
            <w:pPr>
              <w:pStyle w:val="Default"/>
              <w:spacing w:after="145"/>
              <w:jc w:val="center"/>
            </w:pPr>
            <w:r>
              <w:t xml:space="preserve">Goal – </w:t>
            </w:r>
            <w:r w:rsidR="007C75FD">
              <w:t>5</w:t>
            </w:r>
          </w:p>
        </w:tc>
        <w:tc>
          <w:tcPr>
            <w:tcW w:w="3240" w:type="dxa"/>
          </w:tcPr>
          <w:p w14:paraId="42B0BE73" w14:textId="4A723B48" w:rsidR="001B55E1" w:rsidRDefault="00F23115" w:rsidP="00D55CEB">
            <w:pPr>
              <w:pStyle w:val="Default"/>
              <w:spacing w:after="145"/>
              <w:jc w:val="center"/>
            </w:pPr>
            <w:r>
              <w:t>In-kind donation of supplies</w:t>
            </w:r>
          </w:p>
        </w:tc>
        <w:tc>
          <w:tcPr>
            <w:tcW w:w="4050" w:type="dxa"/>
          </w:tcPr>
          <w:p w14:paraId="11872536" w14:textId="61397127" w:rsidR="001B55E1" w:rsidRDefault="001B55E1" w:rsidP="00F11880">
            <w:pPr>
              <w:pStyle w:val="Default"/>
              <w:spacing w:after="145"/>
              <w:jc w:val="center"/>
            </w:pPr>
          </w:p>
        </w:tc>
      </w:tr>
      <w:tr w:rsidR="00A535B2" w14:paraId="400C90E3" w14:textId="77777777" w:rsidTr="001B55E1">
        <w:trPr>
          <w:trHeight w:val="1052"/>
        </w:trPr>
        <w:tc>
          <w:tcPr>
            <w:tcW w:w="3798" w:type="dxa"/>
          </w:tcPr>
          <w:p w14:paraId="42FB8AFF" w14:textId="546B7F87" w:rsidR="00F23115" w:rsidRDefault="009760DD" w:rsidP="009760DD">
            <w:pPr>
              <w:pStyle w:val="Default"/>
              <w:spacing w:after="145"/>
              <w:jc w:val="center"/>
            </w:pPr>
            <w:r>
              <w:t xml:space="preserve">“Link Up </w:t>
            </w:r>
            <w:proofErr w:type="gramStart"/>
            <w:r>
              <w:t>The</w:t>
            </w:r>
            <w:proofErr w:type="gramEnd"/>
            <w:r>
              <w:t xml:space="preserve"> Vote”</w:t>
            </w:r>
          </w:p>
        </w:tc>
        <w:tc>
          <w:tcPr>
            <w:tcW w:w="3060" w:type="dxa"/>
          </w:tcPr>
          <w:p w14:paraId="47102FDA" w14:textId="0EC6867A" w:rsidR="00A535B2" w:rsidRDefault="00F23115" w:rsidP="00D55CEB">
            <w:pPr>
              <w:pStyle w:val="Default"/>
              <w:spacing w:after="145"/>
              <w:jc w:val="center"/>
            </w:pPr>
            <w:r>
              <w:t>Goals - TBD</w:t>
            </w:r>
          </w:p>
        </w:tc>
        <w:tc>
          <w:tcPr>
            <w:tcW w:w="3240" w:type="dxa"/>
          </w:tcPr>
          <w:p w14:paraId="5308A885" w14:textId="7A4D7A0B" w:rsidR="00A535B2" w:rsidRDefault="009760DD" w:rsidP="00D55CEB">
            <w:pPr>
              <w:pStyle w:val="Default"/>
              <w:spacing w:after="145"/>
              <w:jc w:val="center"/>
            </w:pPr>
            <w:r>
              <w:t>Educational materials</w:t>
            </w:r>
          </w:p>
        </w:tc>
        <w:tc>
          <w:tcPr>
            <w:tcW w:w="4050" w:type="dxa"/>
          </w:tcPr>
          <w:p w14:paraId="0E35C67E" w14:textId="3B8A73BD" w:rsidR="00A535B2" w:rsidRDefault="00A535B2" w:rsidP="00F11880">
            <w:pPr>
              <w:pStyle w:val="Default"/>
              <w:spacing w:after="145"/>
              <w:jc w:val="center"/>
            </w:pPr>
          </w:p>
        </w:tc>
      </w:tr>
    </w:tbl>
    <w:p w14:paraId="54C7FD87" w14:textId="5F4B6BB3" w:rsidR="001D0A14" w:rsidRDefault="001D0A14" w:rsidP="002F3C0E">
      <w:pPr>
        <w:rPr>
          <w:rFonts w:ascii="Times New Roman" w:hAnsi="Times New Roman"/>
          <w:b/>
          <w:sz w:val="24"/>
          <w:szCs w:val="24"/>
        </w:rPr>
      </w:pPr>
    </w:p>
    <w:p w14:paraId="7780297F" w14:textId="7ED6628A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proofErr w:type="gramStart"/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1B04AD" w:rsidRPr="00950ED2">
        <w:rPr>
          <w:rFonts w:ascii="Times New Roman" w:hAnsi="Times New Roman"/>
          <w:b/>
          <w:bCs/>
          <w:i/>
          <w:iCs/>
          <w:sz w:val="24"/>
          <w:szCs w:val="24"/>
        </w:rPr>
        <w:t>Rochelle</w:t>
      </w:r>
      <w:proofErr w:type="gramEnd"/>
      <w:r w:rsidR="001B04AD" w:rsidRPr="00950ED2">
        <w:rPr>
          <w:rFonts w:ascii="Times New Roman" w:hAnsi="Times New Roman"/>
          <w:b/>
          <w:bCs/>
          <w:i/>
          <w:iCs/>
          <w:sz w:val="24"/>
          <w:szCs w:val="24"/>
        </w:rPr>
        <w:t xml:space="preserve"> Michaux-Conway</w:t>
      </w:r>
      <w:r w:rsidR="003E15A3" w:rsidRPr="00386C78">
        <w:t xml:space="preserve"> </w:t>
      </w:r>
    </w:p>
    <w:p w14:paraId="253CC62D" w14:textId="3C4E7F75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A65AD8">
        <w:rPr>
          <w:b/>
        </w:rPr>
        <w:t xml:space="preserve">  </w:t>
      </w:r>
      <w:r w:rsidR="009760DD">
        <w:rPr>
          <w:b/>
        </w:rPr>
        <w:t xml:space="preserve">October 29, </w:t>
      </w:r>
      <w:r w:rsidR="00A65AD8">
        <w:rPr>
          <w:b/>
        </w:rPr>
        <w:t>202</w:t>
      </w:r>
      <w:r w:rsidR="00D17258">
        <w:rPr>
          <w:b/>
        </w:rPr>
        <w:t>5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90624">
    <w:abstractNumId w:val="0"/>
  </w:num>
  <w:num w:numId="2" w16cid:durableId="1743984743">
    <w:abstractNumId w:val="6"/>
  </w:num>
  <w:num w:numId="3" w16cid:durableId="600069019">
    <w:abstractNumId w:val="9"/>
  </w:num>
  <w:num w:numId="4" w16cid:durableId="1746801801">
    <w:abstractNumId w:val="2"/>
  </w:num>
  <w:num w:numId="5" w16cid:durableId="1186947621">
    <w:abstractNumId w:val="10"/>
  </w:num>
  <w:num w:numId="6" w16cid:durableId="2029216600">
    <w:abstractNumId w:val="1"/>
  </w:num>
  <w:num w:numId="7" w16cid:durableId="1004742620">
    <w:abstractNumId w:val="12"/>
  </w:num>
  <w:num w:numId="8" w16cid:durableId="330723730">
    <w:abstractNumId w:val="7"/>
  </w:num>
  <w:num w:numId="9" w16cid:durableId="1623340268">
    <w:abstractNumId w:val="8"/>
  </w:num>
  <w:num w:numId="10" w16cid:durableId="2128506273">
    <w:abstractNumId w:val="5"/>
  </w:num>
  <w:num w:numId="11" w16cid:durableId="1702318562">
    <w:abstractNumId w:val="4"/>
  </w:num>
  <w:num w:numId="12" w16cid:durableId="993414036">
    <w:abstractNumId w:val="3"/>
  </w:num>
  <w:num w:numId="13" w16cid:durableId="1218929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735"/>
    <w:rsid w:val="00017FAC"/>
    <w:rsid w:val="0003328E"/>
    <w:rsid w:val="0006037F"/>
    <w:rsid w:val="00067BE1"/>
    <w:rsid w:val="000724EB"/>
    <w:rsid w:val="00074365"/>
    <w:rsid w:val="00077353"/>
    <w:rsid w:val="00080466"/>
    <w:rsid w:val="00087159"/>
    <w:rsid w:val="00095F5D"/>
    <w:rsid w:val="000D27E1"/>
    <w:rsid w:val="000D4094"/>
    <w:rsid w:val="000E3D97"/>
    <w:rsid w:val="000E42C2"/>
    <w:rsid w:val="00117D7F"/>
    <w:rsid w:val="00136375"/>
    <w:rsid w:val="001511C6"/>
    <w:rsid w:val="0017351E"/>
    <w:rsid w:val="001747EB"/>
    <w:rsid w:val="00183D3E"/>
    <w:rsid w:val="001B04AD"/>
    <w:rsid w:val="001B12B9"/>
    <w:rsid w:val="001B55E1"/>
    <w:rsid w:val="001D0A14"/>
    <w:rsid w:val="001D4507"/>
    <w:rsid w:val="001D6A44"/>
    <w:rsid w:val="001E45AF"/>
    <w:rsid w:val="001F43B9"/>
    <w:rsid w:val="002205EE"/>
    <w:rsid w:val="00221437"/>
    <w:rsid w:val="00222916"/>
    <w:rsid w:val="00223A94"/>
    <w:rsid w:val="00230CBE"/>
    <w:rsid w:val="002315B3"/>
    <w:rsid w:val="00236A11"/>
    <w:rsid w:val="00243D6A"/>
    <w:rsid w:val="0025437A"/>
    <w:rsid w:val="0027099F"/>
    <w:rsid w:val="0028014F"/>
    <w:rsid w:val="00282654"/>
    <w:rsid w:val="00286AEA"/>
    <w:rsid w:val="002911E3"/>
    <w:rsid w:val="0029128F"/>
    <w:rsid w:val="00292793"/>
    <w:rsid w:val="00294B2A"/>
    <w:rsid w:val="002A6679"/>
    <w:rsid w:val="002B39B9"/>
    <w:rsid w:val="002C3B38"/>
    <w:rsid w:val="002E091D"/>
    <w:rsid w:val="002E4F69"/>
    <w:rsid w:val="002F3C0E"/>
    <w:rsid w:val="002F64B0"/>
    <w:rsid w:val="00300713"/>
    <w:rsid w:val="00304EF8"/>
    <w:rsid w:val="00306403"/>
    <w:rsid w:val="00351EFA"/>
    <w:rsid w:val="00356D0A"/>
    <w:rsid w:val="003629FA"/>
    <w:rsid w:val="0036504B"/>
    <w:rsid w:val="00374D09"/>
    <w:rsid w:val="00386C78"/>
    <w:rsid w:val="00394178"/>
    <w:rsid w:val="00396203"/>
    <w:rsid w:val="003B22ED"/>
    <w:rsid w:val="003D1C94"/>
    <w:rsid w:val="003E15A3"/>
    <w:rsid w:val="003E7CCA"/>
    <w:rsid w:val="00407D95"/>
    <w:rsid w:val="00410C44"/>
    <w:rsid w:val="004165CA"/>
    <w:rsid w:val="004340A9"/>
    <w:rsid w:val="00454718"/>
    <w:rsid w:val="00490A27"/>
    <w:rsid w:val="00490B51"/>
    <w:rsid w:val="004A5724"/>
    <w:rsid w:val="004B3253"/>
    <w:rsid w:val="004C1C40"/>
    <w:rsid w:val="004D0700"/>
    <w:rsid w:val="004D2EA5"/>
    <w:rsid w:val="004D3701"/>
    <w:rsid w:val="004E4451"/>
    <w:rsid w:val="004E4C88"/>
    <w:rsid w:val="0052022D"/>
    <w:rsid w:val="0052485E"/>
    <w:rsid w:val="005445D6"/>
    <w:rsid w:val="00565E45"/>
    <w:rsid w:val="005952B3"/>
    <w:rsid w:val="005A3A8F"/>
    <w:rsid w:val="005D2A68"/>
    <w:rsid w:val="005E5BD3"/>
    <w:rsid w:val="005F0C32"/>
    <w:rsid w:val="005F3E50"/>
    <w:rsid w:val="006164D8"/>
    <w:rsid w:val="00622C1A"/>
    <w:rsid w:val="00626716"/>
    <w:rsid w:val="0063395A"/>
    <w:rsid w:val="006408BB"/>
    <w:rsid w:val="00647572"/>
    <w:rsid w:val="0066692E"/>
    <w:rsid w:val="00671746"/>
    <w:rsid w:val="00680C5F"/>
    <w:rsid w:val="006955B9"/>
    <w:rsid w:val="00696735"/>
    <w:rsid w:val="006A0135"/>
    <w:rsid w:val="006A3BF1"/>
    <w:rsid w:val="006C0156"/>
    <w:rsid w:val="006D3358"/>
    <w:rsid w:val="0071135C"/>
    <w:rsid w:val="00717F01"/>
    <w:rsid w:val="00722320"/>
    <w:rsid w:val="00741843"/>
    <w:rsid w:val="00743C4A"/>
    <w:rsid w:val="007552EF"/>
    <w:rsid w:val="007577F2"/>
    <w:rsid w:val="0076021C"/>
    <w:rsid w:val="00762B2D"/>
    <w:rsid w:val="00774F9B"/>
    <w:rsid w:val="0077715B"/>
    <w:rsid w:val="0079558D"/>
    <w:rsid w:val="007B67BC"/>
    <w:rsid w:val="007C486E"/>
    <w:rsid w:val="007C75FD"/>
    <w:rsid w:val="007E50D1"/>
    <w:rsid w:val="00813289"/>
    <w:rsid w:val="00825300"/>
    <w:rsid w:val="00830FD0"/>
    <w:rsid w:val="00831E04"/>
    <w:rsid w:val="008413A4"/>
    <w:rsid w:val="00845949"/>
    <w:rsid w:val="008500C4"/>
    <w:rsid w:val="008524AA"/>
    <w:rsid w:val="008526EB"/>
    <w:rsid w:val="008832F4"/>
    <w:rsid w:val="008B1FBF"/>
    <w:rsid w:val="008C0D42"/>
    <w:rsid w:val="008D0874"/>
    <w:rsid w:val="008D4ADB"/>
    <w:rsid w:val="008F0290"/>
    <w:rsid w:val="00917C7C"/>
    <w:rsid w:val="00921D27"/>
    <w:rsid w:val="00922F97"/>
    <w:rsid w:val="00927B96"/>
    <w:rsid w:val="009447B6"/>
    <w:rsid w:val="00950ED2"/>
    <w:rsid w:val="009760DD"/>
    <w:rsid w:val="009A704A"/>
    <w:rsid w:val="009B1A5A"/>
    <w:rsid w:val="009D1A5D"/>
    <w:rsid w:val="009D6A18"/>
    <w:rsid w:val="009E7F54"/>
    <w:rsid w:val="009F0E07"/>
    <w:rsid w:val="009F6840"/>
    <w:rsid w:val="00A02328"/>
    <w:rsid w:val="00A043DF"/>
    <w:rsid w:val="00A04581"/>
    <w:rsid w:val="00A160FF"/>
    <w:rsid w:val="00A21732"/>
    <w:rsid w:val="00A33D54"/>
    <w:rsid w:val="00A421D8"/>
    <w:rsid w:val="00A535B2"/>
    <w:rsid w:val="00A5648A"/>
    <w:rsid w:val="00A6231E"/>
    <w:rsid w:val="00A65AD8"/>
    <w:rsid w:val="00A753AB"/>
    <w:rsid w:val="00AA5744"/>
    <w:rsid w:val="00AB0706"/>
    <w:rsid w:val="00AB1B75"/>
    <w:rsid w:val="00AB4D86"/>
    <w:rsid w:val="00AD758F"/>
    <w:rsid w:val="00AE3AB7"/>
    <w:rsid w:val="00AE7764"/>
    <w:rsid w:val="00B00127"/>
    <w:rsid w:val="00B03B3B"/>
    <w:rsid w:val="00B12C6B"/>
    <w:rsid w:val="00B15131"/>
    <w:rsid w:val="00B236A6"/>
    <w:rsid w:val="00B32EDE"/>
    <w:rsid w:val="00B463C1"/>
    <w:rsid w:val="00B63E28"/>
    <w:rsid w:val="00B7437C"/>
    <w:rsid w:val="00B82AA7"/>
    <w:rsid w:val="00B93E1C"/>
    <w:rsid w:val="00BC2C48"/>
    <w:rsid w:val="00BC43C7"/>
    <w:rsid w:val="00BD5DF2"/>
    <w:rsid w:val="00BF64BF"/>
    <w:rsid w:val="00BF719C"/>
    <w:rsid w:val="00C065FC"/>
    <w:rsid w:val="00C205D2"/>
    <w:rsid w:val="00C26A2B"/>
    <w:rsid w:val="00C35ADE"/>
    <w:rsid w:val="00C379D7"/>
    <w:rsid w:val="00C60E24"/>
    <w:rsid w:val="00C76507"/>
    <w:rsid w:val="00C775A8"/>
    <w:rsid w:val="00C837F7"/>
    <w:rsid w:val="00CE2582"/>
    <w:rsid w:val="00CF2635"/>
    <w:rsid w:val="00CF41BF"/>
    <w:rsid w:val="00D04A7A"/>
    <w:rsid w:val="00D04D9C"/>
    <w:rsid w:val="00D0614E"/>
    <w:rsid w:val="00D16204"/>
    <w:rsid w:val="00D17258"/>
    <w:rsid w:val="00D376C8"/>
    <w:rsid w:val="00D55CEB"/>
    <w:rsid w:val="00D65B91"/>
    <w:rsid w:val="00D73FF2"/>
    <w:rsid w:val="00D85687"/>
    <w:rsid w:val="00DA22B9"/>
    <w:rsid w:val="00DA4401"/>
    <w:rsid w:val="00DC464D"/>
    <w:rsid w:val="00DE06A9"/>
    <w:rsid w:val="00DF11EF"/>
    <w:rsid w:val="00DF3068"/>
    <w:rsid w:val="00E04E87"/>
    <w:rsid w:val="00E22ECB"/>
    <w:rsid w:val="00E23284"/>
    <w:rsid w:val="00E24968"/>
    <w:rsid w:val="00E36CC2"/>
    <w:rsid w:val="00E41F88"/>
    <w:rsid w:val="00E4322D"/>
    <w:rsid w:val="00E44855"/>
    <w:rsid w:val="00E669E4"/>
    <w:rsid w:val="00E90242"/>
    <w:rsid w:val="00EA7AB9"/>
    <w:rsid w:val="00EB3073"/>
    <w:rsid w:val="00EC0462"/>
    <w:rsid w:val="00EC6ADC"/>
    <w:rsid w:val="00EF23E2"/>
    <w:rsid w:val="00EF32FB"/>
    <w:rsid w:val="00EF71BD"/>
    <w:rsid w:val="00F0303E"/>
    <w:rsid w:val="00F0540E"/>
    <w:rsid w:val="00F11880"/>
    <w:rsid w:val="00F11AAD"/>
    <w:rsid w:val="00F12C50"/>
    <w:rsid w:val="00F20053"/>
    <w:rsid w:val="00F204AA"/>
    <w:rsid w:val="00F23115"/>
    <w:rsid w:val="00F2440F"/>
    <w:rsid w:val="00F372CD"/>
    <w:rsid w:val="00F64ECB"/>
    <w:rsid w:val="00F8598B"/>
    <w:rsid w:val="00F92A11"/>
    <w:rsid w:val="00F92E80"/>
    <w:rsid w:val="00F9750E"/>
    <w:rsid w:val="00F9753B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42EDA930-20EB-4BA3-9F56-4C65297A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D27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F853-F352-4567-9F6E-567E2DF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437</Words>
  <Characters>2554</Characters>
  <Application>Microsoft Office Word</Application>
  <DocSecurity>0</DocSecurity>
  <Lines>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Rochelle Michaux-Conway</cp:lastModifiedBy>
  <cp:revision>2</cp:revision>
  <cp:lastPrinted>2025-10-29T18:59:00Z</cp:lastPrinted>
  <dcterms:created xsi:type="dcterms:W3CDTF">2025-10-29T19:16:00Z</dcterms:created>
  <dcterms:modified xsi:type="dcterms:W3CDTF">2025-10-29T19:16:00Z</dcterms:modified>
</cp:coreProperties>
</file>