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&lt;Insert Logo&gt;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What to Expect With Employment Verifications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 brief overview for clients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Welcome! Here’s some information about what to expect from our employment verifications.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use a variety of contact methods. Our outreach is more comprehensive than many other providers to serve our clients more thoroughly.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Confirm past employment details provided by a job applicant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Support hiring decisions and compliance obligations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Verification Methods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Multiple may be 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Employer Contact (Most Common)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 call to HR, payroll, or manager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request with structured questions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Fax request (still used by some employers)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Applicant-Assisted Verification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Applicant may be asked to: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employer contact info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Connect current or previous payroll providers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Upload pay stubs, tax documents like W-2s or 1099s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Used to supplement in cases when employers are unresponsive or no longer exist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Relatively new technology - payroll provider connection is considered one of the best methods in mortgage situations and is quickly gaining traction in employment cases. These are an important part of a modern verification strategy that can significantly reduce 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party verifier costs.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Third-Party Verification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Some employers outsource verifications to verification vendors like The Work Number or Experian Verify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Often faster, but can have additional fees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Contact Methods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Outreach Identifiers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make use of specialized emails, websites, and domains may come from including: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&lt;domain 1&gt;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&lt;domain 2&gt;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 Important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 do not use personal email accounts or personal phone numbers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Contact details can vary by verification type or client configuration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If an employer or applicant wishes to confirm legitimacy, you may ask us or refer them to our contact our support team directly.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Timing Expectations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Many verifications complete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1–3 business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Delays can occur if: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Employers are hard to reach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Employers require written authorization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Older employment records are archived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