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8DC2" w14:textId="77777777" w:rsidR="00FF6CF1" w:rsidRDefault="00FF6CF1" w:rsidP="00FF6CF1">
      <w:pPr>
        <w:spacing w:before="100" w:beforeAutospacing="1" w:after="100" w:afterAutospacing="1" w:line="240" w:lineRule="auto"/>
        <w:rPr>
          <w:rFonts w:ascii="Times New Roman" w:eastAsia="Times New Roman" w:hAnsi="Times New Roman" w:cs="Times New Roman"/>
          <w:b/>
          <w:bCs/>
          <w:color w:val="000000"/>
          <w:kern w:val="0"/>
          <w14:ligatures w14:val="none"/>
        </w:rPr>
      </w:pPr>
      <w:bookmarkStart w:id="0" w:name="_Hlk207291726"/>
      <w:bookmarkStart w:id="1" w:name="_Hlk193114166"/>
      <w:r>
        <w:rPr>
          <w:rFonts w:ascii="Times New Roman" w:eastAsia="Times New Roman" w:hAnsi="Times New Roman" w:cs="Times New Roman"/>
          <w:b/>
          <w:bCs/>
          <w:noProof/>
          <w:color w:val="000000"/>
          <w:kern w:val="0"/>
        </w:rPr>
        <w:drawing>
          <wp:inline distT="0" distB="0" distL="0" distR="0" wp14:anchorId="1E673925" wp14:editId="7907F078">
            <wp:extent cx="2120900" cy="414701"/>
            <wp:effectExtent l="0" t="0" r="0" b="4445"/>
            <wp:docPr id="992919251" name="Picture 4"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19251" name="Picture 4" descr="A black and grey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2461" cy="430649"/>
                    </a:xfrm>
                    <a:prstGeom prst="rect">
                      <a:avLst/>
                    </a:prstGeom>
                  </pic:spPr>
                </pic:pic>
              </a:graphicData>
            </a:graphic>
          </wp:inline>
        </w:drawing>
      </w:r>
    </w:p>
    <w:bookmarkEnd w:id="0"/>
    <w:p w14:paraId="12CF1BA7" w14:textId="77777777" w:rsidR="00FF6CF1" w:rsidRPr="009871E6" w:rsidRDefault="00FF6CF1" w:rsidP="00FF6CF1">
      <w:pPr>
        <w:pStyle w:val="TitleAllCap"/>
      </w:pPr>
      <w:r w:rsidRPr="00E7200E">
        <w:t>Domain Registration and DNS Management Authorization</w:t>
      </w:r>
    </w:p>
    <w:bookmarkEnd w:id="1"/>
    <w:p w14:paraId="2E6496C8" w14:textId="77777777" w:rsidR="00FF6CF1" w:rsidRDefault="00FF6CF1" w:rsidP="00FF6CF1">
      <w:pPr>
        <w:pStyle w:val="BT12pt"/>
      </w:pPr>
      <w:r w:rsidRPr="00E7200E">
        <w:t xml:space="preserve">This Domain Registration and DNS Management Authorization (“Authorization”) is made and entered into by and between </w:t>
      </w:r>
      <w:r w:rsidRPr="00E7200E">
        <w:rPr>
          <w:b/>
          <w:bCs/>
        </w:rPr>
        <w:t>Argus Verify, LLC</w:t>
      </w:r>
      <w:r w:rsidRPr="00E7200E">
        <w:t>, a Delaware limited liability company (“Company”), and the undersigned client (“Client”) and is effective as of the date of final signature below (“Effective Date”).</w:t>
      </w:r>
    </w:p>
    <w:p w14:paraId="63F94A93" w14:textId="775CC742" w:rsidR="00FF6CF1" w:rsidRPr="00E7200E" w:rsidRDefault="00FF6CF1" w:rsidP="00FF6CF1">
      <w:pPr>
        <w:pStyle w:val="BT12pt"/>
        <w:rPr>
          <w:lang w:val="en-GB"/>
        </w:rPr>
      </w:pPr>
      <w:r w:rsidRPr="00E7200E">
        <w:rPr>
          <w:lang w:val="en-GB"/>
        </w:rPr>
        <w:t xml:space="preserve">Client and Company are parties to a Service Agreement (the “Agreement”). Client desires that Company create and operate </w:t>
      </w:r>
      <w:r w:rsidR="004939DB" w:rsidRPr="004939DB">
        <w:rPr>
          <w:lang w:val="en-GB"/>
        </w:rPr>
        <w:t>white-labeled email and web experiences presented under Client’s branding (“White-Labeled Experiences”</w:t>
      </w:r>
      <w:r w:rsidR="004939DB">
        <w:rPr>
          <w:lang w:val="en-GB"/>
        </w:rPr>
        <w:t>)</w:t>
      </w:r>
      <w:r w:rsidRPr="00E7200E">
        <w:rPr>
          <w:lang w:val="en-GB"/>
        </w:rPr>
        <w:t xml:space="preserve"> in connection with the services provided under the Agreement. To enable such operation, Company requires the ability to register and manage one or more internet domain names and associated DNS settings on Client’s behalf.</w:t>
      </w:r>
    </w:p>
    <w:p w14:paraId="6DAED406" w14:textId="77777777" w:rsidR="00FF6CF1" w:rsidRDefault="00FF6CF1" w:rsidP="00FF6CF1">
      <w:pPr>
        <w:pStyle w:val="BT12pt"/>
      </w:pPr>
      <w:r w:rsidRPr="00E7200E">
        <w:rPr>
          <w:lang w:val="en-GB"/>
        </w:rPr>
        <w:t>In consideration thereof, the parties agree as follows:</w:t>
      </w:r>
    </w:p>
    <w:p w14:paraId="6708D639" w14:textId="77777777" w:rsidR="00FF6CF1" w:rsidRPr="005A50B9" w:rsidRDefault="00FF6CF1" w:rsidP="00FF6CF1">
      <w:pPr>
        <w:pStyle w:val="Legal2L1"/>
        <w:rPr>
          <w:b/>
          <w:bCs/>
        </w:rPr>
      </w:pPr>
      <w:r>
        <w:rPr>
          <w:b/>
          <w:bCs/>
        </w:rPr>
        <w:t>AUTHORIZATION</w:t>
      </w:r>
    </w:p>
    <w:p w14:paraId="3BBBF40A" w14:textId="01A1C828" w:rsidR="00B41692" w:rsidRDefault="00B41692" w:rsidP="00FF6CF1">
      <w:pPr>
        <w:pStyle w:val="BT12pt"/>
      </w:pPr>
      <w:r w:rsidRPr="00B41692">
        <w:t>Client authorizes Company to identify, register, renew, maintain, and manage one or more internet domain names on Client’s behalf (each, a “Domain”), including (i) domain names registered by Company for Client and (ii) domain names already owned or controlled by Client that Client transfers or makes available to Company for administration, in each case including Domains that may include or be derived from Client’s name, trademarks, service marks, logos, or other branding (“Client Marks”), solely as necessary to support White-Labeled Experiences for Client under the Agreement.</w:t>
      </w:r>
    </w:p>
    <w:p w14:paraId="39FFA93B" w14:textId="77777777" w:rsidR="00FF6CF1" w:rsidRPr="009871E6" w:rsidRDefault="00FF6CF1" w:rsidP="00FF6CF1">
      <w:pPr>
        <w:pStyle w:val="BT12pt"/>
      </w:pPr>
      <w:r w:rsidRPr="00AD190E">
        <w:t>Client further authorizes Company (and Company’s domain registrar(s), DNS provider(s), and related service providers) to:</w:t>
      </w:r>
    </w:p>
    <w:p w14:paraId="200C18F9" w14:textId="77777777" w:rsidR="00FF6CF1" w:rsidRPr="009871E6" w:rsidRDefault="00FF6CF1" w:rsidP="00FF6CF1">
      <w:pPr>
        <w:pStyle w:val="BodyText"/>
        <w:numPr>
          <w:ilvl w:val="0"/>
          <w:numId w:val="2"/>
        </w:numPr>
      </w:pPr>
      <w:r>
        <w:t>r</w:t>
      </w:r>
      <w:r w:rsidRPr="00AD190E">
        <w:t>egister Domains on Client’s behalf;</w:t>
      </w:r>
    </w:p>
    <w:p w14:paraId="0B26C873" w14:textId="6DEE5022" w:rsidR="00FF6CF1" w:rsidRDefault="00FF6CF1" w:rsidP="00FF6CF1">
      <w:pPr>
        <w:pStyle w:val="BodyText"/>
        <w:numPr>
          <w:ilvl w:val="0"/>
          <w:numId w:val="2"/>
        </w:numPr>
      </w:pPr>
      <w:r w:rsidRPr="00AD190E">
        <w:t>hold and administer registrar and DNS account access while providing</w:t>
      </w:r>
      <w:r w:rsidR="00523987">
        <w:t xml:space="preserve"> </w:t>
      </w:r>
      <w:r w:rsidR="00523987" w:rsidRPr="00523987">
        <w:t>White-Labeled Experiences</w:t>
      </w:r>
      <w:r w:rsidRPr="00AD190E">
        <w:t>;</w:t>
      </w:r>
    </w:p>
    <w:p w14:paraId="69E49BE5" w14:textId="77777777" w:rsidR="00FF6CF1" w:rsidRDefault="00FF6CF1" w:rsidP="00FF6CF1">
      <w:pPr>
        <w:pStyle w:val="BodyText"/>
        <w:numPr>
          <w:ilvl w:val="0"/>
          <w:numId w:val="2"/>
        </w:numPr>
      </w:pPr>
      <w:r w:rsidRPr="00AD190E">
        <w:t>configure and manage DNS records and related settings required for such operation; and</w:t>
      </w:r>
    </w:p>
    <w:p w14:paraId="023DA245" w14:textId="3529366E" w:rsidR="00FF6CF1" w:rsidRDefault="004E615A" w:rsidP="00FF6CF1">
      <w:pPr>
        <w:pStyle w:val="BodyText"/>
        <w:numPr>
          <w:ilvl w:val="0"/>
          <w:numId w:val="2"/>
        </w:numPr>
      </w:pPr>
      <w:r w:rsidRPr="004E615A">
        <w:t xml:space="preserve">use reasonable efforts to operate, secure, and maintain </w:t>
      </w:r>
      <w:r w:rsidR="00D06748" w:rsidRPr="00D06748">
        <w:t>White-Labeled Experiences</w:t>
      </w:r>
      <w:r w:rsidR="00FF6CF1" w:rsidRPr="00AD190E">
        <w:t>.</w:t>
      </w:r>
    </w:p>
    <w:p w14:paraId="1186F122" w14:textId="77777777" w:rsidR="00FF6CF1" w:rsidRDefault="00FF6CF1" w:rsidP="00FF6CF1">
      <w:pPr>
        <w:pStyle w:val="BodyText"/>
      </w:pPr>
    </w:p>
    <w:p w14:paraId="00DD6473" w14:textId="77777777" w:rsidR="00FF6CF1" w:rsidRDefault="00FF6CF1" w:rsidP="00FF6CF1">
      <w:pPr>
        <w:pStyle w:val="Legal2L1"/>
        <w:rPr>
          <w:b/>
          <w:bCs/>
        </w:rPr>
      </w:pPr>
      <w:r>
        <w:rPr>
          <w:b/>
          <w:bCs/>
        </w:rPr>
        <w:t>OWNERSHIP; NO TRANSFER OF RIGHTS; NO AGENCY</w:t>
      </w:r>
    </w:p>
    <w:p w14:paraId="486331A5" w14:textId="7C047094" w:rsidR="00FF6CF1" w:rsidRPr="00170F4C" w:rsidRDefault="00FF6CF1" w:rsidP="00FF6CF1">
      <w:pPr>
        <w:pStyle w:val="Legal2L2"/>
        <w:rPr>
          <w:b/>
          <w:bCs/>
        </w:rPr>
      </w:pPr>
      <w:r w:rsidRPr="00170F4C">
        <w:rPr>
          <w:b/>
          <w:bCs/>
        </w:rPr>
        <w:t>Ownership.</w:t>
      </w:r>
      <w:r>
        <w:t xml:space="preserve"> As between the parties, Client is and remains the beneficial owner of any Domain registered on Client’s behalf and all right, title, and interest in and to Client Marks. Nothing in this Authorization transfers any ownership of Client Marks or other Client intellectual property to Company.</w:t>
      </w:r>
    </w:p>
    <w:p w14:paraId="207464AE" w14:textId="2630B438" w:rsidR="00FF6CF1" w:rsidRPr="00170F4C" w:rsidRDefault="00FF6CF1" w:rsidP="00FF6CF1">
      <w:pPr>
        <w:pStyle w:val="Legal2L2"/>
      </w:pPr>
      <w:r w:rsidRPr="00170F4C">
        <w:rPr>
          <w:b/>
          <w:bCs/>
        </w:rPr>
        <w:t>Limited license.</w:t>
      </w:r>
      <w:r>
        <w:t xml:space="preserve"> Client grants Company a limited, revocable license to use Client Marks solely to the extent necessary </w:t>
      </w:r>
      <w:r w:rsidR="00960558">
        <w:t xml:space="preserve">to </w:t>
      </w:r>
      <w:r>
        <w:t>provide</w:t>
      </w:r>
      <w:r w:rsidR="00523987">
        <w:t xml:space="preserve"> </w:t>
      </w:r>
      <w:r w:rsidR="00523987" w:rsidRPr="00523987">
        <w:t>White-Labeled Experiences</w:t>
      </w:r>
      <w:r>
        <w:t>.</w:t>
      </w:r>
    </w:p>
    <w:p w14:paraId="2C472F12" w14:textId="7B39BA7B" w:rsidR="00FF6CF1" w:rsidRDefault="00FF6CF1" w:rsidP="00FF6CF1">
      <w:pPr>
        <w:pStyle w:val="Legal2L2"/>
      </w:pPr>
      <w:r w:rsidRPr="00AD190E">
        <w:rPr>
          <w:b/>
          <w:bCs/>
        </w:rPr>
        <w:lastRenderedPageBreak/>
        <w:t>No agency.</w:t>
      </w:r>
      <w:r>
        <w:t xml:space="preserve"> Company shall have no authority to act for or bind</w:t>
      </w:r>
      <w:r w:rsidR="00C60F02" w:rsidRPr="00C60F02">
        <w:t xml:space="preserve"> Client.</w:t>
      </w:r>
    </w:p>
    <w:p w14:paraId="41E5806F" w14:textId="77777777" w:rsidR="00FF6CF1" w:rsidRPr="005A50B9" w:rsidRDefault="00FF6CF1" w:rsidP="00FF6CF1">
      <w:pPr>
        <w:pStyle w:val="Legal2L1"/>
        <w:rPr>
          <w:b/>
          <w:bCs/>
        </w:rPr>
      </w:pPr>
      <w:r>
        <w:rPr>
          <w:b/>
          <w:bCs/>
        </w:rPr>
        <w:t>RECLAIMING / TRANSFER</w:t>
      </w:r>
    </w:p>
    <w:p w14:paraId="1C7CF353" w14:textId="459D31A9" w:rsidR="00FF6CF1" w:rsidRDefault="00FF6CF1" w:rsidP="00FF6CF1">
      <w:pPr>
        <w:pStyle w:val="Legal2L2"/>
        <w:numPr>
          <w:ilvl w:val="0"/>
          <w:numId w:val="0"/>
        </w:numPr>
      </w:pPr>
      <w:r w:rsidRPr="00FF7AF9">
        <w:t>Client may, at any time, request that Company return or transfer control of one or more Domains registered on Client’s behalf. Upon written request from an authorized representative of Client, Company will promptly begin and use reasonable efforts to pursue the return, transfer, or cancellation of the requested Domain(s) as quickly as practicable, subject to (i) avoiding material operational disruption (including active orders or workflows in process) and (ii) any third-party registrar/registry requirements and any legal, technical, or security restrictions. Company will use reasonable efforts to complete such action no later than thirty (30) days after receipt of Client’s written request, unless otherwise mutually agreed by the</w:t>
      </w:r>
      <w:r>
        <w:t xml:space="preserve"> parties.</w:t>
      </w:r>
    </w:p>
    <w:p w14:paraId="008F7832" w14:textId="77777777" w:rsidR="00FF6CF1" w:rsidRDefault="00FF6CF1" w:rsidP="00FF6CF1">
      <w:pPr>
        <w:pStyle w:val="Legal2L2"/>
        <w:numPr>
          <w:ilvl w:val="0"/>
          <w:numId w:val="0"/>
        </w:numPr>
      </w:pPr>
      <w:r w:rsidRPr="001F59DD">
        <w:t>Client shall be responsible for any third-party transfer fees or charges (if any).</w:t>
      </w:r>
    </w:p>
    <w:p w14:paraId="1B02BCC1" w14:textId="77777777" w:rsidR="00FF6CF1" w:rsidRPr="001F59DD" w:rsidRDefault="00FF6CF1" w:rsidP="00FF6CF1">
      <w:pPr>
        <w:pStyle w:val="BodyText"/>
      </w:pPr>
    </w:p>
    <w:p w14:paraId="5310007F" w14:textId="77777777" w:rsidR="00FF6CF1" w:rsidRPr="005A50B9" w:rsidRDefault="00FF6CF1" w:rsidP="00FF6CF1">
      <w:pPr>
        <w:pStyle w:val="Legal2L1"/>
        <w:rPr>
          <w:b/>
          <w:bCs/>
        </w:rPr>
      </w:pPr>
      <w:r>
        <w:rPr>
          <w:b/>
          <w:bCs/>
        </w:rPr>
        <w:t>THIRD-PARTY RELIANCE</w:t>
      </w:r>
    </w:p>
    <w:p w14:paraId="27EFD8F3" w14:textId="77777777" w:rsidR="00FF6CF1" w:rsidRDefault="00FF6CF1" w:rsidP="00FF6CF1">
      <w:pPr>
        <w:pStyle w:val="BT12pt"/>
      </w:pPr>
      <w:r w:rsidRPr="001F59DD">
        <w:t>Client intends that domain registrars, DNS providers, and related service providers may rely on this Authorization as evidence that Company is authorized to perform the actions described herein on Client’s behalf.</w:t>
      </w:r>
      <w:r w:rsidRPr="00FD14CF">
        <w:t xml:space="preserve"> </w:t>
      </w:r>
    </w:p>
    <w:p w14:paraId="3762A51D" w14:textId="77777777" w:rsidR="00FF6CF1" w:rsidRPr="005A50B9" w:rsidRDefault="00FF6CF1" w:rsidP="00FF6CF1">
      <w:pPr>
        <w:pStyle w:val="Legal2L1"/>
        <w:rPr>
          <w:b/>
          <w:bCs/>
        </w:rPr>
      </w:pPr>
      <w:r w:rsidRPr="005A50B9">
        <w:rPr>
          <w:b/>
          <w:bCs/>
        </w:rPr>
        <w:t>TERM</w:t>
      </w:r>
      <w:r>
        <w:rPr>
          <w:b/>
          <w:bCs/>
        </w:rPr>
        <w:t>; RENEWAL AFTER TERMINATION</w:t>
      </w:r>
    </w:p>
    <w:p w14:paraId="5E652446" w14:textId="77777777" w:rsidR="00FF6CF1" w:rsidRDefault="00FF6CF1" w:rsidP="00FF6CF1">
      <w:pPr>
        <w:pStyle w:val="Legal2L2"/>
      </w:pPr>
      <w:r w:rsidRPr="00170F4C">
        <w:rPr>
          <w:b/>
          <w:bCs/>
        </w:rPr>
        <w:t xml:space="preserve">Term. </w:t>
      </w:r>
      <w:r>
        <w:t>This Authorization shall remain effective until revoked by Client in writing or until the Agreement terminates; provided that the provisions necessary to return or transfer control of any Domain(s) and to confirm Client’s ownership of such Domain(s) shall survive solely for that purpose.</w:t>
      </w:r>
    </w:p>
    <w:p w14:paraId="692D69FE" w14:textId="77777777" w:rsidR="00FF6CF1" w:rsidRDefault="00FF6CF1" w:rsidP="00FF6CF1">
      <w:pPr>
        <w:pStyle w:val="Legal2L2"/>
      </w:pPr>
      <w:r w:rsidRPr="00170F4C">
        <w:rPr>
          <w:b/>
          <w:bCs/>
        </w:rPr>
        <w:t xml:space="preserve">No renewal obligation. </w:t>
      </w:r>
      <w:r>
        <w:t>Upon termination or expiration of the Agreement (or upon Client’s written revocation of this Authorization), Company shall have no obligation to renew any Domain.</w:t>
      </w:r>
    </w:p>
    <w:p w14:paraId="2C24C407" w14:textId="093E2A70" w:rsidR="00120808" w:rsidRDefault="00FF6CF1" w:rsidP="00340159">
      <w:pPr>
        <w:pStyle w:val="Legal2L2"/>
      </w:pPr>
      <w:r w:rsidRPr="00AE317E">
        <w:rPr>
          <w:b/>
          <w:bCs/>
        </w:rPr>
        <w:t>Instruction period; default expiration.</w:t>
      </w:r>
      <w:r>
        <w:t xml:space="preserve"> </w:t>
      </w:r>
      <w:r w:rsidR="00AB105C">
        <w:t>Upon termination or expiration of the Agreement,</w:t>
      </w:r>
      <w:r w:rsidR="009D114C">
        <w:t xml:space="preserve"> </w:t>
      </w:r>
      <w:r>
        <w:t xml:space="preserve">Company will provide Client written notice </w:t>
      </w:r>
      <w:r w:rsidR="00AB105C">
        <w:t xml:space="preserve">via email </w:t>
      </w:r>
      <w:r w:rsidR="009D114C">
        <w:t xml:space="preserve">to Client using Client’s most recent contact information on file </w:t>
      </w:r>
      <w:r>
        <w:t>that the Agreement has terminate</w:t>
      </w:r>
      <w:r w:rsidR="009D114C">
        <w:t>d.</w:t>
      </w:r>
      <w:r w:rsidR="00340159">
        <w:t xml:space="preserve"> </w:t>
      </w:r>
      <w:r w:rsidR="009D114C">
        <w:t>F</w:t>
      </w:r>
      <w:r>
        <w:t>or thirty (30) days thereafter (the “Instruction Period”), Client may instruct Company in writing to (a) return or transfer control of the Domain to Client (or Client’s designee) pursuant to this Authorization, or (b) take such other action regarding the Domain as the parties may mutually agree in writing. If Company does not receive written instructions from Client during the Instruction Period, Company may allow the Domain registration to lapse and expire at the end of its then-current registration term and shall have no liability arising from any such expiration or subsequent registration or use of the Domain by any third party.</w:t>
      </w:r>
    </w:p>
    <w:p w14:paraId="0E4829F1" w14:textId="1D60F85D" w:rsidR="00FF6CF1" w:rsidRDefault="00FF6CF1" w:rsidP="00120808">
      <w:pPr>
        <w:pStyle w:val="Legal2L2"/>
        <w:numPr>
          <w:ilvl w:val="0"/>
          <w:numId w:val="0"/>
        </w:numPr>
        <w:sectPr w:rsidR="00FF6CF1" w:rsidSect="00FF6C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t>Client is responsible for any renewal, redemption, transfer, or other registrar fees or charges (if any).</w:t>
      </w:r>
      <w:bookmarkStart w:id="2" w:name="_Hlk207291727"/>
    </w:p>
    <w:bookmarkEnd w:id="2"/>
    <w:p w14:paraId="017DAEEA" w14:textId="77777777" w:rsidR="00FF6CF1" w:rsidRPr="00DC2C3B" w:rsidRDefault="00FF6CF1" w:rsidP="00FF6CF1">
      <w:pPr>
        <w:pStyle w:val="BT12pt"/>
        <w:rPr>
          <w:b/>
          <w:bCs/>
        </w:rPr>
      </w:pPr>
      <w:r w:rsidRPr="00DC2C3B">
        <w:rPr>
          <w:b/>
          <w:bCs/>
        </w:rPr>
        <w:lastRenderedPageBreak/>
        <w:t>SIGNATURES</w:t>
      </w:r>
    </w:p>
    <w:p w14:paraId="4DABE880" w14:textId="77777777" w:rsidR="00FF6CF1" w:rsidRDefault="00FF6CF1" w:rsidP="00FF6CF1">
      <w:pPr>
        <w:pStyle w:val="BT12pt"/>
      </w:pPr>
      <w:r>
        <w:t>B</w:t>
      </w:r>
      <w:r w:rsidRPr="009871E6">
        <w:t xml:space="preserve">y signing below, </w:t>
      </w:r>
      <w:r>
        <w:t>the parties</w:t>
      </w:r>
      <w:r w:rsidRPr="009871E6">
        <w:t xml:space="preserve"> acknowledge they have read, understood, and agreed to the terms of this </w:t>
      </w:r>
      <w:r>
        <w:t>Authorization</w:t>
      </w:r>
      <w:r w:rsidRPr="009871E6">
        <w:t>.</w:t>
      </w:r>
      <w:bookmarkStart w:id="3" w:name="_Hlk193114167"/>
      <w:bookmarkEnd w:id="3"/>
    </w:p>
    <w:p w14:paraId="4D7966DD" w14:textId="77777777" w:rsidR="003B5690" w:rsidRDefault="003B5690" w:rsidP="00FF6CF1">
      <w:pPr>
        <w:pStyle w:val="BT12p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F6CF1" w:rsidRPr="002D28FB" w14:paraId="416D577C" w14:textId="77777777" w:rsidTr="00FF6CF1">
        <w:tc>
          <w:tcPr>
            <w:tcW w:w="4675" w:type="dxa"/>
          </w:tcPr>
          <w:p w14:paraId="570357C2" w14:textId="77777777" w:rsidR="00FF6CF1" w:rsidRPr="000569AC" w:rsidRDefault="00FF6CF1" w:rsidP="005D078B">
            <w:pPr>
              <w:jc w:val="both"/>
              <w:rPr>
                <w:rFonts w:ascii="Times New Roman" w:hAnsi="Times New Roman" w:cs="Times New Roman"/>
                <w:b/>
                <w:bCs/>
                <w:szCs w:val="20"/>
                <w:u w:val="single"/>
              </w:rPr>
            </w:pPr>
            <w:r w:rsidRPr="000569AC">
              <w:rPr>
                <w:rFonts w:ascii="Times New Roman" w:hAnsi="Times New Roman" w:cs="Times New Roman"/>
                <w:b/>
                <w:bCs/>
                <w:szCs w:val="20"/>
                <w:u w:val="single"/>
              </w:rPr>
              <w:t>COMPANY:</w:t>
            </w:r>
          </w:p>
          <w:p w14:paraId="364A89F0" w14:textId="77777777" w:rsidR="00FF6CF1" w:rsidRDefault="00FF6CF1" w:rsidP="005D078B">
            <w:pPr>
              <w:jc w:val="both"/>
              <w:rPr>
                <w:rFonts w:ascii="Times New Roman" w:hAnsi="Times New Roman" w:cs="Times New Roman"/>
                <w:b/>
                <w:bCs/>
                <w:szCs w:val="20"/>
              </w:rPr>
            </w:pPr>
          </w:p>
          <w:p w14:paraId="649A9B92" w14:textId="77777777" w:rsidR="00FF6CF1" w:rsidRPr="00B50A46" w:rsidRDefault="00FF6CF1" w:rsidP="005D078B">
            <w:pPr>
              <w:spacing w:after="240"/>
              <w:jc w:val="both"/>
              <w:rPr>
                <w:rFonts w:ascii="Times New Roman" w:hAnsi="Times New Roman" w:cs="Times New Roman"/>
                <w:szCs w:val="20"/>
              </w:rPr>
            </w:pPr>
            <w:r>
              <w:rPr>
                <w:rFonts w:ascii="Times New Roman" w:hAnsi="Times New Roman" w:cs="Times New Roman"/>
                <w:szCs w:val="20"/>
              </w:rPr>
              <w:t>Company Name</w:t>
            </w:r>
            <w:r w:rsidRPr="000569AC">
              <w:rPr>
                <w:rFonts w:ascii="Times New Roman" w:hAnsi="Times New Roman" w:cs="Times New Roman"/>
                <w:szCs w:val="20"/>
              </w:rPr>
              <w:t>:</w:t>
            </w:r>
          </w:p>
          <w:p w14:paraId="1A4F12A6" w14:textId="77777777" w:rsidR="00FF6CF1" w:rsidRPr="00B50A46" w:rsidRDefault="00FF6CF1" w:rsidP="005D078B">
            <w:pPr>
              <w:spacing w:after="240"/>
              <w:jc w:val="both"/>
              <w:rPr>
                <w:rFonts w:ascii="Times New Roman" w:hAnsi="Times New Roman" w:cs="Times New Roman"/>
                <w:b/>
                <w:bCs/>
                <w:szCs w:val="20"/>
              </w:rPr>
            </w:pPr>
            <w:r w:rsidRPr="000569AC">
              <w:rPr>
                <w:rFonts w:ascii="Times New Roman" w:hAnsi="Times New Roman" w:cs="Times New Roman"/>
                <w:b/>
                <w:bCs/>
                <w:szCs w:val="20"/>
              </w:rPr>
              <w:t>Argus Verify, LLC</w:t>
            </w:r>
          </w:p>
          <w:p w14:paraId="668B1F47" w14:textId="77777777" w:rsidR="00FF6CF1" w:rsidRDefault="00FF6CF1" w:rsidP="005D078B">
            <w:pPr>
              <w:spacing w:after="240"/>
              <w:jc w:val="both"/>
              <w:rPr>
                <w:rFonts w:ascii="Times New Roman" w:hAnsi="Times New Roman" w:cs="Times New Roman"/>
                <w:szCs w:val="20"/>
              </w:rPr>
            </w:pPr>
          </w:p>
          <w:p w14:paraId="023BD0BF"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Signature:</w:t>
            </w:r>
          </w:p>
          <w:p w14:paraId="4BC3DCB8"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Name:</w:t>
            </w:r>
          </w:p>
          <w:p w14:paraId="33F75491"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Date:</w:t>
            </w:r>
          </w:p>
        </w:tc>
        <w:tc>
          <w:tcPr>
            <w:tcW w:w="4675" w:type="dxa"/>
          </w:tcPr>
          <w:p w14:paraId="3274015D" w14:textId="77777777" w:rsidR="00FF6CF1" w:rsidRPr="000569AC" w:rsidRDefault="00FF6CF1" w:rsidP="005D078B">
            <w:pPr>
              <w:jc w:val="both"/>
              <w:rPr>
                <w:rFonts w:ascii="Times New Roman" w:hAnsi="Times New Roman" w:cs="Times New Roman"/>
                <w:b/>
                <w:bCs/>
                <w:szCs w:val="20"/>
                <w:u w:val="single"/>
              </w:rPr>
            </w:pPr>
            <w:r w:rsidRPr="000569AC">
              <w:rPr>
                <w:rFonts w:ascii="Times New Roman" w:hAnsi="Times New Roman" w:cs="Times New Roman"/>
                <w:b/>
                <w:bCs/>
                <w:szCs w:val="20"/>
                <w:u w:val="single"/>
              </w:rPr>
              <w:t>CLIENT:</w:t>
            </w:r>
          </w:p>
          <w:p w14:paraId="27651997" w14:textId="77777777" w:rsidR="00FF6CF1" w:rsidRPr="000569AC" w:rsidRDefault="00FF6CF1" w:rsidP="005D078B">
            <w:pPr>
              <w:jc w:val="both"/>
              <w:rPr>
                <w:rFonts w:ascii="Times New Roman" w:hAnsi="Times New Roman" w:cs="Times New Roman"/>
                <w:b/>
                <w:bCs/>
                <w:szCs w:val="20"/>
              </w:rPr>
            </w:pPr>
          </w:p>
          <w:p w14:paraId="6C93704C" w14:textId="77777777" w:rsidR="00FF6CF1" w:rsidRPr="000569AC" w:rsidRDefault="00FF6CF1" w:rsidP="005D078B">
            <w:pPr>
              <w:spacing w:after="240"/>
              <w:jc w:val="both"/>
              <w:rPr>
                <w:rFonts w:ascii="Times New Roman" w:hAnsi="Times New Roman" w:cs="Times New Roman"/>
                <w:szCs w:val="20"/>
              </w:rPr>
            </w:pPr>
            <w:r>
              <w:rPr>
                <w:rFonts w:ascii="Times New Roman" w:hAnsi="Times New Roman" w:cs="Times New Roman"/>
                <w:szCs w:val="20"/>
              </w:rPr>
              <w:t>Company Name</w:t>
            </w:r>
            <w:r w:rsidRPr="000569AC">
              <w:rPr>
                <w:rFonts w:ascii="Times New Roman" w:hAnsi="Times New Roman" w:cs="Times New Roman"/>
                <w:szCs w:val="20"/>
              </w:rPr>
              <w:t>:</w:t>
            </w:r>
          </w:p>
          <w:p w14:paraId="6F480785" w14:textId="77777777" w:rsidR="00FF6CF1" w:rsidRDefault="00FF6CF1" w:rsidP="005D078B">
            <w:pPr>
              <w:spacing w:after="240"/>
              <w:jc w:val="both"/>
              <w:rPr>
                <w:rFonts w:ascii="Times New Roman" w:hAnsi="Times New Roman" w:cs="Times New Roman"/>
                <w:szCs w:val="20"/>
              </w:rPr>
            </w:pPr>
          </w:p>
          <w:p w14:paraId="39557985" w14:textId="77777777" w:rsidR="00FF6CF1" w:rsidRPr="000569AC" w:rsidRDefault="00FF6CF1" w:rsidP="005D078B">
            <w:pPr>
              <w:spacing w:after="240"/>
              <w:jc w:val="both"/>
              <w:rPr>
                <w:rFonts w:ascii="Times New Roman" w:hAnsi="Times New Roman" w:cs="Times New Roman"/>
                <w:szCs w:val="20"/>
              </w:rPr>
            </w:pPr>
          </w:p>
          <w:p w14:paraId="1F23B511"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Signature:</w:t>
            </w:r>
          </w:p>
          <w:p w14:paraId="37E6072C"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Name:</w:t>
            </w:r>
          </w:p>
          <w:p w14:paraId="0EADED17" w14:textId="77777777" w:rsidR="00FF6CF1" w:rsidRPr="000569AC" w:rsidRDefault="00FF6CF1" w:rsidP="005D078B">
            <w:pPr>
              <w:spacing w:after="240"/>
              <w:jc w:val="both"/>
              <w:rPr>
                <w:rFonts w:ascii="Times New Roman" w:hAnsi="Times New Roman" w:cs="Times New Roman"/>
                <w:szCs w:val="20"/>
              </w:rPr>
            </w:pPr>
            <w:r w:rsidRPr="000569AC">
              <w:rPr>
                <w:rFonts w:ascii="Times New Roman" w:hAnsi="Times New Roman" w:cs="Times New Roman"/>
                <w:szCs w:val="20"/>
              </w:rPr>
              <w:t>Date:</w:t>
            </w:r>
          </w:p>
        </w:tc>
      </w:tr>
    </w:tbl>
    <w:p w14:paraId="1AC1F881" w14:textId="77777777" w:rsidR="00FF6CF1" w:rsidRPr="008A389C" w:rsidRDefault="00FF6CF1" w:rsidP="00FF6CF1"/>
    <w:p w14:paraId="00E8F8F6" w14:textId="77777777" w:rsidR="001E3486" w:rsidRDefault="001E3486"/>
    <w:sectPr w:rsidR="001E34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142E" w14:textId="77777777" w:rsidR="00B4267A" w:rsidRDefault="00B4267A" w:rsidP="002B3A5A">
      <w:pPr>
        <w:spacing w:after="0" w:line="240" w:lineRule="auto"/>
      </w:pPr>
      <w:r>
        <w:separator/>
      </w:r>
    </w:p>
  </w:endnote>
  <w:endnote w:type="continuationSeparator" w:id="0">
    <w:p w14:paraId="2D6FC7FC" w14:textId="77777777" w:rsidR="00B4267A" w:rsidRDefault="00B4267A" w:rsidP="002B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5BCA" w14:textId="77777777" w:rsidR="00441604" w:rsidRDefault="00441604">
    <w:pPr>
      <w:tabs>
        <w:tab w:val="center" w:pos="4680"/>
        <w:tab w:val="right" w:pos="9360"/>
      </w:tabs>
      <w:spacing w:after="0" w:line="240" w:lineRule="auto"/>
    </w:pPr>
  </w:p>
  <w:p w14:paraId="0DFAD620" w14:textId="7782D3E1" w:rsidR="00FF6CF1" w:rsidRDefault="00FF6CF1">
    <w:pPr>
      <w:tabs>
        <w:tab w:val="center" w:pos="4680"/>
        <w:tab w:val="right" w:pos="9360"/>
      </w:tabs>
      <w:spacing w:after="0" w:line="240" w:lineRule="auto"/>
    </w:pPr>
    <w:r>
      <w:rPr>
        <w:noProof/>
      </w:rPr>
      <mc:AlternateContent>
        <mc:Choice Requires="wps">
          <w:drawing>
            <wp:anchor distT="0" distB="0" distL="114300" distR="114300" simplePos="0" relativeHeight="251656192" behindDoc="1" locked="0" layoutInCell="1" allowOverlap="1" wp14:anchorId="5C38EB7F" wp14:editId="0EAF51EA">
              <wp:simplePos x="0" y="0"/>
              <wp:positionH relativeFrom="margin">
                <wp:posOffset>0</wp:posOffset>
              </wp:positionH>
              <wp:positionV relativeFrom="page">
                <wp:posOffset>9775190</wp:posOffset>
              </wp:positionV>
              <wp:extent cx="5413375" cy="320040"/>
              <wp:effectExtent l="0" t="0" r="15875" b="3810"/>
              <wp:wrapNone/>
              <wp:docPr id="984864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320040"/>
                      </a:xfrm>
                      <a:prstGeom prst="rect">
                        <a:avLst/>
                      </a:prstGeom>
                      <a:noFill/>
                      <a:ln>
                        <a:noFill/>
                      </a:ln>
                    </wps:spPr>
                    <wps:txbx>
                      <w:txbxContent>
                        <w:p w14:paraId="333353DE" w14:textId="42595ABB"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5E68DA12" w14:textId="77777777" w:rsidR="00441604" w:rsidRDefault="00441604">
                          <w:pPr>
                            <w:widowControl w:val="0"/>
                            <w:spacing w:after="0" w:line="200" w:lineRule="exact"/>
                            <w:rPr>
                              <w:rFonts w:ascii="Times New Roman" w:eastAsia="Times New Roman" w:hAnsi="Times New Roman" w:cs="Times New Roman"/>
                              <w:kern w:val="0"/>
                              <w:sz w:val="16"/>
                              <w:szCs w:val="22"/>
                              <w14:ligatures w14:val="none"/>
                            </w:rPr>
                          </w:pPr>
                        </w:p>
                        <w:p w14:paraId="45762771" w14:textId="77777777" w:rsidR="002B3A5A" w:rsidRDefault="002B3A5A">
                          <w:pPr>
                            <w:widowControl w:val="0"/>
                            <w:spacing w:after="0" w:line="200" w:lineRule="exact"/>
                            <w:rPr>
                              <w:rFonts w:ascii="Times New Roman" w:eastAsia="Times New Roman" w:hAnsi="Times New Roman" w:cs="Times New Roman"/>
                              <w:kern w:val="0"/>
                              <w:sz w:val="16"/>
                              <w:szCs w:val="22"/>
                              <w14:ligatures w14:val="none"/>
                            </w:rPr>
                          </w:pPr>
                        </w:p>
                        <w:p w14:paraId="53254317"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578BA238" w14:textId="285B2D0D"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22DB2885"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EB7F" id="_x0000_t202" coordsize="21600,21600" o:spt="202" path="m,l,21600r21600,l21600,xe">
              <v:stroke joinstyle="miter"/>
              <v:path gradientshapeok="t" o:connecttype="rect"/>
            </v:shapetype>
            <v:shape id="Text Box 1" o:spid="_x0000_s1026" type="#_x0000_t202" style="position:absolute;margin-left:0;margin-top:769.7pt;width:426.25pt;height:2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" filled="f" stroked="f">
              <v:textbox inset="0,0,0,0">
                <w:txbxContent>
                  <w:p w14:paraId="333353DE" w14:textId="42595ABB"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5E68DA12" w14:textId="77777777" w:rsidR="00441604" w:rsidRDefault="00441604">
                    <w:pPr>
                      <w:widowControl w:val="0"/>
                      <w:spacing w:after="0" w:line="200" w:lineRule="exact"/>
                      <w:rPr>
                        <w:rFonts w:ascii="Times New Roman" w:eastAsia="Times New Roman" w:hAnsi="Times New Roman" w:cs="Times New Roman"/>
                        <w:kern w:val="0"/>
                        <w:sz w:val="16"/>
                        <w:szCs w:val="22"/>
                        <w14:ligatures w14:val="none"/>
                      </w:rPr>
                    </w:pPr>
                  </w:p>
                  <w:p w14:paraId="45762771" w14:textId="77777777" w:rsidR="002B3A5A" w:rsidRDefault="002B3A5A">
                    <w:pPr>
                      <w:widowControl w:val="0"/>
                      <w:spacing w:after="0" w:line="200" w:lineRule="exact"/>
                      <w:rPr>
                        <w:rFonts w:ascii="Times New Roman" w:eastAsia="Times New Roman" w:hAnsi="Times New Roman" w:cs="Times New Roman"/>
                        <w:kern w:val="0"/>
                        <w:sz w:val="16"/>
                        <w:szCs w:val="22"/>
                        <w14:ligatures w14:val="none"/>
                      </w:rPr>
                    </w:pPr>
                  </w:p>
                  <w:p w14:paraId="53254317"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578BA238" w14:textId="285B2D0D"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22DB2885"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anchory="page"/>
            </v:shape>
          </w:pict>
        </mc:Fallback>
      </mc:AlternateContent>
    </w:r>
    <w:r w:rsidR="00B4267A">
      <w:rPr>
        <w:noProof/>
      </w:rPr>
      <w:pict w14:anchorId="040AC023">
        <v:shapetype id="_x0000_t202" coordsize="21600,21600" o:spt="202" path="m,l,21600r21600,l21600,xe">
          <v:stroke joinstyle="miter"/>
          <v:path gradientshapeok="t" o:connecttype="rect"/>
        </v:shapetype>
        <v:shape id="Text Box 13" o:spid="_x0000_s1026" type="#_x0000_t202" alt="" style="position:absolute;margin-left:0;margin-top:769.7pt;width:426.25pt;height:25.2pt;z-index:-25165824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o:lock v:ext="edit" aspectratio="t" verticies="t" text="t" shapetype="t"/>
          <v:textbox inset="0,0,0,0">
            <w:txbxContent>
              <w:p w14:paraId="2112B8B9" w14:textId="77777777" w:rsidR="00FF6CF1" w:rsidRDefault="00FF6CF1">
                <w:pPr>
                  <w:pStyle w:val="MacPacTrailer"/>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9E62" w14:textId="540CF63E" w:rsidR="00FF6CF1" w:rsidRDefault="00FF6CF1" w:rsidP="002B3A5A">
    <w:pPr>
      <w:tabs>
        <w:tab w:val="left" w:pos="269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EF55" w14:textId="77777777" w:rsidR="00FF6CF1" w:rsidRDefault="00FF6CF1">
    <w:pPr>
      <w:tabs>
        <w:tab w:val="center" w:pos="4680"/>
        <w:tab w:val="right" w:pos="9360"/>
      </w:tabs>
      <w:spacing w:after="0" w:line="240" w:lineRule="auto"/>
    </w:pPr>
    <w:r>
      <w:rPr>
        <w:noProof/>
      </w:rPr>
      <mc:AlternateContent>
        <mc:Choice Requires="wps">
          <w:drawing>
            <wp:anchor distT="0" distB="0" distL="114300" distR="114300" simplePos="0" relativeHeight="251657216" behindDoc="1" locked="0" layoutInCell="1" allowOverlap="1" wp14:anchorId="71DBF142" wp14:editId="1DC354C9">
              <wp:simplePos x="0" y="0"/>
              <wp:positionH relativeFrom="margin">
                <wp:posOffset>0</wp:posOffset>
              </wp:positionH>
              <wp:positionV relativeFrom="page">
                <wp:posOffset>9775190</wp:posOffset>
              </wp:positionV>
              <wp:extent cx="5413375" cy="320040"/>
              <wp:effectExtent l="0" t="0" r="15875" b="3810"/>
              <wp:wrapNone/>
              <wp:docPr id="322028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320040"/>
                      </a:xfrm>
                      <a:prstGeom prst="rect">
                        <a:avLst/>
                      </a:prstGeom>
                      <a:noFill/>
                      <a:ln>
                        <a:noFill/>
                      </a:ln>
                    </wps:spPr>
                    <wps:txbx>
                      <w:txbxContent>
                        <w:p w14:paraId="7821781B" w14:textId="78FA85A2"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37098A3D"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BF142" id="_x0000_t202" coordsize="21600,21600" o:spt="202" path="m,l,21600r21600,l21600,xe">
              <v:stroke joinstyle="miter"/>
              <v:path gradientshapeok="t" o:connecttype="rect"/>
            </v:shapetype>
            <v:shape id="Text Box 3" o:spid="_x0000_s1027" type="#_x0000_t202" style="position:absolute;margin-left:0;margin-top:769.7pt;width:426.25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" filled="f" stroked="f">
              <v:textbox inset="0,0,0,0">
                <w:txbxContent>
                  <w:p w14:paraId="7821781B" w14:textId="78FA85A2" w:rsidR="00FF6CF1" w:rsidRDefault="00FF6CF1">
                    <w:pPr>
                      <w:widowControl w:val="0"/>
                      <w:spacing w:after="0" w:line="200" w:lineRule="exact"/>
                      <w:rPr>
                        <w:rFonts w:ascii="Times New Roman" w:eastAsia="Times New Roman" w:hAnsi="Times New Roman" w:cs="Times New Roman"/>
                        <w:kern w:val="0"/>
                        <w:sz w:val="16"/>
                        <w:szCs w:val="22"/>
                        <w14:ligatures w14:val="none"/>
                      </w:rPr>
                    </w:pPr>
                  </w:p>
                  <w:p w14:paraId="37098A3D" w14:textId="77777777" w:rsidR="00FF6CF1" w:rsidRDefault="00FF6CF1">
                    <w:pPr>
                      <w:widowControl w:val="0"/>
                      <w:spacing w:after="0" w:line="200" w:lineRule="exact"/>
                      <w:rPr>
                        <w:rFonts w:ascii="Times New Roman" w:eastAsia="Times New Roman" w:hAnsi="Times New Roman" w:cs="Times New Roman"/>
                        <w:kern w:val="0"/>
                        <w:sz w:val="16"/>
                        <w:szCs w:val="22"/>
                        <w14:ligatures w14:val="none"/>
                      </w:rPr>
                    </w:pPr>
                  </w:p>
                </w:txbxContent>
              </v:textbox>
              <w10:wrap anchorx="margin" anchory="page"/>
            </v:shape>
          </w:pict>
        </mc:Fallback>
      </mc:AlternateContent>
    </w:r>
    <w:r w:rsidR="00B4267A">
      <w:rPr>
        <w:noProof/>
      </w:rPr>
      <w:pict w14:anchorId="62036CF9">
        <v:shapetype id="_x0000_t202" coordsize="21600,21600" o:spt="202" path="m,l,21600r21600,l21600,xe">
          <v:stroke joinstyle="miter"/>
          <v:path gradientshapeok="t" o:connecttype="rect"/>
        </v:shapetype>
        <v:shape id="Text Box 3" o:spid="_x0000_s1025" type="#_x0000_t202" style="position:absolute;margin-left:0;margin-top:769.7pt;width:426.25pt;height:2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" filled="f" stroked="f">
          <o:lock v:ext="edit" aspectratio="t" verticies="t" text="t" shapetype="t"/>
          <v:textbox inset="0,0,0,0">
            <w:txbxContent>
              <w:p w14:paraId="691E1FB6" w14:textId="3DE57F8E" w:rsidR="00FF6CF1" w:rsidRDefault="00FF6CF1">
                <w:pPr>
                  <w:pStyle w:val="MacPacTrailer"/>
                </w:pPr>
              </w:p>
              <w:p w14:paraId="7030B184" w14:textId="77777777" w:rsidR="002B3A5A" w:rsidRDefault="002B3A5A">
                <w:pPr>
                  <w:pStyle w:val="MacPacTrailer"/>
                </w:pPr>
              </w:p>
              <w:p w14:paraId="167803C9" w14:textId="77777777" w:rsidR="002B3A5A" w:rsidRDefault="002B3A5A">
                <w:pPr>
                  <w:pStyle w:val="MacPacTrailer"/>
                </w:pPr>
              </w:p>
              <w:p w14:paraId="43B36BCC" w14:textId="77777777" w:rsidR="00FF6CF1" w:rsidRDefault="00FF6CF1">
                <w:pPr>
                  <w:pStyle w:val="MacPacTrailer"/>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E798" w14:textId="77777777" w:rsidR="00B4267A" w:rsidRDefault="00B4267A" w:rsidP="002B3A5A">
      <w:pPr>
        <w:spacing w:after="0" w:line="240" w:lineRule="auto"/>
      </w:pPr>
      <w:r>
        <w:separator/>
      </w:r>
    </w:p>
  </w:footnote>
  <w:footnote w:type="continuationSeparator" w:id="0">
    <w:p w14:paraId="615D8C8C" w14:textId="77777777" w:rsidR="00B4267A" w:rsidRDefault="00B4267A" w:rsidP="002B3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15FE" w14:textId="77777777" w:rsidR="00FF6CF1" w:rsidRDefault="00FF6CF1">
    <w:pPr>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2DDC" w14:textId="3D70CF39" w:rsidR="00FF6CF1" w:rsidRDefault="00FF6CF1" w:rsidP="002B3A5A">
    <w:pPr>
      <w:tabs>
        <w:tab w:val="left" w:pos="145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0F12" w14:textId="77777777" w:rsidR="00FF6CF1" w:rsidRDefault="00FF6CF1">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97D10"/>
    <w:multiLevelType w:val="hybridMultilevel"/>
    <w:tmpl w:val="088C6588"/>
    <w:lvl w:ilvl="0" w:tplc="6E6CAA56">
      <w:start w:val="1"/>
      <w:numFmt w:val="lowerLetter"/>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A75D9"/>
    <w:multiLevelType w:val="multilevel"/>
    <w:tmpl w:val="68DADCA6"/>
    <w:name w:val="zzmpLegal2||Legal2|2|3|1|1|12|9||1|12|1||1|12|1||1|12|1||1|12|0||1|12|0||1|12|0||1|12|0||1|12|0||"/>
    <w:lvl w:ilvl="0">
      <w:start w:val="1"/>
      <w:numFmt w:val="decimal"/>
      <w:pStyle w:val="Legal2L1"/>
      <w:lvlText w:val="%1."/>
      <w:lvlJc w:val="left"/>
      <w:pPr>
        <w:tabs>
          <w:tab w:val="num" w:pos="720"/>
        </w:tabs>
        <w:ind w:left="0" w:firstLine="0"/>
      </w:pPr>
      <w:rPr>
        <w:b/>
        <w:i w:val="0"/>
        <w:caps/>
        <w:smallCaps w:val="0"/>
        <w:u w:val="none"/>
      </w:rPr>
    </w:lvl>
    <w:lvl w:ilvl="1">
      <w:start w:val="1"/>
      <w:numFmt w:val="decimal"/>
      <w:pStyle w:val="Legal2L2"/>
      <w:isLgl/>
      <w:lvlText w:val="%1.%2"/>
      <w:lvlJc w:val="left"/>
      <w:pPr>
        <w:tabs>
          <w:tab w:val="num" w:pos="720"/>
        </w:tabs>
        <w:ind w:left="0" w:firstLine="0"/>
      </w:pPr>
      <w:rPr>
        <w:b w:val="0"/>
        <w:i w:val="0"/>
        <w:caps w:val="0"/>
        <w:u w:val="none"/>
      </w:rPr>
    </w:lvl>
    <w:lvl w:ilvl="2">
      <w:start w:val="1"/>
      <w:numFmt w:val="lowerLetter"/>
      <w:pStyle w:val="Legal2L3"/>
      <w:lvlText w:val="(%3)"/>
      <w:lvlJc w:val="left"/>
      <w:pPr>
        <w:tabs>
          <w:tab w:val="num" w:pos="2160"/>
        </w:tabs>
        <w:ind w:left="1440" w:firstLine="0"/>
      </w:pPr>
      <w:rPr>
        <w:b w:val="0"/>
        <w:i w:val="0"/>
        <w:caps w:val="0"/>
        <w:u w:val="none"/>
      </w:rPr>
    </w:lvl>
    <w:lvl w:ilvl="3">
      <w:start w:val="1"/>
      <w:numFmt w:val="lowerRoman"/>
      <w:pStyle w:val="Legal2L4"/>
      <w:lvlText w:val="(%4)"/>
      <w:lvlJc w:val="left"/>
      <w:pPr>
        <w:tabs>
          <w:tab w:val="num" w:pos="2880"/>
        </w:tabs>
        <w:ind w:left="2160" w:firstLine="0"/>
      </w:pPr>
      <w:rPr>
        <w:b w:val="0"/>
        <w:i w:val="0"/>
        <w:caps w:val="0"/>
        <w:u w:val="none"/>
      </w:rPr>
    </w:lvl>
    <w:lvl w:ilvl="4">
      <w:start w:val="1"/>
      <w:numFmt w:val="decimal"/>
      <w:pStyle w:val="Legal2L5"/>
      <w:lvlText w:val="(%5)"/>
      <w:lvlJc w:val="left"/>
      <w:pPr>
        <w:tabs>
          <w:tab w:val="num" w:pos="3600"/>
        </w:tabs>
        <w:ind w:left="2880" w:firstLine="0"/>
      </w:pPr>
      <w:rPr>
        <w:b w:val="0"/>
        <w:i w:val="0"/>
        <w:caps w:val="0"/>
        <w:u w:val="none"/>
      </w:rPr>
    </w:lvl>
    <w:lvl w:ilvl="5">
      <w:start w:val="1"/>
      <w:numFmt w:val="lowerLetter"/>
      <w:pStyle w:val="Legal2L6"/>
      <w:lvlText w:val="%6."/>
      <w:lvlJc w:val="left"/>
      <w:pPr>
        <w:tabs>
          <w:tab w:val="num" w:pos="4320"/>
        </w:tabs>
        <w:ind w:left="3600" w:firstLine="0"/>
      </w:pPr>
      <w:rPr>
        <w:b w:val="0"/>
        <w:i w:val="0"/>
        <w:caps w:val="0"/>
        <w:u w:val="none"/>
      </w:rPr>
    </w:lvl>
    <w:lvl w:ilvl="6">
      <w:start w:val="1"/>
      <w:numFmt w:val="bullet"/>
      <w:lvlRestart w:val="0"/>
      <w:pStyle w:val="Legal2L7"/>
      <w:lvlText w:val="·"/>
      <w:lvlJc w:val="left"/>
      <w:pPr>
        <w:tabs>
          <w:tab w:val="num" w:pos="720"/>
        </w:tabs>
        <w:ind w:left="720" w:hanging="720"/>
      </w:pPr>
      <w:rPr>
        <w:rFonts w:ascii="Symbol" w:hAnsi="Symbol" w:hint="default"/>
        <w:b w:val="0"/>
        <w:i w:val="0"/>
        <w:caps w:val="0"/>
        <w:u w:val="none"/>
      </w:rPr>
    </w:lvl>
    <w:lvl w:ilvl="7">
      <w:start w:val="1"/>
      <w:numFmt w:val="bullet"/>
      <w:lvlRestart w:val="0"/>
      <w:pStyle w:val="Legal2L8"/>
      <w:lvlText w:val="·"/>
      <w:lvlJc w:val="left"/>
      <w:pPr>
        <w:tabs>
          <w:tab w:val="num" w:pos="1440"/>
        </w:tabs>
        <w:ind w:left="1440" w:hanging="720"/>
      </w:pPr>
      <w:rPr>
        <w:rFonts w:ascii="Symbol" w:hAnsi="Symbol" w:hint="default"/>
        <w:b w:val="0"/>
        <w:i w:val="0"/>
        <w:caps w:val="0"/>
        <w:u w:val="none"/>
      </w:rPr>
    </w:lvl>
    <w:lvl w:ilvl="8">
      <w:start w:val="1"/>
      <w:numFmt w:val="bullet"/>
      <w:lvlRestart w:val="0"/>
      <w:pStyle w:val="Legal2L9"/>
      <w:lvlText w:val="·"/>
      <w:lvlJc w:val="left"/>
      <w:pPr>
        <w:tabs>
          <w:tab w:val="num" w:pos="2160"/>
        </w:tabs>
        <w:ind w:left="2160" w:hanging="720"/>
      </w:pPr>
      <w:rPr>
        <w:rFonts w:ascii="Symbol" w:hAnsi="Symbol" w:hint="default"/>
        <w:b w:val="0"/>
        <w:i w:val="0"/>
        <w:caps w:val="0"/>
        <w:u w:val="none"/>
      </w:rPr>
    </w:lvl>
  </w:abstractNum>
  <w:num w:numId="1" w16cid:durableId="1028682228">
    <w:abstractNumId w:val="1"/>
  </w:num>
  <w:num w:numId="2" w16cid:durableId="7976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F1"/>
    <w:rsid w:val="000538C1"/>
    <w:rsid w:val="00120808"/>
    <w:rsid w:val="00185650"/>
    <w:rsid w:val="001E3486"/>
    <w:rsid w:val="002B3A5A"/>
    <w:rsid w:val="0030722B"/>
    <w:rsid w:val="00333621"/>
    <w:rsid w:val="00340159"/>
    <w:rsid w:val="003959CA"/>
    <w:rsid w:val="003B5690"/>
    <w:rsid w:val="00441604"/>
    <w:rsid w:val="004939DB"/>
    <w:rsid w:val="004E615A"/>
    <w:rsid w:val="00523987"/>
    <w:rsid w:val="006556E1"/>
    <w:rsid w:val="006A4733"/>
    <w:rsid w:val="006C26BD"/>
    <w:rsid w:val="00960558"/>
    <w:rsid w:val="009B0B45"/>
    <w:rsid w:val="009D114C"/>
    <w:rsid w:val="00AB105C"/>
    <w:rsid w:val="00B41692"/>
    <w:rsid w:val="00B4267A"/>
    <w:rsid w:val="00C60F02"/>
    <w:rsid w:val="00C8019E"/>
    <w:rsid w:val="00D04D72"/>
    <w:rsid w:val="00D06748"/>
    <w:rsid w:val="00D1761F"/>
    <w:rsid w:val="00DA3144"/>
    <w:rsid w:val="00F317A6"/>
    <w:rsid w:val="00F7652D"/>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F9EC0"/>
  <w15:chartTrackingRefBased/>
  <w15:docId w15:val="{9A5B5E40-7E4F-FD4E-84A8-D2DCE2CA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F1"/>
  </w:style>
  <w:style w:type="paragraph" w:styleId="Heading1">
    <w:name w:val="heading 1"/>
    <w:basedOn w:val="Normal"/>
    <w:next w:val="Normal"/>
    <w:link w:val="Heading1Char"/>
    <w:uiPriority w:val="9"/>
    <w:qFormat/>
    <w:rsid w:val="00FF6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CF1"/>
    <w:rPr>
      <w:rFonts w:eastAsiaTheme="majorEastAsia" w:cstheme="majorBidi"/>
      <w:color w:val="272727" w:themeColor="text1" w:themeTint="D8"/>
    </w:rPr>
  </w:style>
  <w:style w:type="paragraph" w:styleId="Title">
    <w:name w:val="Title"/>
    <w:basedOn w:val="Normal"/>
    <w:next w:val="Normal"/>
    <w:link w:val="TitleChar"/>
    <w:uiPriority w:val="10"/>
    <w:qFormat/>
    <w:rsid w:val="00FF6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CF1"/>
    <w:pPr>
      <w:spacing w:before="160"/>
      <w:jc w:val="center"/>
    </w:pPr>
    <w:rPr>
      <w:i/>
      <w:iCs/>
      <w:color w:val="404040" w:themeColor="text1" w:themeTint="BF"/>
    </w:rPr>
  </w:style>
  <w:style w:type="character" w:customStyle="1" w:styleId="QuoteChar">
    <w:name w:val="Quote Char"/>
    <w:basedOn w:val="DefaultParagraphFont"/>
    <w:link w:val="Quote"/>
    <w:uiPriority w:val="29"/>
    <w:rsid w:val="00FF6CF1"/>
    <w:rPr>
      <w:i/>
      <w:iCs/>
      <w:color w:val="404040" w:themeColor="text1" w:themeTint="BF"/>
    </w:rPr>
  </w:style>
  <w:style w:type="paragraph" w:styleId="ListParagraph">
    <w:name w:val="List Paragraph"/>
    <w:basedOn w:val="Normal"/>
    <w:uiPriority w:val="34"/>
    <w:qFormat/>
    <w:rsid w:val="00FF6CF1"/>
    <w:pPr>
      <w:ind w:left="720"/>
      <w:contextualSpacing/>
    </w:pPr>
  </w:style>
  <w:style w:type="character" w:styleId="IntenseEmphasis">
    <w:name w:val="Intense Emphasis"/>
    <w:basedOn w:val="DefaultParagraphFont"/>
    <w:uiPriority w:val="21"/>
    <w:qFormat/>
    <w:rsid w:val="00FF6CF1"/>
    <w:rPr>
      <w:i/>
      <w:iCs/>
      <w:color w:val="0F4761" w:themeColor="accent1" w:themeShade="BF"/>
    </w:rPr>
  </w:style>
  <w:style w:type="paragraph" w:styleId="IntenseQuote">
    <w:name w:val="Intense Quote"/>
    <w:basedOn w:val="Normal"/>
    <w:next w:val="Normal"/>
    <w:link w:val="IntenseQuoteChar"/>
    <w:uiPriority w:val="30"/>
    <w:qFormat/>
    <w:rsid w:val="00FF6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CF1"/>
    <w:rPr>
      <w:i/>
      <w:iCs/>
      <w:color w:val="0F4761" w:themeColor="accent1" w:themeShade="BF"/>
    </w:rPr>
  </w:style>
  <w:style w:type="character" w:styleId="IntenseReference">
    <w:name w:val="Intense Reference"/>
    <w:basedOn w:val="DefaultParagraphFont"/>
    <w:uiPriority w:val="32"/>
    <w:qFormat/>
    <w:rsid w:val="00FF6CF1"/>
    <w:rPr>
      <w:b/>
      <w:bCs/>
      <w:smallCaps/>
      <w:color w:val="0F4761" w:themeColor="accent1" w:themeShade="BF"/>
      <w:spacing w:val="5"/>
    </w:rPr>
  </w:style>
  <w:style w:type="paragraph" w:customStyle="1" w:styleId="MacPacTrailer">
    <w:name w:val="MacPac Trailer"/>
    <w:rsid w:val="00FF6CF1"/>
    <w:pPr>
      <w:widowControl w:val="0"/>
      <w:spacing w:after="0" w:line="200" w:lineRule="exact"/>
    </w:pPr>
    <w:rPr>
      <w:rFonts w:ascii="Times New Roman" w:eastAsia="Times New Roman" w:hAnsi="Times New Roman" w:cs="Times New Roman"/>
      <w:kern w:val="0"/>
      <w:sz w:val="16"/>
      <w:szCs w:val="22"/>
      <w14:ligatures w14:val="none"/>
    </w:rPr>
  </w:style>
  <w:style w:type="table" w:styleId="TableGrid">
    <w:name w:val="Table Grid"/>
    <w:basedOn w:val="TableNormal"/>
    <w:uiPriority w:val="39"/>
    <w:rsid w:val="00FF6CF1"/>
    <w:pPr>
      <w:spacing w:after="0" w:line="240" w:lineRule="auto"/>
    </w:pPr>
    <w:rPr>
      <w:rFonts w:eastAsiaTheme="minorEastAsia"/>
      <w:kern w:val="0"/>
      <w:sz w:val="22"/>
      <w:szCs w:val="22"/>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F6CF1"/>
    <w:pPr>
      <w:spacing w:after="0" w:line="240" w:lineRule="auto"/>
      <w:jc w:val="both"/>
    </w:pPr>
    <w:rPr>
      <w:rFonts w:ascii="Times New Roman" w:hAnsi="Times New Roman"/>
      <w:kern w:val="0"/>
      <w:szCs w:val="22"/>
      <w14:ligatures w14:val="none"/>
    </w:rPr>
  </w:style>
  <w:style w:type="character" w:customStyle="1" w:styleId="BodyTextChar">
    <w:name w:val="Body Text Char"/>
    <w:basedOn w:val="DefaultParagraphFont"/>
    <w:link w:val="BodyText"/>
    <w:rsid w:val="00FF6CF1"/>
    <w:rPr>
      <w:rFonts w:ascii="Times New Roman" w:hAnsi="Times New Roman"/>
      <w:kern w:val="0"/>
      <w:szCs w:val="22"/>
      <w14:ligatures w14:val="none"/>
    </w:rPr>
  </w:style>
  <w:style w:type="paragraph" w:customStyle="1" w:styleId="BT12pt">
    <w:name w:val="BT 12pt"/>
    <w:basedOn w:val="Normal"/>
    <w:link w:val="BT12ptChar"/>
    <w:qFormat/>
    <w:rsid w:val="00FF6CF1"/>
    <w:pPr>
      <w:spacing w:after="240" w:line="240" w:lineRule="auto"/>
      <w:jc w:val="both"/>
    </w:pPr>
    <w:rPr>
      <w:rFonts w:ascii="Times New Roman" w:hAnsi="Times New Roman"/>
      <w:kern w:val="0"/>
      <w:szCs w:val="22"/>
      <w14:ligatures w14:val="none"/>
    </w:rPr>
  </w:style>
  <w:style w:type="character" w:customStyle="1" w:styleId="BT12ptChar">
    <w:name w:val="BT 12pt Char"/>
    <w:basedOn w:val="DefaultParagraphFont"/>
    <w:link w:val="BT12pt"/>
    <w:rsid w:val="00FF6CF1"/>
    <w:rPr>
      <w:rFonts w:ascii="Times New Roman" w:hAnsi="Times New Roman"/>
      <w:kern w:val="0"/>
      <w:szCs w:val="22"/>
      <w14:ligatures w14:val="none"/>
    </w:rPr>
  </w:style>
  <w:style w:type="paragraph" w:customStyle="1" w:styleId="TitleAllCap">
    <w:name w:val="Title All Cap"/>
    <w:basedOn w:val="Normal"/>
    <w:next w:val="Normal"/>
    <w:link w:val="TitleAllCapChar"/>
    <w:qFormat/>
    <w:rsid w:val="00FF6CF1"/>
    <w:pPr>
      <w:keepNext/>
      <w:spacing w:after="240" w:line="240" w:lineRule="auto"/>
      <w:jc w:val="center"/>
    </w:pPr>
    <w:rPr>
      <w:rFonts w:ascii="Times New Roman" w:hAnsi="Times New Roman"/>
      <w:b/>
      <w:caps/>
      <w:kern w:val="0"/>
      <w:szCs w:val="22"/>
      <w14:ligatures w14:val="none"/>
    </w:rPr>
  </w:style>
  <w:style w:type="character" w:customStyle="1" w:styleId="TitleAllCapChar">
    <w:name w:val="Title All Cap Char"/>
    <w:basedOn w:val="DefaultParagraphFont"/>
    <w:link w:val="TitleAllCap"/>
    <w:rsid w:val="00FF6CF1"/>
    <w:rPr>
      <w:rFonts w:ascii="Times New Roman" w:hAnsi="Times New Roman"/>
      <w:b/>
      <w:caps/>
      <w:kern w:val="0"/>
      <w:szCs w:val="22"/>
      <w14:ligatures w14:val="none"/>
    </w:rPr>
  </w:style>
  <w:style w:type="paragraph" w:customStyle="1" w:styleId="Legal2L1">
    <w:name w:val="Legal2_L1"/>
    <w:basedOn w:val="Normal"/>
    <w:next w:val="BodyText"/>
    <w:link w:val="Legal2L1Char"/>
    <w:rsid w:val="00FF6CF1"/>
    <w:pPr>
      <w:numPr>
        <w:numId w:val="1"/>
      </w:numPr>
      <w:spacing w:after="240" w:line="240" w:lineRule="auto"/>
      <w:jc w:val="both"/>
      <w:outlineLvl w:val="0"/>
    </w:pPr>
    <w:rPr>
      <w:rFonts w:ascii="Times New Roman" w:eastAsia="Times New Roman" w:hAnsi="Times New Roman" w:cs="Times New Roman"/>
      <w:kern w:val="0"/>
      <w:szCs w:val="20"/>
      <w14:ligatures w14:val="none"/>
    </w:rPr>
  </w:style>
  <w:style w:type="character" w:customStyle="1" w:styleId="Legal2L1Char">
    <w:name w:val="Legal2_L1 Char"/>
    <w:basedOn w:val="DefaultParagraphFont"/>
    <w:link w:val="Legal2L1"/>
    <w:rsid w:val="00FF6CF1"/>
    <w:rPr>
      <w:rFonts w:ascii="Times New Roman" w:eastAsia="Times New Roman" w:hAnsi="Times New Roman" w:cs="Times New Roman"/>
      <w:kern w:val="0"/>
      <w:szCs w:val="20"/>
      <w14:ligatures w14:val="none"/>
    </w:rPr>
  </w:style>
  <w:style w:type="paragraph" w:customStyle="1" w:styleId="Legal2L2">
    <w:name w:val="Legal2_L2"/>
    <w:basedOn w:val="Legal2L1"/>
    <w:next w:val="BodyText"/>
    <w:link w:val="Legal2L2Char"/>
    <w:rsid w:val="00FF6CF1"/>
    <w:pPr>
      <w:numPr>
        <w:ilvl w:val="1"/>
      </w:numPr>
      <w:outlineLvl w:val="1"/>
    </w:pPr>
  </w:style>
  <w:style w:type="character" w:customStyle="1" w:styleId="Legal2L2Char">
    <w:name w:val="Legal2_L2 Char"/>
    <w:basedOn w:val="DefaultParagraphFont"/>
    <w:link w:val="Legal2L2"/>
    <w:rsid w:val="00FF6CF1"/>
    <w:rPr>
      <w:rFonts w:ascii="Times New Roman" w:eastAsia="Times New Roman" w:hAnsi="Times New Roman" w:cs="Times New Roman"/>
      <w:kern w:val="0"/>
      <w:szCs w:val="20"/>
      <w14:ligatures w14:val="none"/>
    </w:rPr>
  </w:style>
  <w:style w:type="paragraph" w:customStyle="1" w:styleId="Legal2L3">
    <w:name w:val="Legal2_L3"/>
    <w:basedOn w:val="Legal2L2"/>
    <w:next w:val="BodyText"/>
    <w:rsid w:val="00FF6CF1"/>
    <w:pPr>
      <w:numPr>
        <w:ilvl w:val="2"/>
      </w:numPr>
      <w:tabs>
        <w:tab w:val="clear" w:pos="2160"/>
        <w:tab w:val="num" w:pos="360"/>
      </w:tabs>
      <w:ind w:left="2160" w:hanging="360"/>
      <w:outlineLvl w:val="2"/>
    </w:pPr>
  </w:style>
  <w:style w:type="paragraph" w:customStyle="1" w:styleId="Legal2L4">
    <w:name w:val="Legal2_L4"/>
    <w:basedOn w:val="Legal2L3"/>
    <w:next w:val="BodyText"/>
    <w:rsid w:val="00FF6CF1"/>
    <w:pPr>
      <w:numPr>
        <w:ilvl w:val="3"/>
      </w:numPr>
      <w:tabs>
        <w:tab w:val="clear" w:pos="2880"/>
        <w:tab w:val="num" w:pos="360"/>
      </w:tabs>
      <w:ind w:left="2880" w:hanging="360"/>
      <w:outlineLvl w:val="3"/>
    </w:pPr>
  </w:style>
  <w:style w:type="paragraph" w:customStyle="1" w:styleId="Legal2L5">
    <w:name w:val="Legal2_L5"/>
    <w:basedOn w:val="Legal2L4"/>
    <w:next w:val="BodyText"/>
    <w:rsid w:val="00FF6CF1"/>
    <w:pPr>
      <w:numPr>
        <w:ilvl w:val="4"/>
      </w:numPr>
      <w:tabs>
        <w:tab w:val="clear" w:pos="3600"/>
        <w:tab w:val="num" w:pos="360"/>
      </w:tabs>
      <w:ind w:left="3600" w:hanging="360"/>
      <w:outlineLvl w:val="4"/>
    </w:pPr>
  </w:style>
  <w:style w:type="paragraph" w:customStyle="1" w:styleId="Legal2L6">
    <w:name w:val="Legal2_L6"/>
    <w:basedOn w:val="Legal2L5"/>
    <w:next w:val="BodyText"/>
    <w:rsid w:val="00FF6CF1"/>
    <w:pPr>
      <w:numPr>
        <w:ilvl w:val="5"/>
      </w:numPr>
      <w:tabs>
        <w:tab w:val="clear" w:pos="4320"/>
        <w:tab w:val="num" w:pos="360"/>
      </w:tabs>
      <w:ind w:left="4320" w:hanging="360"/>
      <w:outlineLvl w:val="5"/>
    </w:pPr>
  </w:style>
  <w:style w:type="paragraph" w:customStyle="1" w:styleId="Legal2L7">
    <w:name w:val="Legal2_L7"/>
    <w:basedOn w:val="Legal2L6"/>
    <w:next w:val="BodyText"/>
    <w:rsid w:val="00FF6CF1"/>
    <w:pPr>
      <w:numPr>
        <w:ilvl w:val="6"/>
      </w:numPr>
      <w:tabs>
        <w:tab w:val="clear" w:pos="720"/>
        <w:tab w:val="num" w:pos="360"/>
        <w:tab w:val="num" w:pos="5040"/>
      </w:tabs>
      <w:ind w:left="5040" w:hanging="360"/>
      <w:outlineLvl w:val="6"/>
    </w:pPr>
  </w:style>
  <w:style w:type="paragraph" w:customStyle="1" w:styleId="Legal2L8">
    <w:name w:val="Legal2_L8"/>
    <w:basedOn w:val="Legal2L7"/>
    <w:next w:val="BodyText"/>
    <w:rsid w:val="00FF6CF1"/>
    <w:pPr>
      <w:numPr>
        <w:ilvl w:val="7"/>
      </w:numPr>
      <w:tabs>
        <w:tab w:val="clear" w:pos="1440"/>
        <w:tab w:val="num" w:pos="360"/>
        <w:tab w:val="num" w:pos="5760"/>
      </w:tabs>
      <w:ind w:left="5760" w:hanging="360"/>
      <w:outlineLvl w:val="7"/>
    </w:pPr>
  </w:style>
  <w:style w:type="paragraph" w:customStyle="1" w:styleId="Legal2L9">
    <w:name w:val="Legal2_L9"/>
    <w:basedOn w:val="Legal2L8"/>
    <w:next w:val="BodyText"/>
    <w:rsid w:val="00FF6CF1"/>
    <w:pPr>
      <w:numPr>
        <w:ilvl w:val="8"/>
      </w:numPr>
      <w:tabs>
        <w:tab w:val="clear" w:pos="2160"/>
        <w:tab w:val="num" w:pos="360"/>
        <w:tab w:val="num" w:pos="6480"/>
      </w:tabs>
      <w:ind w:left="6480" w:hanging="36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Liu</dc:creator>
  <cp:keywords/>
  <dc:description/>
  <cp:lastModifiedBy>Eric Liu</cp:lastModifiedBy>
  <cp:revision>2</cp:revision>
  <dcterms:created xsi:type="dcterms:W3CDTF">2026-02-03T01:22:00Z</dcterms:created>
  <dcterms:modified xsi:type="dcterms:W3CDTF">2026-02-03T01:22:00Z</dcterms:modified>
</cp:coreProperties>
</file>