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A95A1" w14:textId="77777777" w:rsidR="0022015C" w:rsidRDefault="0022015C" w:rsidP="004E58D1">
      <w:pPr>
        <w:spacing w:line="276" w:lineRule="auto"/>
        <w:jc w:val="center"/>
        <w:rPr>
          <w:rFonts w:ascii="Arial Narrow" w:eastAsia="Calibri" w:hAnsi="Arial Narrow"/>
          <w:b/>
          <w:sz w:val="32"/>
          <w:szCs w:val="32"/>
        </w:rPr>
      </w:pPr>
      <w:r w:rsidRPr="008367ED">
        <w:rPr>
          <w:rFonts w:ascii="Arial Narrow" w:hAnsi="Arial Narrow"/>
          <w:noProof/>
          <w:sz w:val="28"/>
          <w:szCs w:val="28"/>
          <w:lang w:val="en-AU" w:eastAsia="en-AU"/>
        </w:rPr>
        <w:drawing>
          <wp:inline distT="0" distB="0" distL="0" distR="0" wp14:anchorId="7471FDE6" wp14:editId="5426634E">
            <wp:extent cx="1483783" cy="1422400"/>
            <wp:effectExtent l="19050" t="0" r="2117" b="0"/>
            <wp:docPr id="1681662243" name="Picture 1" descr="C:\Users\soteria.noaese\Desktop\CREST - Coat of Arms\crest_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teria.noaese\Desktop\CREST - Coat of Arms\crest_125.png"/>
                    <pic:cNvPicPr>
                      <a:picLocks noChangeAspect="1" noChangeArrowheads="1"/>
                    </pic:cNvPicPr>
                  </pic:nvPicPr>
                  <pic:blipFill>
                    <a:blip r:embed="rId8" cstate="print"/>
                    <a:srcRect/>
                    <a:stretch>
                      <a:fillRect/>
                    </a:stretch>
                  </pic:blipFill>
                  <pic:spPr bwMode="auto">
                    <a:xfrm>
                      <a:off x="0" y="0"/>
                      <a:ext cx="1482638" cy="1421302"/>
                    </a:xfrm>
                    <a:prstGeom prst="rect">
                      <a:avLst/>
                    </a:prstGeom>
                    <a:solidFill>
                      <a:srgbClr val="ED7D31">
                        <a:lumMod val="40000"/>
                        <a:lumOff val="60000"/>
                      </a:srgbClr>
                    </a:solidFill>
                    <a:ln w="9525">
                      <a:noFill/>
                      <a:miter lim="800000"/>
                      <a:headEnd/>
                      <a:tailEnd/>
                    </a:ln>
                  </pic:spPr>
                </pic:pic>
              </a:graphicData>
            </a:graphic>
          </wp:inline>
        </w:drawing>
      </w:r>
    </w:p>
    <w:p w14:paraId="33FB14E2" w14:textId="77777777" w:rsidR="005B6880" w:rsidRDefault="005B6880" w:rsidP="0022015C">
      <w:pPr>
        <w:spacing w:line="276" w:lineRule="auto"/>
        <w:jc w:val="center"/>
        <w:rPr>
          <w:rFonts w:ascii="Bahnschrift SemiBold Condensed" w:eastAsia="Calibri" w:hAnsi="Bahnschrift SemiBold Condensed"/>
          <w:b/>
          <w:sz w:val="32"/>
          <w:szCs w:val="32"/>
        </w:rPr>
      </w:pPr>
      <w:r w:rsidRPr="00F34D7F">
        <w:rPr>
          <w:rFonts w:ascii="Bahnschrift SemiBold Condensed" w:eastAsia="Calibri" w:hAnsi="Bahnschrift SemiBold Condensed"/>
          <w:b/>
          <w:sz w:val="32"/>
          <w:szCs w:val="32"/>
        </w:rPr>
        <w:t>GOVERNMENT OF THE INDEPENDENT STATE OF SAMOA</w:t>
      </w:r>
    </w:p>
    <w:p w14:paraId="6F08AE79" w14:textId="77777777" w:rsidR="00F34D7F" w:rsidRPr="00F34D7F" w:rsidRDefault="00F34D7F" w:rsidP="0022015C">
      <w:pPr>
        <w:spacing w:line="276" w:lineRule="auto"/>
        <w:jc w:val="center"/>
        <w:rPr>
          <w:rFonts w:ascii="Bahnschrift SemiBold Condensed" w:eastAsia="Calibri" w:hAnsi="Bahnschrift SemiBold Condensed"/>
          <w:b/>
          <w:sz w:val="32"/>
          <w:szCs w:val="32"/>
        </w:rPr>
      </w:pPr>
    </w:p>
    <w:tbl>
      <w:tblPr>
        <w:tblStyle w:val="TableGrid2"/>
        <w:tblW w:w="6840" w:type="dxa"/>
        <w:tblInd w:w="1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tblGrid>
      <w:tr w:rsidR="00122B2F" w:rsidRPr="00F34D7F" w14:paraId="79A377D0" w14:textId="77777777" w:rsidTr="00122B2F">
        <w:trPr>
          <w:trHeight w:val="750"/>
        </w:trPr>
        <w:tc>
          <w:tcPr>
            <w:tcW w:w="6840" w:type="dxa"/>
            <w:tcBorders>
              <w:top w:val="single" w:sz="12" w:space="0" w:color="000000"/>
            </w:tcBorders>
            <w:shd w:val="clear" w:color="auto" w:fill="FABF8F"/>
            <w:vAlign w:val="center"/>
          </w:tcPr>
          <w:p w14:paraId="620772CD" w14:textId="77777777" w:rsidR="00122B2F" w:rsidRPr="00F34D7F" w:rsidRDefault="00122B2F" w:rsidP="00EB415E">
            <w:pPr>
              <w:spacing w:line="276" w:lineRule="auto"/>
              <w:jc w:val="center"/>
              <w:rPr>
                <w:rFonts w:ascii="Bahnschrift SemiBold Condensed" w:hAnsi="Bahnschrift SemiBold Condensed"/>
                <w:b/>
                <w:sz w:val="40"/>
                <w:szCs w:val="40"/>
              </w:rPr>
            </w:pPr>
            <w:r w:rsidRPr="00F34D7F">
              <w:rPr>
                <w:rFonts w:ascii="Bahnschrift SemiBold Condensed" w:hAnsi="Bahnschrift SemiBold Condensed"/>
                <w:b/>
                <w:sz w:val="40"/>
                <w:szCs w:val="40"/>
              </w:rPr>
              <w:t>BIDDING DOCUMENT FOR THE PROCUREMENT OF WORKS</w:t>
            </w:r>
          </w:p>
          <w:p w14:paraId="52CC108B" w14:textId="77777777" w:rsidR="00122B2F" w:rsidRPr="00F34D7F" w:rsidRDefault="00122B2F" w:rsidP="00EB415E">
            <w:pPr>
              <w:spacing w:line="276" w:lineRule="auto"/>
              <w:jc w:val="center"/>
              <w:rPr>
                <w:rFonts w:ascii="Bahnschrift SemiBold Condensed" w:hAnsi="Bahnschrift SemiBold Condensed"/>
                <w:b/>
                <w:sz w:val="40"/>
                <w:szCs w:val="40"/>
              </w:rPr>
            </w:pPr>
          </w:p>
        </w:tc>
      </w:tr>
      <w:tr w:rsidR="00122B2F" w:rsidRPr="00F34D7F" w14:paraId="7B078182" w14:textId="77777777" w:rsidTr="00122B2F">
        <w:trPr>
          <w:trHeight w:val="750"/>
        </w:trPr>
        <w:tc>
          <w:tcPr>
            <w:tcW w:w="6840" w:type="dxa"/>
            <w:shd w:val="clear" w:color="auto" w:fill="FDE9D9"/>
            <w:vAlign w:val="center"/>
          </w:tcPr>
          <w:p w14:paraId="01B43FFD" w14:textId="77777777" w:rsidR="00122B2F" w:rsidRPr="00F34D7F" w:rsidRDefault="00122B2F" w:rsidP="00A31D6A">
            <w:pPr>
              <w:spacing w:line="276" w:lineRule="auto"/>
              <w:jc w:val="center"/>
              <w:rPr>
                <w:rFonts w:ascii="Bahnschrift SemiBold Condensed" w:hAnsi="Bahnschrift SemiBold Condensed"/>
                <w:b/>
                <w:sz w:val="40"/>
                <w:szCs w:val="40"/>
              </w:rPr>
            </w:pPr>
            <w:r w:rsidRPr="00F34D7F">
              <w:rPr>
                <w:rFonts w:ascii="Bahnschrift SemiBold Condensed" w:hAnsi="Bahnschrift SemiBold Condensed"/>
                <w:b/>
                <w:color w:val="002060"/>
                <w:sz w:val="40"/>
                <w:szCs w:val="40"/>
              </w:rPr>
              <w:t>FOR THE CONSTRUCTION OF THE VAIAATA PRISON MULTIPURPOSE HALL, SAVAII.</w:t>
            </w:r>
          </w:p>
        </w:tc>
      </w:tr>
      <w:tr w:rsidR="00122B2F" w:rsidRPr="00F34D7F" w14:paraId="442440DF" w14:textId="77777777" w:rsidTr="00122B2F">
        <w:trPr>
          <w:trHeight w:val="750"/>
        </w:trPr>
        <w:tc>
          <w:tcPr>
            <w:tcW w:w="6840" w:type="dxa"/>
            <w:vAlign w:val="center"/>
          </w:tcPr>
          <w:p w14:paraId="277EBCF8" w14:textId="7E128CD3" w:rsidR="00122B2F" w:rsidRPr="00F34D7F" w:rsidRDefault="00122B2F" w:rsidP="009E6040">
            <w:pPr>
              <w:spacing w:line="276" w:lineRule="auto"/>
              <w:jc w:val="center"/>
              <w:rPr>
                <w:rFonts w:ascii="Bahnschrift SemiBold Condensed" w:hAnsi="Bahnschrift SemiBold Condensed"/>
                <w:b/>
                <w:sz w:val="40"/>
                <w:szCs w:val="40"/>
              </w:rPr>
            </w:pPr>
            <w:r w:rsidRPr="00F34D7F">
              <w:rPr>
                <w:rFonts w:ascii="Bahnschrift SemiBold Condensed" w:hAnsi="Bahnschrift SemiBold Condensed"/>
                <w:b/>
                <w:color w:val="002060"/>
                <w:sz w:val="40"/>
                <w:szCs w:val="40"/>
              </w:rPr>
              <w:t xml:space="preserve">MPPC Tender No. </w:t>
            </w:r>
            <w:r w:rsidR="009E6040">
              <w:rPr>
                <w:rFonts w:ascii="Bahnschrift SemiBold Condensed" w:hAnsi="Bahnschrift SemiBold Condensed"/>
                <w:b/>
                <w:color w:val="002060"/>
                <w:sz w:val="40"/>
                <w:szCs w:val="40"/>
              </w:rPr>
              <w:t>MPPC</w:t>
            </w:r>
            <w:r w:rsidR="00307D67">
              <w:rPr>
                <w:rFonts w:ascii="Bahnschrift SemiBold Condensed" w:hAnsi="Bahnschrift SemiBold Condensed"/>
                <w:b/>
                <w:color w:val="002060"/>
                <w:sz w:val="40"/>
                <w:szCs w:val="40"/>
              </w:rPr>
              <w:t>-03</w:t>
            </w:r>
            <w:r w:rsidR="000F7AB4">
              <w:rPr>
                <w:rFonts w:ascii="Bahnschrift SemiBold Condensed" w:hAnsi="Bahnschrift SemiBold Condensed"/>
                <w:b/>
                <w:color w:val="002060"/>
                <w:sz w:val="40"/>
                <w:szCs w:val="40"/>
              </w:rPr>
              <w:t>/2025</w:t>
            </w:r>
          </w:p>
        </w:tc>
      </w:tr>
    </w:tbl>
    <w:p w14:paraId="3DD98F7E" w14:textId="77777777" w:rsidR="005B6880" w:rsidRPr="00F34D7F" w:rsidRDefault="005B6880" w:rsidP="005B6880">
      <w:pPr>
        <w:spacing w:after="200" w:line="360" w:lineRule="auto"/>
        <w:jc w:val="center"/>
        <w:rPr>
          <w:rFonts w:ascii="Bahnschrift SemiBold Condensed" w:eastAsia="Calibri" w:hAnsi="Bahnschrift SemiBold Condensed"/>
          <w:b/>
          <w:sz w:val="28"/>
          <w:szCs w:val="28"/>
        </w:rPr>
      </w:pPr>
    </w:p>
    <w:p w14:paraId="46DAC1AD" w14:textId="77777777" w:rsidR="00122B2F" w:rsidRDefault="00122B2F" w:rsidP="00B66613">
      <w:pPr>
        <w:rPr>
          <w:rFonts w:ascii="Bahnschrift SemiBold Condensed" w:eastAsia="Calibri" w:hAnsi="Bahnschrift SemiBold Condensed"/>
          <w:b/>
          <w:sz w:val="32"/>
          <w:szCs w:val="32"/>
        </w:rPr>
      </w:pPr>
    </w:p>
    <w:p w14:paraId="5E629E80" w14:textId="77777777" w:rsidR="005B6880" w:rsidRPr="00122B2F" w:rsidRDefault="005B6880" w:rsidP="00B66613">
      <w:pPr>
        <w:rPr>
          <w:rFonts w:ascii="Bahnschrift SemiBold Condensed" w:eastAsia="Calibri" w:hAnsi="Bahnschrift SemiBold Condensed"/>
          <w:b/>
          <w:sz w:val="32"/>
          <w:szCs w:val="32"/>
        </w:rPr>
      </w:pPr>
      <w:r w:rsidRPr="00122B2F">
        <w:rPr>
          <w:rFonts w:ascii="Bahnschrift SemiBold Condensed" w:eastAsia="Calibri" w:hAnsi="Bahnschrift SemiBold Condensed"/>
          <w:b/>
          <w:sz w:val="32"/>
          <w:szCs w:val="32"/>
        </w:rPr>
        <w:t>BY OPEN COMPETITIVE BIDDING</w:t>
      </w:r>
      <w:r w:rsidR="00B66613" w:rsidRPr="00122B2F">
        <w:rPr>
          <w:rFonts w:ascii="Bahnschrift SemiBold Condensed" w:eastAsia="Calibri" w:hAnsi="Bahnschrift SemiBold Condensed"/>
          <w:b/>
          <w:sz w:val="32"/>
          <w:szCs w:val="32"/>
        </w:rPr>
        <w:t xml:space="preserve"> </w:t>
      </w:r>
    </w:p>
    <w:p w14:paraId="08678A84" w14:textId="77777777" w:rsidR="00B66613" w:rsidRPr="00122B2F" w:rsidRDefault="00B66613" w:rsidP="005B6880">
      <w:pPr>
        <w:spacing w:after="200" w:line="360" w:lineRule="auto"/>
        <w:rPr>
          <w:rFonts w:ascii="Bahnschrift SemiBold Condensed" w:eastAsia="Calibri" w:hAnsi="Bahnschrift SemiBold Condensed"/>
          <w:b/>
          <w:i/>
          <w:color w:val="002060"/>
          <w:sz w:val="32"/>
          <w:szCs w:val="32"/>
        </w:rPr>
      </w:pPr>
      <w:r w:rsidRPr="00122B2F">
        <w:rPr>
          <w:rFonts w:ascii="Bahnschrift SemiBold Condensed" w:eastAsia="Calibri" w:hAnsi="Bahnschrift SemiBold Condensed"/>
          <w:b/>
          <w:i/>
          <w:color w:val="002060"/>
          <w:sz w:val="32"/>
          <w:szCs w:val="32"/>
        </w:rPr>
        <w:t>(Local Market Participation only)</w:t>
      </w:r>
    </w:p>
    <w:p w14:paraId="0739A0A8" w14:textId="53718872" w:rsidR="005B6880" w:rsidRPr="00122B2F" w:rsidRDefault="005B6880" w:rsidP="005B6880">
      <w:pPr>
        <w:spacing w:after="200" w:line="360" w:lineRule="auto"/>
        <w:rPr>
          <w:rFonts w:ascii="Bahnschrift SemiBold Condensed" w:eastAsia="Calibri" w:hAnsi="Bahnschrift SemiBold Condensed"/>
          <w:b/>
          <w:sz w:val="32"/>
          <w:szCs w:val="32"/>
        </w:rPr>
      </w:pPr>
      <w:r w:rsidRPr="00122B2F">
        <w:rPr>
          <w:rFonts w:ascii="Bahnschrift SemiBold Condensed" w:eastAsia="Calibri" w:hAnsi="Bahnschrift SemiBold Condensed"/>
          <w:b/>
          <w:sz w:val="32"/>
          <w:szCs w:val="32"/>
        </w:rPr>
        <w:t xml:space="preserve">ISSUED ON: </w:t>
      </w:r>
      <w:r w:rsidR="00227172">
        <w:rPr>
          <w:rFonts w:ascii="Bahnschrift SemiBold Condensed" w:eastAsia="Calibri" w:hAnsi="Bahnschrift SemiBold Condensed"/>
          <w:b/>
          <w:color w:val="002060"/>
          <w:sz w:val="32"/>
          <w:szCs w:val="32"/>
        </w:rPr>
        <w:t xml:space="preserve">AUGUST </w:t>
      </w:r>
      <w:r w:rsidR="00307D67">
        <w:rPr>
          <w:rFonts w:ascii="Bahnschrift SemiBold Condensed" w:eastAsia="Calibri" w:hAnsi="Bahnschrift SemiBold Condensed"/>
          <w:b/>
          <w:color w:val="002060"/>
          <w:sz w:val="32"/>
          <w:szCs w:val="32"/>
        </w:rPr>
        <w:t>2025</w:t>
      </w:r>
    </w:p>
    <w:p w14:paraId="48D4F112" w14:textId="77777777" w:rsidR="005B6880" w:rsidRPr="00122B2F" w:rsidRDefault="005B6880" w:rsidP="005B6880">
      <w:pPr>
        <w:spacing w:after="200" w:line="360" w:lineRule="auto"/>
        <w:rPr>
          <w:rFonts w:ascii="Bahnschrift SemiBold Condensed" w:eastAsia="Calibri" w:hAnsi="Bahnschrift SemiBold Condensed"/>
          <w:b/>
          <w:sz w:val="32"/>
          <w:szCs w:val="32"/>
        </w:rPr>
      </w:pPr>
      <w:r w:rsidRPr="00122B2F">
        <w:rPr>
          <w:rFonts w:ascii="Bahnschrift SemiBold Condensed" w:eastAsia="Calibri" w:hAnsi="Bahnschrift SemiBold Condensed"/>
          <w:b/>
          <w:sz w:val="32"/>
          <w:szCs w:val="32"/>
        </w:rPr>
        <w:t xml:space="preserve">PROCURING ENTITY: </w:t>
      </w:r>
      <w:r w:rsidR="00D90266" w:rsidRPr="00122B2F">
        <w:rPr>
          <w:rFonts w:ascii="Bahnschrift SemiBold Condensed" w:eastAsia="Calibri" w:hAnsi="Bahnschrift SemiBold Condensed"/>
          <w:b/>
          <w:sz w:val="32"/>
          <w:szCs w:val="32"/>
        </w:rPr>
        <w:t>Ministry of Police, Prisons and Corrections</w:t>
      </w:r>
    </w:p>
    <w:p w14:paraId="2C31278B" w14:textId="77777777" w:rsidR="005B6880" w:rsidRPr="007B7FBF" w:rsidRDefault="005B6880" w:rsidP="005B6880">
      <w:pPr>
        <w:rPr>
          <w:rFonts w:ascii="Calibri" w:hAnsi="Calibri" w:cs="Calibri"/>
          <w:b/>
          <w:lang w:val="en-GB"/>
        </w:rPr>
      </w:pPr>
    </w:p>
    <w:p w14:paraId="74C6B777" w14:textId="77777777" w:rsidR="005B6880" w:rsidRPr="007B7FBF" w:rsidRDefault="005B6880" w:rsidP="005B6880">
      <w:pPr>
        <w:rPr>
          <w:rFonts w:ascii="Calibri" w:hAnsi="Calibri" w:cs="Calibri"/>
          <w:b/>
          <w:lang w:val="en-GB"/>
        </w:rPr>
      </w:pPr>
    </w:p>
    <w:p w14:paraId="06794460" w14:textId="77777777" w:rsidR="005B6880" w:rsidRPr="007B7FBF" w:rsidRDefault="005B6880" w:rsidP="005B6880">
      <w:pPr>
        <w:rPr>
          <w:rFonts w:ascii="Calibri" w:hAnsi="Calibri" w:cs="Calibri"/>
          <w:b/>
          <w:lang w:val="en-GB"/>
        </w:rPr>
      </w:pPr>
    </w:p>
    <w:p w14:paraId="7540B8F7" w14:textId="77777777" w:rsidR="005B6880" w:rsidRPr="007B7FBF" w:rsidRDefault="005B6880" w:rsidP="005B6880">
      <w:pPr>
        <w:rPr>
          <w:rFonts w:ascii="Calibri" w:hAnsi="Calibri" w:cs="Calibri"/>
          <w:b/>
          <w:lang w:val="en-GB"/>
        </w:rPr>
      </w:pPr>
    </w:p>
    <w:p w14:paraId="4F04CE5F" w14:textId="77777777" w:rsidR="005B6880" w:rsidRPr="007B7FBF" w:rsidRDefault="005B6880" w:rsidP="005B6880">
      <w:pPr>
        <w:rPr>
          <w:rFonts w:ascii="Calibri" w:hAnsi="Calibri" w:cs="Calibri"/>
          <w:b/>
          <w:lang w:val="en-GB"/>
        </w:rPr>
      </w:pPr>
    </w:p>
    <w:p w14:paraId="066DE90F" w14:textId="77777777" w:rsidR="005B6880" w:rsidRPr="007B7FBF" w:rsidRDefault="005B6880" w:rsidP="005B6880">
      <w:pPr>
        <w:rPr>
          <w:rFonts w:ascii="Calibri" w:hAnsi="Calibri" w:cs="Calibri"/>
          <w:b/>
          <w:lang w:val="en-GB"/>
        </w:rPr>
      </w:pPr>
    </w:p>
    <w:p w14:paraId="4192900F" w14:textId="77777777" w:rsidR="005B6880" w:rsidRDefault="005B6880" w:rsidP="005B6880">
      <w:pPr>
        <w:spacing w:line="276" w:lineRule="auto"/>
        <w:jc w:val="center"/>
        <w:rPr>
          <w:rFonts w:ascii="Calibri" w:hAnsi="Calibri" w:cs="Calibri"/>
          <w:b/>
          <w:sz w:val="28"/>
          <w:szCs w:val="28"/>
          <w:lang w:val="en-GB"/>
        </w:rPr>
      </w:pPr>
    </w:p>
    <w:p w14:paraId="2EAD5E5A" w14:textId="77777777" w:rsidR="005B6880" w:rsidRDefault="005B6880" w:rsidP="005B6880">
      <w:pPr>
        <w:rPr>
          <w:rFonts w:ascii="Calibri" w:hAnsi="Calibri" w:cs="Calibri"/>
          <w:b/>
          <w:sz w:val="28"/>
          <w:szCs w:val="28"/>
          <w:lang w:val="en-GB"/>
        </w:rPr>
      </w:pPr>
      <w:r>
        <w:rPr>
          <w:rFonts w:ascii="Calibri" w:hAnsi="Calibri" w:cs="Calibri"/>
          <w:b/>
          <w:sz w:val="28"/>
          <w:szCs w:val="28"/>
          <w:lang w:val="en-GB"/>
        </w:rPr>
        <w:br w:type="page"/>
      </w:r>
    </w:p>
    <w:p w14:paraId="4C096070" w14:textId="77777777" w:rsidR="005B6880" w:rsidRPr="00F34D7F" w:rsidRDefault="005B6880" w:rsidP="005B6880">
      <w:pPr>
        <w:pStyle w:val="Title"/>
        <w:spacing w:line="276" w:lineRule="auto"/>
        <w:rPr>
          <w:rFonts w:ascii="Bahnschrift SemiBold SemiConden" w:hAnsi="Bahnschrift SemiBold SemiConden" w:cs="Calibri"/>
          <w:sz w:val="40"/>
          <w:szCs w:val="40"/>
          <w:lang w:val="en-GB"/>
        </w:rPr>
      </w:pPr>
      <w:r w:rsidRPr="00F34D7F">
        <w:rPr>
          <w:rFonts w:ascii="Bahnschrift SemiBold SemiConden" w:hAnsi="Bahnschrift SemiBold SemiConden" w:cs="Calibri"/>
          <w:iCs/>
          <w:sz w:val="40"/>
          <w:szCs w:val="40"/>
          <w:lang w:val="en-GB"/>
        </w:rPr>
        <w:lastRenderedPageBreak/>
        <w:t>Standard</w:t>
      </w:r>
      <w:r w:rsidRPr="00F34D7F">
        <w:rPr>
          <w:rFonts w:ascii="Bahnschrift SemiBold SemiConden" w:hAnsi="Bahnschrift SemiBold SemiConden" w:cs="Calibri"/>
          <w:sz w:val="40"/>
          <w:szCs w:val="40"/>
          <w:lang w:val="en-GB"/>
        </w:rPr>
        <w:t xml:space="preserve"> Bidding Document</w:t>
      </w:r>
    </w:p>
    <w:p w14:paraId="1EC575F1" w14:textId="77777777" w:rsidR="005B6880" w:rsidRPr="00F34D7F" w:rsidRDefault="005B6880" w:rsidP="005B6880">
      <w:pPr>
        <w:spacing w:line="276" w:lineRule="auto"/>
        <w:rPr>
          <w:rFonts w:ascii="Bahnschrift SemiBold SemiConden" w:hAnsi="Bahnschrift SemiBold SemiConden" w:cs="Calibri"/>
          <w:sz w:val="28"/>
          <w:szCs w:val="28"/>
          <w:lang w:val="en-GB"/>
        </w:rPr>
      </w:pPr>
    </w:p>
    <w:p w14:paraId="77D54FBF" w14:textId="77777777" w:rsidR="00122B2F" w:rsidRDefault="005B6880" w:rsidP="0022015C">
      <w:pPr>
        <w:spacing w:line="276" w:lineRule="auto"/>
        <w:jc w:val="center"/>
        <w:rPr>
          <w:noProof/>
        </w:rPr>
      </w:pPr>
      <w:r w:rsidRPr="00F34D7F">
        <w:rPr>
          <w:rFonts w:ascii="Bahnschrift SemiBold SemiConden" w:hAnsi="Bahnschrift SemiBold SemiConden" w:cs="Calibri"/>
          <w:b/>
          <w:color w:val="ED7D31" w:themeColor="accent2"/>
          <w:sz w:val="36"/>
          <w:szCs w:val="36"/>
        </w:rPr>
        <w:t>Table of Contents</w:t>
      </w:r>
      <w:r w:rsidRPr="00F34D7F">
        <w:rPr>
          <w:rFonts w:ascii="Bahnschrift SemiBold SemiConden" w:hAnsi="Bahnschrift SemiBold SemiConden"/>
          <w:lang w:val="en-GB"/>
        </w:rPr>
        <w:fldChar w:fldCharType="begin"/>
      </w:r>
      <w:r w:rsidRPr="00F34D7F">
        <w:rPr>
          <w:rFonts w:ascii="Bahnschrift SemiBold SemiConden" w:hAnsi="Bahnschrift SemiBold SemiConden"/>
          <w:lang w:val="en-GB"/>
        </w:rPr>
        <w:instrText xml:space="preserve"> TOC \h \z \t "Subtitle,2,Part,1" </w:instrText>
      </w:r>
      <w:r w:rsidRPr="00F34D7F">
        <w:rPr>
          <w:rFonts w:ascii="Bahnschrift SemiBold SemiConden" w:hAnsi="Bahnschrift SemiBold SemiConden"/>
          <w:lang w:val="en-GB"/>
        </w:rPr>
        <w:fldChar w:fldCharType="separate"/>
      </w:r>
    </w:p>
    <w:p w14:paraId="4D61422E" w14:textId="77777777" w:rsidR="00122B2F" w:rsidRDefault="009A0FCC">
      <w:pPr>
        <w:pStyle w:val="TOC1"/>
        <w:tabs>
          <w:tab w:val="right" w:leader="dot" w:pos="9040"/>
        </w:tabs>
        <w:rPr>
          <w:rFonts w:asciiTheme="minorHAnsi" w:eastAsiaTheme="minorEastAsia" w:hAnsiTheme="minorHAnsi" w:cstheme="minorBidi"/>
          <w:b w:val="0"/>
          <w:noProof/>
          <w:sz w:val="22"/>
          <w:szCs w:val="22"/>
          <w:lang w:val="en-GB" w:eastAsia="en-GB"/>
        </w:rPr>
      </w:pPr>
      <w:hyperlink w:anchor="_Toc187676151" w:history="1">
        <w:r w:rsidR="00122B2F" w:rsidRPr="000F4629">
          <w:rPr>
            <w:rStyle w:val="Hyperlink"/>
            <w:rFonts w:ascii="Bahnschrift SemiBold SemiConden" w:hAnsi="Bahnschrift SemiBold SemiConden" w:cs="Calibri"/>
            <w:noProof/>
            <w:lang w:val="en-GB"/>
          </w:rPr>
          <w:t>PART 1 – BIDDING PROCEDURES</w:t>
        </w:r>
        <w:r w:rsidR="00122B2F">
          <w:rPr>
            <w:noProof/>
            <w:webHidden/>
          </w:rPr>
          <w:tab/>
        </w:r>
        <w:r w:rsidR="00122B2F">
          <w:rPr>
            <w:noProof/>
            <w:webHidden/>
          </w:rPr>
          <w:fldChar w:fldCharType="begin"/>
        </w:r>
        <w:r w:rsidR="00122B2F">
          <w:rPr>
            <w:noProof/>
            <w:webHidden/>
          </w:rPr>
          <w:instrText xml:space="preserve"> PAGEREF _Toc187676151 \h </w:instrText>
        </w:r>
        <w:r w:rsidR="00122B2F">
          <w:rPr>
            <w:noProof/>
            <w:webHidden/>
          </w:rPr>
        </w:r>
        <w:r w:rsidR="00122B2F">
          <w:rPr>
            <w:noProof/>
            <w:webHidden/>
          </w:rPr>
          <w:fldChar w:fldCharType="separate"/>
        </w:r>
        <w:r w:rsidR="00A169EA">
          <w:rPr>
            <w:noProof/>
            <w:webHidden/>
          </w:rPr>
          <w:t>1</w:t>
        </w:r>
        <w:r w:rsidR="00122B2F">
          <w:rPr>
            <w:noProof/>
            <w:webHidden/>
          </w:rPr>
          <w:fldChar w:fldCharType="end"/>
        </w:r>
      </w:hyperlink>
    </w:p>
    <w:p w14:paraId="2734B8DA" w14:textId="77777777" w:rsidR="00122B2F" w:rsidRDefault="009A0FCC">
      <w:pPr>
        <w:pStyle w:val="TOC2"/>
        <w:rPr>
          <w:rFonts w:asciiTheme="minorHAnsi" w:eastAsiaTheme="minorEastAsia" w:hAnsiTheme="minorHAnsi" w:cstheme="minorBidi"/>
          <w:sz w:val="22"/>
          <w:szCs w:val="22"/>
          <w:lang w:val="en-GB" w:eastAsia="en-GB"/>
        </w:rPr>
      </w:pPr>
      <w:hyperlink w:anchor="_Toc187676152" w:history="1">
        <w:r w:rsidR="00122B2F" w:rsidRPr="000F4629">
          <w:rPr>
            <w:rStyle w:val="Hyperlink"/>
            <w:rFonts w:ascii="Bahnschrift SemiBold SemiConden" w:hAnsi="Bahnschrift SemiBold SemiConden" w:cs="Calibri"/>
            <w:lang w:val="en-GB"/>
          </w:rPr>
          <w:t>Section I - Instructions to Bidders</w:t>
        </w:r>
        <w:r w:rsidR="00122B2F">
          <w:rPr>
            <w:webHidden/>
          </w:rPr>
          <w:tab/>
        </w:r>
        <w:r w:rsidR="00122B2F">
          <w:rPr>
            <w:webHidden/>
          </w:rPr>
          <w:fldChar w:fldCharType="begin"/>
        </w:r>
        <w:r w:rsidR="00122B2F">
          <w:rPr>
            <w:webHidden/>
          </w:rPr>
          <w:instrText xml:space="preserve"> PAGEREF _Toc187676152 \h </w:instrText>
        </w:r>
        <w:r w:rsidR="00122B2F">
          <w:rPr>
            <w:webHidden/>
          </w:rPr>
        </w:r>
        <w:r w:rsidR="00122B2F">
          <w:rPr>
            <w:webHidden/>
          </w:rPr>
          <w:fldChar w:fldCharType="separate"/>
        </w:r>
        <w:r w:rsidR="00A169EA">
          <w:rPr>
            <w:webHidden/>
          </w:rPr>
          <w:t>1</w:t>
        </w:r>
        <w:r w:rsidR="00122B2F">
          <w:rPr>
            <w:webHidden/>
          </w:rPr>
          <w:fldChar w:fldCharType="end"/>
        </w:r>
      </w:hyperlink>
    </w:p>
    <w:p w14:paraId="2CA44A61" w14:textId="77777777" w:rsidR="00122B2F" w:rsidRDefault="009A0FCC">
      <w:pPr>
        <w:pStyle w:val="TOC2"/>
        <w:rPr>
          <w:rFonts w:asciiTheme="minorHAnsi" w:eastAsiaTheme="minorEastAsia" w:hAnsiTheme="minorHAnsi" w:cstheme="minorBidi"/>
          <w:sz w:val="22"/>
          <w:szCs w:val="22"/>
          <w:lang w:val="en-GB" w:eastAsia="en-GB"/>
        </w:rPr>
      </w:pPr>
      <w:hyperlink w:anchor="_Toc187676153" w:history="1">
        <w:r w:rsidR="00122B2F" w:rsidRPr="000F4629">
          <w:rPr>
            <w:rStyle w:val="Hyperlink"/>
            <w:rFonts w:ascii="Bahnschrift SemiBold SemiConden" w:hAnsi="Bahnschrift SemiBold SemiConden" w:cs="Calibri"/>
            <w:lang w:val="en-GB"/>
          </w:rPr>
          <w:t>Section II - Bid Data Sheet (BDS)</w:t>
        </w:r>
        <w:r w:rsidR="00122B2F">
          <w:rPr>
            <w:webHidden/>
          </w:rPr>
          <w:tab/>
        </w:r>
        <w:r w:rsidR="00122B2F">
          <w:rPr>
            <w:webHidden/>
          </w:rPr>
          <w:fldChar w:fldCharType="begin"/>
        </w:r>
        <w:r w:rsidR="00122B2F">
          <w:rPr>
            <w:webHidden/>
          </w:rPr>
          <w:instrText xml:space="preserve"> PAGEREF _Toc187676153 \h </w:instrText>
        </w:r>
        <w:r w:rsidR="00122B2F">
          <w:rPr>
            <w:webHidden/>
          </w:rPr>
        </w:r>
        <w:r w:rsidR="00122B2F">
          <w:rPr>
            <w:webHidden/>
          </w:rPr>
          <w:fldChar w:fldCharType="separate"/>
        </w:r>
        <w:r w:rsidR="00A169EA">
          <w:rPr>
            <w:webHidden/>
          </w:rPr>
          <w:t>21</w:t>
        </w:r>
        <w:r w:rsidR="00122B2F">
          <w:rPr>
            <w:webHidden/>
          </w:rPr>
          <w:fldChar w:fldCharType="end"/>
        </w:r>
      </w:hyperlink>
    </w:p>
    <w:p w14:paraId="0FCB3F2B" w14:textId="77777777" w:rsidR="00122B2F" w:rsidRDefault="009A0FCC">
      <w:pPr>
        <w:pStyle w:val="TOC2"/>
        <w:rPr>
          <w:rFonts w:asciiTheme="minorHAnsi" w:eastAsiaTheme="minorEastAsia" w:hAnsiTheme="minorHAnsi" w:cstheme="minorBidi"/>
          <w:sz w:val="22"/>
          <w:szCs w:val="22"/>
          <w:lang w:val="en-GB" w:eastAsia="en-GB"/>
        </w:rPr>
      </w:pPr>
      <w:hyperlink w:anchor="_Toc187676155" w:history="1">
        <w:r w:rsidR="00122B2F" w:rsidRPr="000F4629">
          <w:rPr>
            <w:rStyle w:val="Hyperlink"/>
            <w:rFonts w:ascii="Bahnschrift SemiBold SemiConden" w:hAnsi="Bahnschrift SemiBold SemiConden" w:cs="Calibri"/>
            <w:lang w:val="en-GB"/>
          </w:rPr>
          <w:t>Section III - Evaluation and Qualification Criteria</w:t>
        </w:r>
        <w:r w:rsidR="00122B2F">
          <w:rPr>
            <w:webHidden/>
          </w:rPr>
          <w:tab/>
        </w:r>
        <w:r w:rsidR="00122B2F">
          <w:rPr>
            <w:webHidden/>
          </w:rPr>
          <w:fldChar w:fldCharType="begin"/>
        </w:r>
        <w:r w:rsidR="00122B2F">
          <w:rPr>
            <w:webHidden/>
          </w:rPr>
          <w:instrText xml:space="preserve"> PAGEREF _Toc187676155 \h </w:instrText>
        </w:r>
        <w:r w:rsidR="00122B2F">
          <w:rPr>
            <w:webHidden/>
          </w:rPr>
        </w:r>
        <w:r w:rsidR="00122B2F">
          <w:rPr>
            <w:webHidden/>
          </w:rPr>
          <w:fldChar w:fldCharType="separate"/>
        </w:r>
        <w:r w:rsidR="00A169EA">
          <w:rPr>
            <w:webHidden/>
          </w:rPr>
          <w:t>26</w:t>
        </w:r>
        <w:r w:rsidR="00122B2F">
          <w:rPr>
            <w:webHidden/>
          </w:rPr>
          <w:fldChar w:fldCharType="end"/>
        </w:r>
      </w:hyperlink>
    </w:p>
    <w:p w14:paraId="3F21672A" w14:textId="77777777" w:rsidR="00122B2F" w:rsidRDefault="009A0FCC">
      <w:pPr>
        <w:pStyle w:val="TOC2"/>
        <w:rPr>
          <w:rFonts w:asciiTheme="minorHAnsi" w:eastAsiaTheme="minorEastAsia" w:hAnsiTheme="minorHAnsi" w:cstheme="minorBidi"/>
          <w:sz w:val="22"/>
          <w:szCs w:val="22"/>
          <w:lang w:val="en-GB" w:eastAsia="en-GB"/>
        </w:rPr>
      </w:pPr>
      <w:hyperlink w:anchor="_Toc187676157" w:history="1">
        <w:r w:rsidR="00122B2F" w:rsidRPr="000F4629">
          <w:rPr>
            <w:rStyle w:val="Hyperlink"/>
            <w:rFonts w:ascii="Bahnschrift SemiBold SemiConden" w:hAnsi="Bahnschrift SemiBold SemiConden" w:cs="Calibri"/>
            <w:lang w:val="en-GB"/>
          </w:rPr>
          <w:t>Section IV - Bidding Forms</w:t>
        </w:r>
        <w:r w:rsidR="00122B2F">
          <w:rPr>
            <w:webHidden/>
          </w:rPr>
          <w:tab/>
        </w:r>
        <w:r w:rsidR="00122B2F">
          <w:rPr>
            <w:webHidden/>
          </w:rPr>
          <w:fldChar w:fldCharType="begin"/>
        </w:r>
        <w:r w:rsidR="00122B2F">
          <w:rPr>
            <w:webHidden/>
          </w:rPr>
          <w:instrText xml:space="preserve"> PAGEREF _Toc187676157 \h </w:instrText>
        </w:r>
        <w:r w:rsidR="00122B2F">
          <w:rPr>
            <w:webHidden/>
          </w:rPr>
        </w:r>
        <w:r w:rsidR="00122B2F">
          <w:rPr>
            <w:webHidden/>
          </w:rPr>
          <w:fldChar w:fldCharType="separate"/>
        </w:r>
        <w:r w:rsidR="00A169EA">
          <w:rPr>
            <w:webHidden/>
          </w:rPr>
          <w:t>37</w:t>
        </w:r>
        <w:r w:rsidR="00122B2F">
          <w:rPr>
            <w:webHidden/>
          </w:rPr>
          <w:fldChar w:fldCharType="end"/>
        </w:r>
      </w:hyperlink>
    </w:p>
    <w:p w14:paraId="32D4DCAA" w14:textId="77777777" w:rsidR="00122B2F" w:rsidRDefault="009A0FCC">
      <w:pPr>
        <w:pStyle w:val="TOC2"/>
        <w:rPr>
          <w:rFonts w:asciiTheme="minorHAnsi" w:eastAsiaTheme="minorEastAsia" w:hAnsiTheme="minorHAnsi" w:cstheme="minorBidi"/>
          <w:sz w:val="22"/>
          <w:szCs w:val="22"/>
          <w:lang w:val="en-GB" w:eastAsia="en-GB"/>
        </w:rPr>
      </w:pPr>
      <w:hyperlink w:anchor="_Toc187676160" w:history="1">
        <w:r w:rsidR="00122B2F" w:rsidRPr="000F4629">
          <w:rPr>
            <w:rStyle w:val="Hyperlink"/>
            <w:rFonts w:ascii="Bahnschrift SemiBold SemiConden" w:hAnsi="Bahnschrift SemiBold SemiConden" w:cs="Calibri"/>
            <w:lang w:val="en-GB"/>
          </w:rPr>
          <w:t>Section IVA – Eligible Countries</w:t>
        </w:r>
        <w:r w:rsidR="00122B2F">
          <w:rPr>
            <w:webHidden/>
          </w:rPr>
          <w:tab/>
        </w:r>
        <w:r w:rsidR="00122B2F">
          <w:rPr>
            <w:webHidden/>
          </w:rPr>
          <w:fldChar w:fldCharType="begin"/>
        </w:r>
        <w:r w:rsidR="00122B2F">
          <w:rPr>
            <w:webHidden/>
          </w:rPr>
          <w:instrText xml:space="preserve"> PAGEREF _Toc187676160 \h </w:instrText>
        </w:r>
        <w:r w:rsidR="00122B2F">
          <w:rPr>
            <w:webHidden/>
          </w:rPr>
        </w:r>
        <w:r w:rsidR="00122B2F">
          <w:rPr>
            <w:webHidden/>
          </w:rPr>
          <w:fldChar w:fldCharType="separate"/>
        </w:r>
        <w:r w:rsidR="00A169EA">
          <w:rPr>
            <w:webHidden/>
          </w:rPr>
          <w:t>57</w:t>
        </w:r>
        <w:r w:rsidR="00122B2F">
          <w:rPr>
            <w:webHidden/>
          </w:rPr>
          <w:fldChar w:fldCharType="end"/>
        </w:r>
      </w:hyperlink>
    </w:p>
    <w:p w14:paraId="2B2237BB" w14:textId="77777777" w:rsidR="00122B2F" w:rsidRDefault="009A0FCC">
      <w:pPr>
        <w:pStyle w:val="TOC1"/>
        <w:tabs>
          <w:tab w:val="right" w:leader="dot" w:pos="9040"/>
        </w:tabs>
        <w:rPr>
          <w:rFonts w:asciiTheme="minorHAnsi" w:eastAsiaTheme="minorEastAsia" w:hAnsiTheme="minorHAnsi" w:cstheme="minorBidi"/>
          <w:b w:val="0"/>
          <w:noProof/>
          <w:sz w:val="22"/>
          <w:szCs w:val="22"/>
          <w:lang w:val="en-GB" w:eastAsia="en-GB"/>
        </w:rPr>
      </w:pPr>
      <w:hyperlink w:anchor="_Toc187676161" w:history="1">
        <w:r w:rsidR="00122B2F" w:rsidRPr="000F4629">
          <w:rPr>
            <w:rStyle w:val="Hyperlink"/>
            <w:rFonts w:ascii="Bahnschrift SemiBold SemiConden" w:hAnsi="Bahnschrift SemiBold SemiConden" w:cs="Calibri"/>
            <w:noProof/>
            <w:lang w:val="en-GB"/>
          </w:rPr>
          <w:t>PART 2 – WORKS REQUIREMENTS</w:t>
        </w:r>
        <w:r w:rsidR="00122B2F">
          <w:rPr>
            <w:noProof/>
            <w:webHidden/>
          </w:rPr>
          <w:tab/>
        </w:r>
        <w:r w:rsidR="00122B2F">
          <w:rPr>
            <w:noProof/>
            <w:webHidden/>
          </w:rPr>
          <w:fldChar w:fldCharType="begin"/>
        </w:r>
        <w:r w:rsidR="00122B2F">
          <w:rPr>
            <w:noProof/>
            <w:webHidden/>
          </w:rPr>
          <w:instrText xml:space="preserve"> PAGEREF _Toc187676161 \h </w:instrText>
        </w:r>
        <w:r w:rsidR="00122B2F">
          <w:rPr>
            <w:noProof/>
            <w:webHidden/>
          </w:rPr>
        </w:r>
        <w:r w:rsidR="00122B2F">
          <w:rPr>
            <w:noProof/>
            <w:webHidden/>
          </w:rPr>
          <w:fldChar w:fldCharType="separate"/>
        </w:r>
        <w:r w:rsidR="00A169EA">
          <w:rPr>
            <w:noProof/>
            <w:webHidden/>
          </w:rPr>
          <w:t>58</w:t>
        </w:r>
        <w:r w:rsidR="00122B2F">
          <w:rPr>
            <w:noProof/>
            <w:webHidden/>
          </w:rPr>
          <w:fldChar w:fldCharType="end"/>
        </w:r>
      </w:hyperlink>
    </w:p>
    <w:p w14:paraId="5AC0CFD5" w14:textId="77777777" w:rsidR="00122B2F" w:rsidRDefault="009A0FCC">
      <w:pPr>
        <w:pStyle w:val="TOC2"/>
        <w:rPr>
          <w:rFonts w:asciiTheme="minorHAnsi" w:eastAsiaTheme="minorEastAsia" w:hAnsiTheme="minorHAnsi" w:cstheme="minorBidi"/>
          <w:sz w:val="22"/>
          <w:szCs w:val="22"/>
          <w:lang w:val="en-GB" w:eastAsia="en-GB"/>
        </w:rPr>
      </w:pPr>
      <w:hyperlink w:anchor="_Toc187676162" w:history="1">
        <w:r w:rsidR="00122B2F" w:rsidRPr="000F4629">
          <w:rPr>
            <w:rStyle w:val="Hyperlink"/>
            <w:rFonts w:ascii="Bahnschrift SemiBold SemiConden" w:hAnsi="Bahnschrift SemiBold SemiConden" w:cs="Calibri"/>
            <w:lang w:val="en-GB"/>
          </w:rPr>
          <w:t>Section V – Works Requirements</w:t>
        </w:r>
        <w:r w:rsidR="00122B2F">
          <w:rPr>
            <w:webHidden/>
          </w:rPr>
          <w:tab/>
        </w:r>
        <w:r w:rsidR="00122B2F">
          <w:rPr>
            <w:webHidden/>
          </w:rPr>
          <w:fldChar w:fldCharType="begin"/>
        </w:r>
        <w:r w:rsidR="00122B2F">
          <w:rPr>
            <w:webHidden/>
          </w:rPr>
          <w:instrText xml:space="preserve"> PAGEREF _Toc187676162 \h </w:instrText>
        </w:r>
        <w:r w:rsidR="00122B2F">
          <w:rPr>
            <w:webHidden/>
          </w:rPr>
        </w:r>
        <w:r w:rsidR="00122B2F">
          <w:rPr>
            <w:webHidden/>
          </w:rPr>
          <w:fldChar w:fldCharType="separate"/>
        </w:r>
        <w:r w:rsidR="00A169EA">
          <w:rPr>
            <w:webHidden/>
          </w:rPr>
          <w:t>58</w:t>
        </w:r>
        <w:r w:rsidR="00122B2F">
          <w:rPr>
            <w:webHidden/>
          </w:rPr>
          <w:fldChar w:fldCharType="end"/>
        </w:r>
      </w:hyperlink>
    </w:p>
    <w:p w14:paraId="7E8873DC" w14:textId="77777777" w:rsidR="00122B2F" w:rsidRDefault="009A0FCC">
      <w:pPr>
        <w:pStyle w:val="TOC1"/>
        <w:tabs>
          <w:tab w:val="right" w:leader="dot" w:pos="9040"/>
        </w:tabs>
        <w:rPr>
          <w:rFonts w:asciiTheme="minorHAnsi" w:eastAsiaTheme="minorEastAsia" w:hAnsiTheme="minorHAnsi" w:cstheme="minorBidi"/>
          <w:b w:val="0"/>
          <w:noProof/>
          <w:sz w:val="22"/>
          <w:szCs w:val="22"/>
          <w:lang w:val="en-GB" w:eastAsia="en-GB"/>
        </w:rPr>
      </w:pPr>
      <w:hyperlink w:anchor="_Toc187676165" w:history="1">
        <w:r w:rsidR="00122B2F" w:rsidRPr="000F4629">
          <w:rPr>
            <w:rStyle w:val="Hyperlink"/>
            <w:rFonts w:ascii="Bahnschrift SemiBold SemiConden" w:hAnsi="Bahnschrift SemiBold SemiConden" w:cs="Calibri"/>
            <w:noProof/>
            <w:lang w:val="en-GB"/>
          </w:rPr>
          <w:t>PART 3 – CONDITIONS OF CONTRACT AND CONTRACT FORM</w:t>
        </w:r>
        <w:r w:rsidR="00122B2F">
          <w:rPr>
            <w:noProof/>
            <w:webHidden/>
          </w:rPr>
          <w:tab/>
        </w:r>
        <w:r w:rsidR="00122B2F">
          <w:rPr>
            <w:noProof/>
            <w:webHidden/>
          </w:rPr>
          <w:fldChar w:fldCharType="begin"/>
        </w:r>
        <w:r w:rsidR="00122B2F">
          <w:rPr>
            <w:noProof/>
            <w:webHidden/>
          </w:rPr>
          <w:instrText xml:space="preserve"> PAGEREF _Toc187676165 \h </w:instrText>
        </w:r>
        <w:r w:rsidR="00122B2F">
          <w:rPr>
            <w:noProof/>
            <w:webHidden/>
          </w:rPr>
        </w:r>
        <w:r w:rsidR="00122B2F">
          <w:rPr>
            <w:noProof/>
            <w:webHidden/>
          </w:rPr>
          <w:fldChar w:fldCharType="separate"/>
        </w:r>
        <w:r w:rsidR="00A169EA">
          <w:rPr>
            <w:noProof/>
            <w:webHidden/>
          </w:rPr>
          <w:t>62</w:t>
        </w:r>
        <w:r w:rsidR="00122B2F">
          <w:rPr>
            <w:noProof/>
            <w:webHidden/>
          </w:rPr>
          <w:fldChar w:fldCharType="end"/>
        </w:r>
      </w:hyperlink>
    </w:p>
    <w:p w14:paraId="53D1C079" w14:textId="77777777" w:rsidR="00122B2F" w:rsidRDefault="009A0FCC">
      <w:pPr>
        <w:pStyle w:val="TOC2"/>
        <w:rPr>
          <w:rFonts w:asciiTheme="minorHAnsi" w:eastAsiaTheme="minorEastAsia" w:hAnsiTheme="minorHAnsi" w:cstheme="minorBidi"/>
          <w:sz w:val="22"/>
          <w:szCs w:val="22"/>
          <w:lang w:val="en-GB" w:eastAsia="en-GB"/>
        </w:rPr>
      </w:pPr>
      <w:hyperlink w:anchor="_Toc187676166" w:history="1">
        <w:r w:rsidR="00122B2F" w:rsidRPr="000F4629">
          <w:rPr>
            <w:rStyle w:val="Hyperlink"/>
            <w:rFonts w:ascii="Bahnschrift SemiBold SemiConden" w:hAnsi="Bahnschrift SemiBold SemiConden" w:cs="Calibri"/>
            <w:lang w:val="en-GB"/>
          </w:rPr>
          <w:t>Section VI - General Conditions of Contract</w:t>
        </w:r>
        <w:r w:rsidR="00122B2F">
          <w:rPr>
            <w:webHidden/>
          </w:rPr>
          <w:tab/>
        </w:r>
        <w:r w:rsidR="00122B2F">
          <w:rPr>
            <w:webHidden/>
          </w:rPr>
          <w:fldChar w:fldCharType="begin"/>
        </w:r>
        <w:r w:rsidR="00122B2F">
          <w:rPr>
            <w:webHidden/>
          </w:rPr>
          <w:instrText xml:space="preserve"> PAGEREF _Toc187676166 \h </w:instrText>
        </w:r>
        <w:r w:rsidR="00122B2F">
          <w:rPr>
            <w:webHidden/>
          </w:rPr>
        </w:r>
        <w:r w:rsidR="00122B2F">
          <w:rPr>
            <w:webHidden/>
          </w:rPr>
          <w:fldChar w:fldCharType="separate"/>
        </w:r>
        <w:r w:rsidR="00A169EA">
          <w:rPr>
            <w:webHidden/>
          </w:rPr>
          <w:t>62</w:t>
        </w:r>
        <w:r w:rsidR="00122B2F">
          <w:rPr>
            <w:webHidden/>
          </w:rPr>
          <w:fldChar w:fldCharType="end"/>
        </w:r>
      </w:hyperlink>
    </w:p>
    <w:p w14:paraId="30D1BE0C" w14:textId="77777777" w:rsidR="00122B2F" w:rsidRDefault="009A0FCC">
      <w:pPr>
        <w:pStyle w:val="TOC2"/>
        <w:rPr>
          <w:rFonts w:asciiTheme="minorHAnsi" w:eastAsiaTheme="minorEastAsia" w:hAnsiTheme="minorHAnsi" w:cstheme="minorBidi"/>
          <w:sz w:val="22"/>
          <w:szCs w:val="22"/>
          <w:lang w:val="en-GB" w:eastAsia="en-GB"/>
        </w:rPr>
      </w:pPr>
      <w:hyperlink w:anchor="_Toc187676167" w:history="1">
        <w:r w:rsidR="00122B2F" w:rsidRPr="000F4629">
          <w:rPr>
            <w:rStyle w:val="Hyperlink"/>
            <w:rFonts w:ascii="Bahnschrift SemiBold SemiConden" w:hAnsi="Bahnschrift SemiBold SemiConden" w:cs="Calibri"/>
            <w:lang w:val="en-GB"/>
          </w:rPr>
          <w:t>Section VII - Special Conditions of Contract</w:t>
        </w:r>
        <w:r w:rsidR="00122B2F">
          <w:rPr>
            <w:webHidden/>
          </w:rPr>
          <w:tab/>
        </w:r>
        <w:r w:rsidR="00122B2F">
          <w:rPr>
            <w:webHidden/>
          </w:rPr>
          <w:fldChar w:fldCharType="begin"/>
        </w:r>
        <w:r w:rsidR="00122B2F">
          <w:rPr>
            <w:webHidden/>
          </w:rPr>
          <w:instrText xml:space="preserve"> PAGEREF _Toc187676167 \h </w:instrText>
        </w:r>
        <w:r w:rsidR="00122B2F">
          <w:rPr>
            <w:webHidden/>
          </w:rPr>
        </w:r>
        <w:r w:rsidR="00122B2F">
          <w:rPr>
            <w:webHidden/>
          </w:rPr>
          <w:fldChar w:fldCharType="separate"/>
        </w:r>
        <w:r w:rsidR="00A169EA">
          <w:rPr>
            <w:webHidden/>
          </w:rPr>
          <w:t>84</w:t>
        </w:r>
        <w:r w:rsidR="00122B2F">
          <w:rPr>
            <w:webHidden/>
          </w:rPr>
          <w:fldChar w:fldCharType="end"/>
        </w:r>
      </w:hyperlink>
    </w:p>
    <w:p w14:paraId="79748EE6" w14:textId="77777777" w:rsidR="00122B2F" w:rsidRDefault="009A0FCC">
      <w:pPr>
        <w:pStyle w:val="TOC2"/>
        <w:rPr>
          <w:rFonts w:asciiTheme="minorHAnsi" w:eastAsiaTheme="minorEastAsia" w:hAnsiTheme="minorHAnsi" w:cstheme="minorBidi"/>
          <w:sz w:val="22"/>
          <w:szCs w:val="22"/>
          <w:lang w:val="en-GB" w:eastAsia="en-GB"/>
        </w:rPr>
      </w:pPr>
      <w:hyperlink w:anchor="_Toc187676168" w:history="1">
        <w:r w:rsidR="00122B2F" w:rsidRPr="000F4629">
          <w:rPr>
            <w:rStyle w:val="Hyperlink"/>
            <w:rFonts w:ascii="Bahnschrift SemiBold SemiConden" w:hAnsi="Bahnschrift SemiBold SemiConden" w:cs="Calibri"/>
            <w:lang w:val="en-GB"/>
          </w:rPr>
          <w:t>Section VIII - Contract Forms</w:t>
        </w:r>
        <w:r w:rsidR="00122B2F">
          <w:rPr>
            <w:webHidden/>
          </w:rPr>
          <w:tab/>
        </w:r>
        <w:r w:rsidR="00122B2F">
          <w:rPr>
            <w:webHidden/>
          </w:rPr>
          <w:fldChar w:fldCharType="begin"/>
        </w:r>
        <w:r w:rsidR="00122B2F">
          <w:rPr>
            <w:webHidden/>
          </w:rPr>
          <w:instrText xml:space="preserve"> PAGEREF _Toc187676168 \h </w:instrText>
        </w:r>
        <w:r w:rsidR="00122B2F">
          <w:rPr>
            <w:webHidden/>
          </w:rPr>
        </w:r>
        <w:r w:rsidR="00122B2F">
          <w:rPr>
            <w:webHidden/>
          </w:rPr>
          <w:fldChar w:fldCharType="separate"/>
        </w:r>
        <w:r w:rsidR="00A169EA">
          <w:rPr>
            <w:webHidden/>
          </w:rPr>
          <w:t>87</w:t>
        </w:r>
        <w:r w:rsidR="00122B2F">
          <w:rPr>
            <w:webHidden/>
          </w:rPr>
          <w:fldChar w:fldCharType="end"/>
        </w:r>
      </w:hyperlink>
    </w:p>
    <w:p w14:paraId="5094A21A" w14:textId="77777777" w:rsidR="005B6880" w:rsidRPr="007B7FBF" w:rsidRDefault="005B6880" w:rsidP="0022015C">
      <w:pPr>
        <w:spacing w:line="276" w:lineRule="auto"/>
        <w:jc w:val="both"/>
        <w:rPr>
          <w:rFonts w:ascii="Calibri" w:hAnsi="Calibri" w:cs="Calibri"/>
          <w:sz w:val="22"/>
          <w:szCs w:val="22"/>
          <w:lang w:val="en-GB"/>
        </w:rPr>
      </w:pPr>
      <w:r w:rsidRPr="00F34D7F">
        <w:rPr>
          <w:rFonts w:ascii="Bahnschrift SemiBold SemiConden" w:hAnsi="Bahnschrift SemiBold SemiConden"/>
          <w:lang w:val="en-GB"/>
        </w:rPr>
        <w:fldChar w:fldCharType="end"/>
      </w:r>
    </w:p>
    <w:p w14:paraId="711B9B9B" w14:textId="77777777" w:rsidR="005B6880" w:rsidRPr="007B7FBF" w:rsidRDefault="005B6880" w:rsidP="0022015C">
      <w:pPr>
        <w:spacing w:line="276" w:lineRule="auto"/>
        <w:jc w:val="both"/>
        <w:rPr>
          <w:rFonts w:ascii="Calibri" w:hAnsi="Calibri" w:cs="Calibri"/>
          <w:sz w:val="22"/>
          <w:szCs w:val="22"/>
          <w:lang w:val="en-GB"/>
        </w:rPr>
      </w:pPr>
    </w:p>
    <w:p w14:paraId="4B2D732F" w14:textId="77777777" w:rsidR="005B6880" w:rsidRPr="007B7FBF" w:rsidRDefault="005B6880" w:rsidP="005B6880">
      <w:pPr>
        <w:pStyle w:val="Part"/>
        <w:rPr>
          <w:rFonts w:ascii="Calibri" w:hAnsi="Calibri" w:cs="Calibri"/>
          <w:sz w:val="22"/>
          <w:szCs w:val="22"/>
          <w:lang w:val="en-GB"/>
        </w:rPr>
        <w:sectPr w:rsidR="005B6880" w:rsidRPr="007B7FBF" w:rsidSect="005B6880">
          <w:headerReference w:type="even" r:id="rId9"/>
          <w:headerReference w:type="default" r:id="rId10"/>
          <w:headerReference w:type="first" r:id="rId11"/>
          <w:footerReference w:type="first" r:id="rId12"/>
          <w:pgSz w:w="11906" w:h="16838" w:code="9"/>
          <w:pgMar w:top="1440" w:right="1416" w:bottom="1440" w:left="1440" w:header="720" w:footer="720" w:gutter="0"/>
          <w:pgNumType w:fmt="lowerRoman"/>
          <w:cols w:space="720"/>
          <w:docGrid w:linePitch="326"/>
        </w:sectPr>
      </w:pPr>
    </w:p>
    <w:p w14:paraId="29A89EE1" w14:textId="77777777" w:rsidR="005B6880" w:rsidRPr="00F34D7F" w:rsidRDefault="005B6880" w:rsidP="005B6880">
      <w:pPr>
        <w:pStyle w:val="Part"/>
        <w:shd w:val="clear" w:color="auto" w:fill="D9E2F3" w:themeFill="accent5" w:themeFillTint="33"/>
        <w:spacing w:before="0"/>
        <w:rPr>
          <w:rFonts w:ascii="Bahnschrift SemiBold SemiConden" w:hAnsi="Bahnschrift SemiBold SemiConden" w:cs="Calibri"/>
          <w:sz w:val="36"/>
          <w:szCs w:val="36"/>
          <w:lang w:val="en-GB"/>
        </w:rPr>
      </w:pPr>
      <w:bookmarkStart w:id="0" w:name="_Toc41556867"/>
      <w:bookmarkStart w:id="1" w:name="_Toc187676151"/>
      <w:r w:rsidRPr="00F34D7F">
        <w:rPr>
          <w:rFonts w:ascii="Bahnschrift SemiBold SemiConden" w:hAnsi="Bahnschrift SemiBold SemiConden" w:cs="Calibri"/>
          <w:sz w:val="36"/>
          <w:szCs w:val="36"/>
          <w:lang w:val="en-GB"/>
        </w:rPr>
        <w:lastRenderedPageBreak/>
        <w:t>PART 1 – BIDDING PROCEDURES</w:t>
      </w:r>
      <w:bookmarkEnd w:id="0"/>
      <w:bookmarkEnd w:id="1"/>
    </w:p>
    <w:p w14:paraId="44E3D82F" w14:textId="77777777" w:rsidR="005B6880" w:rsidRPr="00F34D7F" w:rsidRDefault="005B6880" w:rsidP="005B6880">
      <w:pPr>
        <w:tabs>
          <w:tab w:val="left" w:pos="180"/>
        </w:tabs>
        <w:ind w:right="288"/>
        <w:jc w:val="both"/>
        <w:rPr>
          <w:rFonts w:ascii="Bahnschrift SemiBold SemiConden" w:hAnsi="Bahnschrift SemiBold SemiConden" w:cs="Calibri"/>
          <w:iCs/>
          <w:spacing w:val="-2"/>
          <w:sz w:val="36"/>
          <w:szCs w:val="36"/>
          <w:lang w:val="en-GB"/>
        </w:rPr>
      </w:pPr>
    </w:p>
    <w:p w14:paraId="73E9509F" w14:textId="77777777" w:rsidR="005B6880" w:rsidRPr="00F34D7F" w:rsidRDefault="005B6880" w:rsidP="005B6880">
      <w:pPr>
        <w:pStyle w:val="Subtitle"/>
        <w:spacing w:before="0" w:after="0" w:line="276" w:lineRule="auto"/>
        <w:rPr>
          <w:rFonts w:ascii="Bahnschrift SemiBold SemiConden" w:hAnsi="Bahnschrift SemiBold SemiConden" w:cs="Calibri"/>
          <w:szCs w:val="36"/>
          <w:lang w:val="en-GB"/>
        </w:rPr>
      </w:pPr>
      <w:bookmarkStart w:id="2" w:name="_Toc41556868"/>
      <w:bookmarkStart w:id="3" w:name="_Toc187676152"/>
      <w:r w:rsidRPr="00F34D7F">
        <w:rPr>
          <w:rFonts w:ascii="Bahnschrift SemiBold SemiConden" w:hAnsi="Bahnschrift SemiBold SemiConden" w:cs="Calibri"/>
          <w:szCs w:val="36"/>
          <w:lang w:val="en-GB"/>
        </w:rPr>
        <w:t>Section I - Instructions to Bidders</w:t>
      </w:r>
      <w:bookmarkEnd w:id="2"/>
      <w:bookmarkEnd w:id="3"/>
    </w:p>
    <w:p w14:paraId="58C6E3E3" w14:textId="77777777" w:rsidR="005B6880" w:rsidRPr="00F34D7F" w:rsidRDefault="005B6880" w:rsidP="005B6880">
      <w:pPr>
        <w:pStyle w:val="BodyText"/>
        <w:ind w:left="180" w:right="288"/>
        <w:jc w:val="center"/>
        <w:rPr>
          <w:rFonts w:ascii="Bahnschrift SemiBold SemiConden" w:hAnsi="Bahnschrift SemiBold SemiConden" w:cs="Calibri"/>
          <w:b/>
          <w:bCs/>
          <w:sz w:val="32"/>
          <w:szCs w:val="32"/>
          <w:lang w:val="en-GB"/>
        </w:rPr>
      </w:pPr>
    </w:p>
    <w:p w14:paraId="61216CAE" w14:textId="77777777" w:rsidR="005B6880" w:rsidRPr="00F34D7F" w:rsidRDefault="005B6880" w:rsidP="005B6880">
      <w:pPr>
        <w:pStyle w:val="BodyText"/>
        <w:ind w:left="180" w:right="288"/>
        <w:jc w:val="center"/>
        <w:rPr>
          <w:rFonts w:ascii="Bahnschrift SemiBold SemiConden" w:hAnsi="Bahnschrift SemiBold SemiConden" w:cs="Calibri"/>
          <w:b/>
          <w:color w:val="5B9BD5" w:themeColor="accent1"/>
          <w:sz w:val="32"/>
          <w:szCs w:val="32"/>
        </w:rPr>
      </w:pPr>
      <w:r w:rsidRPr="00F34D7F">
        <w:rPr>
          <w:rFonts w:ascii="Bahnschrift SemiBold SemiConden" w:hAnsi="Bahnschrift SemiBold SemiConden" w:cs="Calibri"/>
          <w:b/>
          <w:color w:val="5B9BD5" w:themeColor="accent1"/>
          <w:sz w:val="32"/>
          <w:szCs w:val="32"/>
        </w:rPr>
        <w:t>Table of Clauses</w:t>
      </w:r>
    </w:p>
    <w:p w14:paraId="5A533AA8" w14:textId="77777777" w:rsidR="005B6880" w:rsidRPr="007B7FBF" w:rsidRDefault="005B6880" w:rsidP="005B6880">
      <w:pPr>
        <w:pStyle w:val="BodyText"/>
        <w:ind w:left="180" w:right="288"/>
        <w:jc w:val="center"/>
        <w:rPr>
          <w:rFonts w:ascii="Calibri" w:hAnsi="Calibri" w:cs="Calibri"/>
          <w:b/>
          <w:bCs/>
          <w:sz w:val="22"/>
          <w:szCs w:val="22"/>
          <w:lang w:val="en-GB"/>
        </w:rPr>
      </w:pPr>
      <w:r>
        <w:rPr>
          <w:rFonts w:ascii="Calibri" w:hAnsi="Calibri" w:cs="Calibri"/>
          <w:b/>
          <w:bCs/>
          <w:noProof/>
          <w:sz w:val="22"/>
          <w:szCs w:val="22"/>
          <w:lang w:val="en-AU" w:eastAsia="en-AU"/>
        </w:rPr>
        <mc:AlternateContent>
          <mc:Choice Requires="wps">
            <w:drawing>
              <wp:anchor distT="0" distB="0" distL="114300" distR="114300" simplePos="0" relativeHeight="251659264" behindDoc="1" locked="0" layoutInCell="1" allowOverlap="1" wp14:anchorId="5FBC7FD3" wp14:editId="5D80AF59">
                <wp:simplePos x="0" y="0"/>
                <wp:positionH relativeFrom="column">
                  <wp:posOffset>-133184</wp:posOffset>
                </wp:positionH>
                <wp:positionV relativeFrom="paragraph">
                  <wp:posOffset>182880</wp:posOffset>
                </wp:positionV>
                <wp:extent cx="5748793" cy="7585544"/>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5748793" cy="7585544"/>
                        </a:xfrm>
                        <a:prstGeom prst="rect">
                          <a:avLst/>
                        </a:prstGeom>
                        <a:solidFill>
                          <a:schemeClr val="accent4">
                            <a:lumMod val="20000"/>
                            <a:lumOff val="80000"/>
                          </a:schemeClr>
                        </a:solidFill>
                        <a:ln w="6350">
                          <a:noFill/>
                        </a:ln>
                      </wps:spPr>
                      <wps:txbx>
                        <w:txbxContent>
                          <w:p w14:paraId="3172230F" w14:textId="77777777" w:rsidR="00480ED3" w:rsidRDefault="00480ED3" w:rsidP="005B68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BC7FD3" id="_x0000_t202" coordsize="21600,21600" o:spt="202" path="m,l,21600r21600,l21600,xe">
                <v:stroke joinstyle="miter"/>
                <v:path gradientshapeok="t" o:connecttype="rect"/>
              </v:shapetype>
              <v:shape id="Text Box 15" o:spid="_x0000_s1026" type="#_x0000_t202" style="position:absolute;left:0;text-align:left;margin-left:-10.5pt;margin-top:14.4pt;width:452.65pt;height:597.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" fillcolor="#fff2cc [663]" stroked="f" strokeweight=".5pt">
                <v:textbox>
                  <w:txbxContent>
                    <w:p w14:paraId="3172230F" w14:textId="77777777" w:rsidR="00480ED3" w:rsidRDefault="00480ED3" w:rsidP="005B6880"/>
                  </w:txbxContent>
                </v:textbox>
              </v:shape>
            </w:pict>
          </mc:Fallback>
        </mc:AlternateContent>
      </w:r>
    </w:p>
    <w:p w14:paraId="45FE2B01" w14:textId="77777777" w:rsidR="005B6880" w:rsidRPr="00F34D7F" w:rsidRDefault="005B6880" w:rsidP="00F34D7F">
      <w:pPr>
        <w:pStyle w:val="TOC1"/>
        <w:tabs>
          <w:tab w:val="left" w:pos="720"/>
          <w:tab w:val="right" w:leader="dot" w:pos="8680"/>
        </w:tabs>
        <w:spacing w:line="276" w:lineRule="auto"/>
        <w:rPr>
          <w:rFonts w:ascii="Bahnschrift SemiBold SemiConden" w:eastAsiaTheme="minorEastAsia" w:hAnsi="Bahnschrift SemiBold SemiConden"/>
          <w:b w:val="0"/>
          <w:noProof/>
          <w:sz w:val="22"/>
          <w:szCs w:val="22"/>
        </w:rPr>
      </w:pPr>
      <w:r w:rsidRPr="00F34D7F">
        <w:rPr>
          <w:b w:val="0"/>
          <w:bCs/>
          <w:sz w:val="22"/>
          <w:szCs w:val="22"/>
          <w:lang w:val="en-GB"/>
        </w:rPr>
        <w:fldChar w:fldCharType="begin"/>
      </w:r>
      <w:r w:rsidRPr="00F34D7F">
        <w:rPr>
          <w:b w:val="0"/>
          <w:bCs/>
          <w:sz w:val="22"/>
          <w:szCs w:val="22"/>
          <w:lang w:val="en-GB"/>
        </w:rPr>
        <w:instrText xml:space="preserve"> TOC \h \z \t "Subtitle 2,2,S1-Header2,2,Style Style S1-Header1 + Times New Roman 14 pt +1,1" </w:instrText>
      </w:r>
      <w:r w:rsidRPr="00F34D7F">
        <w:rPr>
          <w:b w:val="0"/>
          <w:bCs/>
          <w:sz w:val="22"/>
          <w:szCs w:val="22"/>
          <w:lang w:val="en-GB"/>
        </w:rPr>
        <w:fldChar w:fldCharType="separate"/>
      </w:r>
      <w:hyperlink w:anchor="_Toc41053116" w:history="1">
        <w:r w:rsidRPr="00F34D7F">
          <w:rPr>
            <w:rStyle w:val="Hyperlink"/>
            <w:rFonts w:ascii="Bahnschrift SemiBold SemiConden" w:hAnsi="Bahnschrift SemiBold SemiConden"/>
            <w:noProof/>
            <w:sz w:val="22"/>
            <w:szCs w:val="22"/>
            <w:lang w:val="en-GB"/>
          </w:rPr>
          <w:t>A.</w:t>
        </w:r>
        <w:r w:rsidRPr="00F34D7F">
          <w:rPr>
            <w:rFonts w:ascii="Bahnschrift SemiBold SemiConden" w:eastAsiaTheme="minorEastAsia" w:hAnsi="Bahnschrift SemiBold SemiConden"/>
            <w:b w:val="0"/>
            <w:noProof/>
            <w:sz w:val="22"/>
            <w:szCs w:val="22"/>
          </w:rPr>
          <w:tab/>
        </w:r>
        <w:r w:rsidRPr="00F34D7F">
          <w:rPr>
            <w:rStyle w:val="Hyperlink"/>
            <w:rFonts w:ascii="Bahnschrift SemiBold SemiConden" w:hAnsi="Bahnschrift SemiBold SemiConden"/>
            <w:noProof/>
            <w:sz w:val="22"/>
            <w:szCs w:val="22"/>
            <w:lang w:val="en-GB"/>
          </w:rPr>
          <w:t>General</w:t>
        </w:r>
        <w:r w:rsidRPr="00F34D7F">
          <w:rPr>
            <w:rFonts w:ascii="Bahnschrift SemiBold SemiConden" w:hAnsi="Bahnschrift SemiBold SemiConden"/>
            <w:noProof/>
            <w:webHidden/>
            <w:sz w:val="22"/>
            <w:szCs w:val="22"/>
          </w:rPr>
          <w:tab/>
        </w:r>
        <w:r w:rsidRPr="00F34D7F">
          <w:rPr>
            <w:rFonts w:ascii="Bahnschrift SemiBold SemiConden" w:hAnsi="Bahnschrift SemiBold SemiConden"/>
            <w:noProof/>
            <w:webHidden/>
            <w:sz w:val="22"/>
            <w:szCs w:val="22"/>
          </w:rPr>
          <w:fldChar w:fldCharType="begin"/>
        </w:r>
        <w:r w:rsidRPr="00F34D7F">
          <w:rPr>
            <w:rFonts w:ascii="Bahnschrift SemiBold SemiConden" w:hAnsi="Bahnschrift SemiBold SemiConden"/>
            <w:noProof/>
            <w:webHidden/>
            <w:sz w:val="22"/>
            <w:szCs w:val="22"/>
          </w:rPr>
          <w:instrText xml:space="preserve"> PAGEREF _Toc41053116 \h </w:instrText>
        </w:r>
        <w:r w:rsidRPr="00F34D7F">
          <w:rPr>
            <w:rFonts w:ascii="Bahnschrift SemiBold SemiConden" w:hAnsi="Bahnschrift SemiBold SemiConden"/>
            <w:noProof/>
            <w:webHidden/>
            <w:sz w:val="22"/>
            <w:szCs w:val="22"/>
          </w:rPr>
        </w:r>
        <w:r w:rsidRPr="00F34D7F">
          <w:rPr>
            <w:rFonts w:ascii="Bahnschrift SemiBold SemiConden" w:hAnsi="Bahnschrift SemiBold SemiConden"/>
            <w:noProof/>
            <w:webHidden/>
            <w:sz w:val="22"/>
            <w:szCs w:val="22"/>
          </w:rPr>
          <w:fldChar w:fldCharType="separate"/>
        </w:r>
        <w:r w:rsidR="00A169EA">
          <w:rPr>
            <w:rFonts w:ascii="Bahnschrift SemiBold SemiConden" w:hAnsi="Bahnschrift SemiBold SemiConden"/>
            <w:noProof/>
            <w:webHidden/>
            <w:sz w:val="22"/>
            <w:szCs w:val="22"/>
          </w:rPr>
          <w:t>1</w:t>
        </w:r>
        <w:r w:rsidRPr="00F34D7F">
          <w:rPr>
            <w:rFonts w:ascii="Bahnschrift SemiBold SemiConden" w:hAnsi="Bahnschrift SemiBold SemiConden"/>
            <w:noProof/>
            <w:webHidden/>
            <w:sz w:val="22"/>
            <w:szCs w:val="22"/>
          </w:rPr>
          <w:fldChar w:fldCharType="end"/>
        </w:r>
      </w:hyperlink>
    </w:p>
    <w:p w14:paraId="42C49563"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17" w:history="1">
        <w:r w:rsidR="005B6880" w:rsidRPr="00F34D7F">
          <w:rPr>
            <w:rStyle w:val="Hyperlink"/>
            <w:rFonts w:ascii="Bahnschrift SemiBold SemiConden" w:hAnsi="Bahnschrift SemiBold SemiConden"/>
            <w:sz w:val="22"/>
            <w:szCs w:val="22"/>
            <w:lang w:val="en-GB"/>
          </w:rPr>
          <w:t>1.</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Scope of Bidding</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_Toc41053117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w:t>
        </w:r>
        <w:r w:rsidR="005B6880" w:rsidRPr="00F34D7F">
          <w:rPr>
            <w:rFonts w:ascii="Bahnschrift SemiBold SemiConden" w:hAnsi="Bahnschrift SemiBold SemiConden"/>
            <w:webHidden/>
            <w:sz w:val="22"/>
            <w:szCs w:val="22"/>
          </w:rPr>
          <w:fldChar w:fldCharType="end"/>
        </w:r>
      </w:hyperlink>
    </w:p>
    <w:p w14:paraId="0AA3D082"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18" w:history="1">
        <w:r w:rsidR="005B6880" w:rsidRPr="00F34D7F">
          <w:rPr>
            <w:rStyle w:val="Hyperlink"/>
            <w:rFonts w:ascii="Bahnschrift SemiBold SemiConden" w:hAnsi="Bahnschrift SemiBold SemiConden"/>
            <w:sz w:val="22"/>
            <w:szCs w:val="22"/>
            <w:lang w:val="en-GB"/>
          </w:rPr>
          <w:t>2.</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Source of Funds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_Toc41053118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w:t>
        </w:r>
        <w:r w:rsidR="005B6880" w:rsidRPr="00F34D7F">
          <w:rPr>
            <w:rFonts w:ascii="Bahnschrift SemiBold SemiConden" w:hAnsi="Bahnschrift SemiBold SemiConden"/>
            <w:webHidden/>
            <w:sz w:val="22"/>
            <w:szCs w:val="22"/>
          </w:rPr>
          <w:fldChar w:fldCharType="end"/>
        </w:r>
      </w:hyperlink>
    </w:p>
    <w:p w14:paraId="4982C106"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19" w:history="1">
        <w:r w:rsidR="005B6880" w:rsidRPr="00F34D7F">
          <w:rPr>
            <w:rStyle w:val="Hyperlink"/>
            <w:rFonts w:ascii="Bahnschrift SemiBold SemiConden" w:hAnsi="Bahnschrift SemiBold SemiConden"/>
            <w:sz w:val="22"/>
            <w:szCs w:val="22"/>
            <w:lang w:val="en-GB"/>
          </w:rPr>
          <w:t>3.</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Fraud and Corruption</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_Toc41053119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w:t>
        </w:r>
        <w:r w:rsidR="005B6880" w:rsidRPr="00F34D7F">
          <w:rPr>
            <w:rFonts w:ascii="Bahnschrift SemiBold SemiConden" w:hAnsi="Bahnschrift SemiBold SemiConden"/>
            <w:webHidden/>
            <w:sz w:val="22"/>
            <w:szCs w:val="22"/>
          </w:rPr>
          <w:fldChar w:fldCharType="end"/>
        </w:r>
      </w:hyperlink>
    </w:p>
    <w:p w14:paraId="3833ED0E"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20" w:history="1">
        <w:r w:rsidR="005B6880" w:rsidRPr="00F34D7F">
          <w:rPr>
            <w:rStyle w:val="Hyperlink"/>
            <w:rFonts w:ascii="Bahnschrift SemiBold SemiConden" w:hAnsi="Bahnschrift SemiBold SemiConden"/>
            <w:sz w:val="22"/>
            <w:szCs w:val="22"/>
            <w:lang w:val="en-GB"/>
          </w:rPr>
          <w:t>4.</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Eligible Bidders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_Toc41053120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2</w:t>
        </w:r>
        <w:r w:rsidR="005B6880" w:rsidRPr="00F34D7F">
          <w:rPr>
            <w:rFonts w:ascii="Bahnschrift SemiBold SemiConden" w:hAnsi="Bahnschrift SemiBold SemiConden"/>
            <w:webHidden/>
            <w:sz w:val="22"/>
            <w:szCs w:val="22"/>
          </w:rPr>
          <w:fldChar w:fldCharType="end"/>
        </w:r>
      </w:hyperlink>
    </w:p>
    <w:p w14:paraId="3B19FED0"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21" w:history="1">
        <w:r w:rsidR="005B6880" w:rsidRPr="00F34D7F">
          <w:rPr>
            <w:rStyle w:val="Hyperlink"/>
            <w:rFonts w:ascii="Bahnschrift SemiBold SemiConden" w:hAnsi="Bahnschrift SemiBold SemiConden"/>
            <w:iCs/>
            <w:sz w:val="22"/>
            <w:szCs w:val="22"/>
            <w:lang w:val="en-GB"/>
          </w:rPr>
          <w:t>5.</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iCs/>
            <w:sz w:val="22"/>
            <w:szCs w:val="22"/>
            <w:lang w:val="en-GB"/>
          </w:rPr>
          <w:t>Eligible Materials, Equipment and Services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_Toc41053121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4</w:t>
        </w:r>
        <w:r w:rsidR="005B6880" w:rsidRPr="00F34D7F">
          <w:rPr>
            <w:rFonts w:ascii="Bahnschrift SemiBold SemiConden" w:hAnsi="Bahnschrift SemiBold SemiConden"/>
            <w:webHidden/>
            <w:sz w:val="22"/>
            <w:szCs w:val="22"/>
          </w:rPr>
          <w:fldChar w:fldCharType="end"/>
        </w:r>
      </w:hyperlink>
    </w:p>
    <w:p w14:paraId="6F514B66" w14:textId="77777777" w:rsidR="005B6880" w:rsidRPr="00F34D7F" w:rsidRDefault="009A0FCC" w:rsidP="00F34D7F">
      <w:pPr>
        <w:pStyle w:val="TOC1"/>
        <w:tabs>
          <w:tab w:val="left" w:pos="720"/>
          <w:tab w:val="right" w:leader="dot" w:pos="8680"/>
        </w:tabs>
        <w:spacing w:line="276" w:lineRule="auto"/>
        <w:rPr>
          <w:rFonts w:ascii="Bahnschrift SemiBold SemiConden" w:eastAsiaTheme="minorEastAsia" w:hAnsi="Bahnschrift SemiBold SemiConden"/>
          <w:b w:val="0"/>
          <w:noProof/>
          <w:sz w:val="22"/>
          <w:szCs w:val="22"/>
        </w:rPr>
      </w:pPr>
      <w:hyperlink w:anchor="_Toc41053122" w:history="1">
        <w:r w:rsidR="005B6880" w:rsidRPr="00F34D7F">
          <w:rPr>
            <w:rStyle w:val="Hyperlink"/>
            <w:rFonts w:ascii="Bahnschrift SemiBold SemiConden" w:hAnsi="Bahnschrift SemiBold SemiConden"/>
            <w:noProof/>
            <w:sz w:val="22"/>
            <w:szCs w:val="22"/>
            <w:lang w:val="en-GB"/>
          </w:rPr>
          <w:t>B.</w:t>
        </w:r>
        <w:r w:rsidR="005B6880" w:rsidRPr="00F34D7F">
          <w:rPr>
            <w:rFonts w:ascii="Bahnschrift SemiBold SemiConden" w:eastAsiaTheme="minorEastAsia" w:hAnsi="Bahnschrift SemiBold SemiConden"/>
            <w:b w:val="0"/>
            <w:noProof/>
            <w:sz w:val="22"/>
            <w:szCs w:val="22"/>
          </w:rPr>
          <w:tab/>
        </w:r>
        <w:r w:rsidR="005B6880" w:rsidRPr="00F34D7F">
          <w:rPr>
            <w:rStyle w:val="Hyperlink"/>
            <w:rFonts w:ascii="Bahnschrift SemiBold SemiConden" w:hAnsi="Bahnschrift SemiBold SemiConden"/>
            <w:noProof/>
            <w:sz w:val="22"/>
            <w:szCs w:val="22"/>
            <w:lang w:val="en-GB"/>
          </w:rPr>
          <w:t>Contents of Bidding Document</w:t>
        </w:r>
        <w:r w:rsidR="005B6880" w:rsidRPr="00F34D7F">
          <w:rPr>
            <w:rFonts w:ascii="Bahnschrift SemiBold SemiConden" w:hAnsi="Bahnschrift SemiBold SemiConden"/>
            <w:noProof/>
            <w:webHidden/>
            <w:sz w:val="22"/>
            <w:szCs w:val="22"/>
          </w:rPr>
          <w:tab/>
        </w:r>
        <w:r w:rsidR="005B6880" w:rsidRPr="00F34D7F">
          <w:rPr>
            <w:rFonts w:ascii="Bahnschrift SemiBold SemiConden" w:hAnsi="Bahnschrift SemiBold SemiConden"/>
            <w:noProof/>
            <w:webHidden/>
            <w:sz w:val="22"/>
            <w:szCs w:val="22"/>
          </w:rPr>
          <w:fldChar w:fldCharType="begin"/>
        </w:r>
        <w:r w:rsidR="005B6880" w:rsidRPr="00F34D7F">
          <w:rPr>
            <w:rFonts w:ascii="Bahnschrift SemiBold SemiConden" w:hAnsi="Bahnschrift SemiBold SemiConden"/>
            <w:noProof/>
            <w:webHidden/>
            <w:sz w:val="22"/>
            <w:szCs w:val="22"/>
          </w:rPr>
          <w:instrText xml:space="preserve"> PAGEREF _Toc41053122 \h </w:instrText>
        </w:r>
        <w:r w:rsidR="005B6880" w:rsidRPr="00F34D7F">
          <w:rPr>
            <w:rFonts w:ascii="Bahnschrift SemiBold SemiConden" w:hAnsi="Bahnschrift SemiBold SemiConden"/>
            <w:noProof/>
            <w:webHidden/>
            <w:sz w:val="22"/>
            <w:szCs w:val="22"/>
          </w:rPr>
        </w:r>
        <w:r w:rsidR="005B6880" w:rsidRPr="00F34D7F">
          <w:rPr>
            <w:rFonts w:ascii="Bahnschrift SemiBold SemiConden" w:hAnsi="Bahnschrift SemiBold SemiConden"/>
            <w:noProof/>
            <w:webHidden/>
            <w:sz w:val="22"/>
            <w:szCs w:val="22"/>
          </w:rPr>
          <w:fldChar w:fldCharType="separate"/>
        </w:r>
        <w:r w:rsidR="00A169EA">
          <w:rPr>
            <w:rFonts w:ascii="Bahnschrift SemiBold SemiConden" w:hAnsi="Bahnschrift SemiBold SemiConden"/>
            <w:noProof/>
            <w:webHidden/>
            <w:sz w:val="22"/>
            <w:szCs w:val="22"/>
          </w:rPr>
          <w:t>4</w:t>
        </w:r>
        <w:r w:rsidR="005B6880" w:rsidRPr="00F34D7F">
          <w:rPr>
            <w:rFonts w:ascii="Bahnschrift SemiBold SemiConden" w:hAnsi="Bahnschrift SemiBold SemiConden"/>
            <w:noProof/>
            <w:webHidden/>
            <w:sz w:val="22"/>
            <w:szCs w:val="22"/>
          </w:rPr>
          <w:fldChar w:fldCharType="end"/>
        </w:r>
      </w:hyperlink>
    </w:p>
    <w:p w14:paraId="1CC68018"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23" w:history="1">
        <w:r w:rsidR="005B6880" w:rsidRPr="00F34D7F">
          <w:rPr>
            <w:rStyle w:val="Hyperlink"/>
            <w:rFonts w:ascii="Bahnschrift SemiBold SemiConden" w:hAnsi="Bahnschrift SemiBold SemiConden"/>
            <w:sz w:val="22"/>
            <w:szCs w:val="22"/>
            <w:lang w:val="en-GB"/>
          </w:rPr>
          <w:t>6.</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Sections of Bidding Document</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_Toc41053123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5</w:t>
        </w:r>
        <w:r w:rsidR="005B6880" w:rsidRPr="00F34D7F">
          <w:rPr>
            <w:rFonts w:ascii="Bahnschrift SemiBold SemiConden" w:hAnsi="Bahnschrift SemiBold SemiConden"/>
            <w:webHidden/>
            <w:sz w:val="22"/>
            <w:szCs w:val="22"/>
          </w:rPr>
          <w:fldChar w:fldCharType="end"/>
        </w:r>
      </w:hyperlink>
    </w:p>
    <w:p w14:paraId="062CCBE6"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24" w:history="1">
        <w:r w:rsidR="005B6880" w:rsidRPr="00F34D7F">
          <w:rPr>
            <w:rStyle w:val="Hyperlink"/>
            <w:rFonts w:ascii="Bahnschrift SemiBold SemiConden" w:hAnsi="Bahnschrift SemiBold SemiConden"/>
            <w:sz w:val="22"/>
            <w:szCs w:val="22"/>
            <w:lang w:val="en-GB"/>
          </w:rPr>
          <w:t>7.</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Clarification of Bidding document, Site Visit, Pre-Bidding Meeting</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_Toc41053124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5</w:t>
        </w:r>
        <w:r w:rsidR="005B6880" w:rsidRPr="00F34D7F">
          <w:rPr>
            <w:rFonts w:ascii="Bahnschrift SemiBold SemiConden" w:hAnsi="Bahnschrift SemiBold SemiConden"/>
            <w:webHidden/>
            <w:sz w:val="22"/>
            <w:szCs w:val="22"/>
          </w:rPr>
          <w:fldChar w:fldCharType="end"/>
        </w:r>
      </w:hyperlink>
    </w:p>
    <w:p w14:paraId="7F96EC5A"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25" w:history="1">
        <w:r w:rsidR="005B6880" w:rsidRPr="00F34D7F">
          <w:rPr>
            <w:rStyle w:val="Hyperlink"/>
            <w:rFonts w:ascii="Bahnschrift SemiBold SemiConden" w:hAnsi="Bahnschrift SemiBold SemiConden"/>
            <w:sz w:val="22"/>
            <w:szCs w:val="22"/>
            <w:lang w:val="en-GB"/>
          </w:rPr>
          <w:t>8.</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Amendment of Bidding Document</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_Toc41053125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6</w:t>
        </w:r>
        <w:r w:rsidR="005B6880" w:rsidRPr="00F34D7F">
          <w:rPr>
            <w:rFonts w:ascii="Bahnschrift SemiBold SemiConden" w:hAnsi="Bahnschrift SemiBold SemiConden"/>
            <w:webHidden/>
            <w:sz w:val="22"/>
            <w:szCs w:val="22"/>
          </w:rPr>
          <w:fldChar w:fldCharType="end"/>
        </w:r>
      </w:hyperlink>
    </w:p>
    <w:p w14:paraId="5BF62291" w14:textId="77777777" w:rsidR="005B6880" w:rsidRPr="00F34D7F" w:rsidRDefault="009A0FCC" w:rsidP="00F34D7F">
      <w:pPr>
        <w:pStyle w:val="TOC1"/>
        <w:tabs>
          <w:tab w:val="left" w:pos="720"/>
          <w:tab w:val="right" w:leader="dot" w:pos="8680"/>
        </w:tabs>
        <w:spacing w:line="276" w:lineRule="auto"/>
        <w:rPr>
          <w:rFonts w:ascii="Bahnschrift SemiBold SemiConden" w:eastAsiaTheme="minorEastAsia" w:hAnsi="Bahnschrift SemiBold SemiConden"/>
          <w:b w:val="0"/>
          <w:noProof/>
          <w:sz w:val="22"/>
          <w:szCs w:val="22"/>
        </w:rPr>
      </w:pPr>
      <w:hyperlink w:anchor="_Toc41053126" w:history="1">
        <w:r w:rsidR="005B6880" w:rsidRPr="00F34D7F">
          <w:rPr>
            <w:rStyle w:val="Hyperlink"/>
            <w:rFonts w:ascii="Bahnschrift SemiBold SemiConden" w:hAnsi="Bahnschrift SemiBold SemiConden"/>
            <w:noProof/>
            <w:sz w:val="22"/>
            <w:szCs w:val="22"/>
            <w:lang w:val="en-GB"/>
          </w:rPr>
          <w:t>C.</w:t>
        </w:r>
        <w:r w:rsidR="005B6880" w:rsidRPr="00F34D7F">
          <w:rPr>
            <w:rFonts w:ascii="Bahnschrift SemiBold SemiConden" w:eastAsiaTheme="minorEastAsia" w:hAnsi="Bahnschrift SemiBold SemiConden"/>
            <w:b w:val="0"/>
            <w:noProof/>
            <w:sz w:val="22"/>
            <w:szCs w:val="22"/>
          </w:rPr>
          <w:tab/>
        </w:r>
        <w:r w:rsidR="005B6880" w:rsidRPr="00F34D7F">
          <w:rPr>
            <w:rStyle w:val="Hyperlink"/>
            <w:rFonts w:ascii="Bahnschrift SemiBold SemiConden" w:hAnsi="Bahnschrift SemiBold SemiConden"/>
            <w:noProof/>
            <w:sz w:val="22"/>
            <w:szCs w:val="22"/>
            <w:lang w:val="en-GB"/>
          </w:rPr>
          <w:t>Preparation of Bids</w:t>
        </w:r>
        <w:r w:rsidR="005B6880" w:rsidRPr="00F34D7F">
          <w:rPr>
            <w:rFonts w:ascii="Bahnschrift SemiBold SemiConden" w:hAnsi="Bahnschrift SemiBold SemiConden"/>
            <w:noProof/>
            <w:webHidden/>
            <w:sz w:val="22"/>
            <w:szCs w:val="22"/>
          </w:rPr>
          <w:tab/>
        </w:r>
        <w:r w:rsidR="005B6880" w:rsidRPr="00F34D7F">
          <w:rPr>
            <w:rFonts w:ascii="Bahnschrift SemiBold SemiConden" w:hAnsi="Bahnschrift SemiBold SemiConden"/>
            <w:noProof/>
            <w:webHidden/>
            <w:sz w:val="22"/>
            <w:szCs w:val="22"/>
          </w:rPr>
          <w:fldChar w:fldCharType="begin"/>
        </w:r>
        <w:r w:rsidR="005B6880" w:rsidRPr="00F34D7F">
          <w:rPr>
            <w:rFonts w:ascii="Bahnschrift SemiBold SemiConden" w:hAnsi="Bahnschrift SemiBold SemiConden"/>
            <w:noProof/>
            <w:webHidden/>
            <w:sz w:val="22"/>
            <w:szCs w:val="22"/>
          </w:rPr>
          <w:instrText xml:space="preserve"> PAGEREF _Toc41053126 \h </w:instrText>
        </w:r>
        <w:r w:rsidR="005B6880" w:rsidRPr="00F34D7F">
          <w:rPr>
            <w:rFonts w:ascii="Bahnschrift SemiBold SemiConden" w:hAnsi="Bahnschrift SemiBold SemiConden"/>
            <w:noProof/>
            <w:webHidden/>
            <w:sz w:val="22"/>
            <w:szCs w:val="22"/>
          </w:rPr>
        </w:r>
        <w:r w:rsidR="005B6880" w:rsidRPr="00F34D7F">
          <w:rPr>
            <w:rFonts w:ascii="Bahnschrift SemiBold SemiConden" w:hAnsi="Bahnschrift SemiBold SemiConden"/>
            <w:noProof/>
            <w:webHidden/>
            <w:sz w:val="22"/>
            <w:szCs w:val="22"/>
          </w:rPr>
          <w:fldChar w:fldCharType="separate"/>
        </w:r>
        <w:r w:rsidR="00A169EA">
          <w:rPr>
            <w:rFonts w:ascii="Bahnschrift SemiBold SemiConden" w:hAnsi="Bahnschrift SemiBold SemiConden"/>
            <w:noProof/>
            <w:webHidden/>
            <w:sz w:val="22"/>
            <w:szCs w:val="22"/>
          </w:rPr>
          <w:t>6</w:t>
        </w:r>
        <w:r w:rsidR="005B6880" w:rsidRPr="00F34D7F">
          <w:rPr>
            <w:rFonts w:ascii="Bahnschrift SemiBold SemiConden" w:hAnsi="Bahnschrift SemiBold SemiConden"/>
            <w:noProof/>
            <w:webHidden/>
            <w:sz w:val="22"/>
            <w:szCs w:val="22"/>
          </w:rPr>
          <w:fldChar w:fldCharType="end"/>
        </w:r>
      </w:hyperlink>
    </w:p>
    <w:p w14:paraId="0C9907D8"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27" w:history="1">
        <w:r w:rsidR="005B6880" w:rsidRPr="00F34D7F">
          <w:rPr>
            <w:rStyle w:val="Hyperlink"/>
            <w:rFonts w:ascii="Bahnschrift SemiBold SemiConden" w:hAnsi="Bahnschrift SemiBold SemiConden"/>
            <w:sz w:val="22"/>
            <w:szCs w:val="22"/>
            <w:lang w:val="en-GB"/>
          </w:rPr>
          <w:t>9.</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Cost of Bidding</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_Toc41053127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7</w:t>
        </w:r>
        <w:r w:rsidR="005B6880" w:rsidRPr="00F34D7F">
          <w:rPr>
            <w:rFonts w:ascii="Bahnschrift SemiBold SemiConden" w:hAnsi="Bahnschrift SemiBold SemiConden"/>
            <w:webHidden/>
            <w:sz w:val="22"/>
            <w:szCs w:val="22"/>
          </w:rPr>
          <w:fldChar w:fldCharType="end"/>
        </w:r>
      </w:hyperlink>
    </w:p>
    <w:p w14:paraId="65CEA3E9"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28" w:history="1">
        <w:r w:rsidR="005B6880" w:rsidRPr="00F34D7F">
          <w:rPr>
            <w:rStyle w:val="Hyperlink"/>
            <w:rFonts w:ascii="Bahnschrift SemiBold SemiConden" w:hAnsi="Bahnschrift SemiBold SemiConden"/>
            <w:sz w:val="22"/>
            <w:szCs w:val="22"/>
            <w:lang w:val="en-GB"/>
          </w:rPr>
          <w:t>10.</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Language of Bid</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_Toc41053128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7</w:t>
        </w:r>
        <w:r w:rsidR="005B6880" w:rsidRPr="00F34D7F">
          <w:rPr>
            <w:rFonts w:ascii="Bahnschrift SemiBold SemiConden" w:hAnsi="Bahnschrift SemiBold SemiConden"/>
            <w:webHidden/>
            <w:sz w:val="22"/>
            <w:szCs w:val="22"/>
          </w:rPr>
          <w:fldChar w:fldCharType="end"/>
        </w:r>
      </w:hyperlink>
    </w:p>
    <w:p w14:paraId="4373158F"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29" w:history="1">
        <w:r w:rsidR="005B6880" w:rsidRPr="00F34D7F">
          <w:rPr>
            <w:rStyle w:val="Hyperlink"/>
            <w:rFonts w:ascii="Bahnschrift SemiBold SemiConden" w:hAnsi="Bahnschrift SemiBold SemiConden"/>
            <w:sz w:val="22"/>
            <w:szCs w:val="22"/>
            <w:lang w:val="en-GB"/>
          </w:rPr>
          <w:t>11.</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Documents Comprising the Bid</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_Toc41053129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7</w:t>
        </w:r>
        <w:r w:rsidR="005B6880" w:rsidRPr="00F34D7F">
          <w:rPr>
            <w:rFonts w:ascii="Bahnschrift SemiBold SemiConden" w:hAnsi="Bahnschrift SemiBold SemiConden"/>
            <w:webHidden/>
            <w:sz w:val="22"/>
            <w:szCs w:val="22"/>
          </w:rPr>
          <w:fldChar w:fldCharType="end"/>
        </w:r>
      </w:hyperlink>
    </w:p>
    <w:p w14:paraId="310EE8B7"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30" w:history="1">
        <w:r w:rsidR="005B6880" w:rsidRPr="00F34D7F">
          <w:rPr>
            <w:rStyle w:val="Hyperlink"/>
            <w:rFonts w:ascii="Bahnschrift SemiBold SemiConden" w:hAnsi="Bahnschrift SemiBold SemiConden"/>
            <w:sz w:val="22"/>
            <w:szCs w:val="22"/>
            <w:lang w:val="en-GB"/>
          </w:rPr>
          <w:t>12.</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Letter of Bid and Schedules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_Toc41053130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7</w:t>
        </w:r>
        <w:r w:rsidR="005B6880" w:rsidRPr="00F34D7F">
          <w:rPr>
            <w:rFonts w:ascii="Bahnschrift SemiBold SemiConden" w:hAnsi="Bahnschrift SemiBold SemiConden"/>
            <w:webHidden/>
            <w:sz w:val="22"/>
            <w:szCs w:val="22"/>
          </w:rPr>
          <w:fldChar w:fldCharType="end"/>
        </w:r>
      </w:hyperlink>
    </w:p>
    <w:p w14:paraId="24027F30"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31" w:history="1">
        <w:r w:rsidR="005B6880" w:rsidRPr="00F34D7F">
          <w:rPr>
            <w:rStyle w:val="Hyperlink"/>
            <w:rFonts w:ascii="Bahnschrift SemiBold SemiConden" w:hAnsi="Bahnschrift SemiBold SemiConden"/>
            <w:sz w:val="22"/>
            <w:szCs w:val="22"/>
            <w:lang w:val="en-GB"/>
          </w:rPr>
          <w:t>13.</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Alternative Bids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_Toc41053131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7</w:t>
        </w:r>
        <w:r w:rsidR="005B6880" w:rsidRPr="00F34D7F">
          <w:rPr>
            <w:rFonts w:ascii="Bahnschrift SemiBold SemiConden" w:hAnsi="Bahnschrift SemiBold SemiConden"/>
            <w:webHidden/>
            <w:sz w:val="22"/>
            <w:szCs w:val="22"/>
          </w:rPr>
          <w:fldChar w:fldCharType="end"/>
        </w:r>
      </w:hyperlink>
    </w:p>
    <w:p w14:paraId="0ED60B97"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32" w:history="1">
        <w:r w:rsidR="005B6880" w:rsidRPr="00F34D7F">
          <w:rPr>
            <w:rStyle w:val="Hyperlink"/>
            <w:rFonts w:ascii="Bahnschrift SemiBold SemiConden" w:hAnsi="Bahnschrift SemiBold SemiConden"/>
            <w:sz w:val="22"/>
            <w:szCs w:val="22"/>
            <w:lang w:val="en-GB"/>
          </w:rPr>
          <w:t>14.</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Bid Prices and Discounts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_Toc41053132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7</w:t>
        </w:r>
        <w:r w:rsidR="005B6880" w:rsidRPr="00F34D7F">
          <w:rPr>
            <w:rFonts w:ascii="Bahnschrift SemiBold SemiConden" w:hAnsi="Bahnschrift SemiBold SemiConden"/>
            <w:webHidden/>
            <w:sz w:val="22"/>
            <w:szCs w:val="22"/>
          </w:rPr>
          <w:fldChar w:fldCharType="end"/>
        </w:r>
      </w:hyperlink>
    </w:p>
    <w:p w14:paraId="44874758"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33" w:history="1">
        <w:r w:rsidR="005B6880" w:rsidRPr="00F34D7F">
          <w:rPr>
            <w:rStyle w:val="Hyperlink"/>
            <w:rFonts w:ascii="Bahnschrift SemiBold SemiConden" w:hAnsi="Bahnschrift SemiBold SemiConden"/>
            <w:sz w:val="22"/>
            <w:szCs w:val="22"/>
            <w:lang w:val="en-GB"/>
          </w:rPr>
          <w:t>15.</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Currencies of Bid and Payment</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_Toc41053133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8</w:t>
        </w:r>
        <w:r w:rsidR="005B6880" w:rsidRPr="00F34D7F">
          <w:rPr>
            <w:rFonts w:ascii="Bahnschrift SemiBold SemiConden" w:hAnsi="Bahnschrift SemiBold SemiConden"/>
            <w:webHidden/>
            <w:sz w:val="22"/>
            <w:szCs w:val="22"/>
          </w:rPr>
          <w:fldChar w:fldCharType="end"/>
        </w:r>
      </w:hyperlink>
    </w:p>
    <w:p w14:paraId="14C8CA3F"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34" w:history="1">
        <w:r w:rsidR="005B6880" w:rsidRPr="00F34D7F">
          <w:rPr>
            <w:rStyle w:val="Hyperlink"/>
            <w:rFonts w:ascii="Bahnschrift SemiBold SemiConden" w:hAnsi="Bahnschrift SemiBold SemiConden"/>
            <w:sz w:val="22"/>
            <w:szCs w:val="22"/>
            <w:lang w:val="en-GB"/>
          </w:rPr>
          <w:t>16.</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Documents Comprising the Technical Proposal</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_Toc41053134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8</w:t>
        </w:r>
        <w:r w:rsidR="005B6880" w:rsidRPr="00F34D7F">
          <w:rPr>
            <w:rFonts w:ascii="Bahnschrift SemiBold SemiConden" w:hAnsi="Bahnschrift SemiBold SemiConden"/>
            <w:webHidden/>
            <w:sz w:val="22"/>
            <w:szCs w:val="22"/>
          </w:rPr>
          <w:fldChar w:fldCharType="end"/>
        </w:r>
      </w:hyperlink>
    </w:p>
    <w:p w14:paraId="76038D1A"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35" w:history="1">
        <w:r w:rsidR="005B6880" w:rsidRPr="00F34D7F">
          <w:rPr>
            <w:rStyle w:val="Hyperlink"/>
            <w:rFonts w:ascii="Bahnschrift SemiBold SemiConden" w:hAnsi="Bahnschrift SemiBold SemiConden"/>
            <w:sz w:val="22"/>
            <w:szCs w:val="22"/>
            <w:lang w:val="en-GB"/>
          </w:rPr>
          <w:t>17.</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Documents Establishing the Qualifications of the bidder</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_Toc41053135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9</w:t>
        </w:r>
        <w:r w:rsidR="005B6880" w:rsidRPr="00F34D7F">
          <w:rPr>
            <w:rFonts w:ascii="Bahnschrift SemiBold SemiConden" w:hAnsi="Bahnschrift SemiBold SemiConden"/>
            <w:webHidden/>
            <w:sz w:val="22"/>
            <w:szCs w:val="22"/>
          </w:rPr>
          <w:fldChar w:fldCharType="end"/>
        </w:r>
      </w:hyperlink>
    </w:p>
    <w:p w14:paraId="014923D2"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36" w:history="1">
        <w:r w:rsidR="005B6880" w:rsidRPr="00F34D7F">
          <w:rPr>
            <w:rStyle w:val="Hyperlink"/>
            <w:rFonts w:ascii="Bahnschrift SemiBold SemiConden" w:hAnsi="Bahnschrift SemiBold SemiConden"/>
            <w:sz w:val="22"/>
            <w:szCs w:val="22"/>
            <w:lang w:val="en-GB"/>
          </w:rPr>
          <w:t>18.</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Period of Validity of Bids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_Toc41053136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9</w:t>
        </w:r>
        <w:r w:rsidR="005B6880" w:rsidRPr="00F34D7F">
          <w:rPr>
            <w:rFonts w:ascii="Bahnschrift SemiBold SemiConden" w:hAnsi="Bahnschrift SemiBold SemiConden"/>
            <w:webHidden/>
            <w:sz w:val="22"/>
            <w:szCs w:val="22"/>
          </w:rPr>
          <w:fldChar w:fldCharType="end"/>
        </w:r>
      </w:hyperlink>
    </w:p>
    <w:p w14:paraId="6DEFEF0D"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37" w:history="1">
        <w:r w:rsidR="005B6880" w:rsidRPr="00F34D7F">
          <w:rPr>
            <w:rStyle w:val="Hyperlink"/>
            <w:rFonts w:ascii="Bahnschrift SemiBold SemiConden" w:hAnsi="Bahnschrift SemiBold SemiConden"/>
            <w:sz w:val="22"/>
            <w:szCs w:val="22"/>
            <w:lang w:val="en-GB"/>
          </w:rPr>
          <w:t>19.</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Bid Security/Bid Securing Declaration</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_Toc41053137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9</w:t>
        </w:r>
        <w:r w:rsidR="005B6880" w:rsidRPr="00F34D7F">
          <w:rPr>
            <w:rFonts w:ascii="Bahnschrift SemiBold SemiConden" w:hAnsi="Bahnschrift SemiBold SemiConden"/>
            <w:webHidden/>
            <w:sz w:val="22"/>
            <w:szCs w:val="22"/>
          </w:rPr>
          <w:fldChar w:fldCharType="end"/>
        </w:r>
      </w:hyperlink>
    </w:p>
    <w:p w14:paraId="28B2B5AB"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38" w:history="1">
        <w:r w:rsidR="005B6880" w:rsidRPr="00F34D7F">
          <w:rPr>
            <w:rStyle w:val="Hyperlink"/>
            <w:rFonts w:ascii="Bahnschrift SemiBold SemiConden" w:hAnsi="Bahnschrift SemiBold SemiConden"/>
            <w:sz w:val="22"/>
            <w:szCs w:val="22"/>
            <w:lang w:val="en-GB"/>
          </w:rPr>
          <w:t>20.</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Format and Signing of Bid</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_Toc41053138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10</w:t>
        </w:r>
        <w:r w:rsidR="005B6880" w:rsidRPr="00F34D7F">
          <w:rPr>
            <w:rFonts w:ascii="Bahnschrift SemiBold SemiConden" w:hAnsi="Bahnschrift SemiBold SemiConden"/>
            <w:webHidden/>
            <w:sz w:val="22"/>
            <w:szCs w:val="22"/>
          </w:rPr>
          <w:fldChar w:fldCharType="end"/>
        </w:r>
      </w:hyperlink>
    </w:p>
    <w:p w14:paraId="6AF02E5F" w14:textId="77777777" w:rsidR="005B6880" w:rsidRPr="00F34D7F" w:rsidRDefault="009A0FCC" w:rsidP="00F34D7F">
      <w:pPr>
        <w:pStyle w:val="TOC1"/>
        <w:tabs>
          <w:tab w:val="left" w:pos="720"/>
          <w:tab w:val="right" w:leader="dot" w:pos="8680"/>
        </w:tabs>
        <w:spacing w:line="276" w:lineRule="auto"/>
        <w:rPr>
          <w:rFonts w:ascii="Bahnschrift SemiBold SemiConden" w:eastAsiaTheme="minorEastAsia" w:hAnsi="Bahnschrift SemiBold SemiConden"/>
          <w:b w:val="0"/>
          <w:noProof/>
          <w:sz w:val="22"/>
          <w:szCs w:val="22"/>
        </w:rPr>
      </w:pPr>
      <w:hyperlink w:anchor="_Toc41053139" w:history="1">
        <w:r w:rsidR="005B6880" w:rsidRPr="00F34D7F">
          <w:rPr>
            <w:rStyle w:val="Hyperlink"/>
            <w:rFonts w:ascii="Bahnschrift SemiBold SemiConden" w:hAnsi="Bahnschrift SemiBold SemiConden"/>
            <w:noProof/>
            <w:sz w:val="22"/>
            <w:szCs w:val="22"/>
            <w:lang w:val="en-GB"/>
          </w:rPr>
          <w:t>D.</w:t>
        </w:r>
        <w:r w:rsidR="005B6880" w:rsidRPr="00F34D7F">
          <w:rPr>
            <w:rFonts w:ascii="Bahnschrift SemiBold SemiConden" w:eastAsiaTheme="minorEastAsia" w:hAnsi="Bahnschrift SemiBold SemiConden"/>
            <w:b w:val="0"/>
            <w:noProof/>
            <w:sz w:val="22"/>
            <w:szCs w:val="22"/>
          </w:rPr>
          <w:tab/>
        </w:r>
        <w:r w:rsidR="005B6880" w:rsidRPr="00F34D7F">
          <w:rPr>
            <w:rStyle w:val="Hyperlink"/>
            <w:rFonts w:ascii="Bahnschrift SemiBold SemiConden" w:hAnsi="Bahnschrift SemiBold SemiConden"/>
            <w:noProof/>
            <w:sz w:val="22"/>
            <w:szCs w:val="22"/>
            <w:lang w:val="en-GB"/>
          </w:rPr>
          <w:t>Submission and Opening of Bids</w:t>
        </w:r>
        <w:r w:rsidR="005B6880" w:rsidRPr="00F34D7F">
          <w:rPr>
            <w:rFonts w:ascii="Bahnschrift SemiBold SemiConden" w:hAnsi="Bahnschrift SemiBold SemiConden"/>
            <w:noProof/>
            <w:webHidden/>
            <w:sz w:val="22"/>
            <w:szCs w:val="22"/>
          </w:rPr>
          <w:tab/>
        </w:r>
        <w:r w:rsidR="005B6880" w:rsidRPr="00F34D7F">
          <w:rPr>
            <w:rFonts w:ascii="Bahnschrift SemiBold SemiConden" w:hAnsi="Bahnschrift SemiBold SemiConden"/>
            <w:noProof/>
            <w:webHidden/>
            <w:sz w:val="22"/>
            <w:szCs w:val="22"/>
          </w:rPr>
          <w:fldChar w:fldCharType="begin"/>
        </w:r>
        <w:r w:rsidR="005B6880" w:rsidRPr="00F34D7F">
          <w:rPr>
            <w:rFonts w:ascii="Bahnschrift SemiBold SemiConden" w:hAnsi="Bahnschrift SemiBold SemiConden"/>
            <w:noProof/>
            <w:webHidden/>
            <w:sz w:val="22"/>
            <w:szCs w:val="22"/>
          </w:rPr>
          <w:instrText xml:space="preserve"> PAGEREF _Toc41053139 \h </w:instrText>
        </w:r>
        <w:r w:rsidR="005B6880" w:rsidRPr="00F34D7F">
          <w:rPr>
            <w:rFonts w:ascii="Bahnschrift SemiBold SemiConden" w:hAnsi="Bahnschrift SemiBold SemiConden"/>
            <w:noProof/>
            <w:webHidden/>
            <w:sz w:val="22"/>
            <w:szCs w:val="22"/>
          </w:rPr>
        </w:r>
        <w:r w:rsidR="005B6880" w:rsidRPr="00F34D7F">
          <w:rPr>
            <w:rFonts w:ascii="Bahnschrift SemiBold SemiConden" w:hAnsi="Bahnschrift SemiBold SemiConden"/>
            <w:noProof/>
            <w:webHidden/>
            <w:sz w:val="22"/>
            <w:szCs w:val="22"/>
          </w:rPr>
          <w:fldChar w:fldCharType="separate"/>
        </w:r>
        <w:r w:rsidR="00A169EA">
          <w:rPr>
            <w:rFonts w:ascii="Bahnschrift SemiBold SemiConden" w:hAnsi="Bahnschrift SemiBold SemiConden"/>
            <w:noProof/>
            <w:webHidden/>
            <w:sz w:val="22"/>
            <w:szCs w:val="22"/>
          </w:rPr>
          <w:t>11</w:t>
        </w:r>
        <w:r w:rsidR="005B6880" w:rsidRPr="00F34D7F">
          <w:rPr>
            <w:rFonts w:ascii="Bahnschrift SemiBold SemiConden" w:hAnsi="Bahnschrift SemiBold SemiConden"/>
            <w:noProof/>
            <w:webHidden/>
            <w:sz w:val="22"/>
            <w:szCs w:val="22"/>
          </w:rPr>
          <w:fldChar w:fldCharType="end"/>
        </w:r>
      </w:hyperlink>
    </w:p>
    <w:p w14:paraId="1B2FD6C5"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40" w:history="1">
        <w:r w:rsidR="005B6880" w:rsidRPr="00F34D7F">
          <w:rPr>
            <w:rStyle w:val="Hyperlink"/>
            <w:rFonts w:ascii="Bahnschrift SemiBold SemiConden" w:hAnsi="Bahnschrift SemiBold SemiConden"/>
            <w:sz w:val="22"/>
            <w:szCs w:val="22"/>
            <w:lang w:val="en-GB"/>
          </w:rPr>
          <w:t>21.</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Sealing and Marking of Bids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_Toc41053140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11</w:t>
        </w:r>
        <w:r w:rsidR="005B6880" w:rsidRPr="00F34D7F">
          <w:rPr>
            <w:rFonts w:ascii="Bahnschrift SemiBold SemiConden" w:hAnsi="Bahnschrift SemiBold SemiConden"/>
            <w:webHidden/>
            <w:sz w:val="22"/>
            <w:szCs w:val="22"/>
          </w:rPr>
          <w:fldChar w:fldCharType="end"/>
        </w:r>
      </w:hyperlink>
    </w:p>
    <w:p w14:paraId="154EF88B"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41" w:history="1">
        <w:r w:rsidR="005B6880" w:rsidRPr="00F34D7F">
          <w:rPr>
            <w:rStyle w:val="Hyperlink"/>
            <w:rFonts w:ascii="Bahnschrift SemiBold SemiConden" w:hAnsi="Bahnschrift SemiBold SemiConden"/>
            <w:sz w:val="22"/>
            <w:szCs w:val="22"/>
            <w:lang w:val="en-GB"/>
          </w:rPr>
          <w:t>22.</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Deadline for Submission of Bids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_Toc41053141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11</w:t>
        </w:r>
        <w:r w:rsidR="005B6880" w:rsidRPr="00F34D7F">
          <w:rPr>
            <w:rFonts w:ascii="Bahnschrift SemiBold SemiConden" w:hAnsi="Bahnschrift SemiBold SemiConden"/>
            <w:webHidden/>
            <w:sz w:val="22"/>
            <w:szCs w:val="22"/>
          </w:rPr>
          <w:fldChar w:fldCharType="end"/>
        </w:r>
      </w:hyperlink>
    </w:p>
    <w:p w14:paraId="11A1B016"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42" w:history="1">
        <w:r w:rsidR="005B6880" w:rsidRPr="00F34D7F">
          <w:rPr>
            <w:rStyle w:val="Hyperlink"/>
            <w:rFonts w:ascii="Bahnschrift SemiBold SemiConden" w:hAnsi="Bahnschrift SemiBold SemiConden"/>
            <w:sz w:val="22"/>
            <w:szCs w:val="22"/>
            <w:lang w:val="en-GB"/>
          </w:rPr>
          <w:t>23.</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Late Bids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_Toc41053142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11</w:t>
        </w:r>
        <w:r w:rsidR="005B6880" w:rsidRPr="00F34D7F">
          <w:rPr>
            <w:rFonts w:ascii="Bahnschrift SemiBold SemiConden" w:hAnsi="Bahnschrift SemiBold SemiConden"/>
            <w:webHidden/>
            <w:sz w:val="22"/>
            <w:szCs w:val="22"/>
          </w:rPr>
          <w:fldChar w:fldCharType="end"/>
        </w:r>
      </w:hyperlink>
    </w:p>
    <w:p w14:paraId="02ECE954"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43" w:history="1">
        <w:r w:rsidR="005B6880" w:rsidRPr="00F34D7F">
          <w:rPr>
            <w:rStyle w:val="Hyperlink"/>
            <w:rFonts w:ascii="Bahnschrift SemiBold SemiConden" w:hAnsi="Bahnschrift SemiBold SemiConden"/>
            <w:sz w:val="22"/>
            <w:szCs w:val="22"/>
            <w:lang w:val="en-GB"/>
          </w:rPr>
          <w:t>24.</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Withdrawal, Substitution and Modification of Bids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_Toc41053143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11</w:t>
        </w:r>
        <w:r w:rsidR="005B6880" w:rsidRPr="00F34D7F">
          <w:rPr>
            <w:rFonts w:ascii="Bahnschrift SemiBold SemiConden" w:hAnsi="Bahnschrift SemiBold SemiConden"/>
            <w:webHidden/>
            <w:sz w:val="22"/>
            <w:szCs w:val="22"/>
          </w:rPr>
          <w:fldChar w:fldCharType="end"/>
        </w:r>
      </w:hyperlink>
    </w:p>
    <w:p w14:paraId="55BFEADF"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44" w:history="1">
        <w:r w:rsidR="005B6880" w:rsidRPr="00F34D7F">
          <w:rPr>
            <w:rStyle w:val="Hyperlink"/>
            <w:rFonts w:ascii="Bahnschrift SemiBold SemiConden" w:hAnsi="Bahnschrift SemiBold SemiConden"/>
            <w:sz w:val="22"/>
            <w:szCs w:val="22"/>
            <w:lang w:val="en-GB"/>
          </w:rPr>
          <w:t>25.</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Bid Opening</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_Toc41053144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12</w:t>
        </w:r>
        <w:r w:rsidR="005B6880" w:rsidRPr="00F34D7F">
          <w:rPr>
            <w:rFonts w:ascii="Bahnschrift SemiBold SemiConden" w:hAnsi="Bahnschrift SemiBold SemiConden"/>
            <w:webHidden/>
            <w:sz w:val="22"/>
            <w:szCs w:val="22"/>
          </w:rPr>
          <w:fldChar w:fldCharType="end"/>
        </w:r>
      </w:hyperlink>
    </w:p>
    <w:p w14:paraId="3EA23F10" w14:textId="77777777" w:rsidR="005B6880" w:rsidRPr="00F34D7F" w:rsidRDefault="009A0FCC" w:rsidP="00F34D7F">
      <w:pPr>
        <w:pStyle w:val="TOC1"/>
        <w:tabs>
          <w:tab w:val="left" w:pos="720"/>
          <w:tab w:val="right" w:leader="dot" w:pos="8680"/>
        </w:tabs>
        <w:spacing w:line="276" w:lineRule="auto"/>
        <w:rPr>
          <w:rFonts w:ascii="Bahnschrift SemiBold SemiConden" w:eastAsiaTheme="minorEastAsia" w:hAnsi="Bahnschrift SemiBold SemiConden"/>
          <w:b w:val="0"/>
          <w:noProof/>
          <w:sz w:val="22"/>
          <w:szCs w:val="22"/>
        </w:rPr>
      </w:pPr>
      <w:hyperlink w:anchor="_Toc41053145" w:history="1">
        <w:r w:rsidR="005B6880" w:rsidRPr="00F34D7F">
          <w:rPr>
            <w:rStyle w:val="Hyperlink"/>
            <w:rFonts w:ascii="Bahnschrift SemiBold SemiConden" w:hAnsi="Bahnschrift SemiBold SemiConden"/>
            <w:noProof/>
            <w:sz w:val="22"/>
            <w:szCs w:val="22"/>
            <w:lang w:val="en-GB"/>
          </w:rPr>
          <w:t>E.</w:t>
        </w:r>
        <w:r w:rsidR="005B6880" w:rsidRPr="00F34D7F">
          <w:rPr>
            <w:rFonts w:ascii="Bahnschrift SemiBold SemiConden" w:eastAsiaTheme="minorEastAsia" w:hAnsi="Bahnschrift SemiBold SemiConden"/>
            <w:b w:val="0"/>
            <w:noProof/>
            <w:sz w:val="22"/>
            <w:szCs w:val="22"/>
          </w:rPr>
          <w:tab/>
        </w:r>
        <w:r w:rsidR="005B6880" w:rsidRPr="00F34D7F">
          <w:rPr>
            <w:rStyle w:val="Hyperlink"/>
            <w:rFonts w:ascii="Bahnschrift SemiBold SemiConden" w:hAnsi="Bahnschrift SemiBold SemiConden"/>
            <w:noProof/>
            <w:sz w:val="22"/>
            <w:szCs w:val="22"/>
            <w:lang w:val="en-GB"/>
          </w:rPr>
          <w:t>Evaluation and Comparison of Bids</w:t>
        </w:r>
        <w:r w:rsidR="005B6880" w:rsidRPr="00F34D7F">
          <w:rPr>
            <w:rFonts w:ascii="Bahnschrift SemiBold SemiConden" w:hAnsi="Bahnschrift SemiBold SemiConden"/>
            <w:noProof/>
            <w:webHidden/>
            <w:sz w:val="22"/>
            <w:szCs w:val="22"/>
          </w:rPr>
          <w:tab/>
        </w:r>
        <w:r w:rsidR="005B6880" w:rsidRPr="00F34D7F">
          <w:rPr>
            <w:rFonts w:ascii="Bahnschrift SemiBold SemiConden" w:hAnsi="Bahnschrift SemiBold SemiConden"/>
            <w:noProof/>
            <w:webHidden/>
            <w:sz w:val="22"/>
            <w:szCs w:val="22"/>
          </w:rPr>
          <w:fldChar w:fldCharType="begin"/>
        </w:r>
        <w:r w:rsidR="005B6880" w:rsidRPr="00F34D7F">
          <w:rPr>
            <w:rFonts w:ascii="Bahnschrift SemiBold SemiConden" w:hAnsi="Bahnschrift SemiBold SemiConden"/>
            <w:noProof/>
            <w:webHidden/>
            <w:sz w:val="22"/>
            <w:szCs w:val="22"/>
          </w:rPr>
          <w:instrText xml:space="preserve"> PAGEREF _Toc41053145 \h </w:instrText>
        </w:r>
        <w:r w:rsidR="005B6880" w:rsidRPr="00F34D7F">
          <w:rPr>
            <w:rFonts w:ascii="Bahnschrift SemiBold SemiConden" w:hAnsi="Bahnschrift SemiBold SemiConden"/>
            <w:noProof/>
            <w:webHidden/>
            <w:sz w:val="22"/>
            <w:szCs w:val="22"/>
          </w:rPr>
        </w:r>
        <w:r w:rsidR="005B6880" w:rsidRPr="00F34D7F">
          <w:rPr>
            <w:rFonts w:ascii="Bahnschrift SemiBold SemiConden" w:hAnsi="Bahnschrift SemiBold SemiConden"/>
            <w:noProof/>
            <w:webHidden/>
            <w:sz w:val="22"/>
            <w:szCs w:val="22"/>
          </w:rPr>
          <w:fldChar w:fldCharType="separate"/>
        </w:r>
        <w:r w:rsidR="00A169EA">
          <w:rPr>
            <w:rFonts w:ascii="Bahnschrift SemiBold SemiConden" w:hAnsi="Bahnschrift SemiBold SemiConden"/>
            <w:noProof/>
            <w:webHidden/>
            <w:sz w:val="22"/>
            <w:szCs w:val="22"/>
          </w:rPr>
          <w:t>13</w:t>
        </w:r>
        <w:r w:rsidR="005B6880" w:rsidRPr="00F34D7F">
          <w:rPr>
            <w:rFonts w:ascii="Bahnschrift SemiBold SemiConden" w:hAnsi="Bahnschrift SemiBold SemiConden"/>
            <w:noProof/>
            <w:webHidden/>
            <w:sz w:val="22"/>
            <w:szCs w:val="22"/>
          </w:rPr>
          <w:fldChar w:fldCharType="end"/>
        </w:r>
      </w:hyperlink>
    </w:p>
    <w:p w14:paraId="715A0F51" w14:textId="77777777" w:rsidR="005B6880" w:rsidRPr="00F34D7F" w:rsidRDefault="005B6880" w:rsidP="00F34D7F">
      <w:pPr>
        <w:pStyle w:val="TOC2"/>
        <w:spacing w:line="276" w:lineRule="auto"/>
        <w:rPr>
          <w:rFonts w:ascii="Bahnschrift SemiBold SemiConden" w:eastAsiaTheme="minorEastAsia" w:hAnsi="Bahnschrift SemiBold SemiConden"/>
          <w:sz w:val="22"/>
          <w:szCs w:val="22"/>
        </w:rPr>
      </w:pPr>
      <w:r w:rsidRPr="00F34D7F">
        <w:rPr>
          <w:rFonts w:ascii="Bahnschrift SemiBold SemiConden" w:hAnsi="Bahnschrift SemiBold SemiConden"/>
          <w:sz w:val="22"/>
          <w:szCs w:val="22"/>
          <w:lang w:val="en-AU" w:eastAsia="en-AU"/>
        </w:rPr>
        <w:lastRenderedPageBreak/>
        <mc:AlternateContent>
          <mc:Choice Requires="wps">
            <w:drawing>
              <wp:anchor distT="0" distB="0" distL="114300" distR="114300" simplePos="0" relativeHeight="251667456" behindDoc="1" locked="0" layoutInCell="1" allowOverlap="1" wp14:anchorId="2CD3C02D" wp14:editId="528045D4">
                <wp:simplePos x="0" y="0"/>
                <wp:positionH relativeFrom="column">
                  <wp:posOffset>-37769</wp:posOffset>
                </wp:positionH>
                <wp:positionV relativeFrom="paragraph">
                  <wp:posOffset>-71562</wp:posOffset>
                </wp:positionV>
                <wp:extent cx="5669280" cy="4977517"/>
                <wp:effectExtent l="0" t="0" r="7620" b="0"/>
                <wp:wrapNone/>
                <wp:docPr id="16" name="Text Box 16"/>
                <wp:cNvGraphicFramePr/>
                <a:graphic xmlns:a="http://schemas.openxmlformats.org/drawingml/2006/main">
                  <a:graphicData uri="http://schemas.microsoft.com/office/word/2010/wordprocessingShape">
                    <wps:wsp>
                      <wps:cNvSpPr txBox="1"/>
                      <wps:spPr>
                        <a:xfrm>
                          <a:off x="0" y="0"/>
                          <a:ext cx="5669280" cy="4977517"/>
                        </a:xfrm>
                        <a:prstGeom prst="rect">
                          <a:avLst/>
                        </a:prstGeom>
                        <a:solidFill>
                          <a:schemeClr val="accent4">
                            <a:lumMod val="20000"/>
                            <a:lumOff val="80000"/>
                          </a:schemeClr>
                        </a:solidFill>
                        <a:ln w="6350">
                          <a:noFill/>
                        </a:ln>
                      </wps:spPr>
                      <wps:txbx>
                        <w:txbxContent>
                          <w:p w14:paraId="5E3A9586" w14:textId="77777777" w:rsidR="00480ED3" w:rsidRDefault="00480ED3" w:rsidP="005B68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3C02D" id="Text Box 16" o:spid="_x0000_s1027" type="#_x0000_t202" style="position:absolute;left:0;text-align:left;margin-left:-2.95pt;margin-top:-5.65pt;width:446.4pt;height:391.9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" fillcolor="#fff2cc [663]" stroked="f" strokeweight=".5pt">
                <v:textbox>
                  <w:txbxContent>
                    <w:p w14:paraId="5E3A9586" w14:textId="77777777" w:rsidR="00480ED3" w:rsidRDefault="00480ED3" w:rsidP="005B6880"/>
                  </w:txbxContent>
                </v:textbox>
              </v:shape>
            </w:pict>
          </mc:Fallback>
        </mc:AlternateContent>
      </w:r>
      <w:hyperlink w:anchor="_Toc41053146" w:history="1">
        <w:r w:rsidRPr="00F34D7F">
          <w:rPr>
            <w:rStyle w:val="Hyperlink"/>
            <w:rFonts w:ascii="Bahnschrift SemiBold SemiConden" w:hAnsi="Bahnschrift SemiBold SemiConden"/>
            <w:sz w:val="22"/>
            <w:szCs w:val="22"/>
            <w:lang w:val="en-GB"/>
          </w:rPr>
          <w:t>26.</w:t>
        </w:r>
        <w:r w:rsidRPr="00F34D7F">
          <w:rPr>
            <w:rFonts w:ascii="Bahnschrift SemiBold SemiConden" w:eastAsiaTheme="minorEastAsia" w:hAnsi="Bahnschrift SemiBold SemiConden"/>
            <w:sz w:val="22"/>
            <w:szCs w:val="22"/>
          </w:rPr>
          <w:tab/>
        </w:r>
        <w:r w:rsidRPr="00F34D7F">
          <w:rPr>
            <w:rStyle w:val="Hyperlink"/>
            <w:rFonts w:ascii="Bahnschrift SemiBold SemiConden" w:hAnsi="Bahnschrift SemiBold SemiConden"/>
            <w:sz w:val="22"/>
            <w:szCs w:val="22"/>
            <w:lang w:val="en-GB"/>
          </w:rPr>
          <w:t>Confidentiality</w:t>
        </w:r>
        <w:r w:rsidRPr="00F34D7F">
          <w:rPr>
            <w:rFonts w:ascii="Bahnschrift SemiBold SemiConden" w:hAnsi="Bahnschrift SemiBold SemiConden"/>
            <w:webHidden/>
            <w:sz w:val="22"/>
            <w:szCs w:val="22"/>
          </w:rPr>
          <w:tab/>
        </w:r>
        <w:r w:rsidRPr="00F34D7F">
          <w:rPr>
            <w:rFonts w:ascii="Bahnschrift SemiBold SemiConden" w:hAnsi="Bahnschrift SemiBold SemiConden"/>
            <w:webHidden/>
            <w:sz w:val="22"/>
            <w:szCs w:val="22"/>
          </w:rPr>
          <w:fldChar w:fldCharType="begin"/>
        </w:r>
        <w:r w:rsidRPr="00F34D7F">
          <w:rPr>
            <w:rFonts w:ascii="Bahnschrift SemiBold SemiConden" w:hAnsi="Bahnschrift SemiBold SemiConden"/>
            <w:webHidden/>
            <w:sz w:val="22"/>
            <w:szCs w:val="22"/>
          </w:rPr>
          <w:instrText xml:space="preserve"> PAGEREF _Toc41053146 \h </w:instrText>
        </w:r>
        <w:r w:rsidRPr="00F34D7F">
          <w:rPr>
            <w:rFonts w:ascii="Bahnschrift SemiBold SemiConden" w:hAnsi="Bahnschrift SemiBold SemiConden"/>
            <w:webHidden/>
            <w:sz w:val="22"/>
            <w:szCs w:val="22"/>
          </w:rPr>
        </w:r>
        <w:r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13</w:t>
        </w:r>
        <w:r w:rsidRPr="00F34D7F">
          <w:rPr>
            <w:rFonts w:ascii="Bahnschrift SemiBold SemiConden" w:hAnsi="Bahnschrift SemiBold SemiConden"/>
            <w:webHidden/>
            <w:sz w:val="22"/>
            <w:szCs w:val="22"/>
          </w:rPr>
          <w:fldChar w:fldCharType="end"/>
        </w:r>
      </w:hyperlink>
    </w:p>
    <w:p w14:paraId="270A93B5"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47" w:history="1">
        <w:r w:rsidR="005B6880" w:rsidRPr="00F34D7F">
          <w:rPr>
            <w:rStyle w:val="Hyperlink"/>
            <w:rFonts w:ascii="Bahnschrift SemiBold SemiConden" w:hAnsi="Bahnschrift SemiBold SemiConden"/>
            <w:sz w:val="22"/>
            <w:szCs w:val="22"/>
            <w:lang w:val="en-GB"/>
          </w:rPr>
          <w:t>27.</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Clarification of Bids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_Toc41053147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13</w:t>
        </w:r>
        <w:r w:rsidR="005B6880" w:rsidRPr="00F34D7F">
          <w:rPr>
            <w:rFonts w:ascii="Bahnschrift SemiBold SemiConden" w:hAnsi="Bahnschrift SemiBold SemiConden"/>
            <w:webHidden/>
            <w:sz w:val="22"/>
            <w:szCs w:val="22"/>
          </w:rPr>
          <w:fldChar w:fldCharType="end"/>
        </w:r>
      </w:hyperlink>
    </w:p>
    <w:p w14:paraId="5BD15534" w14:textId="77777777" w:rsidR="005B6880" w:rsidRPr="00F34D7F" w:rsidRDefault="009A0FCC" w:rsidP="00F34D7F">
      <w:pPr>
        <w:pStyle w:val="TOC2"/>
        <w:spacing w:line="276" w:lineRule="auto"/>
        <w:rPr>
          <w:rFonts w:ascii="Bahnschrift SemiBold SemiConden" w:eastAsiaTheme="minorEastAsia" w:hAnsi="Bahnschrift SemiBold SemiConden"/>
          <w:sz w:val="22"/>
          <w:szCs w:val="22"/>
        </w:rPr>
      </w:pPr>
      <w:hyperlink w:anchor="_Toc41053148" w:history="1">
        <w:r w:rsidR="005B6880" w:rsidRPr="00F34D7F">
          <w:rPr>
            <w:rStyle w:val="Hyperlink"/>
            <w:rFonts w:ascii="Bahnschrift SemiBold SemiConden" w:hAnsi="Bahnschrift SemiBold SemiConden"/>
            <w:sz w:val="22"/>
            <w:szCs w:val="22"/>
            <w:lang w:val="en-GB"/>
          </w:rPr>
          <w:t>28.</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Definitions of Deviations, Reservations and Omissions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_Toc41053148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13</w:t>
        </w:r>
        <w:r w:rsidR="005B6880" w:rsidRPr="00F34D7F">
          <w:rPr>
            <w:rFonts w:ascii="Bahnschrift SemiBold SemiConden" w:hAnsi="Bahnschrift SemiBold SemiConden"/>
            <w:webHidden/>
            <w:sz w:val="22"/>
            <w:szCs w:val="22"/>
          </w:rPr>
          <w:fldChar w:fldCharType="end"/>
        </w:r>
      </w:hyperlink>
    </w:p>
    <w:p w14:paraId="08BE8C8D"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49" w:history="1">
        <w:r w:rsidR="005B6880" w:rsidRPr="00F34D7F">
          <w:rPr>
            <w:rStyle w:val="Hyperlink"/>
            <w:rFonts w:ascii="Bahnschrift SemiBold SemiConden" w:hAnsi="Bahnschrift SemiBold SemiConden"/>
            <w:sz w:val="22"/>
            <w:szCs w:val="22"/>
            <w:lang w:val="en-GB"/>
          </w:rPr>
          <w:t>29.</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Determination of Responsiveness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_Toc41053149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13</w:t>
        </w:r>
        <w:r w:rsidR="005B6880" w:rsidRPr="00F34D7F">
          <w:rPr>
            <w:rFonts w:ascii="Bahnschrift SemiBold SemiConden" w:hAnsi="Bahnschrift SemiBold SemiConden"/>
            <w:webHidden/>
            <w:sz w:val="22"/>
            <w:szCs w:val="22"/>
          </w:rPr>
          <w:fldChar w:fldCharType="end"/>
        </w:r>
      </w:hyperlink>
    </w:p>
    <w:p w14:paraId="1122BCD7"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50" w:history="1">
        <w:r w:rsidR="005B6880" w:rsidRPr="00F34D7F">
          <w:rPr>
            <w:rStyle w:val="Hyperlink"/>
            <w:rFonts w:ascii="Bahnschrift SemiBold SemiConden" w:hAnsi="Bahnschrift SemiBold SemiConden"/>
            <w:sz w:val="22"/>
            <w:szCs w:val="22"/>
            <w:lang w:val="en-GB"/>
          </w:rPr>
          <w:t>30.</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Non conformities, Errors, and Omissions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_Toc41053150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14</w:t>
        </w:r>
        <w:r w:rsidR="005B6880" w:rsidRPr="00F34D7F">
          <w:rPr>
            <w:rFonts w:ascii="Bahnschrift SemiBold SemiConden" w:hAnsi="Bahnschrift SemiBold SemiConden"/>
            <w:webHidden/>
            <w:sz w:val="22"/>
            <w:szCs w:val="22"/>
          </w:rPr>
          <w:fldChar w:fldCharType="end"/>
        </w:r>
      </w:hyperlink>
    </w:p>
    <w:p w14:paraId="7CB33FBF"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51" w:history="1">
        <w:r w:rsidR="005B6880" w:rsidRPr="00F34D7F">
          <w:rPr>
            <w:rStyle w:val="Hyperlink"/>
            <w:rFonts w:ascii="Bahnschrift SemiBold SemiConden" w:hAnsi="Bahnschrift SemiBold SemiConden"/>
            <w:sz w:val="22"/>
            <w:szCs w:val="22"/>
            <w:lang w:val="en-GB"/>
          </w:rPr>
          <w:t>31.</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Correction of Arithmetical Errors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_Toc41053151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14</w:t>
        </w:r>
        <w:r w:rsidR="005B6880" w:rsidRPr="00F34D7F">
          <w:rPr>
            <w:rFonts w:ascii="Bahnschrift SemiBold SemiConden" w:hAnsi="Bahnschrift SemiBold SemiConden"/>
            <w:webHidden/>
            <w:sz w:val="22"/>
            <w:szCs w:val="22"/>
          </w:rPr>
          <w:fldChar w:fldCharType="end"/>
        </w:r>
      </w:hyperlink>
    </w:p>
    <w:p w14:paraId="03A172B5"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52" w:history="1">
        <w:r w:rsidR="005B6880" w:rsidRPr="00F34D7F">
          <w:rPr>
            <w:rStyle w:val="Hyperlink"/>
            <w:rFonts w:ascii="Bahnschrift SemiBold SemiConden" w:hAnsi="Bahnschrift SemiBold SemiConden"/>
            <w:sz w:val="22"/>
            <w:szCs w:val="22"/>
            <w:lang w:val="en-GB"/>
          </w:rPr>
          <w:t>32.</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Conversion to Single Currency</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_Toc41053152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14</w:t>
        </w:r>
        <w:r w:rsidR="005B6880" w:rsidRPr="00F34D7F">
          <w:rPr>
            <w:rFonts w:ascii="Bahnschrift SemiBold SemiConden" w:hAnsi="Bahnschrift SemiBold SemiConden"/>
            <w:webHidden/>
            <w:sz w:val="22"/>
            <w:szCs w:val="22"/>
          </w:rPr>
          <w:fldChar w:fldCharType="end"/>
        </w:r>
      </w:hyperlink>
    </w:p>
    <w:p w14:paraId="63BA4804"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53" w:history="1">
        <w:r w:rsidR="005B6880" w:rsidRPr="00F34D7F">
          <w:rPr>
            <w:rStyle w:val="Hyperlink"/>
            <w:rFonts w:ascii="Bahnschrift SemiBold SemiConden" w:hAnsi="Bahnschrift SemiBold SemiConden"/>
            <w:sz w:val="22"/>
            <w:szCs w:val="22"/>
            <w:lang w:val="en-GB"/>
          </w:rPr>
          <w:t>33.</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Domestic Preference</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_Toc41053153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14</w:t>
        </w:r>
        <w:r w:rsidR="005B6880" w:rsidRPr="00F34D7F">
          <w:rPr>
            <w:rFonts w:ascii="Bahnschrift SemiBold SemiConden" w:hAnsi="Bahnschrift SemiBold SemiConden"/>
            <w:webHidden/>
            <w:sz w:val="22"/>
            <w:szCs w:val="22"/>
          </w:rPr>
          <w:fldChar w:fldCharType="end"/>
        </w:r>
      </w:hyperlink>
    </w:p>
    <w:p w14:paraId="7C69BF7B"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54" w:history="1">
        <w:r w:rsidR="005B6880" w:rsidRPr="00F34D7F">
          <w:rPr>
            <w:rStyle w:val="Hyperlink"/>
            <w:rFonts w:ascii="Bahnschrift SemiBold SemiConden" w:hAnsi="Bahnschrift SemiBold SemiConden"/>
            <w:sz w:val="22"/>
            <w:szCs w:val="22"/>
            <w:lang w:val="en-GB"/>
          </w:rPr>
          <w:t>34.</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Subcontractors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_Toc41053154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15</w:t>
        </w:r>
        <w:r w:rsidR="005B6880" w:rsidRPr="00F34D7F">
          <w:rPr>
            <w:rFonts w:ascii="Bahnschrift SemiBold SemiConden" w:hAnsi="Bahnschrift SemiBold SemiConden"/>
            <w:webHidden/>
            <w:sz w:val="22"/>
            <w:szCs w:val="22"/>
          </w:rPr>
          <w:fldChar w:fldCharType="end"/>
        </w:r>
      </w:hyperlink>
    </w:p>
    <w:p w14:paraId="7FE3BF73"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55" w:history="1">
        <w:r w:rsidR="005B6880" w:rsidRPr="00F34D7F">
          <w:rPr>
            <w:rStyle w:val="Hyperlink"/>
            <w:rFonts w:ascii="Bahnschrift SemiBold SemiConden" w:hAnsi="Bahnschrift SemiBold SemiConden"/>
            <w:sz w:val="22"/>
            <w:szCs w:val="22"/>
            <w:lang w:val="en-GB"/>
          </w:rPr>
          <w:t>35.</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Evaluation of Bids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_Toc41053155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15</w:t>
        </w:r>
        <w:r w:rsidR="005B6880" w:rsidRPr="00F34D7F">
          <w:rPr>
            <w:rFonts w:ascii="Bahnschrift SemiBold SemiConden" w:hAnsi="Bahnschrift SemiBold SemiConden"/>
            <w:webHidden/>
            <w:sz w:val="22"/>
            <w:szCs w:val="22"/>
          </w:rPr>
          <w:fldChar w:fldCharType="end"/>
        </w:r>
      </w:hyperlink>
    </w:p>
    <w:p w14:paraId="5F34A306"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56" w:history="1">
        <w:r w:rsidR="005B6880" w:rsidRPr="00F34D7F">
          <w:rPr>
            <w:rStyle w:val="Hyperlink"/>
            <w:rFonts w:ascii="Bahnschrift SemiBold SemiConden" w:hAnsi="Bahnschrift SemiBold SemiConden"/>
            <w:sz w:val="22"/>
            <w:szCs w:val="22"/>
            <w:lang w:val="en-GB"/>
          </w:rPr>
          <w:t>36.</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Comparison of Bids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_Toc41053156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15</w:t>
        </w:r>
        <w:r w:rsidR="005B6880" w:rsidRPr="00F34D7F">
          <w:rPr>
            <w:rFonts w:ascii="Bahnschrift SemiBold SemiConden" w:hAnsi="Bahnschrift SemiBold SemiConden"/>
            <w:webHidden/>
            <w:sz w:val="22"/>
            <w:szCs w:val="22"/>
          </w:rPr>
          <w:fldChar w:fldCharType="end"/>
        </w:r>
      </w:hyperlink>
    </w:p>
    <w:p w14:paraId="015F0DF3"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57" w:history="1">
        <w:r w:rsidR="005B6880" w:rsidRPr="00F34D7F">
          <w:rPr>
            <w:rStyle w:val="Hyperlink"/>
            <w:rFonts w:ascii="Bahnschrift SemiBold SemiConden" w:hAnsi="Bahnschrift SemiBold SemiConden"/>
            <w:sz w:val="22"/>
            <w:szCs w:val="22"/>
            <w:lang w:val="en-GB"/>
          </w:rPr>
          <w:t>37.</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Abnormally Low Bid</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_Toc41053157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15</w:t>
        </w:r>
        <w:r w:rsidR="005B6880" w:rsidRPr="00F34D7F">
          <w:rPr>
            <w:rFonts w:ascii="Bahnschrift SemiBold SemiConden" w:hAnsi="Bahnschrift SemiBold SemiConden"/>
            <w:webHidden/>
            <w:sz w:val="22"/>
            <w:szCs w:val="22"/>
          </w:rPr>
          <w:fldChar w:fldCharType="end"/>
        </w:r>
      </w:hyperlink>
    </w:p>
    <w:p w14:paraId="36A6E4EA"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58" w:history="1">
        <w:r w:rsidR="005B6880" w:rsidRPr="00F34D7F">
          <w:rPr>
            <w:rStyle w:val="Hyperlink"/>
            <w:rFonts w:ascii="Bahnschrift SemiBold SemiConden" w:hAnsi="Bahnschrift SemiBold SemiConden"/>
            <w:sz w:val="22"/>
            <w:szCs w:val="22"/>
            <w:lang w:val="en-GB"/>
          </w:rPr>
          <w:t>38.</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Unbalanced or front loaded bids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_Toc41053158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16</w:t>
        </w:r>
        <w:r w:rsidR="005B6880" w:rsidRPr="00F34D7F">
          <w:rPr>
            <w:rFonts w:ascii="Bahnschrift SemiBold SemiConden" w:hAnsi="Bahnschrift SemiBold SemiConden"/>
            <w:webHidden/>
            <w:sz w:val="22"/>
            <w:szCs w:val="22"/>
          </w:rPr>
          <w:fldChar w:fldCharType="end"/>
        </w:r>
      </w:hyperlink>
    </w:p>
    <w:p w14:paraId="3BA8C358"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59" w:history="1">
        <w:r w:rsidR="005B6880" w:rsidRPr="00F34D7F">
          <w:rPr>
            <w:rStyle w:val="Hyperlink"/>
            <w:rFonts w:ascii="Bahnschrift SemiBold SemiConden" w:hAnsi="Bahnschrift SemiBold SemiConden"/>
            <w:sz w:val="22"/>
            <w:szCs w:val="22"/>
            <w:lang w:val="en-GB"/>
          </w:rPr>
          <w:t>39.</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Qualification of the Bidder</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_Toc41053159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16</w:t>
        </w:r>
        <w:r w:rsidR="005B6880" w:rsidRPr="00F34D7F">
          <w:rPr>
            <w:rFonts w:ascii="Bahnschrift SemiBold SemiConden" w:hAnsi="Bahnschrift SemiBold SemiConden"/>
            <w:webHidden/>
            <w:sz w:val="22"/>
            <w:szCs w:val="22"/>
          </w:rPr>
          <w:fldChar w:fldCharType="end"/>
        </w:r>
      </w:hyperlink>
      <w:r w:rsidR="007863EE" w:rsidRPr="00F34D7F">
        <w:rPr>
          <w:rFonts w:ascii="Bahnschrift SemiBold SemiConden" w:hAnsi="Bahnschrift SemiBold SemiConden"/>
          <w:sz w:val="22"/>
          <w:szCs w:val="22"/>
        </w:rPr>
        <w:t>2</w:t>
      </w:r>
    </w:p>
    <w:p w14:paraId="545AE035"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60" w:history="1">
        <w:r w:rsidR="005B6880" w:rsidRPr="00F34D7F">
          <w:rPr>
            <w:rStyle w:val="Hyperlink"/>
            <w:rFonts w:ascii="Bahnschrift SemiBold SemiConden" w:hAnsi="Bahnschrift SemiBold SemiConden"/>
            <w:sz w:val="22"/>
            <w:szCs w:val="22"/>
            <w:lang w:val="en-GB"/>
          </w:rPr>
          <w:t>40.</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iCs/>
            <w:sz w:val="22"/>
            <w:szCs w:val="22"/>
            <w:lang w:val="en-GB"/>
          </w:rPr>
          <w:t xml:space="preserve">Procuring entity’s </w:t>
        </w:r>
        <w:r w:rsidR="005B6880" w:rsidRPr="00F34D7F">
          <w:rPr>
            <w:rStyle w:val="Hyperlink"/>
            <w:rFonts w:ascii="Bahnschrift SemiBold SemiConden" w:hAnsi="Bahnschrift SemiBold SemiConden"/>
            <w:sz w:val="22"/>
            <w:szCs w:val="22"/>
            <w:lang w:val="en-GB"/>
          </w:rPr>
          <w:t>Right to Accept Any Bid, and to Reject Any or All Bids</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_Toc41053160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16</w:t>
        </w:r>
        <w:r w:rsidR="005B6880" w:rsidRPr="00F34D7F">
          <w:rPr>
            <w:rFonts w:ascii="Bahnschrift SemiBold SemiConden" w:hAnsi="Bahnschrift SemiBold SemiConden"/>
            <w:webHidden/>
            <w:sz w:val="22"/>
            <w:szCs w:val="22"/>
          </w:rPr>
          <w:fldChar w:fldCharType="end"/>
        </w:r>
      </w:hyperlink>
    </w:p>
    <w:p w14:paraId="3D5837E8" w14:textId="77777777" w:rsidR="005B6880" w:rsidRPr="00F34D7F" w:rsidRDefault="009A0FCC" w:rsidP="005B6880">
      <w:pPr>
        <w:pStyle w:val="TOC1"/>
        <w:tabs>
          <w:tab w:val="left" w:pos="720"/>
          <w:tab w:val="right" w:leader="dot" w:pos="8680"/>
        </w:tabs>
        <w:spacing w:line="276" w:lineRule="auto"/>
        <w:rPr>
          <w:rFonts w:ascii="Bahnschrift SemiBold SemiConden" w:eastAsiaTheme="minorEastAsia" w:hAnsi="Bahnschrift SemiBold SemiConden"/>
          <w:b w:val="0"/>
          <w:noProof/>
          <w:sz w:val="22"/>
          <w:szCs w:val="22"/>
        </w:rPr>
      </w:pPr>
      <w:hyperlink w:anchor="_Toc41053161" w:history="1">
        <w:r w:rsidR="005B6880" w:rsidRPr="00F34D7F">
          <w:rPr>
            <w:rStyle w:val="Hyperlink"/>
            <w:rFonts w:ascii="Bahnschrift SemiBold SemiConden" w:hAnsi="Bahnschrift SemiBold SemiConden"/>
            <w:noProof/>
            <w:sz w:val="22"/>
            <w:szCs w:val="22"/>
            <w:lang w:val="en-GB"/>
          </w:rPr>
          <w:t>F.</w:t>
        </w:r>
        <w:r w:rsidR="005B6880" w:rsidRPr="00F34D7F">
          <w:rPr>
            <w:rFonts w:ascii="Bahnschrift SemiBold SemiConden" w:eastAsiaTheme="minorEastAsia" w:hAnsi="Bahnschrift SemiBold SemiConden"/>
            <w:b w:val="0"/>
            <w:noProof/>
            <w:sz w:val="22"/>
            <w:szCs w:val="22"/>
          </w:rPr>
          <w:tab/>
        </w:r>
        <w:r w:rsidR="005B6880" w:rsidRPr="00F34D7F">
          <w:rPr>
            <w:rStyle w:val="Hyperlink"/>
            <w:rFonts w:ascii="Bahnschrift SemiBold SemiConden" w:hAnsi="Bahnschrift SemiBold SemiConden"/>
            <w:noProof/>
            <w:sz w:val="22"/>
            <w:szCs w:val="22"/>
            <w:lang w:val="en-GB"/>
          </w:rPr>
          <w:t>Award of Contract</w:t>
        </w:r>
        <w:r w:rsidR="005B6880" w:rsidRPr="00F34D7F">
          <w:rPr>
            <w:rFonts w:ascii="Bahnschrift SemiBold SemiConden" w:hAnsi="Bahnschrift SemiBold SemiConden"/>
            <w:noProof/>
            <w:webHidden/>
            <w:sz w:val="22"/>
            <w:szCs w:val="22"/>
          </w:rPr>
          <w:tab/>
        </w:r>
        <w:r w:rsidR="005B6880" w:rsidRPr="00F34D7F">
          <w:rPr>
            <w:rFonts w:ascii="Bahnschrift SemiBold SemiConden" w:hAnsi="Bahnschrift SemiBold SemiConden"/>
            <w:noProof/>
            <w:webHidden/>
            <w:sz w:val="22"/>
            <w:szCs w:val="22"/>
          </w:rPr>
          <w:fldChar w:fldCharType="begin"/>
        </w:r>
        <w:r w:rsidR="005B6880" w:rsidRPr="00F34D7F">
          <w:rPr>
            <w:rFonts w:ascii="Bahnschrift SemiBold SemiConden" w:hAnsi="Bahnschrift SemiBold SemiConden"/>
            <w:noProof/>
            <w:webHidden/>
            <w:sz w:val="22"/>
            <w:szCs w:val="22"/>
          </w:rPr>
          <w:instrText xml:space="preserve"> PAGEREF _Toc41053161 \h </w:instrText>
        </w:r>
        <w:r w:rsidR="005B6880" w:rsidRPr="00F34D7F">
          <w:rPr>
            <w:rFonts w:ascii="Bahnschrift SemiBold SemiConden" w:hAnsi="Bahnschrift SemiBold SemiConden"/>
            <w:noProof/>
            <w:webHidden/>
            <w:sz w:val="22"/>
            <w:szCs w:val="22"/>
          </w:rPr>
        </w:r>
        <w:r w:rsidR="005B6880" w:rsidRPr="00F34D7F">
          <w:rPr>
            <w:rFonts w:ascii="Bahnschrift SemiBold SemiConden" w:hAnsi="Bahnschrift SemiBold SemiConden"/>
            <w:noProof/>
            <w:webHidden/>
            <w:sz w:val="22"/>
            <w:szCs w:val="22"/>
          </w:rPr>
          <w:fldChar w:fldCharType="separate"/>
        </w:r>
        <w:r w:rsidR="00A169EA">
          <w:rPr>
            <w:rFonts w:ascii="Bahnschrift SemiBold SemiConden" w:hAnsi="Bahnschrift SemiBold SemiConden"/>
            <w:noProof/>
            <w:webHidden/>
            <w:sz w:val="22"/>
            <w:szCs w:val="22"/>
          </w:rPr>
          <w:t>17</w:t>
        </w:r>
        <w:r w:rsidR="005B6880" w:rsidRPr="00F34D7F">
          <w:rPr>
            <w:rFonts w:ascii="Bahnschrift SemiBold SemiConden" w:hAnsi="Bahnschrift SemiBold SemiConden"/>
            <w:noProof/>
            <w:webHidden/>
            <w:sz w:val="22"/>
            <w:szCs w:val="22"/>
          </w:rPr>
          <w:fldChar w:fldCharType="end"/>
        </w:r>
      </w:hyperlink>
    </w:p>
    <w:p w14:paraId="7C659346"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62" w:history="1">
        <w:r w:rsidR="005B6880" w:rsidRPr="00F34D7F">
          <w:rPr>
            <w:rStyle w:val="Hyperlink"/>
            <w:rFonts w:ascii="Bahnschrift SemiBold SemiConden" w:hAnsi="Bahnschrift SemiBold SemiConden"/>
            <w:sz w:val="22"/>
            <w:szCs w:val="22"/>
            <w:lang w:val="en-GB"/>
          </w:rPr>
          <w:t>41.</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Award Criteria</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_Toc41053162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17</w:t>
        </w:r>
        <w:r w:rsidR="005B6880" w:rsidRPr="00F34D7F">
          <w:rPr>
            <w:rFonts w:ascii="Bahnschrift SemiBold SemiConden" w:hAnsi="Bahnschrift SemiBold SemiConden"/>
            <w:webHidden/>
            <w:sz w:val="22"/>
            <w:szCs w:val="22"/>
          </w:rPr>
          <w:fldChar w:fldCharType="end"/>
        </w:r>
      </w:hyperlink>
      <w:r w:rsidR="007863EE" w:rsidRPr="00F34D7F">
        <w:rPr>
          <w:rFonts w:ascii="Bahnschrift SemiBold SemiConden" w:hAnsi="Bahnschrift SemiBold SemiConden"/>
          <w:sz w:val="22"/>
          <w:szCs w:val="22"/>
        </w:rPr>
        <w:t>3</w:t>
      </w:r>
    </w:p>
    <w:p w14:paraId="5FCFD605"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63" w:history="1">
        <w:r w:rsidR="005B6880" w:rsidRPr="00F34D7F">
          <w:rPr>
            <w:rStyle w:val="Hyperlink"/>
            <w:rFonts w:ascii="Bahnschrift SemiBold SemiConden" w:hAnsi="Bahnschrift SemiBold SemiConden"/>
            <w:sz w:val="22"/>
            <w:szCs w:val="22"/>
            <w:lang w:val="en-GB"/>
          </w:rPr>
          <w:t>42.</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Notification of Award</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_Toc41053163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17</w:t>
        </w:r>
        <w:r w:rsidR="005B6880" w:rsidRPr="00F34D7F">
          <w:rPr>
            <w:rFonts w:ascii="Bahnschrift SemiBold SemiConden" w:hAnsi="Bahnschrift SemiBold SemiConden"/>
            <w:webHidden/>
            <w:sz w:val="22"/>
            <w:szCs w:val="22"/>
          </w:rPr>
          <w:fldChar w:fldCharType="end"/>
        </w:r>
      </w:hyperlink>
    </w:p>
    <w:p w14:paraId="435265BE"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64" w:history="1">
        <w:r w:rsidR="005B6880" w:rsidRPr="00F34D7F">
          <w:rPr>
            <w:rStyle w:val="Hyperlink"/>
            <w:rFonts w:ascii="Bahnschrift SemiBold SemiConden" w:hAnsi="Bahnschrift SemiBold SemiConden"/>
            <w:sz w:val="22"/>
            <w:szCs w:val="22"/>
            <w:lang w:val="en-GB"/>
          </w:rPr>
          <w:t>43.</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Signing of Contract</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_Toc41053164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17</w:t>
        </w:r>
        <w:r w:rsidR="005B6880" w:rsidRPr="00F34D7F">
          <w:rPr>
            <w:rFonts w:ascii="Bahnschrift SemiBold SemiConden" w:hAnsi="Bahnschrift SemiBold SemiConden"/>
            <w:webHidden/>
            <w:sz w:val="22"/>
            <w:szCs w:val="22"/>
          </w:rPr>
          <w:fldChar w:fldCharType="end"/>
        </w:r>
      </w:hyperlink>
      <w:r w:rsidR="007863EE" w:rsidRPr="00F34D7F">
        <w:rPr>
          <w:rFonts w:ascii="Bahnschrift SemiBold SemiConden" w:hAnsi="Bahnschrift SemiBold SemiConden"/>
          <w:sz w:val="22"/>
          <w:szCs w:val="22"/>
        </w:rPr>
        <w:t>4</w:t>
      </w:r>
    </w:p>
    <w:p w14:paraId="4B160164"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65" w:history="1">
        <w:r w:rsidR="005B6880" w:rsidRPr="00F34D7F">
          <w:rPr>
            <w:rStyle w:val="Hyperlink"/>
            <w:rFonts w:ascii="Bahnschrift SemiBold SemiConden" w:hAnsi="Bahnschrift SemiBold SemiConden"/>
            <w:sz w:val="22"/>
            <w:szCs w:val="22"/>
            <w:lang w:val="en-GB"/>
          </w:rPr>
          <w:t>44.</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Performance Security</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_Toc41053165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18</w:t>
        </w:r>
        <w:r w:rsidR="005B6880" w:rsidRPr="00F34D7F">
          <w:rPr>
            <w:rFonts w:ascii="Bahnschrift SemiBold SemiConden" w:hAnsi="Bahnschrift SemiBold SemiConden"/>
            <w:webHidden/>
            <w:sz w:val="22"/>
            <w:szCs w:val="22"/>
          </w:rPr>
          <w:fldChar w:fldCharType="end"/>
        </w:r>
      </w:hyperlink>
      <w:r w:rsidR="007863EE" w:rsidRPr="00F34D7F">
        <w:rPr>
          <w:rFonts w:ascii="Bahnschrift SemiBold SemiConden" w:hAnsi="Bahnschrift SemiBold SemiConden"/>
          <w:sz w:val="22"/>
          <w:szCs w:val="22"/>
        </w:rPr>
        <w:t>5</w:t>
      </w:r>
    </w:p>
    <w:p w14:paraId="26402B3A"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66" w:history="1">
        <w:r w:rsidR="005B6880" w:rsidRPr="00F34D7F">
          <w:rPr>
            <w:rStyle w:val="Hyperlink"/>
            <w:rFonts w:ascii="Bahnschrift SemiBold SemiConden" w:hAnsi="Bahnschrift SemiBold SemiConden"/>
            <w:sz w:val="22"/>
            <w:szCs w:val="22"/>
            <w:lang w:val="en-GB"/>
          </w:rPr>
          <w:t>45.</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Adjudicator</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_Toc41053166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18</w:t>
        </w:r>
        <w:r w:rsidR="005B6880" w:rsidRPr="00F34D7F">
          <w:rPr>
            <w:rFonts w:ascii="Bahnschrift SemiBold SemiConden" w:hAnsi="Bahnschrift SemiBold SemiConden"/>
            <w:webHidden/>
            <w:sz w:val="22"/>
            <w:szCs w:val="22"/>
          </w:rPr>
          <w:fldChar w:fldCharType="end"/>
        </w:r>
      </w:hyperlink>
      <w:r w:rsidR="007863EE" w:rsidRPr="00F34D7F">
        <w:rPr>
          <w:rFonts w:ascii="Bahnschrift SemiBold SemiConden" w:hAnsi="Bahnschrift SemiBold SemiConden"/>
          <w:sz w:val="22"/>
          <w:szCs w:val="22"/>
        </w:rPr>
        <w:t>5</w:t>
      </w:r>
    </w:p>
    <w:p w14:paraId="06C71801" w14:textId="77777777" w:rsidR="005B6880" w:rsidRPr="00F34D7F" w:rsidRDefault="009A0FCC" w:rsidP="005B6880">
      <w:pPr>
        <w:pStyle w:val="TOC2"/>
        <w:spacing w:line="276" w:lineRule="auto"/>
        <w:rPr>
          <w:rFonts w:ascii="Bahnschrift SemiBold SemiConden" w:eastAsiaTheme="minorEastAsia" w:hAnsi="Bahnschrift SemiBold SemiConden"/>
          <w:sz w:val="22"/>
          <w:szCs w:val="22"/>
        </w:rPr>
      </w:pPr>
      <w:hyperlink w:anchor="_Toc41053167" w:history="1">
        <w:r w:rsidR="005B6880" w:rsidRPr="00F34D7F">
          <w:rPr>
            <w:rStyle w:val="Hyperlink"/>
            <w:rFonts w:ascii="Bahnschrift SemiBold SemiConden" w:hAnsi="Bahnschrift SemiBold SemiConden"/>
            <w:sz w:val="22"/>
            <w:szCs w:val="22"/>
            <w:lang w:val="en-GB"/>
          </w:rPr>
          <w:t>46.</w:t>
        </w:r>
        <w:r w:rsidR="005B6880" w:rsidRPr="00F34D7F">
          <w:rPr>
            <w:rFonts w:ascii="Bahnschrift SemiBold SemiConden" w:eastAsiaTheme="minorEastAsia" w:hAnsi="Bahnschrift SemiBold SemiConden"/>
            <w:sz w:val="22"/>
            <w:szCs w:val="22"/>
          </w:rPr>
          <w:tab/>
        </w:r>
        <w:r w:rsidR="005B6880" w:rsidRPr="00F34D7F">
          <w:rPr>
            <w:rStyle w:val="Hyperlink"/>
            <w:rFonts w:ascii="Bahnschrift SemiBold SemiConden" w:hAnsi="Bahnschrift SemiBold SemiConden"/>
            <w:sz w:val="22"/>
            <w:szCs w:val="22"/>
            <w:lang w:val="en-GB"/>
          </w:rPr>
          <w:t>Right to complain</w:t>
        </w:r>
        <w:r w:rsidR="005B6880" w:rsidRPr="00F34D7F">
          <w:rPr>
            <w:rFonts w:ascii="Bahnschrift SemiBold SemiConden" w:hAnsi="Bahnschrift SemiBold SemiConden"/>
            <w:webHidden/>
            <w:sz w:val="22"/>
            <w:szCs w:val="22"/>
          </w:rPr>
          <w:tab/>
        </w:r>
        <w:r w:rsidR="005B6880" w:rsidRPr="00F34D7F">
          <w:rPr>
            <w:rFonts w:ascii="Bahnschrift SemiBold SemiConden" w:hAnsi="Bahnschrift SemiBold SemiConden"/>
            <w:webHidden/>
            <w:sz w:val="22"/>
            <w:szCs w:val="22"/>
          </w:rPr>
          <w:fldChar w:fldCharType="begin"/>
        </w:r>
        <w:r w:rsidR="005B6880" w:rsidRPr="00F34D7F">
          <w:rPr>
            <w:rFonts w:ascii="Bahnschrift SemiBold SemiConden" w:hAnsi="Bahnschrift SemiBold SemiConden"/>
            <w:webHidden/>
            <w:sz w:val="22"/>
            <w:szCs w:val="22"/>
          </w:rPr>
          <w:instrText xml:space="preserve"> PAGEREF _Toc41053167 \h </w:instrText>
        </w:r>
        <w:r w:rsidR="005B6880" w:rsidRPr="00F34D7F">
          <w:rPr>
            <w:rFonts w:ascii="Bahnschrift SemiBold SemiConden" w:hAnsi="Bahnschrift SemiBold SemiConden"/>
            <w:webHidden/>
            <w:sz w:val="22"/>
            <w:szCs w:val="22"/>
          </w:rPr>
        </w:r>
        <w:r w:rsidR="005B6880" w:rsidRPr="00F34D7F">
          <w:rPr>
            <w:rFonts w:ascii="Bahnschrift SemiBold SemiConden" w:hAnsi="Bahnschrift SemiBold SemiConden"/>
            <w:webHidden/>
            <w:sz w:val="22"/>
            <w:szCs w:val="22"/>
          </w:rPr>
          <w:fldChar w:fldCharType="separate"/>
        </w:r>
        <w:r w:rsidR="00A169EA">
          <w:rPr>
            <w:rFonts w:ascii="Bahnschrift SemiBold SemiConden" w:hAnsi="Bahnschrift SemiBold SemiConden"/>
            <w:webHidden/>
            <w:sz w:val="22"/>
            <w:szCs w:val="22"/>
          </w:rPr>
          <w:t>18</w:t>
        </w:r>
        <w:r w:rsidR="005B6880" w:rsidRPr="00F34D7F">
          <w:rPr>
            <w:rFonts w:ascii="Bahnschrift SemiBold SemiConden" w:hAnsi="Bahnschrift SemiBold SemiConden"/>
            <w:webHidden/>
            <w:sz w:val="22"/>
            <w:szCs w:val="22"/>
          </w:rPr>
          <w:fldChar w:fldCharType="end"/>
        </w:r>
      </w:hyperlink>
    </w:p>
    <w:p w14:paraId="1EF0A03A" w14:textId="77777777" w:rsidR="005B6880" w:rsidRPr="00F34D7F" w:rsidRDefault="005B6880" w:rsidP="005B6880">
      <w:pPr>
        <w:pStyle w:val="BodyText"/>
        <w:spacing w:line="276" w:lineRule="auto"/>
        <w:ind w:left="180" w:right="288"/>
        <w:jc w:val="both"/>
        <w:rPr>
          <w:rFonts w:ascii="Calibri" w:hAnsi="Calibri" w:cs="Calibri"/>
          <w:b/>
          <w:bCs/>
          <w:sz w:val="22"/>
          <w:szCs w:val="22"/>
          <w:lang w:val="en-GB"/>
        </w:rPr>
      </w:pPr>
      <w:r w:rsidRPr="00F34D7F">
        <w:rPr>
          <w:rFonts w:ascii="Times New Roman" w:hAnsi="Times New Roman"/>
          <w:b/>
          <w:bCs/>
          <w:sz w:val="22"/>
          <w:szCs w:val="22"/>
          <w:lang w:val="en-GB"/>
        </w:rPr>
        <w:fldChar w:fldCharType="end"/>
      </w:r>
    </w:p>
    <w:p w14:paraId="103F9DF3" w14:textId="77777777" w:rsidR="005B6880" w:rsidRPr="007B7FBF" w:rsidRDefault="005B6880" w:rsidP="005B6880">
      <w:pPr>
        <w:pStyle w:val="BodyText"/>
        <w:ind w:left="180" w:right="288"/>
        <w:jc w:val="center"/>
        <w:rPr>
          <w:rFonts w:ascii="Calibri" w:hAnsi="Calibri" w:cs="Calibri"/>
          <w:b/>
          <w:bCs/>
          <w:sz w:val="22"/>
          <w:szCs w:val="22"/>
          <w:lang w:val="en-GB"/>
        </w:rPr>
      </w:pPr>
    </w:p>
    <w:p w14:paraId="739B34B0" w14:textId="77777777" w:rsidR="005B6880" w:rsidRPr="007B7FBF" w:rsidRDefault="005B6880" w:rsidP="005B6880">
      <w:pPr>
        <w:jc w:val="center"/>
        <w:outlineLvl w:val="0"/>
        <w:rPr>
          <w:rFonts w:ascii="Calibri" w:hAnsi="Calibri" w:cs="Calibri"/>
          <w:sz w:val="22"/>
          <w:szCs w:val="22"/>
          <w:lang w:val="en-GB"/>
        </w:rPr>
      </w:pPr>
    </w:p>
    <w:p w14:paraId="244133BC" w14:textId="77777777" w:rsidR="005B6880" w:rsidRPr="007B7FBF" w:rsidRDefault="005B6880" w:rsidP="005B6880">
      <w:pPr>
        <w:jc w:val="center"/>
        <w:outlineLvl w:val="0"/>
        <w:rPr>
          <w:rFonts w:ascii="Calibri" w:hAnsi="Calibri" w:cs="Calibri"/>
          <w:sz w:val="22"/>
          <w:szCs w:val="22"/>
          <w:lang w:val="en-GB"/>
        </w:rPr>
      </w:pPr>
    </w:p>
    <w:p w14:paraId="746A6712" w14:textId="77777777" w:rsidR="005B6880" w:rsidRPr="007B7FBF" w:rsidRDefault="005B6880" w:rsidP="005B6880">
      <w:pPr>
        <w:tabs>
          <w:tab w:val="left" w:pos="3705"/>
        </w:tabs>
        <w:spacing w:before="120" w:after="120" w:line="276" w:lineRule="auto"/>
        <w:jc w:val="center"/>
        <w:rPr>
          <w:rFonts w:ascii="Calibri" w:hAnsi="Calibri" w:cs="Calibri"/>
          <w:sz w:val="22"/>
          <w:szCs w:val="22"/>
          <w:lang w:val="en-GB"/>
        </w:rPr>
        <w:sectPr w:rsidR="005B6880" w:rsidRPr="007B7FBF" w:rsidSect="00527240">
          <w:headerReference w:type="even" r:id="rId13"/>
          <w:headerReference w:type="default" r:id="rId14"/>
          <w:headerReference w:type="first" r:id="rId15"/>
          <w:type w:val="oddPage"/>
          <w:pgSz w:w="11906" w:h="16838" w:code="9"/>
          <w:pgMar w:top="1440" w:right="1416" w:bottom="1440" w:left="1800" w:header="720" w:footer="720" w:gutter="0"/>
          <w:pgNumType w:start="1"/>
          <w:cols w:space="720"/>
        </w:sectPr>
      </w:pPr>
      <w:bookmarkStart w:id="4" w:name="_Hlt438532663"/>
      <w:bookmarkStart w:id="5" w:name="_Toc438266923"/>
      <w:bookmarkStart w:id="6" w:name="_Toc438267877"/>
      <w:bookmarkStart w:id="7" w:name="_Toc438366664"/>
      <w:bookmarkEnd w:id="4"/>
    </w:p>
    <w:tbl>
      <w:tblPr>
        <w:tblW w:w="9399" w:type="dxa"/>
        <w:jc w:val="center"/>
        <w:tblLayout w:type="fixed"/>
        <w:tblLook w:val="0000" w:firstRow="0" w:lastRow="0" w:firstColumn="0" w:lastColumn="0" w:noHBand="0" w:noVBand="0"/>
      </w:tblPr>
      <w:tblGrid>
        <w:gridCol w:w="2148"/>
        <w:gridCol w:w="7251"/>
      </w:tblGrid>
      <w:tr w:rsidR="005B6880" w:rsidRPr="007B7FBF" w14:paraId="1013140D" w14:textId="77777777" w:rsidTr="00527240">
        <w:trPr>
          <w:cantSplit/>
          <w:jc w:val="center"/>
        </w:trPr>
        <w:tc>
          <w:tcPr>
            <w:tcW w:w="9399" w:type="dxa"/>
            <w:gridSpan w:val="2"/>
            <w:vAlign w:val="center"/>
          </w:tcPr>
          <w:p w14:paraId="31010B16" w14:textId="77777777" w:rsidR="00F824BE" w:rsidRPr="00F83EBD" w:rsidRDefault="005B6880" w:rsidP="004E58D1">
            <w:pPr>
              <w:pStyle w:val="StyleStyleS1-Header1TimesNewRoman14pt1"/>
              <w:spacing w:before="0" w:after="0" w:line="276" w:lineRule="auto"/>
              <w:rPr>
                <w:rFonts w:ascii="Bahnschrift SemiBold SemiConden" w:hAnsi="Bahnschrift SemiBold SemiConden" w:cs="Arial"/>
                <w:sz w:val="32"/>
                <w:szCs w:val="32"/>
                <w:lang w:val="en-GB"/>
              </w:rPr>
            </w:pPr>
            <w:bookmarkStart w:id="8" w:name="_Toc438438819"/>
            <w:bookmarkStart w:id="9" w:name="_Toc438532553"/>
            <w:bookmarkStart w:id="10" w:name="_Toc438733963"/>
            <w:bookmarkStart w:id="11" w:name="_Toc438962045"/>
            <w:bookmarkStart w:id="12" w:name="_Toc461939616"/>
            <w:bookmarkStart w:id="13" w:name="_Toc97371001"/>
            <w:bookmarkStart w:id="14" w:name="_Toc41053116"/>
            <w:bookmarkEnd w:id="5"/>
            <w:bookmarkEnd w:id="6"/>
            <w:bookmarkEnd w:id="7"/>
            <w:r w:rsidRPr="00F83EBD">
              <w:rPr>
                <w:rFonts w:ascii="Bahnschrift SemiBold SemiConden" w:hAnsi="Bahnschrift SemiBold SemiConden" w:cs="Arial"/>
                <w:sz w:val="32"/>
                <w:szCs w:val="32"/>
                <w:lang w:val="en-GB"/>
              </w:rPr>
              <w:lastRenderedPageBreak/>
              <w:t>General</w:t>
            </w:r>
            <w:bookmarkEnd w:id="8"/>
            <w:bookmarkEnd w:id="9"/>
            <w:bookmarkEnd w:id="10"/>
            <w:bookmarkEnd w:id="11"/>
            <w:bookmarkEnd w:id="12"/>
            <w:bookmarkEnd w:id="13"/>
            <w:bookmarkEnd w:id="14"/>
          </w:p>
        </w:tc>
      </w:tr>
      <w:tr w:rsidR="005B6880" w:rsidRPr="007B7FBF" w14:paraId="37162344" w14:textId="77777777" w:rsidTr="00527240">
        <w:trPr>
          <w:trHeight w:val="558"/>
          <w:jc w:val="center"/>
        </w:trPr>
        <w:tc>
          <w:tcPr>
            <w:tcW w:w="2148" w:type="dxa"/>
          </w:tcPr>
          <w:p w14:paraId="46F4EE05" w14:textId="77777777" w:rsidR="005B6880" w:rsidRPr="00F83EBD" w:rsidRDefault="005B6880" w:rsidP="004E58D1">
            <w:pPr>
              <w:pStyle w:val="S1-Header2"/>
              <w:tabs>
                <w:tab w:val="clear" w:pos="2052"/>
                <w:tab w:val="num" w:pos="432"/>
              </w:tabs>
              <w:spacing w:after="0" w:line="276" w:lineRule="auto"/>
              <w:ind w:left="432"/>
              <w:rPr>
                <w:rFonts w:ascii="Arial Narrow" w:hAnsi="Arial Narrow"/>
                <w:sz w:val="20"/>
                <w:szCs w:val="20"/>
                <w:lang w:val="en-GB"/>
              </w:rPr>
            </w:pPr>
            <w:bookmarkStart w:id="15" w:name="_Toc97371002"/>
            <w:bookmarkStart w:id="16" w:name="_Toc139863103"/>
            <w:bookmarkStart w:id="17" w:name="_Toc41053117"/>
            <w:r w:rsidRPr="00F83EBD">
              <w:rPr>
                <w:rFonts w:ascii="Arial Narrow" w:hAnsi="Arial Narrow"/>
                <w:sz w:val="20"/>
                <w:szCs w:val="20"/>
                <w:lang w:val="en-GB"/>
              </w:rPr>
              <w:t xml:space="preserve">Scope of </w:t>
            </w:r>
            <w:bookmarkEnd w:id="15"/>
            <w:bookmarkEnd w:id="16"/>
            <w:r w:rsidRPr="00F83EBD">
              <w:rPr>
                <w:rFonts w:ascii="Arial Narrow" w:hAnsi="Arial Narrow"/>
                <w:sz w:val="20"/>
                <w:szCs w:val="20"/>
                <w:lang w:val="en-GB"/>
              </w:rPr>
              <w:t>Bidding</w:t>
            </w:r>
            <w:bookmarkEnd w:id="17"/>
          </w:p>
        </w:tc>
        <w:tc>
          <w:tcPr>
            <w:tcW w:w="7251" w:type="dxa"/>
            <w:shd w:val="clear" w:color="auto" w:fill="auto"/>
          </w:tcPr>
          <w:p w14:paraId="3D5C119B" w14:textId="77777777" w:rsidR="005B6880" w:rsidRPr="00F83EBD" w:rsidRDefault="005B6880" w:rsidP="00EB415E">
            <w:pPr>
              <w:pStyle w:val="Header2-SubClause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The procuring entity, as specified in the</w:t>
            </w:r>
            <w:r w:rsidRPr="00F83EBD">
              <w:rPr>
                <w:rFonts w:ascii="Arial Narrow" w:hAnsi="Arial Narrow" w:cs="Times New Roman"/>
                <w:b/>
                <w:sz w:val="20"/>
                <w:szCs w:val="20"/>
                <w:lang w:val="en-GB"/>
              </w:rPr>
              <w:t xml:space="preserve"> BDS,</w:t>
            </w:r>
            <w:r w:rsidRPr="00F83EBD">
              <w:rPr>
                <w:rFonts w:ascii="Arial Narrow" w:hAnsi="Arial Narrow" w:cs="Times New Roman"/>
                <w:sz w:val="20"/>
                <w:szCs w:val="20"/>
                <w:lang w:val="en-GB"/>
              </w:rPr>
              <w:t xml:space="preserve"> issues this Bidding Document for the procurement of the works as specified in </w:t>
            </w:r>
            <w:r w:rsidRPr="00F83EBD">
              <w:rPr>
                <w:rFonts w:ascii="Arial Narrow" w:hAnsi="Arial Narrow" w:cs="Times New Roman"/>
                <w:b/>
                <w:sz w:val="20"/>
                <w:szCs w:val="20"/>
                <w:lang w:val="en-GB"/>
              </w:rPr>
              <w:t>Section V – Works’ Requirements</w:t>
            </w:r>
            <w:r w:rsidRPr="00F83EBD">
              <w:rPr>
                <w:rFonts w:ascii="Arial Narrow" w:hAnsi="Arial Narrow" w:cs="Times New Roman"/>
                <w:sz w:val="20"/>
                <w:szCs w:val="20"/>
                <w:lang w:val="en-GB"/>
              </w:rPr>
              <w:t xml:space="preserve">. </w:t>
            </w:r>
          </w:p>
          <w:p w14:paraId="101C2E58" w14:textId="77777777" w:rsidR="006B7336" w:rsidRPr="00F83EBD" w:rsidRDefault="006B7336" w:rsidP="00EB415E">
            <w:pPr>
              <w:pStyle w:val="Header2-SubClauses"/>
              <w:numPr>
                <w:ilvl w:val="0"/>
                <w:numId w:val="0"/>
              </w:numPr>
              <w:spacing w:after="0" w:line="276" w:lineRule="auto"/>
              <w:ind w:left="720" w:hanging="720"/>
              <w:rPr>
                <w:rFonts w:ascii="Arial Narrow" w:hAnsi="Arial Narrow" w:cs="Times New Roman"/>
                <w:sz w:val="20"/>
                <w:szCs w:val="20"/>
                <w:lang w:val="en-GB"/>
              </w:rPr>
            </w:pPr>
          </w:p>
          <w:p w14:paraId="242AA0F0" w14:textId="77777777" w:rsidR="005B6880" w:rsidRPr="00F83EBD" w:rsidRDefault="005B6880" w:rsidP="004E58D1">
            <w:pPr>
              <w:pStyle w:val="Header2-SubClause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The name and identification number of this Open Competitive Bidding procurement are </w:t>
            </w:r>
            <w:r w:rsidRPr="00F83EBD">
              <w:rPr>
                <w:rFonts w:ascii="Arial Narrow" w:hAnsi="Arial Narrow" w:cs="Times New Roman"/>
                <w:b/>
                <w:bCs/>
                <w:sz w:val="20"/>
                <w:szCs w:val="20"/>
                <w:lang w:val="en-GB"/>
              </w:rPr>
              <w:t>specified in the BDS</w:t>
            </w:r>
            <w:r w:rsidRPr="00F83EBD">
              <w:rPr>
                <w:rFonts w:ascii="Arial Narrow" w:hAnsi="Arial Narrow" w:cs="Times New Roman"/>
                <w:bCs/>
                <w:sz w:val="20"/>
                <w:szCs w:val="20"/>
                <w:lang w:val="en-GB"/>
              </w:rPr>
              <w:t>.</w:t>
            </w:r>
            <w:r w:rsidRPr="00F83EBD">
              <w:rPr>
                <w:rFonts w:ascii="Arial Narrow" w:hAnsi="Arial Narrow" w:cs="Times New Roman"/>
                <w:sz w:val="20"/>
                <w:szCs w:val="20"/>
                <w:lang w:val="en-GB"/>
              </w:rPr>
              <w:t xml:space="preserve"> The name, identification, and number of lots of are also </w:t>
            </w:r>
            <w:r w:rsidRPr="00F83EBD">
              <w:rPr>
                <w:rFonts w:ascii="Arial Narrow" w:hAnsi="Arial Narrow" w:cs="Times New Roman"/>
                <w:b/>
                <w:bCs/>
                <w:sz w:val="20"/>
                <w:szCs w:val="20"/>
                <w:lang w:val="en-GB"/>
              </w:rPr>
              <w:t>provided in the BDS</w:t>
            </w:r>
            <w:r w:rsidRPr="00F83EBD">
              <w:rPr>
                <w:rFonts w:ascii="Arial Narrow" w:hAnsi="Arial Narrow" w:cs="Times New Roman"/>
                <w:bCs/>
                <w:sz w:val="20"/>
                <w:szCs w:val="20"/>
                <w:lang w:val="en-GB"/>
              </w:rPr>
              <w:t>.</w:t>
            </w:r>
          </w:p>
          <w:p w14:paraId="126CEF28" w14:textId="77777777" w:rsidR="006B7336" w:rsidRPr="00F83EBD" w:rsidRDefault="006B7336" w:rsidP="000E6CBE">
            <w:pPr>
              <w:pStyle w:val="Header2-SubClauses"/>
              <w:numPr>
                <w:ilvl w:val="0"/>
                <w:numId w:val="0"/>
              </w:numPr>
              <w:spacing w:after="0" w:line="276" w:lineRule="auto"/>
              <w:ind w:left="720" w:hanging="720"/>
              <w:rPr>
                <w:rFonts w:ascii="Arial Narrow" w:hAnsi="Arial Narrow" w:cs="Times New Roman"/>
                <w:sz w:val="20"/>
                <w:szCs w:val="20"/>
                <w:lang w:val="en-GB"/>
              </w:rPr>
            </w:pPr>
          </w:p>
          <w:p w14:paraId="781F8E72" w14:textId="77777777" w:rsidR="005B6880" w:rsidRPr="00F83EBD" w:rsidRDefault="005B6880" w:rsidP="000E6CBE">
            <w:pPr>
              <w:pStyle w:val="Sub-ClauseText"/>
              <w:numPr>
                <w:ilvl w:val="1"/>
                <w:numId w:val="26"/>
              </w:numPr>
              <w:overflowPunct/>
              <w:autoSpaceDE/>
              <w:autoSpaceDN/>
              <w:adjustRightInd/>
              <w:spacing w:before="0" w:after="0" w:line="276" w:lineRule="auto"/>
              <w:ind w:left="720" w:hanging="720"/>
              <w:textAlignment w:val="auto"/>
              <w:rPr>
                <w:rFonts w:ascii="Arial Narrow" w:hAnsi="Arial Narrow"/>
                <w:spacing w:val="0"/>
                <w:sz w:val="20"/>
                <w:lang w:val="en-GB"/>
              </w:rPr>
            </w:pPr>
            <w:r w:rsidRPr="00F83EBD">
              <w:rPr>
                <w:rFonts w:ascii="Arial Narrow" w:hAnsi="Arial Narrow"/>
                <w:spacing w:val="0"/>
                <w:sz w:val="20"/>
                <w:lang w:val="en-GB"/>
              </w:rPr>
              <w:t>Throughout this bidding document:</w:t>
            </w:r>
          </w:p>
          <w:p w14:paraId="6DA89F1A"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w:t>
            </w:r>
            <w:r w:rsidRPr="00F83EBD">
              <w:rPr>
                <w:rFonts w:ascii="Arial Narrow" w:hAnsi="Arial Narrow"/>
                <w:b/>
                <w:sz w:val="20"/>
                <w:lang w:val="en-GB"/>
              </w:rPr>
              <w:t>Contact Entity</w:t>
            </w:r>
            <w:r w:rsidRPr="00F83EBD">
              <w:rPr>
                <w:rFonts w:ascii="Arial Narrow" w:hAnsi="Arial Narrow"/>
                <w:sz w:val="20"/>
                <w:lang w:val="en-GB"/>
              </w:rPr>
              <w:t>” is the procuring entity’s assigned agency or person for conducting the bidding and contract administration processes;</w:t>
            </w:r>
          </w:p>
          <w:p w14:paraId="78EC93AA"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w:t>
            </w:r>
            <w:r w:rsidRPr="00F83EBD">
              <w:rPr>
                <w:rFonts w:ascii="Arial Narrow" w:hAnsi="Arial Narrow"/>
                <w:b/>
                <w:sz w:val="20"/>
                <w:lang w:val="en-GB"/>
              </w:rPr>
              <w:t>day</w:t>
            </w:r>
            <w:r w:rsidRPr="00F83EBD">
              <w:rPr>
                <w:rFonts w:ascii="Arial Narrow" w:hAnsi="Arial Narrow"/>
                <w:sz w:val="20"/>
                <w:lang w:val="en-GB"/>
              </w:rPr>
              <w:t>” means calendar day;</w:t>
            </w:r>
          </w:p>
          <w:p w14:paraId="26E9DE44"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w:t>
            </w:r>
            <w:r w:rsidRPr="00F83EBD">
              <w:rPr>
                <w:rFonts w:ascii="Arial Narrow" w:hAnsi="Arial Narrow"/>
                <w:b/>
                <w:sz w:val="20"/>
                <w:lang w:val="en-GB"/>
              </w:rPr>
              <w:t>Government</w:t>
            </w:r>
            <w:r w:rsidRPr="00F83EBD">
              <w:rPr>
                <w:rFonts w:ascii="Arial Narrow" w:hAnsi="Arial Narrow"/>
                <w:sz w:val="20"/>
                <w:lang w:val="en-GB"/>
              </w:rPr>
              <w:t>” means the Government of the Independent State of Samoa;</w:t>
            </w:r>
          </w:p>
          <w:p w14:paraId="750093C4"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the term “</w:t>
            </w:r>
            <w:r w:rsidRPr="00F83EBD">
              <w:rPr>
                <w:rFonts w:ascii="Arial Narrow" w:hAnsi="Arial Narrow"/>
                <w:b/>
                <w:sz w:val="20"/>
                <w:lang w:val="en-GB"/>
              </w:rPr>
              <w:t>in writing</w:t>
            </w:r>
            <w:r w:rsidRPr="00F83EBD">
              <w:rPr>
                <w:rFonts w:ascii="Arial Narrow" w:hAnsi="Arial Narrow"/>
                <w:sz w:val="20"/>
                <w:lang w:val="en-GB"/>
              </w:rPr>
              <w:t>” means communicated in written form (e.g. by mail, e-mail, fax, telex) with proof of receipt;</w:t>
            </w:r>
          </w:p>
          <w:p w14:paraId="3231C7D5"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w:t>
            </w:r>
            <w:r w:rsidRPr="00F83EBD">
              <w:rPr>
                <w:rFonts w:ascii="Arial Narrow" w:hAnsi="Arial Narrow"/>
                <w:b/>
                <w:sz w:val="20"/>
                <w:lang w:val="en-GB"/>
              </w:rPr>
              <w:t>procuring entity</w:t>
            </w:r>
            <w:r w:rsidRPr="00F83EBD">
              <w:rPr>
                <w:rFonts w:ascii="Arial Narrow" w:hAnsi="Arial Narrow"/>
                <w:sz w:val="20"/>
                <w:lang w:val="en-GB"/>
              </w:rPr>
              <w:t>” means the Government or delegate or proxy for the Government and the Executor of the Contract;</w:t>
            </w:r>
          </w:p>
          <w:p w14:paraId="3ACBF325" w14:textId="77777777" w:rsidR="005B6880" w:rsidRPr="00F83EBD" w:rsidRDefault="005B6880" w:rsidP="000E6CBE">
            <w:pPr>
              <w:pStyle w:val="P3Header1-Clauses"/>
              <w:tabs>
                <w:tab w:val="clear" w:pos="864"/>
              </w:tabs>
              <w:spacing w:after="0" w:line="276" w:lineRule="auto"/>
              <w:ind w:left="1440" w:hanging="720"/>
              <w:rPr>
                <w:rFonts w:ascii="Arial Narrow" w:hAnsi="Arial Narrow"/>
                <w:b/>
                <w:sz w:val="20"/>
                <w:lang w:val="en-GB"/>
              </w:rPr>
            </w:pPr>
            <w:r w:rsidRPr="00F83EBD">
              <w:rPr>
                <w:rFonts w:ascii="Arial Narrow" w:hAnsi="Arial Narrow"/>
                <w:sz w:val="20"/>
                <w:lang w:val="en-GB"/>
              </w:rPr>
              <w:t>if the context so requires, “</w:t>
            </w:r>
            <w:r w:rsidRPr="00F83EBD">
              <w:rPr>
                <w:rFonts w:ascii="Arial Narrow" w:hAnsi="Arial Narrow"/>
                <w:b/>
                <w:sz w:val="20"/>
                <w:lang w:val="en-GB"/>
              </w:rPr>
              <w:t>singular</w:t>
            </w:r>
            <w:r w:rsidRPr="00F83EBD">
              <w:rPr>
                <w:rFonts w:ascii="Arial Narrow" w:hAnsi="Arial Narrow"/>
                <w:sz w:val="20"/>
                <w:lang w:val="en-GB"/>
              </w:rPr>
              <w:t>” means “</w:t>
            </w:r>
            <w:r w:rsidRPr="00F83EBD">
              <w:rPr>
                <w:rFonts w:ascii="Arial Narrow" w:hAnsi="Arial Narrow"/>
                <w:b/>
                <w:sz w:val="20"/>
                <w:lang w:val="en-GB"/>
              </w:rPr>
              <w:t>plural</w:t>
            </w:r>
            <w:r w:rsidRPr="00F83EBD">
              <w:rPr>
                <w:rFonts w:ascii="Arial Narrow" w:hAnsi="Arial Narrow"/>
                <w:sz w:val="20"/>
                <w:lang w:val="en-GB"/>
              </w:rPr>
              <w:t>” and vice versa.</w:t>
            </w:r>
          </w:p>
          <w:p w14:paraId="3D3BB832" w14:textId="77777777" w:rsidR="006B7336" w:rsidRPr="00F83EBD" w:rsidRDefault="006B7336" w:rsidP="000E6CBE">
            <w:pPr>
              <w:pStyle w:val="P3Header1-Clauses"/>
              <w:numPr>
                <w:ilvl w:val="0"/>
                <w:numId w:val="0"/>
              </w:numPr>
              <w:spacing w:after="0" w:line="276" w:lineRule="auto"/>
              <w:ind w:left="864"/>
              <w:rPr>
                <w:rFonts w:ascii="Arial Narrow" w:hAnsi="Arial Narrow"/>
                <w:b/>
                <w:sz w:val="20"/>
                <w:lang w:val="en-GB"/>
              </w:rPr>
            </w:pPr>
          </w:p>
        </w:tc>
      </w:tr>
      <w:tr w:rsidR="005B6880" w:rsidRPr="007B7FBF" w14:paraId="14BBEE17" w14:textId="77777777" w:rsidTr="00527240">
        <w:trPr>
          <w:jc w:val="center"/>
        </w:trPr>
        <w:tc>
          <w:tcPr>
            <w:tcW w:w="2148" w:type="dxa"/>
          </w:tcPr>
          <w:p w14:paraId="6753BE05" w14:textId="77777777" w:rsidR="005B6880" w:rsidRPr="00F83EBD" w:rsidRDefault="005B6880" w:rsidP="004E58D1">
            <w:pPr>
              <w:pStyle w:val="S1-Header2"/>
              <w:tabs>
                <w:tab w:val="clear" w:pos="2052"/>
                <w:tab w:val="num" w:pos="432"/>
              </w:tabs>
              <w:spacing w:after="0" w:line="276" w:lineRule="auto"/>
              <w:ind w:left="432"/>
              <w:rPr>
                <w:rFonts w:ascii="Arial Narrow" w:hAnsi="Arial Narrow"/>
                <w:sz w:val="20"/>
                <w:szCs w:val="20"/>
                <w:lang w:val="en-GB"/>
              </w:rPr>
            </w:pPr>
            <w:bookmarkStart w:id="18" w:name="_Toc438530847"/>
            <w:bookmarkStart w:id="19" w:name="_Toc438532555"/>
            <w:bookmarkStart w:id="20" w:name="_Toc41053118"/>
            <w:bookmarkStart w:id="21" w:name="_Toc438438821"/>
            <w:bookmarkStart w:id="22" w:name="_Toc438532556"/>
            <w:bookmarkStart w:id="23" w:name="_Toc438733965"/>
            <w:bookmarkStart w:id="24" w:name="_Toc438907006"/>
            <w:bookmarkStart w:id="25" w:name="_Toc438907205"/>
            <w:bookmarkStart w:id="26" w:name="_Toc97371003"/>
            <w:bookmarkStart w:id="27" w:name="_Toc139863104"/>
            <w:bookmarkEnd w:id="18"/>
            <w:bookmarkEnd w:id="19"/>
            <w:r w:rsidRPr="00F83EBD">
              <w:rPr>
                <w:rFonts w:ascii="Arial Narrow" w:hAnsi="Arial Narrow"/>
                <w:sz w:val="20"/>
                <w:szCs w:val="20"/>
                <w:lang w:val="en-GB"/>
              </w:rPr>
              <w:t>Source of Funds</w:t>
            </w:r>
            <w:bookmarkEnd w:id="20"/>
          </w:p>
        </w:tc>
        <w:tc>
          <w:tcPr>
            <w:tcW w:w="7251" w:type="dxa"/>
          </w:tcPr>
          <w:p w14:paraId="12ADA940" w14:textId="77777777" w:rsidR="005B6880" w:rsidRPr="00F83EBD" w:rsidRDefault="005B6880" w:rsidP="006B7336">
            <w:pPr>
              <w:pStyle w:val="Sub-ClauseText"/>
              <w:numPr>
                <w:ilvl w:val="1"/>
                <w:numId w:val="27"/>
              </w:numPr>
              <w:tabs>
                <w:tab w:val="clear" w:pos="600"/>
              </w:tabs>
              <w:overflowPunct/>
              <w:autoSpaceDE/>
              <w:autoSpaceDN/>
              <w:adjustRightInd/>
              <w:spacing w:before="0" w:after="0" w:line="276" w:lineRule="auto"/>
              <w:ind w:left="720" w:hanging="720"/>
              <w:textAlignment w:val="auto"/>
              <w:rPr>
                <w:rFonts w:ascii="Arial Narrow" w:hAnsi="Arial Narrow"/>
                <w:spacing w:val="0"/>
                <w:sz w:val="20"/>
                <w:lang w:val="en-GB"/>
              </w:rPr>
            </w:pPr>
            <w:r w:rsidRPr="00F83EBD">
              <w:rPr>
                <w:rFonts w:ascii="Arial Narrow" w:hAnsi="Arial Narrow"/>
                <w:spacing w:val="0"/>
                <w:sz w:val="20"/>
                <w:lang w:val="en-GB"/>
              </w:rPr>
              <w:t xml:space="preserve">The procuring entity has received public funds toward the cost of the project </w:t>
            </w:r>
            <w:r w:rsidRPr="00F83EBD">
              <w:rPr>
                <w:rFonts w:ascii="Arial Narrow" w:hAnsi="Arial Narrow"/>
                <w:b/>
                <w:spacing w:val="0"/>
                <w:sz w:val="20"/>
                <w:lang w:val="en-GB"/>
              </w:rPr>
              <w:t>named in the</w:t>
            </w:r>
            <w:r w:rsidRPr="00F83EBD">
              <w:rPr>
                <w:rFonts w:ascii="Arial Narrow" w:hAnsi="Arial Narrow"/>
                <w:spacing w:val="0"/>
                <w:sz w:val="20"/>
                <w:lang w:val="en-GB"/>
              </w:rPr>
              <w:t xml:space="preserve"> </w:t>
            </w:r>
            <w:r w:rsidRPr="00F83EBD">
              <w:rPr>
                <w:rFonts w:ascii="Arial Narrow" w:hAnsi="Arial Narrow"/>
                <w:b/>
                <w:spacing w:val="0"/>
                <w:sz w:val="20"/>
                <w:lang w:val="en-GB"/>
              </w:rPr>
              <w:t>BDS</w:t>
            </w:r>
            <w:r w:rsidRPr="00F83EBD">
              <w:rPr>
                <w:rFonts w:ascii="Arial Narrow" w:hAnsi="Arial Narrow"/>
                <w:spacing w:val="0"/>
                <w:sz w:val="20"/>
                <w:lang w:val="en-GB"/>
              </w:rPr>
              <w:t xml:space="preserve"> for the execution of this procurement. </w:t>
            </w:r>
          </w:p>
          <w:p w14:paraId="2B42B127" w14:textId="77777777" w:rsidR="006B7336" w:rsidRPr="00F83EBD" w:rsidRDefault="006B7336" w:rsidP="004E58D1">
            <w:pPr>
              <w:pStyle w:val="Sub-ClauseText"/>
              <w:overflowPunct/>
              <w:autoSpaceDE/>
              <w:autoSpaceDN/>
              <w:adjustRightInd/>
              <w:spacing w:before="0" w:after="0" w:line="276" w:lineRule="auto"/>
              <w:ind w:left="720"/>
              <w:textAlignment w:val="auto"/>
              <w:rPr>
                <w:rFonts w:ascii="Arial Narrow" w:hAnsi="Arial Narrow"/>
                <w:spacing w:val="0"/>
                <w:sz w:val="20"/>
                <w:lang w:val="en-GB"/>
              </w:rPr>
            </w:pPr>
          </w:p>
          <w:p w14:paraId="3892E1C9" w14:textId="77777777" w:rsidR="005B6880" w:rsidRPr="00F83EBD" w:rsidRDefault="005B6880" w:rsidP="004E58D1">
            <w:pPr>
              <w:pStyle w:val="Sub-ClauseText"/>
              <w:numPr>
                <w:ilvl w:val="1"/>
                <w:numId w:val="27"/>
              </w:numPr>
              <w:tabs>
                <w:tab w:val="clear" w:pos="600"/>
              </w:tabs>
              <w:overflowPunct/>
              <w:autoSpaceDE/>
              <w:autoSpaceDN/>
              <w:adjustRightInd/>
              <w:spacing w:before="0" w:after="0" w:line="276" w:lineRule="auto"/>
              <w:ind w:left="720" w:hanging="720"/>
              <w:textAlignment w:val="auto"/>
              <w:rPr>
                <w:rFonts w:ascii="Arial Narrow" w:hAnsi="Arial Narrow"/>
                <w:sz w:val="20"/>
                <w:lang w:val="en-GB"/>
              </w:rPr>
            </w:pPr>
            <w:r w:rsidRPr="00F83EBD">
              <w:rPr>
                <w:rFonts w:ascii="Arial Narrow" w:hAnsi="Arial Narrow"/>
                <w:spacing w:val="0"/>
                <w:sz w:val="20"/>
                <w:lang w:val="en-GB"/>
              </w:rPr>
              <w:t>Payment shall be in accordance with the Government’s Treasury Instructions and Payment Policy.</w:t>
            </w:r>
          </w:p>
          <w:p w14:paraId="75ECB3D5" w14:textId="77777777" w:rsidR="006B7336" w:rsidRPr="00F83EBD" w:rsidRDefault="006B7336" w:rsidP="000E6CBE">
            <w:pPr>
              <w:pStyle w:val="Sub-ClauseText"/>
              <w:overflowPunct/>
              <w:autoSpaceDE/>
              <w:autoSpaceDN/>
              <w:adjustRightInd/>
              <w:spacing w:before="0" w:after="0" w:line="276" w:lineRule="auto"/>
              <w:ind w:left="605"/>
              <w:textAlignment w:val="auto"/>
              <w:rPr>
                <w:rFonts w:ascii="Arial Narrow" w:hAnsi="Arial Narrow"/>
                <w:sz w:val="20"/>
                <w:lang w:val="en-GB"/>
              </w:rPr>
            </w:pPr>
          </w:p>
        </w:tc>
      </w:tr>
      <w:tr w:rsidR="005B6880" w:rsidRPr="007B7FBF" w14:paraId="05028A45" w14:textId="77777777" w:rsidTr="00527240">
        <w:trPr>
          <w:jc w:val="center"/>
        </w:trPr>
        <w:tc>
          <w:tcPr>
            <w:tcW w:w="2148" w:type="dxa"/>
          </w:tcPr>
          <w:p w14:paraId="08A997A4" w14:textId="77777777" w:rsidR="005B6880" w:rsidRPr="00F83EBD" w:rsidRDefault="005B6880" w:rsidP="00EB415E">
            <w:pPr>
              <w:pStyle w:val="S1-Header2"/>
              <w:tabs>
                <w:tab w:val="clear" w:pos="2052"/>
                <w:tab w:val="num" w:pos="432"/>
              </w:tabs>
              <w:spacing w:after="0" w:line="276" w:lineRule="auto"/>
              <w:ind w:left="432"/>
              <w:rPr>
                <w:rFonts w:ascii="Arial Narrow" w:hAnsi="Arial Narrow"/>
                <w:sz w:val="20"/>
                <w:szCs w:val="20"/>
                <w:lang w:val="en-GB"/>
              </w:rPr>
            </w:pPr>
            <w:bookmarkStart w:id="28" w:name="_Toc438532557"/>
            <w:bookmarkStart w:id="29" w:name="_Toc438532558"/>
            <w:bookmarkStart w:id="30" w:name="_Toc438002631"/>
            <w:bookmarkEnd w:id="21"/>
            <w:bookmarkEnd w:id="22"/>
            <w:bookmarkEnd w:id="23"/>
            <w:bookmarkEnd w:id="24"/>
            <w:bookmarkEnd w:id="25"/>
            <w:bookmarkEnd w:id="26"/>
            <w:bookmarkEnd w:id="27"/>
            <w:bookmarkEnd w:id="28"/>
            <w:bookmarkEnd w:id="29"/>
            <w:r w:rsidRPr="00F83EBD">
              <w:rPr>
                <w:rFonts w:ascii="Arial Narrow" w:hAnsi="Arial Narrow"/>
                <w:sz w:val="20"/>
                <w:szCs w:val="20"/>
                <w:lang w:val="en-GB"/>
              </w:rPr>
              <w:br w:type="page"/>
            </w:r>
            <w:bookmarkStart w:id="31" w:name="_Toc41053119"/>
            <w:bookmarkEnd w:id="30"/>
            <w:r w:rsidRPr="00F83EBD">
              <w:rPr>
                <w:rFonts w:ascii="Arial Narrow" w:hAnsi="Arial Narrow"/>
                <w:sz w:val="20"/>
                <w:szCs w:val="20"/>
                <w:lang w:val="en-GB"/>
              </w:rPr>
              <w:t>Fraud and Corruption</w:t>
            </w:r>
            <w:bookmarkEnd w:id="31"/>
            <w:r w:rsidRPr="00F83EBD">
              <w:rPr>
                <w:rFonts w:ascii="Arial Narrow" w:hAnsi="Arial Narrow"/>
                <w:sz w:val="20"/>
                <w:szCs w:val="20"/>
                <w:lang w:val="en-GB"/>
              </w:rPr>
              <w:t xml:space="preserve"> </w:t>
            </w:r>
          </w:p>
        </w:tc>
        <w:tc>
          <w:tcPr>
            <w:tcW w:w="7251" w:type="dxa"/>
          </w:tcPr>
          <w:p w14:paraId="6D2B134A" w14:textId="77777777" w:rsidR="005B6880" w:rsidRPr="00F83EBD" w:rsidRDefault="005B6880" w:rsidP="000E6CB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The procuring entity shall require that the contractor, its contractors and their agents (whether declared or not), personnel, subcontractors, sub-consultants, and service providers under Government-financed contracts, observe the highest standard of ethics during the procurement and execution of such contracts.</w:t>
            </w:r>
          </w:p>
          <w:p w14:paraId="288FFE3D" w14:textId="77777777" w:rsidR="000E6CBE" w:rsidRPr="00F83EBD" w:rsidRDefault="000E6CBE" w:rsidP="004E58D1">
            <w:pPr>
              <w:pStyle w:val="Header2-SubClauses"/>
              <w:numPr>
                <w:ilvl w:val="0"/>
                <w:numId w:val="0"/>
              </w:numPr>
              <w:spacing w:after="0" w:line="276" w:lineRule="auto"/>
              <w:ind w:left="720"/>
              <w:rPr>
                <w:rFonts w:ascii="Arial Narrow" w:hAnsi="Arial Narrow" w:cs="Times New Roman"/>
                <w:sz w:val="20"/>
                <w:szCs w:val="20"/>
                <w:lang w:val="en-GB"/>
              </w:rPr>
            </w:pPr>
          </w:p>
          <w:p w14:paraId="3719237B" w14:textId="77777777" w:rsidR="005B6880" w:rsidRPr="00F83EBD" w:rsidRDefault="005B6880" w:rsidP="000E6CB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Accordingly, the Government shall clarify the terms where it becomes necessary, but for the purposes of this provision the following are considered unacceptable practices</w:t>
            </w:r>
            <w:r w:rsidR="006B7336" w:rsidRPr="00F83EBD">
              <w:rPr>
                <w:rFonts w:ascii="Arial Narrow" w:hAnsi="Arial Narrow" w:cs="Times New Roman"/>
                <w:sz w:val="20"/>
                <w:szCs w:val="20"/>
                <w:lang w:val="en-GB"/>
              </w:rPr>
              <w:t>:</w:t>
            </w:r>
          </w:p>
          <w:p w14:paraId="5A72FDCC" w14:textId="77777777" w:rsidR="005B6880" w:rsidRPr="00F83EBD" w:rsidRDefault="005B6880" w:rsidP="000E6CBE">
            <w:pPr>
              <w:pStyle w:val="P3Header1-Clauses"/>
              <w:tabs>
                <w:tab w:val="clear" w:pos="864"/>
              </w:tabs>
              <w:spacing w:after="0" w:line="276" w:lineRule="auto"/>
              <w:ind w:left="1440" w:hanging="720"/>
              <w:rPr>
                <w:rFonts w:ascii="Arial Narrow" w:hAnsi="Arial Narrow"/>
                <w:i/>
                <w:sz w:val="20"/>
                <w:lang w:val="en-GB"/>
              </w:rPr>
            </w:pPr>
            <w:r w:rsidRPr="00F83EBD">
              <w:rPr>
                <w:rFonts w:ascii="Arial Narrow" w:hAnsi="Arial Narrow"/>
                <w:sz w:val="20"/>
                <w:lang w:val="en-GB"/>
              </w:rPr>
              <w:t>“corrupt practice” means the offering, giving, receiving, or soliciting, directly or indirectly, anything of value to influence improperly the actions of another party;</w:t>
            </w:r>
            <w:r w:rsidRPr="00F83EBD">
              <w:rPr>
                <w:rStyle w:val="FootnoteReference"/>
                <w:rFonts w:ascii="Arial Narrow" w:hAnsi="Arial Narrow"/>
                <w:sz w:val="20"/>
                <w:lang w:val="en-GB"/>
              </w:rPr>
              <w:t xml:space="preserve"> </w:t>
            </w:r>
            <w:r w:rsidRPr="00F83EBD">
              <w:rPr>
                <w:rStyle w:val="FootnoteReference"/>
                <w:rFonts w:ascii="Arial Narrow" w:hAnsi="Arial Narrow"/>
                <w:sz w:val="20"/>
                <w:lang w:val="en-GB"/>
              </w:rPr>
              <w:footnoteReference w:id="1"/>
            </w:r>
          </w:p>
          <w:p w14:paraId="087F6C54"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“fraudulent practice” means any act or omission, including a misrepresentation, that knowingly or recklessly misleads, or attempts to mislead, a party to obtain a financial or other benefit or to avoid an obligation;</w:t>
            </w:r>
            <w:r w:rsidRPr="00F83EBD">
              <w:rPr>
                <w:rStyle w:val="FootnoteReference"/>
                <w:rFonts w:ascii="Arial Narrow" w:hAnsi="Arial Narrow"/>
                <w:sz w:val="20"/>
                <w:lang w:val="en-GB"/>
              </w:rPr>
              <w:t xml:space="preserve"> </w:t>
            </w:r>
            <w:r w:rsidRPr="00F83EBD">
              <w:rPr>
                <w:rStyle w:val="FootnoteReference"/>
                <w:rFonts w:ascii="Arial Narrow" w:hAnsi="Arial Narrow"/>
                <w:sz w:val="20"/>
                <w:lang w:val="en-GB"/>
              </w:rPr>
              <w:footnoteReference w:id="2"/>
            </w:r>
          </w:p>
          <w:p w14:paraId="1B6B979A"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“collusive practice” means an arrangement between two or more parties</w:t>
            </w:r>
            <w:r w:rsidRPr="00F83EBD">
              <w:rPr>
                <w:rStyle w:val="FootnoteReference"/>
                <w:rFonts w:ascii="Arial Narrow" w:hAnsi="Arial Narrow"/>
                <w:sz w:val="20"/>
                <w:lang w:val="en-GB"/>
              </w:rPr>
              <w:footnoteReference w:id="3"/>
            </w:r>
            <w:r w:rsidRPr="00F83EBD">
              <w:rPr>
                <w:rFonts w:ascii="Arial Narrow" w:hAnsi="Arial Narrow"/>
                <w:sz w:val="20"/>
                <w:lang w:val="en-GB"/>
              </w:rPr>
              <w:t xml:space="preserve"> designed to achieve an improper purpose, including influencing improperly the actions of another party;</w:t>
            </w:r>
          </w:p>
          <w:p w14:paraId="09A3B48F"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“coercive practice” means impairing or harming, or threatening to impair or harm, directly or indirectly, any party or the property of the party to influence improperly the actions of a party;</w:t>
            </w:r>
            <w:r w:rsidRPr="00F83EBD">
              <w:rPr>
                <w:rStyle w:val="FootnoteReference"/>
                <w:rFonts w:ascii="Arial Narrow" w:hAnsi="Arial Narrow"/>
                <w:sz w:val="20"/>
                <w:lang w:val="en-GB"/>
              </w:rPr>
              <w:t xml:space="preserve"> </w:t>
            </w:r>
            <w:r w:rsidRPr="00F83EBD">
              <w:rPr>
                <w:rStyle w:val="FootnoteReference"/>
                <w:rFonts w:ascii="Arial Narrow" w:hAnsi="Arial Narrow"/>
                <w:sz w:val="20"/>
                <w:lang w:val="en-GB"/>
              </w:rPr>
              <w:footnoteReference w:id="4"/>
            </w:r>
            <w:r w:rsidRPr="00F83EBD">
              <w:rPr>
                <w:rFonts w:ascii="Arial Narrow" w:hAnsi="Arial Narrow"/>
                <w:sz w:val="20"/>
                <w:lang w:val="en-GB"/>
              </w:rPr>
              <w:t xml:space="preserve">  and/or</w:t>
            </w:r>
          </w:p>
          <w:p w14:paraId="68527B9B"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lastRenderedPageBreak/>
              <w:t>“obstructive practice” means:</w:t>
            </w:r>
          </w:p>
          <w:p w14:paraId="3F5CE936" w14:textId="77777777" w:rsidR="005B6880" w:rsidRPr="00F83EBD" w:rsidRDefault="005B6880" w:rsidP="004E58D1">
            <w:pPr>
              <w:pStyle w:val="P3Header1-Clauses"/>
              <w:numPr>
                <w:ilvl w:val="0"/>
                <w:numId w:val="0"/>
              </w:numPr>
              <w:spacing w:after="0" w:line="276" w:lineRule="auto"/>
              <w:ind w:left="2160" w:hanging="720"/>
              <w:rPr>
                <w:rFonts w:ascii="Arial Narrow" w:hAnsi="Arial Narrow"/>
                <w:sz w:val="20"/>
                <w:lang w:val="en-GB"/>
              </w:rPr>
            </w:pPr>
            <w:r w:rsidRPr="00F83EBD">
              <w:rPr>
                <w:rFonts w:ascii="Arial Narrow" w:hAnsi="Arial Narrow"/>
                <w:sz w:val="20"/>
                <w:lang w:val="en-GB"/>
              </w:rPr>
              <w:t>(aa)</w:t>
            </w:r>
            <w:r w:rsidRPr="00F83EBD">
              <w:rPr>
                <w:rFonts w:ascii="Arial Narrow" w:hAnsi="Arial Narrow"/>
                <w:sz w:val="20"/>
                <w:lang w:val="en-GB"/>
              </w:rPr>
              <w:tab/>
              <w:t>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A6B98C7" w14:textId="77777777" w:rsidR="005B6880" w:rsidRPr="00F83EBD" w:rsidRDefault="005B6880" w:rsidP="006B7336">
            <w:pPr>
              <w:pStyle w:val="P3Header1-Clauses"/>
              <w:numPr>
                <w:ilvl w:val="0"/>
                <w:numId w:val="0"/>
              </w:numPr>
              <w:spacing w:after="0" w:line="276" w:lineRule="auto"/>
              <w:ind w:left="2160" w:hanging="720"/>
              <w:rPr>
                <w:rFonts w:ascii="Arial Narrow" w:hAnsi="Arial Narrow"/>
                <w:sz w:val="20"/>
                <w:lang w:val="en-GB"/>
              </w:rPr>
            </w:pPr>
            <w:r w:rsidRPr="00F83EBD">
              <w:rPr>
                <w:rFonts w:ascii="Arial Narrow" w:hAnsi="Arial Narrow"/>
                <w:sz w:val="20"/>
                <w:lang w:val="en-GB"/>
              </w:rPr>
              <w:t>(bb)</w:t>
            </w:r>
            <w:r w:rsidRPr="00F83EBD">
              <w:rPr>
                <w:rFonts w:ascii="Arial Narrow" w:hAnsi="Arial Narrow"/>
                <w:sz w:val="20"/>
                <w:lang w:val="en-GB"/>
              </w:rPr>
              <w:tab/>
              <w:t xml:space="preserve">acts intended to materially impede the exercise of the Government’s inspection and audit rights. </w:t>
            </w:r>
          </w:p>
          <w:p w14:paraId="3CD0F42B" w14:textId="77777777" w:rsidR="006B7336" w:rsidRPr="00F83EBD" w:rsidRDefault="006B7336" w:rsidP="000E6CBE">
            <w:pPr>
              <w:pStyle w:val="P3Header1-Clauses"/>
              <w:numPr>
                <w:ilvl w:val="0"/>
                <w:numId w:val="0"/>
              </w:numPr>
              <w:spacing w:after="0" w:line="276" w:lineRule="auto"/>
              <w:ind w:left="2160" w:hanging="720"/>
              <w:rPr>
                <w:rFonts w:ascii="Arial Narrow" w:hAnsi="Arial Narrow"/>
                <w:sz w:val="20"/>
                <w:lang w:val="en-GB"/>
              </w:rPr>
            </w:pPr>
          </w:p>
          <w:p w14:paraId="3733E259" w14:textId="77777777" w:rsidR="005B6880" w:rsidRPr="00F83EBD" w:rsidRDefault="005B6880" w:rsidP="000E6CB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A person who commits an offence relating to corrupt activities in Samoa shall </w:t>
            </w:r>
          </w:p>
          <w:p w14:paraId="5C7F4A2B"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be liable for conviction under the provisions of the laws of the Independent State of Samoa relating to corrupt activities in Samoa;</w:t>
            </w:r>
          </w:p>
          <w:p w14:paraId="1A4D4BA9"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 xml:space="preserve">have their bid rejected if it is determined that the bidder is not in compliance with the laws of the Independent State of Samoa relating to corrupt activities in Samoa; </w:t>
            </w:r>
          </w:p>
          <w:p w14:paraId="225C456C" w14:textId="77777777" w:rsidR="005B6880" w:rsidRPr="00F83EBD" w:rsidRDefault="005B6880" w:rsidP="000E6C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 xml:space="preserve">risk other sanctions in accordance with the Procurement Suspensions and Debarments Procedure. </w:t>
            </w:r>
          </w:p>
          <w:p w14:paraId="48E00E76" w14:textId="77777777" w:rsidR="006B7336" w:rsidRPr="00F83EBD" w:rsidRDefault="006B7336" w:rsidP="000E6CBE">
            <w:pPr>
              <w:pStyle w:val="P3Header1-Clauses"/>
              <w:numPr>
                <w:ilvl w:val="0"/>
                <w:numId w:val="0"/>
              </w:numPr>
              <w:spacing w:after="0" w:line="276" w:lineRule="auto"/>
              <w:ind w:left="864"/>
              <w:rPr>
                <w:rFonts w:ascii="Arial Narrow" w:hAnsi="Arial Narrow"/>
                <w:sz w:val="20"/>
                <w:lang w:val="en-GB"/>
              </w:rPr>
            </w:pPr>
          </w:p>
          <w:p w14:paraId="5697909E" w14:textId="77777777" w:rsidR="005B6880" w:rsidRPr="00F83EBD" w:rsidRDefault="005B6880" w:rsidP="000E6CBE">
            <w:pPr>
              <w:pStyle w:val="Header2-SubClauses"/>
              <w:tabs>
                <w:tab w:val="clear" w:pos="5323"/>
                <w:tab w:val="num" w:pos="603"/>
              </w:tabs>
              <w:spacing w:after="0" w:line="276" w:lineRule="auto"/>
              <w:ind w:left="601" w:hanging="601"/>
              <w:rPr>
                <w:rFonts w:ascii="Arial Narrow" w:hAnsi="Arial Narrow" w:cs="Times New Roman"/>
                <w:sz w:val="20"/>
                <w:szCs w:val="20"/>
                <w:lang w:val="en-GB"/>
              </w:rPr>
            </w:pPr>
            <w:r w:rsidRPr="00F83EBD">
              <w:rPr>
                <w:rFonts w:ascii="Arial Narrow" w:hAnsi="Arial Narrow" w:cs="Times New Roman"/>
                <w:sz w:val="20"/>
                <w:szCs w:val="20"/>
                <w:lang w:val="en-GB"/>
              </w:rPr>
              <w:t>The procuring entity will:</w:t>
            </w:r>
          </w:p>
          <w:p w14:paraId="0F93EFBE" w14:textId="77777777" w:rsidR="005B6880" w:rsidRPr="00F83EBD" w:rsidRDefault="005B6880" w:rsidP="00486A16">
            <w:pPr>
              <w:numPr>
                <w:ilvl w:val="0"/>
                <w:numId w:val="50"/>
              </w:numPr>
              <w:spacing w:line="276" w:lineRule="auto"/>
              <w:ind w:left="1440" w:hanging="720"/>
              <w:jc w:val="both"/>
              <w:rPr>
                <w:rFonts w:ascii="Arial Narrow" w:hAnsi="Arial Narrow"/>
                <w:spacing w:val="-4"/>
                <w:sz w:val="20"/>
                <w:szCs w:val="20"/>
                <w:lang w:val="en-GB"/>
              </w:rPr>
            </w:pPr>
            <w:r w:rsidRPr="00F83EBD">
              <w:rPr>
                <w:rFonts w:ascii="Arial Narrow" w:hAnsi="Arial Narrow"/>
                <w:spacing w:val="-4"/>
                <w:sz w:val="20"/>
                <w:szCs w:val="20"/>
                <w:lang w:val="en-GB"/>
              </w:rPr>
              <w:t>reject a bid if it determines that the bidder recommended for award has, directly or through an agent, engaged in corrupt, fraudulent, collusive, coercive, or obstructive practices in competing for the contract in question;</w:t>
            </w:r>
          </w:p>
          <w:p w14:paraId="3961068B" w14:textId="77777777" w:rsidR="005B6880" w:rsidRPr="00F83EBD" w:rsidRDefault="005B6880" w:rsidP="00486A16">
            <w:pPr>
              <w:numPr>
                <w:ilvl w:val="0"/>
                <w:numId w:val="50"/>
              </w:numPr>
              <w:spacing w:line="276" w:lineRule="auto"/>
              <w:ind w:left="1440" w:hanging="720"/>
              <w:jc w:val="both"/>
              <w:rPr>
                <w:rFonts w:ascii="Arial Narrow" w:hAnsi="Arial Narrow"/>
                <w:spacing w:val="-4"/>
                <w:sz w:val="20"/>
                <w:szCs w:val="20"/>
                <w:lang w:val="en-GB"/>
              </w:rPr>
            </w:pPr>
            <w:r w:rsidRPr="00F83EBD">
              <w:rPr>
                <w:rFonts w:ascii="Arial Narrow" w:hAnsi="Arial Narrow"/>
                <w:spacing w:val="-4"/>
                <w:sz w:val="20"/>
                <w:szCs w:val="20"/>
                <w:lang w:val="en-GB"/>
              </w:rPr>
              <w:t>cancel the portion of the funding appropriation allocated to a contract if it determines at any time that representatives of the procuring entity or of a beneficiary of the appropriation were engaged in corrupt, fraudulent, collusive, or coercive practices during the selection process or the execution of that contract, without the procuring entity having taken timely and appropriate action satisfactory to the procuring entity to remedy the situation or address such practices when they occur;</w:t>
            </w:r>
          </w:p>
          <w:p w14:paraId="5A44D704" w14:textId="77777777" w:rsidR="005B6880" w:rsidRPr="00F83EBD" w:rsidRDefault="005B6880" w:rsidP="00486A16">
            <w:pPr>
              <w:numPr>
                <w:ilvl w:val="0"/>
                <w:numId w:val="50"/>
              </w:numPr>
              <w:spacing w:line="276" w:lineRule="auto"/>
              <w:ind w:left="1440" w:hanging="720"/>
              <w:jc w:val="both"/>
              <w:rPr>
                <w:rFonts w:ascii="Arial Narrow" w:hAnsi="Arial Narrow"/>
                <w:spacing w:val="-4"/>
                <w:sz w:val="20"/>
                <w:szCs w:val="20"/>
                <w:lang w:val="en-GB"/>
              </w:rPr>
            </w:pPr>
            <w:r w:rsidRPr="00F83EBD">
              <w:rPr>
                <w:rFonts w:ascii="Arial Narrow" w:hAnsi="Arial Narrow"/>
                <w:spacing w:val="-4"/>
                <w:sz w:val="20"/>
                <w:szCs w:val="20"/>
                <w:lang w:val="en-GB"/>
              </w:rPr>
              <w:t>sanction a bidder, including declaring ineligible, either indefinitely or for a stated period of time, to be awarded a Government financed contract if it at any time determines that the bidder has, directly or through an agent, engaged in corrupt, fraudulent, collusive, coercive, or obstructive practices in competing for, or in executing, a Government financed contract; and</w:t>
            </w:r>
          </w:p>
          <w:p w14:paraId="1DF98A19" w14:textId="1F90C35C" w:rsidR="005B6880" w:rsidRPr="00F83EBD" w:rsidRDefault="005B6880" w:rsidP="00486A16">
            <w:pPr>
              <w:numPr>
                <w:ilvl w:val="0"/>
                <w:numId w:val="50"/>
              </w:numPr>
              <w:spacing w:line="276" w:lineRule="auto"/>
              <w:ind w:left="1440" w:hanging="720"/>
              <w:jc w:val="both"/>
              <w:rPr>
                <w:rFonts w:ascii="Arial Narrow" w:hAnsi="Arial Narrow"/>
                <w:spacing w:val="-4"/>
                <w:sz w:val="20"/>
                <w:szCs w:val="20"/>
                <w:lang w:val="en-GB"/>
              </w:rPr>
            </w:pPr>
            <w:r w:rsidRPr="00F83EBD">
              <w:rPr>
                <w:rFonts w:ascii="Arial Narrow" w:hAnsi="Arial Narrow"/>
                <w:spacing w:val="-4"/>
                <w:sz w:val="20"/>
                <w:szCs w:val="20"/>
                <w:lang w:val="en-GB"/>
              </w:rPr>
              <w:t xml:space="preserve">have the right to require that, in contracts financed by a Government appropriation, a provision be included requiring bidders to submit </w:t>
            </w:r>
            <w:r w:rsidR="00227172">
              <w:rPr>
                <w:rFonts w:ascii="Arial Narrow" w:hAnsi="Arial Narrow"/>
                <w:spacing w:val="-4"/>
                <w:sz w:val="20"/>
                <w:szCs w:val="20"/>
                <w:lang w:val="en-GB"/>
              </w:rPr>
              <w:t xml:space="preserve">Bank </w:t>
            </w:r>
            <w:r w:rsidR="00227172" w:rsidRPr="00F83EBD">
              <w:rPr>
                <w:rFonts w:ascii="Arial Narrow" w:hAnsi="Arial Narrow"/>
                <w:spacing w:val="-4"/>
                <w:sz w:val="20"/>
                <w:szCs w:val="20"/>
                <w:lang w:val="en-GB"/>
              </w:rPr>
              <w:t>statements</w:t>
            </w:r>
            <w:r w:rsidRPr="00F83EBD">
              <w:rPr>
                <w:rFonts w:ascii="Arial Narrow" w:hAnsi="Arial Narrow"/>
                <w:spacing w:val="-4"/>
                <w:sz w:val="20"/>
                <w:szCs w:val="20"/>
                <w:lang w:val="en-GB"/>
              </w:rPr>
              <w:t xml:space="preserve"> and the same and also to permit the Government to inspect their accounts and records and other documents relating to the submission of proposals and contract performance and to have them audited by auditors appointed by the Government.</w:t>
            </w:r>
          </w:p>
          <w:p w14:paraId="0933AC2A" w14:textId="77777777" w:rsidR="006B7336" w:rsidRPr="00F83EBD" w:rsidRDefault="006B7336" w:rsidP="00EB415E">
            <w:pPr>
              <w:spacing w:line="276" w:lineRule="auto"/>
              <w:ind w:left="1440"/>
              <w:jc w:val="both"/>
              <w:rPr>
                <w:rFonts w:ascii="Arial Narrow" w:hAnsi="Arial Narrow"/>
                <w:spacing w:val="-4"/>
                <w:sz w:val="20"/>
                <w:szCs w:val="20"/>
                <w:lang w:val="en-GB"/>
              </w:rPr>
            </w:pPr>
          </w:p>
          <w:p w14:paraId="1E607AE3" w14:textId="77777777" w:rsidR="005B6880" w:rsidRPr="00F83EBD" w:rsidRDefault="005B6880" w:rsidP="006B7336">
            <w:pPr>
              <w:pStyle w:val="Header2-SubClauses"/>
              <w:tabs>
                <w:tab w:val="clear" w:pos="5323"/>
                <w:tab w:val="num" w:pos="603"/>
              </w:tabs>
              <w:spacing w:after="0" w:line="276" w:lineRule="auto"/>
              <w:ind w:left="601" w:hanging="601"/>
              <w:rPr>
                <w:rFonts w:ascii="Arial Narrow" w:hAnsi="Arial Narrow" w:cs="Times New Roman"/>
                <w:i/>
                <w:sz w:val="20"/>
                <w:szCs w:val="20"/>
                <w:lang w:val="en-GB"/>
              </w:rPr>
            </w:pPr>
            <w:r w:rsidRPr="00F83EBD">
              <w:rPr>
                <w:rFonts w:ascii="Arial Narrow" w:hAnsi="Arial Narrow" w:cs="Times New Roman"/>
                <w:sz w:val="20"/>
                <w:szCs w:val="20"/>
                <w:lang w:val="en-GB"/>
              </w:rPr>
              <w:t xml:space="preserve">Furthermore, bidders shall be aware of the provision stated in GCC </w:t>
            </w:r>
            <w:r w:rsidR="006B7336"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 xml:space="preserve">56.1 of </w:t>
            </w:r>
            <w:r w:rsidR="006B7336" w:rsidRPr="00F83EBD">
              <w:rPr>
                <w:rFonts w:ascii="Arial Narrow" w:hAnsi="Arial Narrow" w:cs="Times New Roman"/>
                <w:b/>
                <w:bCs/>
                <w:sz w:val="20"/>
                <w:szCs w:val="20"/>
                <w:lang w:val="en-GB"/>
              </w:rPr>
              <w:t>Section VI – General Conditions of Contract</w:t>
            </w:r>
            <w:r w:rsidR="006B7336" w:rsidRPr="00F83EBD">
              <w:rPr>
                <w:rFonts w:ascii="Arial Narrow" w:hAnsi="Arial Narrow" w:cs="Times New Roman"/>
                <w:sz w:val="20"/>
                <w:szCs w:val="20"/>
                <w:lang w:val="en-GB"/>
              </w:rPr>
              <w:t>,</w:t>
            </w:r>
            <w:r w:rsidRPr="00F83EBD">
              <w:rPr>
                <w:rFonts w:ascii="Arial Narrow" w:hAnsi="Arial Narrow" w:cs="Times New Roman"/>
                <w:sz w:val="20"/>
                <w:szCs w:val="20"/>
                <w:lang w:val="en-GB"/>
              </w:rPr>
              <w:t xml:space="preserve"> with regard to termination for fraudulent and corrupt behaviour.</w:t>
            </w:r>
          </w:p>
          <w:p w14:paraId="76570FB5" w14:textId="77777777" w:rsidR="006B7336" w:rsidRPr="00F83EBD" w:rsidRDefault="006B7336" w:rsidP="000E6CBE">
            <w:pPr>
              <w:pStyle w:val="Header2-SubClauses"/>
              <w:numPr>
                <w:ilvl w:val="0"/>
                <w:numId w:val="0"/>
              </w:numPr>
              <w:spacing w:after="0" w:line="276" w:lineRule="auto"/>
              <w:ind w:left="601"/>
              <w:rPr>
                <w:rFonts w:ascii="Arial Narrow" w:hAnsi="Arial Narrow" w:cs="Times New Roman"/>
                <w:i/>
                <w:sz w:val="20"/>
                <w:szCs w:val="20"/>
                <w:lang w:val="en-GB"/>
              </w:rPr>
            </w:pPr>
          </w:p>
        </w:tc>
      </w:tr>
      <w:tr w:rsidR="005B6880" w:rsidRPr="003074A6" w14:paraId="04478C10" w14:textId="77777777" w:rsidTr="00527240">
        <w:trPr>
          <w:jc w:val="center"/>
        </w:trPr>
        <w:tc>
          <w:tcPr>
            <w:tcW w:w="2148" w:type="dxa"/>
          </w:tcPr>
          <w:p w14:paraId="4D7F21C1" w14:textId="77777777" w:rsidR="005B6880" w:rsidRPr="00F83EBD" w:rsidRDefault="005B6880" w:rsidP="000E6CBE">
            <w:pPr>
              <w:pStyle w:val="S1-Header2"/>
              <w:tabs>
                <w:tab w:val="clear" w:pos="2052"/>
                <w:tab w:val="num" w:pos="432"/>
              </w:tabs>
              <w:spacing w:after="0" w:line="276" w:lineRule="auto"/>
              <w:ind w:left="432"/>
              <w:jc w:val="both"/>
              <w:rPr>
                <w:rFonts w:ascii="Arial Narrow" w:hAnsi="Arial Narrow"/>
                <w:sz w:val="20"/>
                <w:szCs w:val="20"/>
                <w:lang w:val="en-GB"/>
              </w:rPr>
            </w:pPr>
            <w:bookmarkStart w:id="32" w:name="_Toc438438823"/>
            <w:bookmarkStart w:id="33" w:name="_Toc438532560"/>
            <w:bookmarkStart w:id="34" w:name="_Toc438733967"/>
            <w:bookmarkStart w:id="35" w:name="_Toc438907008"/>
            <w:bookmarkStart w:id="36" w:name="_Toc438907207"/>
            <w:bookmarkStart w:id="37" w:name="_Toc97371005"/>
            <w:bookmarkStart w:id="38" w:name="_Toc139863106"/>
            <w:bookmarkStart w:id="39" w:name="_Toc41053120"/>
            <w:r w:rsidRPr="00F83EBD">
              <w:rPr>
                <w:rFonts w:ascii="Arial Narrow" w:hAnsi="Arial Narrow"/>
                <w:sz w:val="20"/>
                <w:szCs w:val="20"/>
                <w:lang w:val="en-GB"/>
              </w:rPr>
              <w:lastRenderedPageBreak/>
              <w:t>Eligible Bidders</w:t>
            </w:r>
            <w:bookmarkEnd w:id="32"/>
            <w:bookmarkEnd w:id="33"/>
            <w:bookmarkEnd w:id="34"/>
            <w:bookmarkEnd w:id="35"/>
            <w:bookmarkEnd w:id="36"/>
            <w:bookmarkEnd w:id="37"/>
            <w:bookmarkEnd w:id="38"/>
            <w:bookmarkEnd w:id="39"/>
          </w:p>
          <w:p w14:paraId="213EB4CB" w14:textId="77777777" w:rsidR="005B6880" w:rsidRPr="00F83EBD" w:rsidRDefault="005B6880" w:rsidP="000E6CBE">
            <w:pPr>
              <w:pStyle w:val="Header1-Clauses"/>
              <w:numPr>
                <w:ilvl w:val="0"/>
                <w:numId w:val="0"/>
              </w:numPr>
              <w:spacing w:before="0" w:line="276" w:lineRule="auto"/>
              <w:ind w:left="432" w:hanging="432"/>
              <w:jc w:val="both"/>
              <w:rPr>
                <w:rFonts w:ascii="Arial Narrow" w:hAnsi="Arial Narrow"/>
                <w:lang w:val="en-GB"/>
              </w:rPr>
            </w:pPr>
          </w:p>
          <w:p w14:paraId="7DAA94C0" w14:textId="77777777" w:rsidR="005B6880" w:rsidRPr="00F83EBD" w:rsidRDefault="005B6880" w:rsidP="000E6CBE">
            <w:pPr>
              <w:pStyle w:val="Header1-Clauses"/>
              <w:numPr>
                <w:ilvl w:val="0"/>
                <w:numId w:val="0"/>
              </w:numPr>
              <w:spacing w:before="0" w:line="276" w:lineRule="auto"/>
              <w:ind w:left="432" w:hanging="432"/>
              <w:jc w:val="both"/>
              <w:rPr>
                <w:rFonts w:ascii="Arial Narrow" w:hAnsi="Arial Narrow"/>
                <w:b w:val="0"/>
                <w:bCs/>
                <w:lang w:val="en-GB"/>
              </w:rPr>
            </w:pPr>
          </w:p>
        </w:tc>
        <w:tc>
          <w:tcPr>
            <w:tcW w:w="7251" w:type="dxa"/>
          </w:tcPr>
          <w:p w14:paraId="1419951F" w14:textId="77777777" w:rsidR="005B6880" w:rsidRPr="00F83EBD" w:rsidRDefault="005B6880" w:rsidP="00EB415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A bidder may be a natural person, private entity, or government-owned entity or a joint venture (</w:t>
            </w:r>
            <w:r w:rsidR="000E6CBE" w:rsidRPr="00F83EBD">
              <w:rPr>
                <w:rFonts w:ascii="Arial Narrow" w:hAnsi="Arial Narrow" w:cs="Times New Roman"/>
                <w:sz w:val="20"/>
                <w:szCs w:val="20"/>
                <w:lang w:val="en-GB"/>
              </w:rPr>
              <w:t>“</w:t>
            </w:r>
            <w:r w:rsidRPr="00F83EBD">
              <w:rPr>
                <w:rFonts w:ascii="Arial Narrow" w:hAnsi="Arial Narrow" w:cs="Times New Roman"/>
                <w:sz w:val="20"/>
                <w:szCs w:val="20"/>
                <w:lang w:val="en-GB"/>
              </w:rPr>
              <w:t>JV</w:t>
            </w:r>
            <w:r w:rsidR="000E6CBE" w:rsidRPr="00F83EBD">
              <w:rPr>
                <w:rFonts w:ascii="Arial Narrow" w:hAnsi="Arial Narrow" w:cs="Times New Roman"/>
                <w:sz w:val="20"/>
                <w:szCs w:val="20"/>
                <w:lang w:val="en-GB"/>
              </w:rPr>
              <w:t>”</w:t>
            </w:r>
            <w:r w:rsidRPr="00F83EBD">
              <w:rPr>
                <w:rFonts w:ascii="Arial Narrow" w:hAnsi="Arial Narrow" w:cs="Times New Roman"/>
                <w:sz w:val="20"/>
                <w:szCs w:val="20"/>
                <w:lang w:val="en-GB"/>
              </w:rPr>
              <w:t xml:space="preserve">), under an existing agreement, or with the intent to constitute a legally-enforceable JV (supported by a letter of intent). All partners shall be jointly and severally liable for the execution of the Contract in accordance with the terms and conditions of Contract. The JV shall nominate a Representative who shall have the authority to conduct all business for and on behalf of any and all the members of the JV during the </w:t>
            </w:r>
            <w:r w:rsidRPr="00F83EBD">
              <w:rPr>
                <w:rFonts w:ascii="Arial Narrow" w:hAnsi="Arial Narrow" w:cs="Times New Roman"/>
                <w:sz w:val="20"/>
                <w:szCs w:val="20"/>
                <w:lang w:val="en-GB"/>
              </w:rPr>
              <w:lastRenderedPageBreak/>
              <w:t xml:space="preserve">bidding process and, in the event the JV is awarded the Contract, during contract execution. Unless </w:t>
            </w:r>
            <w:r w:rsidRPr="00F83EBD">
              <w:rPr>
                <w:rFonts w:ascii="Arial Narrow" w:hAnsi="Arial Narrow" w:cs="Times New Roman"/>
                <w:b/>
                <w:sz w:val="20"/>
                <w:szCs w:val="20"/>
                <w:lang w:val="en-GB"/>
              </w:rPr>
              <w:t>specified in the BDS</w:t>
            </w:r>
            <w:r w:rsidRPr="00F83EBD">
              <w:rPr>
                <w:rFonts w:ascii="Arial Narrow" w:hAnsi="Arial Narrow" w:cs="Times New Roman"/>
                <w:sz w:val="20"/>
                <w:szCs w:val="20"/>
                <w:lang w:val="en-GB"/>
              </w:rPr>
              <w:t>, there is no limit on the number of members in a JV.</w:t>
            </w:r>
          </w:p>
          <w:p w14:paraId="347A740B" w14:textId="77777777" w:rsidR="000E6CBE" w:rsidRPr="00F83EBD" w:rsidRDefault="000E6CBE" w:rsidP="00EB415E">
            <w:pPr>
              <w:pStyle w:val="Header2-SubClauses"/>
              <w:numPr>
                <w:ilvl w:val="0"/>
                <w:numId w:val="0"/>
              </w:numPr>
              <w:spacing w:after="0" w:line="276" w:lineRule="auto"/>
              <w:ind w:left="720" w:hanging="720"/>
              <w:rPr>
                <w:rFonts w:ascii="Arial Narrow" w:hAnsi="Arial Narrow" w:cs="Times New Roman"/>
                <w:sz w:val="20"/>
                <w:szCs w:val="20"/>
                <w:lang w:val="en-GB"/>
              </w:rPr>
            </w:pPr>
          </w:p>
          <w:p w14:paraId="58C2A329" w14:textId="77777777" w:rsidR="005B6880" w:rsidRPr="00F83EBD" w:rsidRDefault="005B6880" w:rsidP="00EB415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subcontractors or contractors for any part of the Contract including related services.</w:t>
            </w:r>
          </w:p>
          <w:p w14:paraId="3DFA3B94" w14:textId="77777777" w:rsidR="000E6CBE" w:rsidRPr="00F83EBD" w:rsidRDefault="000E6CBE" w:rsidP="00EB415E">
            <w:pPr>
              <w:pStyle w:val="Header2-SubClauses"/>
              <w:numPr>
                <w:ilvl w:val="0"/>
                <w:numId w:val="0"/>
              </w:numPr>
              <w:spacing w:after="0" w:line="276" w:lineRule="auto"/>
              <w:ind w:left="720" w:hanging="720"/>
              <w:rPr>
                <w:rFonts w:ascii="Arial Narrow" w:hAnsi="Arial Narrow" w:cs="Times New Roman"/>
                <w:sz w:val="20"/>
                <w:szCs w:val="20"/>
                <w:lang w:val="en-GB"/>
              </w:rPr>
            </w:pPr>
          </w:p>
          <w:p w14:paraId="43CC74E2" w14:textId="77777777" w:rsidR="005B6880" w:rsidRPr="00F83EBD" w:rsidRDefault="005B6880" w:rsidP="00EB415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An eligible bidder (regardless of its country of registration and including any director, officer, manager or supervisor of the bidder) shall not within a period of </w:t>
            </w:r>
            <w:r w:rsidR="00CD203A" w:rsidRPr="00F83EBD">
              <w:rPr>
                <w:rFonts w:ascii="Arial Narrow" w:hAnsi="Arial Narrow" w:cs="Times New Roman"/>
                <w:b/>
                <w:bCs/>
                <w:sz w:val="20"/>
                <w:szCs w:val="20"/>
                <w:lang w:val="en-GB"/>
              </w:rPr>
              <w:t>three (</w:t>
            </w:r>
            <w:r w:rsidRPr="00F83EBD">
              <w:rPr>
                <w:rFonts w:ascii="Arial Narrow" w:hAnsi="Arial Narrow" w:cs="Times New Roman"/>
                <w:b/>
                <w:bCs/>
                <w:sz w:val="20"/>
                <w:szCs w:val="20"/>
                <w:lang w:val="en-GB"/>
              </w:rPr>
              <w:t>3</w:t>
            </w:r>
            <w:r w:rsidR="00CD203A" w:rsidRPr="00F83EBD">
              <w:rPr>
                <w:rFonts w:ascii="Arial Narrow" w:hAnsi="Arial Narrow" w:cs="Times New Roman"/>
                <w:b/>
                <w:bCs/>
                <w:sz w:val="20"/>
                <w:szCs w:val="20"/>
                <w:lang w:val="en-GB"/>
              </w:rPr>
              <w:t>)</w:t>
            </w:r>
            <w:r w:rsidRPr="00F83EBD">
              <w:rPr>
                <w:rFonts w:ascii="Arial Narrow" w:hAnsi="Arial Narrow" w:cs="Times New Roman"/>
                <w:b/>
                <w:bCs/>
                <w:sz w:val="20"/>
                <w:szCs w:val="20"/>
                <w:lang w:val="en-GB"/>
              </w:rPr>
              <w:t xml:space="preserve"> years</w:t>
            </w:r>
            <w:r w:rsidRPr="00F83EBD">
              <w:rPr>
                <w:rFonts w:ascii="Arial Narrow" w:hAnsi="Arial Narrow" w:cs="Times New Roman"/>
                <w:sz w:val="20"/>
                <w:szCs w:val="20"/>
                <w:lang w:val="en-GB"/>
              </w:rPr>
              <w:t xml:space="preserve"> preceding the date of issuance of the invitation to bid have been:</w:t>
            </w:r>
          </w:p>
          <w:p w14:paraId="15ACCCF5" w14:textId="77777777" w:rsidR="005B6880" w:rsidRPr="00F83EBD" w:rsidRDefault="005B6880" w:rsidP="00486A16">
            <w:pPr>
              <w:numPr>
                <w:ilvl w:val="0"/>
                <w:numId w:val="51"/>
              </w:numPr>
              <w:spacing w:line="276" w:lineRule="auto"/>
              <w:ind w:left="1440" w:hanging="720"/>
              <w:jc w:val="both"/>
              <w:rPr>
                <w:rFonts w:ascii="Arial Narrow" w:hAnsi="Arial Narrow"/>
                <w:spacing w:val="-4"/>
                <w:sz w:val="20"/>
                <w:szCs w:val="20"/>
                <w:lang w:val="en-GB"/>
              </w:rPr>
            </w:pPr>
            <w:r w:rsidRPr="00F83EBD">
              <w:rPr>
                <w:rFonts w:ascii="Arial Narrow" w:hAnsi="Arial Narrow"/>
                <w:spacing w:val="-4"/>
                <w:sz w:val="20"/>
                <w:szCs w:val="20"/>
                <w:lang w:val="en-GB"/>
              </w:rPr>
              <w:t>convicted of any criminal offence, whether in Samoa or elsewhere:</w:t>
            </w:r>
          </w:p>
          <w:p w14:paraId="213F9817" w14:textId="77777777" w:rsidR="005B6880" w:rsidRPr="00F83EBD" w:rsidRDefault="005B6880" w:rsidP="00486A16">
            <w:pPr>
              <w:pStyle w:val="Heading4"/>
              <w:numPr>
                <w:ilvl w:val="3"/>
                <w:numId w:val="52"/>
              </w:numPr>
              <w:tabs>
                <w:tab w:val="clear" w:pos="1512"/>
              </w:tabs>
              <w:spacing w:before="0" w:after="0"/>
              <w:ind w:left="2160" w:hanging="720"/>
              <w:rPr>
                <w:rFonts w:ascii="Arial Narrow" w:hAnsi="Arial Narrow" w:cs="Times New Roman"/>
                <w:lang w:val="en-GB"/>
              </w:rPr>
            </w:pPr>
            <w:r w:rsidRPr="00F83EBD">
              <w:rPr>
                <w:rFonts w:ascii="Arial Narrow" w:hAnsi="Arial Narrow" w:cs="Times New Roman"/>
                <w:lang w:val="en-GB"/>
              </w:rPr>
              <w:t>relating to his or her professional conduct;</w:t>
            </w:r>
          </w:p>
          <w:p w14:paraId="1FBA6FF7" w14:textId="77777777" w:rsidR="005B6880" w:rsidRPr="00F83EBD" w:rsidRDefault="005B6880" w:rsidP="00486A16">
            <w:pPr>
              <w:pStyle w:val="Heading4"/>
              <w:numPr>
                <w:ilvl w:val="3"/>
                <w:numId w:val="52"/>
              </w:numPr>
              <w:tabs>
                <w:tab w:val="clear" w:pos="1512"/>
              </w:tabs>
              <w:spacing w:before="0" w:after="0"/>
              <w:ind w:left="2160" w:hanging="720"/>
              <w:rPr>
                <w:rFonts w:ascii="Arial Narrow" w:hAnsi="Arial Narrow" w:cs="Times New Roman"/>
                <w:lang w:val="en-GB"/>
              </w:rPr>
            </w:pPr>
            <w:r w:rsidRPr="00F83EBD">
              <w:rPr>
                <w:rFonts w:ascii="Arial Narrow" w:hAnsi="Arial Narrow" w:cs="Times New Roman"/>
                <w:lang w:val="en-GB"/>
              </w:rPr>
              <w:t>relating to the making of false statements or misrepresentations as to his or her qualifications to enter into a procurement contract;</w:t>
            </w:r>
          </w:p>
          <w:p w14:paraId="4E6626C1" w14:textId="77777777" w:rsidR="005B6880" w:rsidRPr="00F83EBD" w:rsidRDefault="005B6880" w:rsidP="00486A16">
            <w:pPr>
              <w:pStyle w:val="Heading4"/>
              <w:numPr>
                <w:ilvl w:val="3"/>
                <w:numId w:val="52"/>
              </w:numPr>
              <w:tabs>
                <w:tab w:val="clear" w:pos="1512"/>
              </w:tabs>
              <w:spacing w:before="0" w:after="0"/>
              <w:ind w:left="2160" w:hanging="720"/>
              <w:rPr>
                <w:rFonts w:ascii="Arial Narrow" w:hAnsi="Arial Narrow" w:cs="Times New Roman"/>
                <w:lang w:val="en-GB"/>
              </w:rPr>
            </w:pPr>
            <w:r w:rsidRPr="00F83EBD">
              <w:rPr>
                <w:rFonts w:ascii="Arial Narrow" w:hAnsi="Arial Narrow" w:cs="Times New Roman"/>
                <w:lang w:val="en-GB"/>
              </w:rPr>
              <w:t>involving dishonesty; or</w:t>
            </w:r>
          </w:p>
          <w:p w14:paraId="3FE993A7" w14:textId="77777777" w:rsidR="005B6880" w:rsidRPr="00F83EBD" w:rsidRDefault="005B6880" w:rsidP="00486A16">
            <w:pPr>
              <w:pStyle w:val="Heading4"/>
              <w:numPr>
                <w:ilvl w:val="3"/>
                <w:numId w:val="52"/>
              </w:numPr>
              <w:tabs>
                <w:tab w:val="clear" w:pos="1512"/>
              </w:tabs>
              <w:spacing w:before="0" w:after="0"/>
              <w:ind w:left="2160" w:hanging="720"/>
              <w:rPr>
                <w:rFonts w:ascii="Arial Narrow" w:hAnsi="Arial Narrow" w:cs="Times New Roman"/>
                <w:lang w:val="en-GB"/>
              </w:rPr>
            </w:pPr>
            <w:r w:rsidRPr="00F83EBD">
              <w:rPr>
                <w:rFonts w:ascii="Arial Narrow" w:hAnsi="Arial Narrow" w:cs="Times New Roman"/>
                <w:lang w:val="en-GB"/>
              </w:rPr>
              <w:t>under anti-corruption legislation; or</w:t>
            </w:r>
          </w:p>
          <w:p w14:paraId="7ED249D4" w14:textId="77777777" w:rsidR="005B6880" w:rsidRPr="00F83EBD" w:rsidRDefault="005B6880" w:rsidP="00486A16">
            <w:pPr>
              <w:pStyle w:val="Heading4"/>
              <w:numPr>
                <w:ilvl w:val="3"/>
                <w:numId w:val="52"/>
              </w:numPr>
              <w:tabs>
                <w:tab w:val="clear" w:pos="1512"/>
              </w:tabs>
              <w:spacing w:before="0" w:after="0"/>
              <w:ind w:left="2160" w:hanging="720"/>
              <w:rPr>
                <w:rFonts w:ascii="Arial Narrow" w:hAnsi="Arial Narrow" w:cs="Times New Roman"/>
                <w:lang w:val="en-GB"/>
              </w:rPr>
            </w:pPr>
            <w:r w:rsidRPr="00F83EBD">
              <w:rPr>
                <w:rFonts w:ascii="Arial Narrow" w:hAnsi="Arial Narrow" w:cs="Times New Roman"/>
                <w:lang w:val="en-GB"/>
              </w:rPr>
              <w:t>suspended or disbarred by administrative or judicial proceedings from participating in procurements, whether in Samoa or elsewhere; or</w:t>
            </w:r>
          </w:p>
          <w:p w14:paraId="646733E3" w14:textId="77777777" w:rsidR="005B6880" w:rsidRPr="00F83EBD" w:rsidRDefault="005B6880" w:rsidP="00486A16">
            <w:pPr>
              <w:numPr>
                <w:ilvl w:val="0"/>
                <w:numId w:val="51"/>
              </w:numPr>
              <w:spacing w:line="276" w:lineRule="auto"/>
              <w:ind w:left="1440" w:hanging="720"/>
              <w:jc w:val="both"/>
              <w:rPr>
                <w:rFonts w:ascii="Arial Narrow" w:hAnsi="Arial Narrow"/>
                <w:spacing w:val="-4"/>
                <w:sz w:val="20"/>
                <w:szCs w:val="20"/>
                <w:lang w:val="en-GB"/>
              </w:rPr>
            </w:pPr>
            <w:r w:rsidRPr="00F83EBD">
              <w:rPr>
                <w:rFonts w:ascii="Arial Narrow" w:hAnsi="Arial Narrow"/>
                <w:spacing w:val="-4"/>
                <w:sz w:val="20"/>
                <w:szCs w:val="20"/>
                <w:lang w:val="en-GB"/>
              </w:rPr>
              <w:t>convicted of an offence involving dishonesty, obstruction of justice or a lack of honesty or business integrity; or</w:t>
            </w:r>
          </w:p>
          <w:p w14:paraId="663E7EA1" w14:textId="77777777" w:rsidR="005B6880" w:rsidRPr="00F83EBD" w:rsidRDefault="005B6880" w:rsidP="00486A16">
            <w:pPr>
              <w:numPr>
                <w:ilvl w:val="0"/>
                <w:numId w:val="51"/>
              </w:numPr>
              <w:spacing w:line="276" w:lineRule="auto"/>
              <w:ind w:left="1440" w:hanging="720"/>
              <w:jc w:val="both"/>
              <w:rPr>
                <w:rFonts w:ascii="Arial Narrow" w:hAnsi="Arial Narrow"/>
                <w:spacing w:val="-4"/>
                <w:sz w:val="20"/>
                <w:szCs w:val="20"/>
                <w:lang w:val="en-GB"/>
              </w:rPr>
            </w:pPr>
            <w:r w:rsidRPr="00F83EBD">
              <w:rPr>
                <w:rFonts w:ascii="Arial Narrow" w:hAnsi="Arial Narrow"/>
                <w:spacing w:val="-4"/>
                <w:sz w:val="20"/>
                <w:szCs w:val="20"/>
                <w:lang w:val="en-GB"/>
              </w:rPr>
              <w:t>convicted for an offence involving corruption; or</w:t>
            </w:r>
          </w:p>
          <w:p w14:paraId="068CC74D" w14:textId="77777777" w:rsidR="005B6880" w:rsidRPr="00F83EBD" w:rsidRDefault="005B6880" w:rsidP="00486A16">
            <w:pPr>
              <w:numPr>
                <w:ilvl w:val="0"/>
                <w:numId w:val="51"/>
              </w:numPr>
              <w:spacing w:line="276" w:lineRule="auto"/>
              <w:ind w:left="1440" w:hanging="720"/>
              <w:jc w:val="both"/>
              <w:rPr>
                <w:rFonts w:ascii="Arial Narrow" w:hAnsi="Arial Narrow"/>
                <w:spacing w:val="-4"/>
                <w:sz w:val="20"/>
                <w:szCs w:val="20"/>
                <w:lang w:val="en-GB"/>
              </w:rPr>
            </w:pPr>
            <w:r w:rsidRPr="00F83EBD">
              <w:rPr>
                <w:rFonts w:ascii="Arial Narrow" w:hAnsi="Arial Narrow"/>
                <w:spacing w:val="-4"/>
                <w:sz w:val="20"/>
                <w:szCs w:val="20"/>
                <w:lang w:val="en-GB"/>
              </w:rPr>
              <w:t>convicted for engaging in anti-competitive practices, whether or not involving collusion; or</w:t>
            </w:r>
          </w:p>
          <w:p w14:paraId="61C67C29" w14:textId="77777777" w:rsidR="005B6880" w:rsidRPr="00F83EBD" w:rsidRDefault="005B6880" w:rsidP="00486A16">
            <w:pPr>
              <w:numPr>
                <w:ilvl w:val="0"/>
                <w:numId w:val="51"/>
              </w:numPr>
              <w:spacing w:line="276" w:lineRule="auto"/>
              <w:ind w:left="1440" w:hanging="720"/>
              <w:jc w:val="both"/>
              <w:rPr>
                <w:rFonts w:ascii="Arial Narrow" w:hAnsi="Arial Narrow"/>
                <w:spacing w:val="-4"/>
                <w:sz w:val="20"/>
                <w:szCs w:val="20"/>
                <w:lang w:val="en-GB"/>
              </w:rPr>
            </w:pPr>
            <w:r w:rsidRPr="00F83EBD">
              <w:rPr>
                <w:rFonts w:ascii="Arial Narrow" w:hAnsi="Arial Narrow"/>
                <w:spacing w:val="-4"/>
                <w:sz w:val="20"/>
                <w:szCs w:val="20"/>
                <w:lang w:val="en-GB"/>
              </w:rPr>
              <w:t>deliberately neglectful or failed without good cause to perform a contract in accordance with its terms, if so serious in nature as to justify suspension or debarment.</w:t>
            </w:r>
          </w:p>
          <w:p w14:paraId="16960AA9" w14:textId="77777777" w:rsidR="000E6CBE" w:rsidRPr="00F83EBD" w:rsidRDefault="000E6CBE" w:rsidP="00EB415E">
            <w:pPr>
              <w:spacing w:line="276" w:lineRule="auto"/>
              <w:ind w:left="1440"/>
              <w:jc w:val="both"/>
              <w:rPr>
                <w:rFonts w:ascii="Arial Narrow" w:hAnsi="Arial Narrow"/>
                <w:spacing w:val="-4"/>
                <w:sz w:val="20"/>
                <w:szCs w:val="20"/>
                <w:lang w:val="en-GB"/>
              </w:rPr>
            </w:pPr>
          </w:p>
          <w:p w14:paraId="1523C01A" w14:textId="77777777" w:rsidR="005B6880" w:rsidRPr="00F83EBD" w:rsidRDefault="005B6880" w:rsidP="00EB415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bidding process is open to all eligible bidders. </w:t>
            </w:r>
          </w:p>
          <w:p w14:paraId="178D5C98" w14:textId="77777777" w:rsidR="000E6CBE" w:rsidRPr="00F83EBD" w:rsidRDefault="000E6CBE" w:rsidP="00EB415E">
            <w:pPr>
              <w:pStyle w:val="Header2-SubClauses"/>
              <w:numPr>
                <w:ilvl w:val="0"/>
                <w:numId w:val="0"/>
              </w:numPr>
              <w:spacing w:after="0" w:line="276" w:lineRule="auto"/>
              <w:ind w:left="720" w:hanging="720"/>
              <w:rPr>
                <w:rFonts w:ascii="Arial Narrow" w:hAnsi="Arial Narrow" w:cs="Times New Roman"/>
                <w:sz w:val="20"/>
                <w:szCs w:val="20"/>
                <w:lang w:val="en-GB"/>
              </w:rPr>
            </w:pPr>
          </w:p>
          <w:p w14:paraId="25260112" w14:textId="77777777" w:rsidR="005B6880" w:rsidRPr="00F83EBD" w:rsidRDefault="005B6880" w:rsidP="00EB415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A bidder shall not have a conflict of interest.  All bidders found to have conflict of interest shall be disqualified. bidders may be considered to have a conflict of interest with one or more parties in the bidding process if:</w:t>
            </w:r>
          </w:p>
          <w:p w14:paraId="3E03DED0" w14:textId="77777777" w:rsidR="005B6880" w:rsidRPr="00F83EBD" w:rsidRDefault="005B6880" w:rsidP="00486A16">
            <w:pPr>
              <w:numPr>
                <w:ilvl w:val="0"/>
                <w:numId w:val="53"/>
              </w:numPr>
              <w:spacing w:line="276" w:lineRule="auto"/>
              <w:ind w:left="1440" w:hanging="720"/>
              <w:jc w:val="both"/>
              <w:rPr>
                <w:rFonts w:ascii="Arial Narrow" w:hAnsi="Arial Narrow"/>
                <w:sz w:val="20"/>
                <w:szCs w:val="20"/>
                <w:lang w:val="en-GB"/>
              </w:rPr>
            </w:pPr>
            <w:r w:rsidRPr="00F83EBD">
              <w:rPr>
                <w:rFonts w:ascii="Arial Narrow" w:hAnsi="Arial Narrow"/>
                <w:sz w:val="20"/>
                <w:szCs w:val="20"/>
                <w:lang w:val="en-GB"/>
              </w:rPr>
              <w:t xml:space="preserve">they are or have been associated in the past, with a firm or any of its affiliates (including third parties, controlling partner in common or a leading partner of a joint venture, or a common representative) which have been engaged by the procuring entity to provide consulting services for the preparation of the design, specifications, and other documents to be used for the procurement of the goods to be purchased under this bidding document; or </w:t>
            </w:r>
          </w:p>
          <w:p w14:paraId="3587B225" w14:textId="77777777" w:rsidR="005B6880" w:rsidRPr="00F83EBD" w:rsidRDefault="005B6880" w:rsidP="00486A16">
            <w:pPr>
              <w:numPr>
                <w:ilvl w:val="0"/>
                <w:numId w:val="53"/>
              </w:numPr>
              <w:spacing w:line="276" w:lineRule="auto"/>
              <w:ind w:left="1440" w:hanging="720"/>
              <w:jc w:val="both"/>
              <w:rPr>
                <w:rFonts w:ascii="Arial Narrow" w:hAnsi="Arial Narrow"/>
                <w:sz w:val="20"/>
                <w:szCs w:val="20"/>
                <w:lang w:val="en-GB"/>
              </w:rPr>
            </w:pPr>
            <w:r w:rsidRPr="00F83EBD">
              <w:rPr>
                <w:rFonts w:ascii="Arial Narrow" w:hAnsi="Arial Narrow"/>
                <w:sz w:val="20"/>
                <w:szCs w:val="20"/>
                <w:lang w:val="en-GB"/>
              </w:rPr>
              <w:t>they are associated, or have been associated in the past, with a firm or any of its affiliates (including third parties, controlling partner in common or a leading partner of a joint venture, or a common representative) that have been hired (or is proposed to be hired) by the procuring entity as Project Manager for the Contract.</w:t>
            </w:r>
          </w:p>
          <w:p w14:paraId="31CA1474" w14:textId="77777777" w:rsidR="000E6CBE" w:rsidRPr="00F83EBD" w:rsidRDefault="000E6CBE" w:rsidP="004E58D1">
            <w:pPr>
              <w:spacing w:line="276" w:lineRule="auto"/>
              <w:ind w:left="1440"/>
              <w:jc w:val="both"/>
              <w:rPr>
                <w:rFonts w:ascii="Arial Narrow" w:hAnsi="Arial Narrow"/>
                <w:sz w:val="20"/>
                <w:szCs w:val="20"/>
                <w:lang w:val="en-GB"/>
              </w:rPr>
            </w:pPr>
          </w:p>
          <w:p w14:paraId="307F65E8" w14:textId="77777777" w:rsidR="005B6880" w:rsidRPr="00F83EBD" w:rsidRDefault="005B6880" w:rsidP="006B7336">
            <w:pPr>
              <w:pStyle w:val="Header2-SubClauses"/>
              <w:tabs>
                <w:tab w:val="clear" w:pos="5323"/>
                <w:tab w:val="num" w:pos="603"/>
              </w:tabs>
              <w:spacing w:after="0" w:line="276" w:lineRule="auto"/>
              <w:ind w:left="601" w:hanging="601"/>
              <w:rPr>
                <w:rFonts w:ascii="Arial Narrow" w:hAnsi="Arial Narrow" w:cs="Times New Roman"/>
                <w:sz w:val="20"/>
                <w:szCs w:val="20"/>
                <w:lang w:val="en-GB"/>
              </w:rPr>
            </w:pPr>
            <w:r w:rsidRPr="00F83EBD">
              <w:rPr>
                <w:rFonts w:ascii="Arial Narrow" w:hAnsi="Arial Narrow" w:cs="Times New Roman"/>
                <w:sz w:val="20"/>
                <w:szCs w:val="20"/>
                <w:lang w:val="en-GB"/>
              </w:rPr>
              <w:t>Bidders shall not submit more than one bid in this bidding process, except for alternative bids permitted under ITB Clause 13. This does not limit the participation of Subcontractors in more than one bid.</w:t>
            </w:r>
          </w:p>
          <w:p w14:paraId="22753EDD" w14:textId="77777777" w:rsidR="000E6CBE" w:rsidRPr="00F83EBD" w:rsidRDefault="000E6CBE" w:rsidP="00EB415E">
            <w:pPr>
              <w:pStyle w:val="Header2-SubClauses"/>
              <w:numPr>
                <w:ilvl w:val="0"/>
                <w:numId w:val="0"/>
              </w:numPr>
              <w:spacing w:after="0" w:line="276" w:lineRule="auto"/>
              <w:ind w:left="601"/>
              <w:rPr>
                <w:rFonts w:ascii="Arial Narrow" w:hAnsi="Arial Narrow" w:cs="Times New Roman"/>
                <w:sz w:val="20"/>
                <w:szCs w:val="20"/>
                <w:lang w:val="en-GB"/>
              </w:rPr>
            </w:pPr>
          </w:p>
          <w:p w14:paraId="06F96600" w14:textId="77777777" w:rsidR="005B6880" w:rsidRPr="00F83EBD" w:rsidRDefault="005B6880" w:rsidP="006B7336">
            <w:pPr>
              <w:pStyle w:val="Header2-SubClauses"/>
              <w:tabs>
                <w:tab w:val="clear" w:pos="5323"/>
                <w:tab w:val="num" w:pos="603"/>
              </w:tabs>
              <w:spacing w:after="0" w:line="276" w:lineRule="auto"/>
              <w:ind w:left="601" w:hanging="601"/>
              <w:rPr>
                <w:rFonts w:ascii="Arial Narrow" w:hAnsi="Arial Narrow" w:cs="Times New Roman"/>
                <w:sz w:val="20"/>
                <w:szCs w:val="20"/>
                <w:lang w:val="en-GB"/>
              </w:rPr>
            </w:pPr>
            <w:r w:rsidRPr="00F83EBD">
              <w:rPr>
                <w:rFonts w:ascii="Arial Narrow" w:hAnsi="Arial Narrow" w:cs="Times New Roman"/>
                <w:sz w:val="20"/>
                <w:szCs w:val="20"/>
                <w:lang w:val="en-GB"/>
              </w:rPr>
              <w:lastRenderedPageBreak/>
              <w:t xml:space="preserve">A firm that has been sanctioned by the Government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 xml:space="preserve">3 shall be ineligible to be awarded a contract, or benefit from a Government-financed contract, financially or otherwise, during such period of time as the Government shall determine. The list of debarred firms shall be made available as </w:t>
            </w:r>
            <w:r w:rsidRPr="00F83EBD">
              <w:rPr>
                <w:rFonts w:ascii="Arial Narrow" w:hAnsi="Arial Narrow" w:cs="Times New Roman"/>
                <w:b/>
                <w:sz w:val="20"/>
                <w:szCs w:val="20"/>
                <w:lang w:val="en-GB"/>
              </w:rPr>
              <w:t>specified in the BDS</w:t>
            </w:r>
            <w:r w:rsidRPr="00F83EBD">
              <w:rPr>
                <w:rFonts w:ascii="Arial Narrow" w:hAnsi="Arial Narrow" w:cs="Times New Roman"/>
                <w:bCs/>
                <w:sz w:val="20"/>
                <w:szCs w:val="20"/>
                <w:lang w:val="en-GB"/>
              </w:rPr>
              <w:t>.</w:t>
            </w:r>
          </w:p>
          <w:p w14:paraId="28CACCF1" w14:textId="77777777" w:rsidR="00B849FF" w:rsidRPr="00F83EBD" w:rsidRDefault="00B849FF" w:rsidP="00EB415E">
            <w:pPr>
              <w:pStyle w:val="ListParagraph"/>
              <w:rPr>
                <w:rFonts w:ascii="Arial Narrow" w:hAnsi="Arial Narrow"/>
                <w:sz w:val="20"/>
                <w:lang w:val="en-GB"/>
              </w:rPr>
            </w:pPr>
          </w:p>
          <w:p w14:paraId="07250336" w14:textId="77777777" w:rsidR="00B849FF" w:rsidRPr="00F83EBD" w:rsidRDefault="00B849FF" w:rsidP="00EB415E">
            <w:pPr>
              <w:pStyle w:val="Header2-SubClauses"/>
              <w:numPr>
                <w:ilvl w:val="0"/>
                <w:numId w:val="0"/>
              </w:numPr>
              <w:spacing w:after="0" w:line="276" w:lineRule="auto"/>
              <w:ind w:left="601"/>
              <w:rPr>
                <w:rFonts w:ascii="Arial Narrow" w:hAnsi="Arial Narrow" w:cs="Times New Roman"/>
                <w:sz w:val="20"/>
                <w:szCs w:val="20"/>
                <w:lang w:val="en-GB"/>
              </w:rPr>
            </w:pPr>
          </w:p>
          <w:p w14:paraId="31F8D0EF" w14:textId="77777777" w:rsidR="005B6880" w:rsidRPr="00F83EBD" w:rsidRDefault="005B6880" w:rsidP="00EB415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In accordance with the Instructions, the bidder and any named Subcontractors shall certify in the Bid Submission Form that they are in good standing with the Government and have paid all taxes, duties, fees and other impositions as may be levied in Samoa prior to the award of contract. Evidence of such certification may be required from the successful bidder prior to award of contract. </w:t>
            </w:r>
          </w:p>
          <w:p w14:paraId="31744202" w14:textId="77777777" w:rsidR="00B849FF" w:rsidRPr="00F83EBD" w:rsidRDefault="00B849FF" w:rsidP="00EB415E">
            <w:pPr>
              <w:pStyle w:val="Header2-SubClauses"/>
              <w:numPr>
                <w:ilvl w:val="0"/>
                <w:numId w:val="0"/>
              </w:numPr>
              <w:spacing w:after="0" w:line="276" w:lineRule="auto"/>
              <w:ind w:left="720" w:hanging="720"/>
              <w:rPr>
                <w:rFonts w:ascii="Arial Narrow" w:hAnsi="Arial Narrow" w:cs="Times New Roman"/>
                <w:sz w:val="20"/>
                <w:szCs w:val="20"/>
                <w:lang w:val="en-GB"/>
              </w:rPr>
            </w:pPr>
          </w:p>
          <w:p w14:paraId="541510C1" w14:textId="77777777" w:rsidR="005B6880" w:rsidRPr="00F83EBD" w:rsidRDefault="005B6880" w:rsidP="00EB415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Foreign Government-owned enterprises and public bodies in Samoa shall be eligible only if they can establish that they:</w:t>
            </w:r>
          </w:p>
          <w:p w14:paraId="4730A7A3" w14:textId="77777777" w:rsidR="005B6880" w:rsidRPr="00F83EBD" w:rsidRDefault="005B6880" w:rsidP="00486A16">
            <w:pPr>
              <w:numPr>
                <w:ilvl w:val="0"/>
                <w:numId w:val="54"/>
              </w:numPr>
              <w:spacing w:line="276" w:lineRule="auto"/>
              <w:ind w:left="1440" w:hanging="720"/>
              <w:jc w:val="both"/>
              <w:rPr>
                <w:rFonts w:ascii="Arial Narrow" w:hAnsi="Arial Narrow"/>
                <w:sz w:val="20"/>
                <w:szCs w:val="20"/>
                <w:lang w:val="en-GB"/>
              </w:rPr>
            </w:pPr>
            <w:r w:rsidRPr="00F83EBD">
              <w:rPr>
                <w:rFonts w:ascii="Arial Narrow" w:hAnsi="Arial Narrow"/>
                <w:sz w:val="20"/>
                <w:szCs w:val="20"/>
                <w:lang w:val="en-GB"/>
              </w:rPr>
              <w:t xml:space="preserve">are legally and financially autonomous; </w:t>
            </w:r>
          </w:p>
          <w:p w14:paraId="309BE4CB" w14:textId="77777777" w:rsidR="005B6880" w:rsidRPr="00F83EBD" w:rsidRDefault="005B6880" w:rsidP="00486A16">
            <w:pPr>
              <w:numPr>
                <w:ilvl w:val="0"/>
                <w:numId w:val="54"/>
              </w:numPr>
              <w:spacing w:line="276" w:lineRule="auto"/>
              <w:ind w:left="1440" w:hanging="720"/>
              <w:jc w:val="both"/>
              <w:rPr>
                <w:rFonts w:ascii="Arial Narrow" w:hAnsi="Arial Narrow"/>
                <w:sz w:val="20"/>
                <w:szCs w:val="20"/>
                <w:lang w:val="en-GB"/>
              </w:rPr>
            </w:pPr>
            <w:r w:rsidRPr="00F83EBD">
              <w:rPr>
                <w:rFonts w:ascii="Arial Narrow" w:hAnsi="Arial Narrow"/>
                <w:sz w:val="20"/>
                <w:szCs w:val="20"/>
                <w:lang w:val="en-GB"/>
              </w:rPr>
              <w:t xml:space="preserve">operate under commercial law; and </w:t>
            </w:r>
          </w:p>
          <w:p w14:paraId="67A50BA5" w14:textId="77777777" w:rsidR="005B6880" w:rsidRPr="00F83EBD" w:rsidRDefault="005B6880" w:rsidP="00486A16">
            <w:pPr>
              <w:numPr>
                <w:ilvl w:val="0"/>
                <w:numId w:val="54"/>
              </w:numPr>
              <w:spacing w:line="276" w:lineRule="auto"/>
              <w:ind w:left="1440" w:hanging="720"/>
              <w:jc w:val="both"/>
              <w:rPr>
                <w:rFonts w:ascii="Arial Narrow" w:hAnsi="Arial Narrow"/>
                <w:sz w:val="20"/>
                <w:szCs w:val="20"/>
                <w:lang w:val="en-GB"/>
              </w:rPr>
            </w:pPr>
            <w:r w:rsidRPr="00F83EBD">
              <w:rPr>
                <w:rFonts w:ascii="Arial Narrow" w:hAnsi="Arial Narrow"/>
                <w:sz w:val="20"/>
                <w:szCs w:val="20"/>
                <w:lang w:val="en-GB"/>
              </w:rPr>
              <w:t>are not a dependent agency of the procuring entity or other department or agency of the Government.</w:t>
            </w:r>
          </w:p>
          <w:p w14:paraId="41BCB938" w14:textId="77777777" w:rsidR="00B849FF" w:rsidRPr="00F83EBD" w:rsidRDefault="00B849FF" w:rsidP="00EB415E">
            <w:pPr>
              <w:spacing w:line="276" w:lineRule="auto"/>
              <w:ind w:left="1440" w:hanging="720"/>
              <w:jc w:val="both"/>
              <w:rPr>
                <w:rFonts w:ascii="Arial Narrow" w:hAnsi="Arial Narrow"/>
                <w:sz w:val="20"/>
                <w:szCs w:val="20"/>
                <w:lang w:val="en-GB"/>
              </w:rPr>
            </w:pPr>
          </w:p>
          <w:p w14:paraId="001A71FD" w14:textId="77777777" w:rsidR="005B6880" w:rsidRPr="00F83EBD" w:rsidRDefault="005B6880" w:rsidP="00EB415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Failure to directly obtain the bidding documents from the procuring entity will result in ineligibility of that bidder from participating in the procurement process.</w:t>
            </w:r>
          </w:p>
          <w:p w14:paraId="1193A5D2" w14:textId="77777777" w:rsidR="00B849FF" w:rsidRPr="00F83EBD" w:rsidRDefault="00B849FF" w:rsidP="00EB415E">
            <w:pPr>
              <w:pStyle w:val="Header2-SubClauses"/>
              <w:numPr>
                <w:ilvl w:val="0"/>
                <w:numId w:val="0"/>
              </w:numPr>
              <w:spacing w:after="0" w:line="276" w:lineRule="auto"/>
              <w:ind w:left="720" w:hanging="720"/>
              <w:rPr>
                <w:rFonts w:ascii="Arial Narrow" w:hAnsi="Arial Narrow" w:cs="Times New Roman"/>
                <w:sz w:val="20"/>
                <w:szCs w:val="20"/>
                <w:lang w:val="en-GB"/>
              </w:rPr>
            </w:pPr>
          </w:p>
          <w:p w14:paraId="684D1186" w14:textId="77777777" w:rsidR="005B6880" w:rsidRPr="00F83EBD" w:rsidRDefault="005B6880" w:rsidP="00EB415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Bidders shall provide such evidence of their continued eligibility satisfactory to the procuring entity as the procuring entity shall reasonably request. </w:t>
            </w:r>
          </w:p>
          <w:p w14:paraId="6FA63EA4" w14:textId="77777777" w:rsidR="00B849FF" w:rsidRPr="00F83EBD" w:rsidRDefault="00B849FF" w:rsidP="00EB415E">
            <w:pPr>
              <w:pStyle w:val="Header2-SubClauses"/>
              <w:numPr>
                <w:ilvl w:val="0"/>
                <w:numId w:val="0"/>
              </w:numPr>
              <w:spacing w:after="0" w:line="276" w:lineRule="auto"/>
              <w:ind w:left="720" w:hanging="720"/>
              <w:rPr>
                <w:rFonts w:ascii="Arial Narrow" w:hAnsi="Arial Narrow" w:cs="Times New Roman"/>
                <w:sz w:val="20"/>
                <w:szCs w:val="20"/>
                <w:lang w:val="en-GB"/>
              </w:rPr>
            </w:pPr>
          </w:p>
          <w:p w14:paraId="57BDFA62" w14:textId="77777777" w:rsidR="005B6880" w:rsidRPr="00F83EBD" w:rsidRDefault="005B6880" w:rsidP="00EB415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In case a pre-qualification process is conducted prior to the tendering process, this tendering is open only to pre-qualified Bidders</w:t>
            </w:r>
            <w:r w:rsidRPr="00F83EBD">
              <w:rPr>
                <w:rFonts w:ascii="Arial Narrow" w:hAnsi="Arial Narrow" w:cs="Times New Roman"/>
                <w:b/>
                <w:sz w:val="20"/>
                <w:szCs w:val="20"/>
                <w:lang w:val="en-GB"/>
              </w:rPr>
              <w:t xml:space="preserve"> as confirmed in the BDS</w:t>
            </w:r>
            <w:r w:rsidRPr="00F83EBD">
              <w:rPr>
                <w:rFonts w:ascii="Arial Narrow" w:hAnsi="Arial Narrow" w:cs="Times New Roman"/>
                <w:sz w:val="20"/>
                <w:szCs w:val="20"/>
                <w:lang w:val="en-GB"/>
              </w:rPr>
              <w:t>.</w:t>
            </w:r>
          </w:p>
          <w:p w14:paraId="2E3B7584" w14:textId="77777777" w:rsidR="00B849FF" w:rsidRPr="00F83EBD" w:rsidRDefault="00B849FF" w:rsidP="00EB415E">
            <w:pPr>
              <w:pStyle w:val="Header2-SubClauses"/>
              <w:numPr>
                <w:ilvl w:val="0"/>
                <w:numId w:val="0"/>
              </w:numPr>
              <w:spacing w:after="0" w:line="276" w:lineRule="auto"/>
              <w:ind w:left="720" w:hanging="720"/>
              <w:rPr>
                <w:rFonts w:ascii="Arial Narrow" w:hAnsi="Arial Narrow" w:cs="Times New Roman"/>
                <w:sz w:val="20"/>
                <w:szCs w:val="20"/>
                <w:lang w:val="en-GB"/>
              </w:rPr>
            </w:pPr>
          </w:p>
          <w:p w14:paraId="3A1822B8" w14:textId="77777777" w:rsidR="005B6880" w:rsidRPr="00F83EBD" w:rsidRDefault="005B6880" w:rsidP="00EB415E">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Bidders shall be excluded if:  </w:t>
            </w:r>
          </w:p>
          <w:p w14:paraId="4AF8B78C"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 xml:space="preserve">as a matter of law, the Government prohibits commercial relations with that country, provided that the Government is satisfied that such exclusion does not preclude effective competition for the supply of services as required; or </w:t>
            </w:r>
          </w:p>
          <w:p w14:paraId="42A6535F" w14:textId="77777777" w:rsidR="005B6880" w:rsidRPr="00F83EBD" w:rsidRDefault="005B6880" w:rsidP="00EB415E">
            <w:pPr>
              <w:pStyle w:val="P3Header1-Clauses"/>
              <w:tabs>
                <w:tab w:val="clear" w:pos="864"/>
              </w:tabs>
              <w:spacing w:after="0" w:line="276" w:lineRule="auto"/>
              <w:ind w:left="1440" w:hanging="720"/>
              <w:rPr>
                <w:rFonts w:ascii="Arial Narrow" w:hAnsi="Arial Narrow"/>
                <w:b/>
                <w:bCs/>
                <w:sz w:val="20"/>
                <w:lang w:val="en-GB"/>
              </w:rPr>
            </w:pPr>
            <w:r w:rsidRPr="00F83EBD">
              <w:rPr>
                <w:rFonts w:ascii="Arial Narrow" w:hAnsi="Arial Narrow"/>
                <w:sz w:val="20"/>
                <w:lang w:val="en-GB"/>
              </w:rPr>
              <w:t>by an act of compliance with a decision of the United Nations Security Council taken under Chapter VII of the Charter of the United Nations, the Government prohibits importation or contracting of general services from that country or payments to a person or entity in that country.</w:t>
            </w:r>
          </w:p>
          <w:p w14:paraId="01D9315E" w14:textId="77777777" w:rsidR="00B849FF" w:rsidRPr="00F83EBD" w:rsidRDefault="00B849FF" w:rsidP="00EB415E">
            <w:pPr>
              <w:pStyle w:val="P3Header1-Clauses"/>
              <w:numPr>
                <w:ilvl w:val="0"/>
                <w:numId w:val="0"/>
              </w:numPr>
              <w:spacing w:after="0" w:line="276" w:lineRule="auto"/>
              <w:ind w:left="1152"/>
              <w:rPr>
                <w:rFonts w:ascii="Arial Narrow" w:hAnsi="Arial Narrow"/>
                <w:b/>
                <w:bCs/>
                <w:sz w:val="20"/>
                <w:lang w:val="en-GB"/>
              </w:rPr>
            </w:pPr>
          </w:p>
        </w:tc>
      </w:tr>
      <w:tr w:rsidR="005B6880" w:rsidRPr="007B7FBF" w14:paraId="1A71238B" w14:textId="77777777" w:rsidTr="00527240">
        <w:trPr>
          <w:cantSplit/>
          <w:jc w:val="center"/>
        </w:trPr>
        <w:tc>
          <w:tcPr>
            <w:tcW w:w="2148" w:type="dxa"/>
            <w:vMerge w:val="restart"/>
          </w:tcPr>
          <w:p w14:paraId="47D4FC09" w14:textId="77777777" w:rsidR="005B6880" w:rsidRPr="00F83EBD" w:rsidRDefault="005B6880" w:rsidP="004E58D1">
            <w:pPr>
              <w:pStyle w:val="S1-Header2"/>
              <w:tabs>
                <w:tab w:val="clear" w:pos="2052"/>
                <w:tab w:val="num" w:pos="432"/>
              </w:tabs>
              <w:spacing w:after="0" w:line="276" w:lineRule="auto"/>
              <w:ind w:left="432"/>
              <w:rPr>
                <w:rFonts w:ascii="Arial Narrow" w:hAnsi="Arial Narrow"/>
                <w:iCs/>
                <w:sz w:val="20"/>
                <w:szCs w:val="20"/>
                <w:lang w:val="en-GB"/>
              </w:rPr>
            </w:pPr>
            <w:bookmarkStart w:id="40" w:name="_Toc438532561"/>
            <w:bookmarkStart w:id="41" w:name="_Toc438532562"/>
            <w:bookmarkStart w:id="42" w:name="_Toc438532563"/>
            <w:bookmarkStart w:id="43" w:name="_Toc438532564"/>
            <w:bookmarkStart w:id="44" w:name="_Toc438532565"/>
            <w:bookmarkStart w:id="45" w:name="_Toc438532567"/>
            <w:bookmarkStart w:id="46" w:name="_Toc438438824"/>
            <w:bookmarkStart w:id="47" w:name="_Toc438532568"/>
            <w:bookmarkStart w:id="48" w:name="_Toc438733968"/>
            <w:bookmarkStart w:id="49" w:name="_Toc438907009"/>
            <w:bookmarkStart w:id="50" w:name="_Toc438907208"/>
            <w:bookmarkStart w:id="51" w:name="_Toc97371006"/>
            <w:bookmarkStart w:id="52" w:name="_Toc139863107"/>
            <w:bookmarkStart w:id="53" w:name="_Toc41053121"/>
            <w:bookmarkEnd w:id="40"/>
            <w:bookmarkEnd w:id="41"/>
            <w:bookmarkEnd w:id="42"/>
            <w:bookmarkEnd w:id="43"/>
            <w:bookmarkEnd w:id="44"/>
            <w:bookmarkEnd w:id="45"/>
            <w:r w:rsidRPr="00F83EBD">
              <w:rPr>
                <w:rFonts w:ascii="Arial Narrow" w:hAnsi="Arial Narrow"/>
                <w:iCs/>
                <w:sz w:val="20"/>
                <w:szCs w:val="20"/>
                <w:lang w:val="en-GB"/>
              </w:rPr>
              <w:lastRenderedPageBreak/>
              <w:t>Eligible Materials, Equipment and Services</w:t>
            </w:r>
            <w:bookmarkEnd w:id="46"/>
            <w:bookmarkEnd w:id="47"/>
            <w:bookmarkEnd w:id="48"/>
            <w:bookmarkEnd w:id="49"/>
            <w:bookmarkEnd w:id="50"/>
            <w:bookmarkEnd w:id="51"/>
            <w:bookmarkEnd w:id="52"/>
            <w:bookmarkEnd w:id="53"/>
          </w:p>
        </w:tc>
        <w:tc>
          <w:tcPr>
            <w:tcW w:w="7251" w:type="dxa"/>
          </w:tcPr>
          <w:p w14:paraId="50D5B4E9" w14:textId="37EE79CA" w:rsidR="005B6880" w:rsidRPr="00F83EBD" w:rsidRDefault="005B6880" w:rsidP="006B7336">
            <w:pPr>
              <w:pStyle w:val="Sub-ClauseText"/>
              <w:numPr>
                <w:ilvl w:val="1"/>
                <w:numId w:val="36"/>
              </w:numPr>
              <w:overflowPunct/>
              <w:autoSpaceDE/>
              <w:autoSpaceDN/>
              <w:adjustRightInd/>
              <w:spacing w:before="0" w:after="0" w:line="276" w:lineRule="auto"/>
              <w:ind w:left="605" w:hanging="605"/>
              <w:textAlignment w:val="auto"/>
              <w:rPr>
                <w:rFonts w:ascii="Arial Narrow" w:hAnsi="Arial Narrow"/>
                <w:iCs/>
                <w:sz w:val="20"/>
                <w:lang w:val="en-GB"/>
              </w:rPr>
            </w:pPr>
            <w:r w:rsidRPr="00F83EBD">
              <w:rPr>
                <w:rFonts w:ascii="Arial Narrow" w:hAnsi="Arial Narrow"/>
                <w:iCs/>
                <w:sz w:val="20"/>
                <w:lang w:val="en-GB"/>
              </w:rPr>
              <w:t xml:space="preserve">The materials, equipment and services to be supplied under the Contract </w:t>
            </w:r>
            <w:r w:rsidRPr="00F83EBD">
              <w:rPr>
                <w:rFonts w:ascii="Arial Narrow" w:hAnsi="Arial Narrow"/>
                <w:spacing w:val="0"/>
                <w:sz w:val="20"/>
                <w:lang w:val="en-GB"/>
              </w:rPr>
              <w:t xml:space="preserve">and financed by the Government may have their origin in any country not excluded in the list </w:t>
            </w:r>
            <w:r w:rsidRPr="00F83EBD">
              <w:rPr>
                <w:rFonts w:ascii="Arial Narrow" w:hAnsi="Arial Narrow"/>
                <w:b/>
                <w:spacing w:val="0"/>
                <w:sz w:val="20"/>
                <w:lang w:val="en-GB"/>
              </w:rPr>
              <w:t>specified</w:t>
            </w:r>
            <w:r w:rsidRPr="00F83EBD">
              <w:rPr>
                <w:rFonts w:ascii="Arial Narrow" w:hAnsi="Arial Narrow"/>
                <w:spacing w:val="0"/>
                <w:sz w:val="20"/>
                <w:lang w:val="en-GB"/>
              </w:rPr>
              <w:t xml:space="preserve"> </w:t>
            </w:r>
            <w:r w:rsidRPr="00F83EBD">
              <w:rPr>
                <w:rFonts w:ascii="Arial Narrow" w:hAnsi="Arial Narrow"/>
                <w:b/>
                <w:spacing w:val="0"/>
                <w:sz w:val="20"/>
                <w:lang w:val="en-GB"/>
              </w:rPr>
              <w:t>in the BDS</w:t>
            </w:r>
            <w:r w:rsidR="000F7AB4">
              <w:rPr>
                <w:rFonts w:ascii="Arial Narrow" w:hAnsi="Arial Narrow"/>
                <w:b/>
                <w:spacing w:val="0"/>
                <w:sz w:val="20"/>
                <w:lang w:val="en-GB"/>
              </w:rPr>
              <w:t>;</w:t>
            </w:r>
            <w:r w:rsidRPr="00F83EBD">
              <w:rPr>
                <w:rFonts w:ascii="Arial Narrow" w:hAnsi="Arial Narrow"/>
                <w:spacing w:val="0"/>
                <w:sz w:val="20"/>
                <w:lang w:val="en-GB"/>
              </w:rPr>
              <w:t xml:space="preserve"> and expenditures under the contract are limited to such materials, equipment and services. At the procuring entity’s request, the bidders may be required to provide evidence of the origin of materials, equipment and services.</w:t>
            </w:r>
          </w:p>
          <w:p w14:paraId="318A1C6C" w14:textId="77777777" w:rsidR="00F824BE" w:rsidRPr="00F83EBD" w:rsidRDefault="00F824BE" w:rsidP="00EB415E">
            <w:pPr>
              <w:pStyle w:val="Sub-ClauseText"/>
              <w:overflowPunct/>
              <w:autoSpaceDE/>
              <w:autoSpaceDN/>
              <w:adjustRightInd/>
              <w:spacing w:before="0" w:after="0" w:line="276" w:lineRule="auto"/>
              <w:ind w:left="605"/>
              <w:textAlignment w:val="auto"/>
              <w:rPr>
                <w:rFonts w:ascii="Arial Narrow" w:hAnsi="Arial Narrow"/>
                <w:iCs/>
                <w:sz w:val="20"/>
                <w:lang w:val="en-GB"/>
              </w:rPr>
            </w:pPr>
          </w:p>
        </w:tc>
      </w:tr>
      <w:tr w:rsidR="005B6880" w:rsidRPr="007B7FBF" w14:paraId="27F67755" w14:textId="77777777" w:rsidTr="00527240">
        <w:trPr>
          <w:jc w:val="center"/>
        </w:trPr>
        <w:tc>
          <w:tcPr>
            <w:tcW w:w="2148" w:type="dxa"/>
            <w:vMerge/>
          </w:tcPr>
          <w:p w14:paraId="016D49D7" w14:textId="77777777" w:rsidR="005B6880" w:rsidRPr="00CE4631" w:rsidRDefault="005B6880" w:rsidP="004E58D1">
            <w:pPr>
              <w:spacing w:line="276" w:lineRule="auto"/>
              <w:rPr>
                <w:lang w:val="en-GB"/>
              </w:rPr>
            </w:pPr>
            <w:bookmarkStart w:id="54" w:name="_Toc438532569"/>
            <w:bookmarkEnd w:id="54"/>
          </w:p>
        </w:tc>
        <w:tc>
          <w:tcPr>
            <w:tcW w:w="7251" w:type="dxa"/>
          </w:tcPr>
          <w:p w14:paraId="58B67560" w14:textId="77777777" w:rsidR="005B6880" w:rsidRPr="00F83EBD" w:rsidRDefault="005B6880" w:rsidP="006B7336">
            <w:pPr>
              <w:pStyle w:val="Sub-ClauseText"/>
              <w:numPr>
                <w:ilvl w:val="1"/>
                <w:numId w:val="36"/>
              </w:numPr>
              <w:overflowPunct/>
              <w:autoSpaceDE/>
              <w:autoSpaceDN/>
              <w:adjustRightInd/>
              <w:spacing w:before="0" w:after="0" w:line="276" w:lineRule="auto"/>
              <w:ind w:left="605" w:hanging="605"/>
              <w:textAlignment w:val="auto"/>
              <w:rPr>
                <w:rFonts w:ascii="Arial Narrow" w:hAnsi="Arial Narrow"/>
                <w:i/>
                <w:sz w:val="20"/>
                <w:lang w:val="en-GB"/>
              </w:rPr>
            </w:pPr>
            <w:r w:rsidRPr="00F83EBD">
              <w:rPr>
                <w:rFonts w:ascii="Arial Narrow" w:hAnsi="Arial Narrow"/>
                <w:iCs/>
                <w:sz w:val="20"/>
                <w:lang w:val="en-GB"/>
              </w:rPr>
              <w:t xml:space="preserve">For purposes of ITB </w:t>
            </w:r>
            <w:r w:rsidR="0028539E" w:rsidRPr="00F83EBD">
              <w:rPr>
                <w:rFonts w:ascii="Arial Narrow" w:hAnsi="Arial Narrow"/>
                <w:iCs/>
                <w:sz w:val="20"/>
                <w:lang w:val="en-GB"/>
              </w:rPr>
              <w:t xml:space="preserve">Clause </w:t>
            </w:r>
            <w:r w:rsidRPr="00F83EBD">
              <w:rPr>
                <w:rFonts w:ascii="Arial Narrow" w:hAnsi="Arial Narrow"/>
                <w:iCs/>
                <w:sz w:val="20"/>
                <w:lang w:val="en-GB"/>
              </w:rPr>
              <w:t>5.1 above, “</w:t>
            </w:r>
            <w:r w:rsidRPr="00F83EBD">
              <w:rPr>
                <w:rFonts w:ascii="Arial Narrow" w:hAnsi="Arial Narrow"/>
                <w:b/>
                <w:bCs/>
                <w:iCs/>
                <w:sz w:val="20"/>
                <w:lang w:val="en-GB"/>
              </w:rPr>
              <w:t>origin</w:t>
            </w:r>
            <w:r w:rsidRPr="00F83EBD">
              <w:rPr>
                <w:rFonts w:ascii="Arial Narrow" w:hAnsi="Arial Narrow"/>
                <w:iCs/>
                <w:sz w:val="20"/>
                <w:lang w:val="en-GB"/>
              </w:rPr>
              <w:t>” means the place where the materials and equipment are mined, grown, produced or manufactured, and from which the services are provided.  Materials and equipment are produced when, through manufacturing, processing, or substantial or major assembling of components, a commercially recognised product is made which differs substantially in its basic characteristics or in purpose or utility from its components.</w:t>
            </w:r>
          </w:p>
          <w:p w14:paraId="6AC1CD86" w14:textId="77777777" w:rsidR="00F824BE" w:rsidRPr="00F83EBD" w:rsidRDefault="00F824BE" w:rsidP="004E58D1">
            <w:pPr>
              <w:pStyle w:val="Sub-ClauseText"/>
              <w:overflowPunct/>
              <w:autoSpaceDE/>
              <w:autoSpaceDN/>
              <w:adjustRightInd/>
              <w:spacing w:before="0" w:after="0" w:line="276" w:lineRule="auto"/>
              <w:ind w:left="605"/>
              <w:textAlignment w:val="auto"/>
              <w:rPr>
                <w:rFonts w:ascii="Arial Narrow" w:hAnsi="Arial Narrow"/>
                <w:i/>
                <w:sz w:val="20"/>
                <w:lang w:val="en-GB"/>
              </w:rPr>
            </w:pPr>
          </w:p>
        </w:tc>
      </w:tr>
      <w:tr w:rsidR="005B6880" w:rsidRPr="007B7FBF" w14:paraId="59FD4C3A" w14:textId="77777777" w:rsidTr="00527240">
        <w:trPr>
          <w:cantSplit/>
          <w:jc w:val="center"/>
        </w:trPr>
        <w:tc>
          <w:tcPr>
            <w:tcW w:w="9399" w:type="dxa"/>
            <w:gridSpan w:val="2"/>
          </w:tcPr>
          <w:p w14:paraId="354CAFB4" w14:textId="77777777" w:rsidR="005B6880" w:rsidRPr="00F83EBD" w:rsidRDefault="005B6880" w:rsidP="00EB415E">
            <w:pPr>
              <w:pStyle w:val="StyleStyleS1-Header1TimesNewRoman14pt1"/>
              <w:spacing w:before="0" w:after="0" w:line="276" w:lineRule="auto"/>
              <w:rPr>
                <w:rFonts w:ascii="Bahnschrift SemiBold SemiConden" w:hAnsi="Bahnschrift SemiBold SemiConden" w:cs="Arial"/>
                <w:sz w:val="32"/>
                <w:szCs w:val="32"/>
                <w:lang w:val="en-GB"/>
              </w:rPr>
            </w:pPr>
            <w:bookmarkStart w:id="55" w:name="_Toc438532572"/>
            <w:bookmarkStart w:id="56" w:name="_Toc438438825"/>
            <w:bookmarkStart w:id="57" w:name="_Toc438532573"/>
            <w:bookmarkStart w:id="58" w:name="_Toc438733969"/>
            <w:bookmarkStart w:id="59" w:name="_Toc438962051"/>
            <w:bookmarkStart w:id="60" w:name="_Toc461939617"/>
            <w:bookmarkStart w:id="61" w:name="_Toc97371007"/>
            <w:bookmarkStart w:id="62" w:name="_Toc41053122"/>
            <w:bookmarkEnd w:id="55"/>
            <w:r w:rsidRPr="00F83EBD">
              <w:rPr>
                <w:rFonts w:ascii="Bahnschrift SemiBold SemiConden" w:hAnsi="Bahnschrift SemiBold SemiConden" w:cs="Arial"/>
                <w:sz w:val="32"/>
                <w:szCs w:val="32"/>
                <w:lang w:val="en-GB"/>
              </w:rPr>
              <w:t xml:space="preserve">Contents of </w:t>
            </w:r>
            <w:bookmarkEnd w:id="56"/>
            <w:bookmarkEnd w:id="57"/>
            <w:bookmarkEnd w:id="58"/>
            <w:bookmarkEnd w:id="59"/>
            <w:bookmarkEnd w:id="60"/>
            <w:r w:rsidRPr="00F83EBD">
              <w:rPr>
                <w:rFonts w:ascii="Bahnschrift SemiBold SemiConden" w:hAnsi="Bahnschrift SemiBold SemiConden" w:cs="Arial"/>
                <w:sz w:val="32"/>
                <w:szCs w:val="32"/>
                <w:lang w:val="en-GB"/>
              </w:rPr>
              <w:t>Bidding Document</w:t>
            </w:r>
            <w:bookmarkEnd w:id="61"/>
            <w:bookmarkEnd w:id="62"/>
          </w:p>
        </w:tc>
      </w:tr>
      <w:tr w:rsidR="005B6880" w:rsidRPr="005116F9" w14:paraId="7A8BAC09" w14:textId="77777777" w:rsidTr="00527240">
        <w:trPr>
          <w:jc w:val="center"/>
        </w:trPr>
        <w:tc>
          <w:tcPr>
            <w:tcW w:w="2148" w:type="dxa"/>
          </w:tcPr>
          <w:p w14:paraId="656243FB"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63" w:name="_Toc438438826"/>
            <w:bookmarkStart w:id="64" w:name="_Toc438532574"/>
            <w:bookmarkStart w:id="65" w:name="_Toc438733970"/>
            <w:bookmarkStart w:id="66" w:name="_Toc438907010"/>
            <w:bookmarkStart w:id="67" w:name="_Toc438907209"/>
            <w:bookmarkStart w:id="68" w:name="_Toc97371008"/>
            <w:bookmarkStart w:id="69" w:name="_Toc139863108"/>
            <w:bookmarkStart w:id="70" w:name="_Toc41053123"/>
            <w:r w:rsidRPr="00F83EBD">
              <w:rPr>
                <w:rFonts w:ascii="Arial Narrow" w:hAnsi="Arial Narrow"/>
                <w:sz w:val="20"/>
                <w:szCs w:val="20"/>
                <w:lang w:val="en-GB"/>
              </w:rPr>
              <w:lastRenderedPageBreak/>
              <w:t xml:space="preserve">Sections of </w:t>
            </w:r>
            <w:bookmarkEnd w:id="63"/>
            <w:bookmarkEnd w:id="64"/>
            <w:bookmarkEnd w:id="65"/>
            <w:bookmarkEnd w:id="66"/>
            <w:bookmarkEnd w:id="67"/>
            <w:r w:rsidRPr="00F83EBD">
              <w:rPr>
                <w:rFonts w:ascii="Arial Narrow" w:hAnsi="Arial Narrow"/>
                <w:sz w:val="20"/>
                <w:szCs w:val="20"/>
                <w:lang w:val="en-GB"/>
              </w:rPr>
              <w:t>Bidding Document</w:t>
            </w:r>
            <w:bookmarkEnd w:id="68"/>
            <w:bookmarkEnd w:id="69"/>
            <w:bookmarkEnd w:id="70"/>
          </w:p>
        </w:tc>
        <w:tc>
          <w:tcPr>
            <w:tcW w:w="7251" w:type="dxa"/>
          </w:tcPr>
          <w:p w14:paraId="05D6D824" w14:textId="77777777" w:rsidR="005B6880" w:rsidRPr="00F83EBD" w:rsidRDefault="005B6880" w:rsidP="00EB415E">
            <w:pPr>
              <w:pStyle w:val="Header2-SubClauses"/>
              <w:tabs>
                <w:tab w:val="clear" w:pos="5323"/>
                <w:tab w:val="num" w:pos="5139"/>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Bidding Documents consist of Parts </w:t>
            </w:r>
            <w:r w:rsidRPr="00F83EBD">
              <w:rPr>
                <w:rStyle w:val="StyleHeader2-SubClausesItalicChar"/>
                <w:rFonts w:ascii="Arial Narrow" w:hAnsi="Arial Narrow" w:cs="Times New Roman"/>
                <w:i w:val="0"/>
                <w:iCs w:val="0"/>
                <w:sz w:val="20"/>
                <w:szCs w:val="20"/>
                <w:lang w:val="en-GB"/>
              </w:rPr>
              <w:t>1, 2</w:t>
            </w:r>
            <w:r w:rsidRPr="00F83EBD">
              <w:rPr>
                <w:rFonts w:ascii="Arial Narrow" w:hAnsi="Arial Narrow" w:cs="Times New Roman"/>
                <w:sz w:val="20"/>
                <w:szCs w:val="20"/>
                <w:lang w:val="en-GB"/>
              </w:rPr>
              <w:t xml:space="preserve">, and </w:t>
            </w:r>
            <w:r w:rsidRPr="00F83EBD">
              <w:rPr>
                <w:rStyle w:val="StyleHeader2-SubClausesItalicChar"/>
                <w:rFonts w:ascii="Arial Narrow" w:hAnsi="Arial Narrow" w:cs="Times New Roman"/>
                <w:i w:val="0"/>
                <w:iCs w:val="0"/>
                <w:sz w:val="20"/>
                <w:szCs w:val="20"/>
                <w:lang w:val="en-GB"/>
              </w:rPr>
              <w:t>3</w:t>
            </w:r>
            <w:r w:rsidRPr="00F83EBD">
              <w:rPr>
                <w:rFonts w:ascii="Arial Narrow" w:hAnsi="Arial Narrow" w:cs="Times New Roman"/>
                <w:i/>
                <w:sz w:val="20"/>
                <w:szCs w:val="20"/>
                <w:lang w:val="en-GB"/>
              </w:rPr>
              <w:t>,</w:t>
            </w:r>
            <w:r w:rsidRPr="00F83EBD">
              <w:rPr>
                <w:rFonts w:ascii="Arial Narrow" w:hAnsi="Arial Narrow" w:cs="Times New Roman"/>
                <w:sz w:val="20"/>
                <w:szCs w:val="20"/>
                <w:lang w:val="en-GB"/>
              </w:rPr>
              <w:t xml:space="preserve"> which include all the Sections indicated below, and should be read together with any Addenda issued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8.</w:t>
            </w:r>
          </w:p>
          <w:p w14:paraId="1E2E9C65" w14:textId="77777777" w:rsidR="00F824BE" w:rsidRPr="00F83EBD" w:rsidRDefault="00F824BE" w:rsidP="00EB415E">
            <w:pPr>
              <w:pStyle w:val="Header2-SubClauses"/>
              <w:numPr>
                <w:ilvl w:val="0"/>
                <w:numId w:val="0"/>
              </w:numPr>
              <w:spacing w:after="0" w:line="276" w:lineRule="auto"/>
              <w:ind w:left="461"/>
              <w:rPr>
                <w:rFonts w:ascii="Arial Narrow" w:hAnsi="Arial Narrow" w:cs="Times New Roman"/>
                <w:sz w:val="20"/>
                <w:szCs w:val="20"/>
                <w:lang w:val="en-GB"/>
              </w:rPr>
            </w:pPr>
          </w:p>
          <w:p w14:paraId="7D3294D2" w14:textId="77777777" w:rsidR="005B6880" w:rsidRPr="00F83EBD" w:rsidRDefault="005B6880" w:rsidP="00EB415E">
            <w:pPr>
              <w:tabs>
                <w:tab w:val="left" w:pos="1422"/>
              </w:tabs>
              <w:spacing w:line="276" w:lineRule="auto"/>
              <w:ind w:left="522"/>
              <w:jc w:val="both"/>
              <w:rPr>
                <w:rFonts w:ascii="Arial Narrow" w:hAnsi="Arial Narrow"/>
                <w:b/>
                <w:sz w:val="20"/>
                <w:szCs w:val="20"/>
                <w:lang w:val="en-GB"/>
              </w:rPr>
            </w:pPr>
            <w:r w:rsidRPr="00F83EBD">
              <w:rPr>
                <w:rFonts w:ascii="Arial Narrow" w:hAnsi="Arial Narrow"/>
                <w:b/>
                <w:sz w:val="20"/>
                <w:szCs w:val="20"/>
                <w:lang w:val="en-GB"/>
              </w:rPr>
              <w:t>PART 1</w:t>
            </w:r>
            <w:r w:rsidRPr="00F83EBD">
              <w:rPr>
                <w:rFonts w:ascii="Arial Narrow" w:hAnsi="Arial Narrow"/>
                <w:b/>
                <w:sz w:val="20"/>
                <w:szCs w:val="20"/>
                <w:lang w:val="en-GB"/>
              </w:rPr>
              <w:tab/>
              <w:t>Bidding Procedures</w:t>
            </w:r>
          </w:p>
          <w:p w14:paraId="18843D18" w14:textId="77777777" w:rsidR="005B6880" w:rsidRPr="00F83EBD" w:rsidRDefault="005B6880" w:rsidP="00A169EA">
            <w:pPr>
              <w:spacing w:line="276" w:lineRule="auto"/>
              <w:ind w:left="1755" w:hanging="1221"/>
              <w:jc w:val="both"/>
              <w:rPr>
                <w:rFonts w:ascii="Arial Narrow" w:hAnsi="Arial Narrow"/>
                <w:sz w:val="20"/>
                <w:szCs w:val="20"/>
                <w:lang w:val="en-GB"/>
              </w:rPr>
            </w:pPr>
            <w:r w:rsidRPr="00F83EBD">
              <w:rPr>
                <w:rFonts w:ascii="Arial Narrow" w:hAnsi="Arial Narrow"/>
                <w:sz w:val="20"/>
                <w:szCs w:val="20"/>
                <w:lang w:val="en-GB"/>
              </w:rPr>
              <w:t>Section I - Instructions to Bidders (“ITB”)</w:t>
            </w:r>
          </w:p>
          <w:p w14:paraId="24287E7D" w14:textId="77777777" w:rsidR="005B6880" w:rsidRPr="00F83EBD" w:rsidRDefault="005B6880" w:rsidP="00A169EA">
            <w:pPr>
              <w:spacing w:line="276" w:lineRule="auto"/>
              <w:ind w:left="1755" w:hanging="1221"/>
              <w:jc w:val="both"/>
              <w:rPr>
                <w:rFonts w:ascii="Arial Narrow" w:hAnsi="Arial Narrow"/>
                <w:sz w:val="20"/>
                <w:szCs w:val="20"/>
                <w:lang w:val="en-GB"/>
              </w:rPr>
            </w:pPr>
            <w:r w:rsidRPr="00F83EBD">
              <w:rPr>
                <w:rFonts w:ascii="Arial Narrow" w:hAnsi="Arial Narrow"/>
                <w:sz w:val="20"/>
                <w:szCs w:val="20"/>
                <w:lang w:val="en-GB"/>
              </w:rPr>
              <w:t>Section II - Bid Data Sheet (“BDS”)</w:t>
            </w:r>
          </w:p>
          <w:p w14:paraId="408940CD" w14:textId="77777777" w:rsidR="005B6880" w:rsidRPr="00F83EBD" w:rsidRDefault="005B6880" w:rsidP="00A169EA">
            <w:pPr>
              <w:spacing w:line="276" w:lineRule="auto"/>
              <w:ind w:left="1755" w:hanging="1221"/>
              <w:jc w:val="both"/>
              <w:rPr>
                <w:rFonts w:ascii="Arial Narrow" w:hAnsi="Arial Narrow"/>
                <w:sz w:val="20"/>
                <w:szCs w:val="20"/>
                <w:lang w:val="en-GB"/>
              </w:rPr>
            </w:pPr>
            <w:r w:rsidRPr="00F83EBD">
              <w:rPr>
                <w:rFonts w:ascii="Arial Narrow" w:hAnsi="Arial Narrow"/>
                <w:sz w:val="20"/>
                <w:szCs w:val="20"/>
                <w:lang w:val="en-GB"/>
              </w:rPr>
              <w:t xml:space="preserve">Section III - Evaluation and Qualification Criteria </w:t>
            </w:r>
          </w:p>
          <w:p w14:paraId="6C87C592" w14:textId="77777777" w:rsidR="005B6880" w:rsidRPr="00F83EBD" w:rsidRDefault="005B6880" w:rsidP="00A169EA">
            <w:pPr>
              <w:spacing w:line="276" w:lineRule="auto"/>
              <w:ind w:left="1755" w:hanging="1221"/>
              <w:jc w:val="both"/>
              <w:rPr>
                <w:rFonts w:ascii="Arial Narrow" w:hAnsi="Arial Narrow"/>
                <w:sz w:val="20"/>
                <w:szCs w:val="20"/>
                <w:lang w:val="en-GB"/>
              </w:rPr>
            </w:pPr>
            <w:r w:rsidRPr="00F83EBD">
              <w:rPr>
                <w:rFonts w:ascii="Arial Narrow" w:hAnsi="Arial Narrow"/>
                <w:sz w:val="20"/>
                <w:szCs w:val="20"/>
                <w:lang w:val="en-GB"/>
              </w:rPr>
              <w:t xml:space="preserve">Section IV - Bidding Forms </w:t>
            </w:r>
          </w:p>
          <w:p w14:paraId="2FB36EB9" w14:textId="77777777" w:rsidR="005B6880" w:rsidRPr="00F83EBD" w:rsidRDefault="005B6880" w:rsidP="00A169EA">
            <w:pPr>
              <w:spacing w:line="276" w:lineRule="auto"/>
              <w:ind w:left="1755" w:hanging="1221"/>
              <w:jc w:val="both"/>
              <w:rPr>
                <w:rFonts w:ascii="Arial Narrow" w:hAnsi="Arial Narrow"/>
                <w:sz w:val="20"/>
                <w:szCs w:val="20"/>
                <w:lang w:val="en-GB"/>
              </w:rPr>
            </w:pPr>
            <w:r w:rsidRPr="00F83EBD">
              <w:rPr>
                <w:rFonts w:ascii="Arial Narrow" w:hAnsi="Arial Narrow"/>
                <w:sz w:val="20"/>
                <w:szCs w:val="20"/>
                <w:lang w:val="en-GB"/>
              </w:rPr>
              <w:t>Section IVA - Eligible Countries</w:t>
            </w:r>
          </w:p>
          <w:p w14:paraId="11AB6C47" w14:textId="77777777" w:rsidR="00F824BE" w:rsidRPr="00F83EBD" w:rsidRDefault="00F824BE" w:rsidP="00EB415E">
            <w:pPr>
              <w:spacing w:line="276" w:lineRule="auto"/>
              <w:ind w:left="1755" w:hanging="1035"/>
              <w:jc w:val="both"/>
              <w:rPr>
                <w:rFonts w:ascii="Arial Narrow" w:hAnsi="Arial Narrow"/>
                <w:sz w:val="20"/>
                <w:szCs w:val="20"/>
                <w:lang w:val="en-GB"/>
              </w:rPr>
            </w:pPr>
          </w:p>
          <w:p w14:paraId="786594B0" w14:textId="77777777" w:rsidR="005B6880" w:rsidRPr="00F83EBD" w:rsidRDefault="005B6880" w:rsidP="00EB415E">
            <w:pPr>
              <w:tabs>
                <w:tab w:val="left" w:pos="1422"/>
              </w:tabs>
              <w:spacing w:line="276" w:lineRule="auto"/>
              <w:ind w:left="522"/>
              <w:jc w:val="both"/>
              <w:rPr>
                <w:rFonts w:ascii="Arial Narrow" w:hAnsi="Arial Narrow"/>
                <w:iCs/>
                <w:sz w:val="20"/>
                <w:szCs w:val="20"/>
                <w:lang w:val="en-GB"/>
              </w:rPr>
            </w:pPr>
            <w:r w:rsidRPr="00F83EBD">
              <w:rPr>
                <w:rFonts w:ascii="Arial Narrow" w:hAnsi="Arial Narrow"/>
                <w:b/>
                <w:sz w:val="20"/>
                <w:szCs w:val="20"/>
                <w:lang w:val="en-GB"/>
              </w:rPr>
              <w:t>PART 2</w:t>
            </w:r>
            <w:r w:rsidRPr="00F83EBD">
              <w:rPr>
                <w:rFonts w:ascii="Arial Narrow" w:hAnsi="Arial Narrow"/>
                <w:b/>
                <w:sz w:val="20"/>
                <w:szCs w:val="20"/>
                <w:lang w:val="en-GB"/>
              </w:rPr>
              <w:tab/>
              <w:t>Requirements</w:t>
            </w:r>
          </w:p>
          <w:p w14:paraId="6C062D47" w14:textId="77777777" w:rsidR="005B6880" w:rsidRPr="00F83EBD" w:rsidRDefault="005B6880" w:rsidP="00A169EA">
            <w:pPr>
              <w:spacing w:line="276" w:lineRule="auto"/>
              <w:ind w:left="1755" w:hanging="1221"/>
              <w:jc w:val="both"/>
              <w:rPr>
                <w:rFonts w:ascii="Arial Narrow" w:hAnsi="Arial Narrow"/>
                <w:sz w:val="20"/>
                <w:szCs w:val="20"/>
                <w:lang w:val="en-GB"/>
              </w:rPr>
            </w:pPr>
            <w:r w:rsidRPr="00F83EBD">
              <w:rPr>
                <w:rFonts w:ascii="Arial Narrow" w:hAnsi="Arial Narrow"/>
                <w:sz w:val="20"/>
                <w:szCs w:val="20"/>
                <w:lang w:val="en-GB"/>
              </w:rPr>
              <w:t xml:space="preserve">Section V - </w:t>
            </w:r>
            <w:r w:rsidRPr="00F83EBD">
              <w:rPr>
                <w:rFonts w:ascii="Arial Narrow" w:hAnsi="Arial Narrow"/>
                <w:bCs/>
                <w:sz w:val="20"/>
                <w:szCs w:val="20"/>
                <w:lang w:val="en-GB"/>
              </w:rPr>
              <w:t>Works Requirements</w:t>
            </w:r>
            <w:r w:rsidRPr="00F83EBD">
              <w:rPr>
                <w:rFonts w:ascii="Arial Narrow" w:hAnsi="Arial Narrow"/>
                <w:sz w:val="20"/>
                <w:szCs w:val="20"/>
                <w:lang w:val="en-GB"/>
              </w:rPr>
              <w:t xml:space="preserve"> </w:t>
            </w:r>
          </w:p>
          <w:p w14:paraId="4403FB0C" w14:textId="77777777" w:rsidR="00F824BE" w:rsidRPr="00F83EBD" w:rsidRDefault="00F824BE" w:rsidP="004E58D1">
            <w:pPr>
              <w:spacing w:line="276" w:lineRule="auto"/>
              <w:ind w:left="1755" w:hanging="1035"/>
              <w:jc w:val="both"/>
              <w:rPr>
                <w:rFonts w:ascii="Arial Narrow" w:hAnsi="Arial Narrow"/>
                <w:sz w:val="20"/>
                <w:szCs w:val="20"/>
                <w:lang w:val="en-GB"/>
              </w:rPr>
            </w:pPr>
          </w:p>
          <w:p w14:paraId="67C2D7BE" w14:textId="77777777" w:rsidR="005B6880" w:rsidRPr="00F83EBD" w:rsidRDefault="005B6880" w:rsidP="004E58D1">
            <w:pPr>
              <w:tabs>
                <w:tab w:val="left" w:pos="1422"/>
              </w:tabs>
              <w:spacing w:line="276" w:lineRule="auto"/>
              <w:ind w:left="522"/>
              <w:jc w:val="both"/>
              <w:rPr>
                <w:rFonts w:ascii="Arial Narrow" w:hAnsi="Arial Narrow"/>
                <w:b/>
                <w:sz w:val="20"/>
                <w:szCs w:val="20"/>
                <w:lang w:val="en-GB"/>
              </w:rPr>
            </w:pPr>
            <w:r w:rsidRPr="00F83EBD">
              <w:rPr>
                <w:rFonts w:ascii="Arial Narrow" w:hAnsi="Arial Narrow"/>
                <w:b/>
                <w:sz w:val="20"/>
                <w:szCs w:val="20"/>
                <w:lang w:val="en-GB"/>
              </w:rPr>
              <w:t>PART 3</w:t>
            </w:r>
            <w:r w:rsidRPr="00F83EBD">
              <w:rPr>
                <w:rFonts w:ascii="Arial Narrow" w:hAnsi="Arial Narrow"/>
                <w:b/>
                <w:sz w:val="20"/>
                <w:szCs w:val="20"/>
                <w:lang w:val="en-GB"/>
              </w:rPr>
              <w:tab/>
              <w:t>Conditions of Contract and Contract Forms</w:t>
            </w:r>
          </w:p>
          <w:p w14:paraId="38DB92CE" w14:textId="77777777" w:rsidR="005B6880" w:rsidRPr="00F83EBD" w:rsidRDefault="005B6880" w:rsidP="00A169EA">
            <w:pPr>
              <w:spacing w:line="276" w:lineRule="auto"/>
              <w:ind w:left="1755" w:hanging="1221"/>
              <w:jc w:val="both"/>
              <w:rPr>
                <w:rFonts w:ascii="Arial Narrow" w:hAnsi="Arial Narrow"/>
                <w:sz w:val="20"/>
                <w:szCs w:val="20"/>
                <w:lang w:val="en-GB"/>
              </w:rPr>
            </w:pPr>
            <w:r w:rsidRPr="00F83EBD">
              <w:rPr>
                <w:rFonts w:ascii="Arial Narrow" w:hAnsi="Arial Narrow"/>
                <w:sz w:val="20"/>
                <w:szCs w:val="20"/>
                <w:lang w:val="en-GB"/>
              </w:rPr>
              <w:t>Section VI - General Conditions of Contract (“GCC”)</w:t>
            </w:r>
          </w:p>
          <w:p w14:paraId="5A9BA933" w14:textId="77777777" w:rsidR="005B6880" w:rsidRPr="00F83EBD" w:rsidRDefault="005B6880" w:rsidP="00A169EA">
            <w:pPr>
              <w:spacing w:line="276" w:lineRule="auto"/>
              <w:ind w:left="1755" w:hanging="1221"/>
              <w:jc w:val="both"/>
              <w:rPr>
                <w:rFonts w:ascii="Arial Narrow" w:hAnsi="Arial Narrow"/>
                <w:sz w:val="20"/>
                <w:szCs w:val="20"/>
                <w:lang w:val="en-GB"/>
              </w:rPr>
            </w:pPr>
            <w:r w:rsidRPr="00F83EBD">
              <w:rPr>
                <w:rFonts w:ascii="Arial Narrow" w:hAnsi="Arial Narrow"/>
                <w:sz w:val="20"/>
                <w:szCs w:val="20"/>
                <w:lang w:val="en-GB"/>
              </w:rPr>
              <w:t>Section VII – Special Conditions of Contract (“SCC”)</w:t>
            </w:r>
          </w:p>
          <w:p w14:paraId="20B6E47E" w14:textId="77777777" w:rsidR="005B6880" w:rsidRPr="00F83EBD" w:rsidRDefault="005B6880" w:rsidP="00A169EA">
            <w:pPr>
              <w:spacing w:line="276" w:lineRule="auto"/>
              <w:ind w:left="1761" w:hanging="1221"/>
              <w:jc w:val="both"/>
              <w:rPr>
                <w:rFonts w:ascii="Arial Narrow" w:hAnsi="Arial Narrow"/>
                <w:sz w:val="20"/>
                <w:szCs w:val="20"/>
                <w:lang w:val="en-GB"/>
              </w:rPr>
            </w:pPr>
            <w:r w:rsidRPr="00F83EBD">
              <w:rPr>
                <w:rFonts w:ascii="Arial Narrow" w:hAnsi="Arial Narrow"/>
                <w:sz w:val="20"/>
                <w:szCs w:val="20"/>
                <w:lang w:val="en-GB"/>
              </w:rPr>
              <w:t xml:space="preserve">Section VIII - Contract Forms </w:t>
            </w:r>
          </w:p>
          <w:p w14:paraId="23687CE2" w14:textId="77777777" w:rsidR="00F824BE" w:rsidRPr="00F83EBD" w:rsidRDefault="00F824BE" w:rsidP="004E58D1">
            <w:pPr>
              <w:spacing w:line="276" w:lineRule="auto"/>
              <w:ind w:left="1761" w:hanging="1037"/>
              <w:jc w:val="both"/>
              <w:rPr>
                <w:rFonts w:ascii="Arial Narrow" w:hAnsi="Arial Narrow"/>
                <w:sz w:val="20"/>
                <w:szCs w:val="20"/>
                <w:lang w:val="en-GB"/>
              </w:rPr>
            </w:pPr>
          </w:p>
        </w:tc>
      </w:tr>
      <w:tr w:rsidR="005B6880" w:rsidRPr="005116F9" w14:paraId="5A5FBDA3" w14:textId="77777777" w:rsidTr="00527240">
        <w:trPr>
          <w:jc w:val="center"/>
        </w:trPr>
        <w:tc>
          <w:tcPr>
            <w:tcW w:w="2148" w:type="dxa"/>
          </w:tcPr>
          <w:p w14:paraId="5B53CF7A" w14:textId="77777777" w:rsidR="005B6880" w:rsidRPr="005116F9" w:rsidRDefault="005B6880" w:rsidP="004E58D1">
            <w:pPr>
              <w:pStyle w:val="Header1-Clauses"/>
              <w:numPr>
                <w:ilvl w:val="0"/>
                <w:numId w:val="0"/>
              </w:numPr>
              <w:spacing w:before="0" w:line="276" w:lineRule="auto"/>
              <w:jc w:val="both"/>
              <w:rPr>
                <w:rFonts w:ascii="Times New Roman" w:hAnsi="Times New Roman"/>
                <w:sz w:val="24"/>
                <w:szCs w:val="24"/>
                <w:lang w:val="en-GB"/>
              </w:rPr>
            </w:pPr>
          </w:p>
        </w:tc>
        <w:tc>
          <w:tcPr>
            <w:tcW w:w="7251" w:type="dxa"/>
          </w:tcPr>
          <w:p w14:paraId="394B5F0D" w14:textId="77777777" w:rsidR="005B6880" w:rsidRPr="00F83EBD" w:rsidRDefault="005B6880" w:rsidP="00EB415E">
            <w:pPr>
              <w:pStyle w:val="Header2-SubClauses"/>
              <w:tabs>
                <w:tab w:val="clear" w:pos="5323"/>
                <w:tab w:val="num" w:pos="5139"/>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w:t>
            </w:r>
            <w:r w:rsidRPr="00F83EBD">
              <w:rPr>
                <w:rFonts w:ascii="Arial Narrow" w:hAnsi="Arial Narrow" w:cs="Times New Roman"/>
                <w:b/>
                <w:bCs/>
                <w:sz w:val="20"/>
                <w:szCs w:val="20"/>
                <w:lang w:val="en-GB"/>
              </w:rPr>
              <w:t>Bidding documents</w:t>
            </w:r>
            <w:r w:rsidRPr="00F83EBD">
              <w:rPr>
                <w:rFonts w:ascii="Arial Narrow" w:hAnsi="Arial Narrow" w:cs="Times New Roman"/>
                <w:sz w:val="20"/>
                <w:szCs w:val="20"/>
                <w:lang w:val="en-GB"/>
              </w:rPr>
              <w:t>” means the S</w:t>
            </w:r>
            <w:r w:rsidR="00F824BE" w:rsidRPr="00F83EBD">
              <w:rPr>
                <w:rFonts w:ascii="Arial Narrow" w:hAnsi="Arial Narrow" w:cs="Times New Roman"/>
                <w:sz w:val="20"/>
                <w:szCs w:val="20"/>
                <w:lang w:val="en-GB"/>
              </w:rPr>
              <w:t xml:space="preserve">tandard </w:t>
            </w:r>
            <w:r w:rsidRPr="00F83EBD">
              <w:rPr>
                <w:rFonts w:ascii="Arial Narrow" w:hAnsi="Arial Narrow" w:cs="Times New Roman"/>
                <w:sz w:val="20"/>
                <w:szCs w:val="20"/>
                <w:lang w:val="en-GB"/>
              </w:rPr>
              <w:t>B</w:t>
            </w:r>
            <w:r w:rsidR="00F824BE" w:rsidRPr="00F83EBD">
              <w:rPr>
                <w:rFonts w:ascii="Arial Narrow" w:hAnsi="Arial Narrow" w:cs="Times New Roman"/>
                <w:sz w:val="20"/>
                <w:szCs w:val="20"/>
                <w:lang w:val="en-GB"/>
              </w:rPr>
              <w:t xml:space="preserve">idding </w:t>
            </w:r>
            <w:r w:rsidRPr="00F83EBD">
              <w:rPr>
                <w:rFonts w:ascii="Arial Narrow" w:hAnsi="Arial Narrow" w:cs="Times New Roman"/>
                <w:sz w:val="20"/>
                <w:szCs w:val="20"/>
                <w:lang w:val="en-GB"/>
              </w:rPr>
              <w:t>D</w:t>
            </w:r>
            <w:r w:rsidR="00F824BE" w:rsidRPr="00F83EBD">
              <w:rPr>
                <w:rFonts w:ascii="Arial Narrow" w:hAnsi="Arial Narrow" w:cs="Times New Roman"/>
                <w:sz w:val="20"/>
                <w:szCs w:val="20"/>
                <w:lang w:val="en-GB"/>
              </w:rPr>
              <w:t>ocument (“SBD”)</w:t>
            </w:r>
            <w:r w:rsidRPr="00F83EBD">
              <w:rPr>
                <w:rFonts w:ascii="Arial Narrow" w:hAnsi="Arial Narrow" w:cs="Times New Roman"/>
                <w:sz w:val="20"/>
                <w:szCs w:val="20"/>
                <w:lang w:val="en-GB"/>
              </w:rPr>
              <w:t xml:space="preserve"> developed and prescribed by the Ministry of Finance for use in public procurement proceedings and all amendments made to the document for the purposes of a procuring entity and documents attached or incorporated by reference, that individually or collectively </w:t>
            </w:r>
          </w:p>
          <w:p w14:paraId="1B8A467F"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invite bids;</w:t>
            </w:r>
          </w:p>
          <w:p w14:paraId="22BF48A3"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establish the objects of a bid;</w:t>
            </w:r>
          </w:p>
          <w:p w14:paraId="1F52482B"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specify the conditions of a proposed procurement contract; and</w:t>
            </w:r>
          </w:p>
          <w:p w14:paraId="32A760E1" w14:textId="77777777" w:rsidR="005B6880" w:rsidRPr="00F83EBD" w:rsidRDefault="005B6880" w:rsidP="00F824B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establish the applicable bidding procedures.</w:t>
            </w:r>
          </w:p>
          <w:p w14:paraId="5A3C679C" w14:textId="77777777" w:rsidR="00F824BE" w:rsidRPr="00F83EBD" w:rsidRDefault="00F824BE" w:rsidP="004E58D1">
            <w:pPr>
              <w:pStyle w:val="P3Header1-Clauses"/>
              <w:numPr>
                <w:ilvl w:val="0"/>
                <w:numId w:val="0"/>
              </w:numPr>
              <w:spacing w:after="0" w:line="276" w:lineRule="auto"/>
              <w:ind w:left="1440"/>
              <w:rPr>
                <w:rFonts w:ascii="Arial Narrow" w:hAnsi="Arial Narrow"/>
                <w:sz w:val="20"/>
                <w:lang w:val="en-GB"/>
              </w:rPr>
            </w:pPr>
          </w:p>
        </w:tc>
      </w:tr>
      <w:tr w:rsidR="005B6880" w:rsidRPr="005116F9" w14:paraId="74310876" w14:textId="77777777" w:rsidTr="00527240">
        <w:trPr>
          <w:jc w:val="center"/>
        </w:trPr>
        <w:tc>
          <w:tcPr>
            <w:tcW w:w="2148" w:type="dxa"/>
          </w:tcPr>
          <w:p w14:paraId="25FAFA9F" w14:textId="77777777" w:rsidR="005B6880" w:rsidRPr="005116F9" w:rsidRDefault="005B6880" w:rsidP="004E58D1">
            <w:pPr>
              <w:pStyle w:val="Header1-Clauses"/>
              <w:numPr>
                <w:ilvl w:val="0"/>
                <w:numId w:val="0"/>
              </w:numPr>
              <w:spacing w:before="0" w:line="276" w:lineRule="auto"/>
              <w:jc w:val="both"/>
              <w:rPr>
                <w:rFonts w:ascii="Times New Roman" w:hAnsi="Times New Roman"/>
                <w:sz w:val="24"/>
                <w:szCs w:val="24"/>
                <w:lang w:val="en-GB"/>
              </w:rPr>
            </w:pPr>
          </w:p>
        </w:tc>
        <w:tc>
          <w:tcPr>
            <w:tcW w:w="7251" w:type="dxa"/>
          </w:tcPr>
          <w:p w14:paraId="286D6886" w14:textId="77777777" w:rsidR="005B6880" w:rsidRPr="00F83EBD" w:rsidRDefault="005B6880" w:rsidP="00F824BE">
            <w:pPr>
              <w:pStyle w:val="Header2-SubClauses"/>
              <w:tabs>
                <w:tab w:val="clear" w:pos="5323"/>
              </w:tabs>
              <w:spacing w:after="0" w:line="276" w:lineRule="auto"/>
              <w:ind w:left="720" w:hanging="673"/>
              <w:rPr>
                <w:rFonts w:ascii="Arial Narrow" w:hAnsi="Arial Narrow" w:cs="Times New Roman"/>
                <w:sz w:val="20"/>
                <w:szCs w:val="20"/>
                <w:lang w:val="en-GB"/>
              </w:rPr>
            </w:pPr>
            <w:r w:rsidRPr="00F83EBD">
              <w:rPr>
                <w:rFonts w:ascii="Arial Narrow" w:hAnsi="Arial Narrow" w:cs="Times New Roman"/>
                <w:sz w:val="20"/>
                <w:szCs w:val="20"/>
                <w:lang w:val="en-GB"/>
              </w:rPr>
              <w:t xml:space="preserve">The </w:t>
            </w:r>
            <w:r w:rsidRPr="00F83EBD">
              <w:rPr>
                <w:rFonts w:ascii="Arial Narrow" w:hAnsi="Arial Narrow" w:cs="Times New Roman"/>
                <w:iCs/>
                <w:sz w:val="20"/>
                <w:szCs w:val="20"/>
                <w:lang w:val="en-GB"/>
              </w:rPr>
              <w:t xml:space="preserve">procuring entity </w:t>
            </w:r>
            <w:r w:rsidRPr="00F83EBD">
              <w:rPr>
                <w:rFonts w:ascii="Arial Narrow" w:hAnsi="Arial Narrow" w:cs="Times New Roman"/>
                <w:sz w:val="20"/>
                <w:szCs w:val="20"/>
                <w:lang w:val="en-GB"/>
              </w:rPr>
              <w:t xml:space="preserve">is not responsible for the completeness of the Bidding Documents and their Addenda if they were not obtained directly from the </w:t>
            </w:r>
            <w:r w:rsidRPr="00F83EBD">
              <w:rPr>
                <w:rFonts w:ascii="Arial Narrow" w:hAnsi="Arial Narrow" w:cs="Times New Roman"/>
                <w:iCs/>
                <w:sz w:val="20"/>
                <w:szCs w:val="20"/>
                <w:lang w:val="en-GB"/>
              </w:rPr>
              <w:t xml:space="preserve">procuring entity and by the process stated by the </w:t>
            </w:r>
            <w:r w:rsidRPr="00F83EBD">
              <w:rPr>
                <w:rFonts w:ascii="Arial Narrow" w:hAnsi="Arial Narrow" w:cs="Times New Roman"/>
                <w:sz w:val="20"/>
                <w:szCs w:val="20"/>
              </w:rPr>
              <w:t>procuring entity</w:t>
            </w:r>
            <w:r w:rsidRPr="00F83EBD">
              <w:rPr>
                <w:rFonts w:ascii="Arial Narrow" w:hAnsi="Arial Narrow" w:cs="Times New Roman"/>
                <w:iCs/>
                <w:sz w:val="20"/>
                <w:szCs w:val="20"/>
                <w:lang w:val="en-GB"/>
              </w:rPr>
              <w:t xml:space="preserve"> in the Invitation to Bidders</w:t>
            </w:r>
            <w:r w:rsidRPr="00F83EBD">
              <w:rPr>
                <w:rFonts w:ascii="Arial Narrow" w:hAnsi="Arial Narrow" w:cs="Times New Roman"/>
                <w:sz w:val="20"/>
                <w:szCs w:val="20"/>
                <w:lang w:val="en-GB"/>
              </w:rPr>
              <w:t>.</w:t>
            </w:r>
          </w:p>
          <w:p w14:paraId="084FB074" w14:textId="77777777" w:rsidR="00F824BE" w:rsidRPr="00F83EBD" w:rsidRDefault="00F824BE"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043C6EB7" w14:textId="77777777" w:rsidTr="00527240">
        <w:trPr>
          <w:jc w:val="center"/>
        </w:trPr>
        <w:tc>
          <w:tcPr>
            <w:tcW w:w="2148" w:type="dxa"/>
          </w:tcPr>
          <w:p w14:paraId="181E8B29" w14:textId="77777777" w:rsidR="005B6880" w:rsidRPr="005116F9" w:rsidRDefault="005B6880" w:rsidP="004E58D1">
            <w:pPr>
              <w:pStyle w:val="Header1-Clauses"/>
              <w:numPr>
                <w:ilvl w:val="0"/>
                <w:numId w:val="0"/>
              </w:numPr>
              <w:spacing w:before="0" w:line="276" w:lineRule="auto"/>
              <w:jc w:val="both"/>
              <w:rPr>
                <w:rFonts w:ascii="Times New Roman" w:hAnsi="Times New Roman"/>
                <w:sz w:val="24"/>
                <w:szCs w:val="24"/>
                <w:lang w:val="en-GB"/>
              </w:rPr>
            </w:pPr>
          </w:p>
        </w:tc>
        <w:tc>
          <w:tcPr>
            <w:tcW w:w="7251" w:type="dxa"/>
          </w:tcPr>
          <w:p w14:paraId="66CD53C6" w14:textId="77777777" w:rsidR="005B6880" w:rsidRPr="00F83EBD" w:rsidRDefault="005B6880" w:rsidP="004E58D1">
            <w:pPr>
              <w:pStyle w:val="Header2-SubClauses"/>
              <w:tabs>
                <w:tab w:val="clear" w:pos="5323"/>
                <w:tab w:val="num" w:pos="720"/>
              </w:tabs>
              <w:spacing w:after="0" w:line="276" w:lineRule="auto"/>
              <w:ind w:left="720" w:hanging="673"/>
              <w:rPr>
                <w:rFonts w:ascii="Arial Narrow" w:hAnsi="Arial Narrow" w:cs="Times New Roman"/>
                <w:sz w:val="20"/>
                <w:szCs w:val="20"/>
                <w:lang w:val="en-GB"/>
              </w:rPr>
            </w:pPr>
            <w:r w:rsidRPr="00F83EBD">
              <w:rPr>
                <w:rFonts w:ascii="Arial Narrow" w:hAnsi="Arial Narrow" w:cs="Times New Roman"/>
                <w:sz w:val="20"/>
                <w:szCs w:val="20"/>
                <w:lang w:val="en-GB"/>
              </w:rPr>
              <w:t>The bidder is expected to examine all instructions, forms, terms, and specifications in the bidding document. Failure to furnish all information or documentation required by the bidding document may result in the rejection of the bid.</w:t>
            </w:r>
          </w:p>
          <w:p w14:paraId="6E13AF64" w14:textId="77777777" w:rsidR="00F824BE" w:rsidRPr="00F83EBD" w:rsidRDefault="00F824BE"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5D2F75AC" w14:textId="77777777" w:rsidTr="00527240">
        <w:trPr>
          <w:jc w:val="center"/>
        </w:trPr>
        <w:tc>
          <w:tcPr>
            <w:tcW w:w="2148" w:type="dxa"/>
          </w:tcPr>
          <w:p w14:paraId="1D701ECD" w14:textId="77777777" w:rsidR="005B6880" w:rsidRPr="00F83EBD" w:rsidRDefault="005B6880" w:rsidP="004E58D1">
            <w:pPr>
              <w:pStyle w:val="S1-Header2"/>
              <w:tabs>
                <w:tab w:val="clear" w:pos="2052"/>
              </w:tabs>
              <w:spacing w:after="0" w:line="276" w:lineRule="auto"/>
              <w:ind w:left="297" w:hanging="297"/>
              <w:jc w:val="both"/>
              <w:rPr>
                <w:rFonts w:ascii="Arial Narrow" w:hAnsi="Arial Narrow"/>
                <w:sz w:val="20"/>
                <w:szCs w:val="20"/>
                <w:lang w:val="en-GB"/>
              </w:rPr>
            </w:pPr>
            <w:bookmarkStart w:id="71" w:name="_Toc438438827"/>
            <w:bookmarkStart w:id="72" w:name="_Toc438532575"/>
            <w:bookmarkStart w:id="73" w:name="_Toc438733971"/>
            <w:bookmarkStart w:id="74" w:name="_Toc438907011"/>
            <w:bookmarkStart w:id="75" w:name="_Toc438907210"/>
            <w:bookmarkStart w:id="76" w:name="_Toc97371009"/>
            <w:bookmarkStart w:id="77" w:name="_Toc139863109"/>
            <w:bookmarkStart w:id="78" w:name="_Toc41053124"/>
            <w:r w:rsidRPr="00F83EBD">
              <w:rPr>
                <w:rFonts w:ascii="Arial Narrow" w:hAnsi="Arial Narrow"/>
                <w:sz w:val="20"/>
                <w:szCs w:val="20"/>
                <w:lang w:val="en-GB"/>
              </w:rPr>
              <w:t>Clarification of Bidding document</w:t>
            </w:r>
            <w:bookmarkEnd w:id="71"/>
            <w:bookmarkEnd w:id="72"/>
            <w:bookmarkEnd w:id="73"/>
            <w:bookmarkEnd w:id="74"/>
            <w:bookmarkEnd w:id="75"/>
            <w:r w:rsidR="003074A6" w:rsidRPr="00F83EBD">
              <w:rPr>
                <w:rFonts w:ascii="Arial Narrow" w:hAnsi="Arial Narrow"/>
                <w:sz w:val="20"/>
                <w:szCs w:val="20"/>
                <w:lang w:val="en-GB"/>
              </w:rPr>
              <w:t xml:space="preserve">, Site Visit, </w:t>
            </w:r>
            <w:r w:rsidRPr="00F83EBD">
              <w:rPr>
                <w:rFonts w:ascii="Arial Narrow" w:hAnsi="Arial Narrow"/>
                <w:sz w:val="20"/>
                <w:szCs w:val="20"/>
                <w:lang w:val="en-GB"/>
              </w:rPr>
              <w:t>Pre-Bidding Meeting</w:t>
            </w:r>
            <w:bookmarkEnd w:id="76"/>
            <w:bookmarkEnd w:id="77"/>
            <w:bookmarkEnd w:id="78"/>
          </w:p>
        </w:tc>
        <w:tc>
          <w:tcPr>
            <w:tcW w:w="7251" w:type="dxa"/>
          </w:tcPr>
          <w:p w14:paraId="715A5A6A" w14:textId="77777777" w:rsidR="005B6880" w:rsidRPr="00F83EBD" w:rsidRDefault="005B6880" w:rsidP="00EB415E">
            <w:pPr>
              <w:pStyle w:val="Header2-SubClauses"/>
              <w:tabs>
                <w:tab w:val="clear" w:pos="5323"/>
                <w:tab w:val="num" w:pos="4855"/>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A prospective bidder requiring any clarification of the bidding document shall contact the </w:t>
            </w:r>
            <w:r w:rsidRPr="00F83EBD">
              <w:rPr>
                <w:rStyle w:val="StyleHeader2-SubClausesItalicChar"/>
                <w:rFonts w:ascii="Arial Narrow" w:hAnsi="Arial Narrow" w:cs="Times New Roman"/>
                <w:i w:val="0"/>
                <w:iCs w:val="0"/>
                <w:sz w:val="20"/>
                <w:szCs w:val="20"/>
                <w:lang w:val="en-GB"/>
              </w:rPr>
              <w:t xml:space="preserve">procuring entity </w:t>
            </w:r>
            <w:r w:rsidRPr="00F83EBD">
              <w:rPr>
                <w:rFonts w:ascii="Arial Narrow" w:hAnsi="Arial Narrow" w:cs="Times New Roman"/>
                <w:iCs/>
                <w:sz w:val="20"/>
                <w:szCs w:val="20"/>
                <w:lang w:val="en-GB"/>
              </w:rPr>
              <w:t>in writing at the</w:t>
            </w:r>
            <w:r w:rsidRPr="00F83EBD">
              <w:rPr>
                <w:rFonts w:ascii="Arial Narrow" w:hAnsi="Arial Narrow" w:cs="Times New Roman"/>
                <w:i/>
                <w:sz w:val="20"/>
                <w:szCs w:val="20"/>
                <w:lang w:val="en-GB"/>
              </w:rPr>
              <w:t xml:space="preserve"> </w:t>
            </w:r>
            <w:r w:rsidRPr="00F83EBD">
              <w:rPr>
                <w:rStyle w:val="StyleHeader2-SubClausesItalicChar"/>
                <w:rFonts w:ascii="Arial Narrow" w:hAnsi="Arial Narrow" w:cs="Times New Roman"/>
                <w:i w:val="0"/>
                <w:iCs w:val="0"/>
                <w:sz w:val="20"/>
                <w:szCs w:val="20"/>
                <w:lang w:val="en-GB"/>
              </w:rPr>
              <w:t xml:space="preserve">procuring entity’s </w:t>
            </w:r>
            <w:r w:rsidRPr="00F83EBD">
              <w:rPr>
                <w:rFonts w:ascii="Arial Narrow" w:hAnsi="Arial Narrow" w:cs="Times New Roman"/>
                <w:iCs/>
                <w:sz w:val="20"/>
                <w:szCs w:val="20"/>
                <w:lang w:val="en-GB"/>
              </w:rPr>
              <w:t xml:space="preserve">address </w:t>
            </w:r>
            <w:r w:rsidRPr="00F83EBD">
              <w:rPr>
                <w:rFonts w:ascii="Arial Narrow" w:hAnsi="Arial Narrow" w:cs="Times New Roman"/>
                <w:b/>
                <w:iCs/>
                <w:sz w:val="20"/>
                <w:szCs w:val="20"/>
                <w:lang w:val="en-GB"/>
              </w:rPr>
              <w:t>indicated in the BDS</w:t>
            </w:r>
            <w:r w:rsidRPr="00F83EBD">
              <w:rPr>
                <w:rFonts w:ascii="Arial Narrow" w:hAnsi="Arial Narrow" w:cs="Times New Roman"/>
                <w:i/>
                <w:sz w:val="20"/>
                <w:szCs w:val="20"/>
                <w:lang w:val="en-GB"/>
              </w:rPr>
              <w:t xml:space="preserve"> </w:t>
            </w:r>
            <w:r w:rsidRPr="00F83EBD">
              <w:rPr>
                <w:rStyle w:val="StyleHeader2-SubClausesItalicChar"/>
                <w:rFonts w:ascii="Arial Narrow" w:hAnsi="Arial Narrow" w:cs="Times New Roman"/>
                <w:i w:val="0"/>
                <w:iCs w:val="0"/>
                <w:sz w:val="20"/>
                <w:szCs w:val="20"/>
                <w:lang w:val="en-GB"/>
              </w:rPr>
              <w:t>within</w:t>
            </w:r>
            <w:r w:rsidR="00DD00B8" w:rsidRPr="00F83EBD">
              <w:rPr>
                <w:rStyle w:val="StyleHeader2-SubClausesItalicChar"/>
                <w:rFonts w:ascii="Arial Narrow" w:hAnsi="Arial Narrow" w:cs="Times New Roman"/>
                <w:i w:val="0"/>
                <w:iCs w:val="0"/>
                <w:sz w:val="20"/>
                <w:szCs w:val="20"/>
                <w:lang w:val="en-GB"/>
              </w:rPr>
              <w:t xml:space="preserve"> </w:t>
            </w:r>
            <w:r w:rsidR="00DD00B8" w:rsidRPr="00F83EBD">
              <w:rPr>
                <w:rStyle w:val="StyleHeader2-SubClausesItalicChar"/>
                <w:rFonts w:ascii="Arial Narrow" w:hAnsi="Arial Narrow" w:cs="Times New Roman"/>
                <w:b/>
                <w:bCs/>
                <w:i w:val="0"/>
                <w:iCs w:val="0"/>
                <w:sz w:val="20"/>
                <w:szCs w:val="20"/>
                <w:lang w:val="en-GB"/>
              </w:rPr>
              <w:t>fourteen</w:t>
            </w:r>
            <w:r w:rsidRPr="00F83EBD">
              <w:rPr>
                <w:rStyle w:val="StyleHeader2-SubClausesItalicChar"/>
                <w:rFonts w:ascii="Arial Narrow" w:hAnsi="Arial Narrow" w:cs="Times New Roman"/>
                <w:b/>
                <w:bCs/>
                <w:i w:val="0"/>
                <w:iCs w:val="0"/>
                <w:sz w:val="20"/>
                <w:szCs w:val="20"/>
                <w:lang w:val="en-GB"/>
              </w:rPr>
              <w:t xml:space="preserve"> </w:t>
            </w:r>
            <w:r w:rsidR="00DD00B8" w:rsidRPr="00F83EBD">
              <w:rPr>
                <w:rStyle w:val="StyleHeader2-SubClausesItalicChar"/>
                <w:rFonts w:ascii="Arial Narrow" w:hAnsi="Arial Narrow" w:cs="Times New Roman"/>
                <w:b/>
                <w:bCs/>
                <w:i w:val="0"/>
                <w:iCs w:val="0"/>
                <w:sz w:val="20"/>
                <w:szCs w:val="20"/>
                <w:lang w:val="en-GB"/>
              </w:rPr>
              <w:t>(</w:t>
            </w:r>
            <w:r w:rsidRPr="00F83EBD">
              <w:rPr>
                <w:rStyle w:val="StyleHeader2-SubClausesItalicChar"/>
                <w:rFonts w:ascii="Arial Narrow" w:hAnsi="Arial Narrow" w:cs="Times New Roman"/>
                <w:b/>
                <w:bCs/>
                <w:i w:val="0"/>
                <w:iCs w:val="0"/>
                <w:sz w:val="20"/>
                <w:szCs w:val="20"/>
                <w:lang w:val="en-GB"/>
              </w:rPr>
              <w:t>14</w:t>
            </w:r>
            <w:r w:rsidR="00DD00B8" w:rsidRPr="00F83EBD">
              <w:rPr>
                <w:rStyle w:val="StyleHeader2-SubClausesItalicChar"/>
                <w:rFonts w:ascii="Arial Narrow" w:hAnsi="Arial Narrow" w:cs="Times New Roman"/>
                <w:b/>
                <w:bCs/>
                <w:i w:val="0"/>
                <w:iCs w:val="0"/>
                <w:sz w:val="20"/>
                <w:szCs w:val="20"/>
                <w:lang w:val="en-GB"/>
              </w:rPr>
              <w:t>)</w:t>
            </w:r>
            <w:r w:rsidRPr="00F83EBD">
              <w:rPr>
                <w:rStyle w:val="StyleHeader2-SubClausesItalicChar"/>
                <w:rFonts w:ascii="Arial Narrow" w:hAnsi="Arial Narrow" w:cs="Times New Roman"/>
                <w:b/>
                <w:bCs/>
                <w:i w:val="0"/>
                <w:iCs w:val="0"/>
                <w:sz w:val="20"/>
                <w:szCs w:val="20"/>
                <w:lang w:val="en-GB"/>
              </w:rPr>
              <w:t xml:space="preserve"> working days</w:t>
            </w:r>
            <w:r w:rsidRPr="00F83EBD">
              <w:rPr>
                <w:rStyle w:val="StyleHeader2-SubClausesItalicChar"/>
                <w:rFonts w:ascii="Arial Narrow" w:hAnsi="Arial Narrow" w:cs="Times New Roman"/>
                <w:i w:val="0"/>
                <w:iCs w:val="0"/>
                <w:sz w:val="20"/>
                <w:szCs w:val="20"/>
                <w:lang w:val="en-GB"/>
              </w:rPr>
              <w:t xml:space="preserve"> before closing date and time for submission of Bids or</w:t>
            </w:r>
            <w:r w:rsidRPr="00F83EBD">
              <w:rPr>
                <w:rFonts w:ascii="Arial Narrow" w:hAnsi="Arial Narrow" w:cs="Times New Roman"/>
                <w:sz w:val="20"/>
                <w:szCs w:val="20"/>
                <w:lang w:val="en-GB"/>
              </w:rPr>
              <w:t xml:space="preserve"> raise his/her inquiries during the pre-bid meeting. The </w:t>
            </w:r>
            <w:r w:rsidRPr="00F83EBD">
              <w:rPr>
                <w:rStyle w:val="StyleHeader2-SubClausesItalicChar"/>
                <w:rFonts w:ascii="Arial Narrow" w:hAnsi="Arial Narrow" w:cs="Times New Roman"/>
                <w:i w:val="0"/>
                <w:iCs w:val="0"/>
                <w:sz w:val="20"/>
                <w:szCs w:val="20"/>
                <w:lang w:val="en-GB"/>
              </w:rPr>
              <w:t>procuring entity</w:t>
            </w:r>
            <w:r w:rsidRPr="00F83EBD">
              <w:rPr>
                <w:rStyle w:val="StyleHeader2-SubClausesItalicChar"/>
                <w:rFonts w:ascii="Arial Narrow" w:hAnsi="Arial Narrow" w:cs="Times New Roman"/>
                <w:sz w:val="20"/>
                <w:szCs w:val="20"/>
                <w:lang w:val="en-GB"/>
              </w:rPr>
              <w:t xml:space="preserve"> </w:t>
            </w:r>
            <w:r w:rsidRPr="00F83EBD">
              <w:rPr>
                <w:rFonts w:ascii="Arial Narrow" w:hAnsi="Arial Narrow" w:cs="Times New Roman"/>
                <w:sz w:val="20"/>
                <w:szCs w:val="20"/>
                <w:lang w:val="en-GB"/>
              </w:rPr>
              <w:t xml:space="preserve">shall respond in writing to any request for clarification, provided that such request is received prior to the deadline for submission of bids, no later than the number of days </w:t>
            </w:r>
            <w:r w:rsidRPr="00F83EBD">
              <w:rPr>
                <w:rFonts w:ascii="Arial Narrow" w:hAnsi="Arial Narrow" w:cs="Times New Roman"/>
                <w:b/>
                <w:sz w:val="20"/>
                <w:szCs w:val="20"/>
                <w:lang w:val="en-GB"/>
              </w:rPr>
              <w:t>stated in the BDS</w:t>
            </w:r>
            <w:r w:rsidRPr="00F83EBD">
              <w:rPr>
                <w:rFonts w:ascii="Arial Narrow" w:hAnsi="Arial Narrow" w:cs="Times New Roman"/>
                <w:sz w:val="20"/>
                <w:szCs w:val="20"/>
                <w:lang w:val="en-GB"/>
              </w:rPr>
              <w:t xml:space="preserve"> prior to the deadline for submission of bids, within a period </w:t>
            </w:r>
            <w:r w:rsidRPr="00F83EBD">
              <w:rPr>
                <w:rFonts w:ascii="Arial Narrow" w:hAnsi="Arial Narrow" w:cs="Times New Roman"/>
                <w:b/>
                <w:sz w:val="20"/>
                <w:szCs w:val="20"/>
                <w:lang w:val="en-GB"/>
              </w:rPr>
              <w:t>given in the BDS</w:t>
            </w:r>
            <w:r w:rsidRPr="00F83EBD">
              <w:rPr>
                <w:rFonts w:ascii="Arial Narrow" w:hAnsi="Arial Narrow" w:cs="Times New Roman"/>
                <w:sz w:val="20"/>
                <w:szCs w:val="20"/>
                <w:lang w:val="en-GB"/>
              </w:rPr>
              <w:t xml:space="preserve">. The </w:t>
            </w:r>
            <w:r w:rsidRPr="00F83EBD">
              <w:rPr>
                <w:rStyle w:val="StyleHeader2-SubClausesItalicChar"/>
                <w:rFonts w:ascii="Arial Narrow" w:hAnsi="Arial Narrow" w:cs="Times New Roman"/>
                <w:i w:val="0"/>
                <w:iCs w:val="0"/>
                <w:sz w:val="20"/>
                <w:szCs w:val="20"/>
                <w:lang w:val="en-GB"/>
              </w:rPr>
              <w:t>procuring entity</w:t>
            </w:r>
            <w:r w:rsidRPr="00F83EBD">
              <w:rPr>
                <w:rFonts w:ascii="Arial Narrow" w:hAnsi="Arial Narrow" w:cs="Times New Roman"/>
                <w:sz w:val="20"/>
                <w:szCs w:val="20"/>
                <w:lang w:val="en-GB"/>
              </w:rPr>
              <w:t xml:space="preserve"> shall forward copies of its response to all bidders who have acquired the bidding document, including a description of the inquiry but without identifying its source. </w:t>
            </w:r>
          </w:p>
          <w:p w14:paraId="324B7A56" w14:textId="77777777" w:rsidR="00333F89" w:rsidRPr="00F83EBD" w:rsidRDefault="00333F89" w:rsidP="00EB415E">
            <w:pPr>
              <w:pStyle w:val="Header2-SubClauses"/>
              <w:numPr>
                <w:ilvl w:val="0"/>
                <w:numId w:val="0"/>
              </w:numPr>
              <w:spacing w:after="0" w:line="276" w:lineRule="auto"/>
              <w:ind w:left="720" w:hanging="763"/>
              <w:rPr>
                <w:rFonts w:ascii="Arial Narrow" w:hAnsi="Arial Narrow" w:cs="Times New Roman"/>
                <w:sz w:val="20"/>
                <w:szCs w:val="20"/>
                <w:lang w:val="en-GB"/>
              </w:rPr>
            </w:pPr>
          </w:p>
          <w:p w14:paraId="14A10964" w14:textId="77777777" w:rsidR="005B6880" w:rsidRPr="00F83EBD" w:rsidRDefault="005B6880" w:rsidP="00EB415E">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Should the </w:t>
            </w:r>
            <w:r w:rsidRPr="00F83EBD">
              <w:rPr>
                <w:rFonts w:ascii="Arial Narrow" w:hAnsi="Arial Narrow" w:cs="Times New Roman"/>
                <w:iCs/>
                <w:sz w:val="20"/>
                <w:szCs w:val="20"/>
                <w:lang w:val="en-GB"/>
              </w:rPr>
              <w:t>procuring entity</w:t>
            </w:r>
            <w:r w:rsidRPr="00F83EBD">
              <w:rPr>
                <w:rFonts w:ascii="Arial Narrow" w:hAnsi="Arial Narrow" w:cs="Times New Roman"/>
                <w:sz w:val="20"/>
                <w:szCs w:val="20"/>
                <w:lang w:val="en-GB"/>
              </w:rPr>
              <w:t xml:space="preserve"> deem it necessary to amend the bidding document as a result of a request for clarification, the Bidding Document may be amended in accordance with the procedure under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8.</w:t>
            </w:r>
          </w:p>
          <w:p w14:paraId="00F1F422" w14:textId="77777777" w:rsidR="00333F89" w:rsidRPr="00F83EBD" w:rsidRDefault="00333F89" w:rsidP="00EB415E">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5116F9" w14:paraId="7BA3DA54" w14:textId="77777777" w:rsidTr="00527240">
        <w:trPr>
          <w:jc w:val="center"/>
        </w:trPr>
        <w:tc>
          <w:tcPr>
            <w:tcW w:w="2148" w:type="dxa"/>
          </w:tcPr>
          <w:p w14:paraId="00C21F9B" w14:textId="77777777" w:rsidR="005B6880" w:rsidRPr="005116F9" w:rsidRDefault="005B6880" w:rsidP="004E58D1">
            <w:pPr>
              <w:pStyle w:val="Header1-Clauses"/>
              <w:numPr>
                <w:ilvl w:val="0"/>
                <w:numId w:val="0"/>
              </w:numPr>
              <w:spacing w:before="0" w:line="276" w:lineRule="auto"/>
              <w:jc w:val="both"/>
              <w:rPr>
                <w:rFonts w:ascii="Times New Roman" w:hAnsi="Times New Roman"/>
                <w:sz w:val="24"/>
                <w:szCs w:val="24"/>
                <w:lang w:val="en-GB"/>
              </w:rPr>
            </w:pPr>
          </w:p>
        </w:tc>
        <w:tc>
          <w:tcPr>
            <w:tcW w:w="7251" w:type="dxa"/>
          </w:tcPr>
          <w:p w14:paraId="32432D44" w14:textId="77777777" w:rsidR="005B6880" w:rsidRPr="00F83EBD" w:rsidRDefault="005B6880" w:rsidP="004E58D1">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bidder may, at the bidder’s own expenses, risk and responsibility, visit and examine the Site of works and its surroundings and obtain for itself, on its own risk and </w:t>
            </w:r>
            <w:r w:rsidRPr="00F83EBD">
              <w:rPr>
                <w:rFonts w:ascii="Arial Narrow" w:hAnsi="Arial Narrow" w:cs="Times New Roman"/>
                <w:sz w:val="20"/>
                <w:szCs w:val="20"/>
                <w:lang w:val="en-GB"/>
              </w:rPr>
              <w:lastRenderedPageBreak/>
              <w:t xml:space="preserve">responsibility, all information that may be necessary for preparing the bid and entering into a contract for the works. </w:t>
            </w:r>
          </w:p>
          <w:p w14:paraId="562C46C5" w14:textId="77777777" w:rsidR="002D7EAF" w:rsidRPr="00F83EBD" w:rsidRDefault="002D7EAF" w:rsidP="004E58D1">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5116F9" w14:paraId="78D9633B" w14:textId="77777777" w:rsidTr="00527240">
        <w:trPr>
          <w:jc w:val="center"/>
        </w:trPr>
        <w:tc>
          <w:tcPr>
            <w:tcW w:w="2148" w:type="dxa"/>
          </w:tcPr>
          <w:p w14:paraId="57FBBA1B" w14:textId="77777777" w:rsidR="005B6880" w:rsidRPr="005116F9" w:rsidRDefault="005B6880" w:rsidP="004E58D1">
            <w:pPr>
              <w:pStyle w:val="Header1-Clauses"/>
              <w:numPr>
                <w:ilvl w:val="0"/>
                <w:numId w:val="0"/>
              </w:numPr>
              <w:spacing w:before="0" w:line="276" w:lineRule="auto"/>
              <w:jc w:val="both"/>
              <w:rPr>
                <w:rFonts w:ascii="Times New Roman" w:hAnsi="Times New Roman"/>
                <w:sz w:val="24"/>
                <w:szCs w:val="24"/>
                <w:lang w:val="en-GB"/>
              </w:rPr>
            </w:pPr>
          </w:p>
        </w:tc>
        <w:tc>
          <w:tcPr>
            <w:tcW w:w="7251" w:type="dxa"/>
          </w:tcPr>
          <w:p w14:paraId="6F1F85BB" w14:textId="77777777" w:rsidR="005B6880" w:rsidRPr="00F83EBD" w:rsidRDefault="005B6880" w:rsidP="004E58D1">
            <w:pPr>
              <w:pStyle w:val="Header2-SubClauses"/>
              <w:tabs>
                <w:tab w:val="clear" w:pos="5323"/>
                <w:tab w:val="num" w:pos="630"/>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procuring entity will arrange for the bidder and any of its personnel or agents to gain access to the relevant site(s), provided that the bidder gives the procuring entity adequate notice of a proposed visit of at least </w:t>
            </w:r>
            <w:r w:rsidRPr="00F83EBD">
              <w:rPr>
                <w:rFonts w:ascii="Arial Narrow" w:hAnsi="Arial Narrow" w:cs="Times New Roman"/>
                <w:b/>
                <w:bCs/>
                <w:sz w:val="20"/>
                <w:szCs w:val="20"/>
                <w:lang w:val="en-GB"/>
              </w:rPr>
              <w:t>fourteen (14) days</w:t>
            </w:r>
            <w:r w:rsidRPr="00F83EBD">
              <w:rPr>
                <w:rFonts w:ascii="Arial Narrow" w:hAnsi="Arial Narrow" w:cs="Times New Roman"/>
                <w:sz w:val="20"/>
                <w:szCs w:val="20"/>
                <w:lang w:val="en-GB"/>
              </w:rPr>
              <w:t xml:space="preserve">.  Alternatively, the procuring entity may organise a site visit, if </w:t>
            </w:r>
            <w:r w:rsidRPr="00F83EBD">
              <w:rPr>
                <w:rFonts w:ascii="Arial Narrow" w:hAnsi="Arial Narrow" w:cs="Times New Roman"/>
                <w:b/>
                <w:sz w:val="20"/>
                <w:szCs w:val="20"/>
                <w:lang w:val="en-GB"/>
              </w:rPr>
              <w:t>specified in the BDS</w:t>
            </w:r>
            <w:r w:rsidRPr="00F83EBD">
              <w:rPr>
                <w:rFonts w:ascii="Arial Narrow" w:hAnsi="Arial Narrow" w:cs="Times New Roman"/>
                <w:sz w:val="20"/>
                <w:szCs w:val="20"/>
                <w:lang w:val="en-GB"/>
              </w:rPr>
              <w:t xml:space="preserve">, or visits concurrently with a pre-bid meeting, if one is required.  Failure of a bidder to attend a site visit will not be a cause for its disqualification. </w:t>
            </w:r>
          </w:p>
          <w:p w14:paraId="275A54AA" w14:textId="77777777" w:rsidR="002D7EAF" w:rsidRPr="00F83EBD" w:rsidRDefault="002D7EAF" w:rsidP="004E58D1">
            <w:pPr>
              <w:pStyle w:val="Header2-SubClauses"/>
              <w:numPr>
                <w:ilvl w:val="0"/>
                <w:numId w:val="0"/>
              </w:numPr>
              <w:spacing w:after="0" w:line="276" w:lineRule="auto"/>
              <w:ind w:left="720" w:hanging="763"/>
              <w:rPr>
                <w:rFonts w:ascii="Arial Narrow" w:hAnsi="Arial Narrow" w:cs="Times New Roman"/>
                <w:sz w:val="20"/>
                <w:szCs w:val="20"/>
                <w:lang w:val="en-GB"/>
              </w:rPr>
            </w:pPr>
          </w:p>
          <w:p w14:paraId="4F6ECFCE" w14:textId="77777777" w:rsidR="005B6880" w:rsidRPr="00F83EBD" w:rsidRDefault="005B6880" w:rsidP="004E58D1">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No site visits shall be arranged or scheduled after the deadline for the submission of the bids and prior to the award of contract.  </w:t>
            </w:r>
          </w:p>
          <w:p w14:paraId="6926E7B4" w14:textId="77777777" w:rsidR="002D7EAF" w:rsidRPr="00F83EBD" w:rsidRDefault="002D7EAF" w:rsidP="004E58D1">
            <w:pPr>
              <w:pStyle w:val="Header2-SubClauses"/>
              <w:numPr>
                <w:ilvl w:val="0"/>
                <w:numId w:val="0"/>
              </w:numPr>
              <w:spacing w:after="0" w:line="276" w:lineRule="auto"/>
              <w:ind w:left="720" w:hanging="763"/>
              <w:rPr>
                <w:rFonts w:ascii="Arial Narrow" w:hAnsi="Arial Narrow" w:cs="Times New Roman"/>
                <w:sz w:val="20"/>
                <w:szCs w:val="20"/>
                <w:lang w:val="en-GB"/>
              </w:rPr>
            </w:pPr>
          </w:p>
          <w:p w14:paraId="1493C460" w14:textId="77777777" w:rsidR="005B6880" w:rsidRPr="00F83EBD" w:rsidRDefault="005B6880" w:rsidP="004E58D1">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bidder and any of its personnel or agents will be granted permission by the </w:t>
            </w:r>
            <w:r w:rsidRPr="00F83EBD">
              <w:rPr>
                <w:rFonts w:ascii="Arial Narrow" w:hAnsi="Arial Narrow" w:cs="Times New Roman"/>
                <w:iCs/>
                <w:sz w:val="20"/>
                <w:szCs w:val="20"/>
                <w:lang w:val="en-GB"/>
              </w:rPr>
              <w:t>procuring entity</w:t>
            </w:r>
            <w:r w:rsidRPr="00F83EBD">
              <w:rPr>
                <w:rFonts w:ascii="Arial Narrow" w:hAnsi="Arial Narrow" w:cs="Times New Roman"/>
                <w:sz w:val="20"/>
                <w:szCs w:val="20"/>
                <w:lang w:val="en-GB"/>
              </w:rPr>
              <w:t xml:space="preserve"> to enter upon its premises and lands for the purpose of such visit, but only upon the express condition that the bidder, its personnel, and agents will release and indemnify the </w:t>
            </w:r>
            <w:r w:rsidRPr="00F83EBD">
              <w:rPr>
                <w:rFonts w:ascii="Arial Narrow" w:hAnsi="Arial Narrow" w:cs="Times New Roman"/>
                <w:iCs/>
                <w:sz w:val="20"/>
                <w:szCs w:val="20"/>
                <w:lang w:val="en-GB"/>
              </w:rPr>
              <w:t>procuring entity</w:t>
            </w:r>
            <w:r w:rsidRPr="00F83EBD">
              <w:rPr>
                <w:rFonts w:ascii="Arial Narrow" w:hAnsi="Arial Narrow" w:cs="Times New Roman"/>
                <w:sz w:val="20"/>
                <w:szCs w:val="20"/>
                <w:lang w:val="en-GB"/>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03E16481" w14:textId="77777777" w:rsidR="002D7EAF" w:rsidRPr="00F83EBD" w:rsidRDefault="002D7EAF" w:rsidP="004E58D1">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3074A6" w14:paraId="068A4D7A" w14:textId="77777777" w:rsidTr="00527240">
        <w:trPr>
          <w:jc w:val="center"/>
        </w:trPr>
        <w:tc>
          <w:tcPr>
            <w:tcW w:w="2148" w:type="dxa"/>
          </w:tcPr>
          <w:p w14:paraId="46C0BB61" w14:textId="77777777" w:rsidR="005B6880" w:rsidRPr="005116F9" w:rsidRDefault="005B6880" w:rsidP="004E58D1">
            <w:pPr>
              <w:pStyle w:val="Header1-Clauses"/>
              <w:numPr>
                <w:ilvl w:val="0"/>
                <w:numId w:val="0"/>
              </w:numPr>
              <w:spacing w:before="0" w:line="276" w:lineRule="auto"/>
              <w:jc w:val="both"/>
              <w:rPr>
                <w:rFonts w:ascii="Times New Roman" w:hAnsi="Times New Roman"/>
                <w:sz w:val="24"/>
                <w:szCs w:val="24"/>
                <w:lang w:val="en-GB"/>
              </w:rPr>
            </w:pPr>
            <w:r w:rsidRPr="005116F9">
              <w:rPr>
                <w:rFonts w:ascii="Times New Roman" w:hAnsi="Times New Roman"/>
                <w:sz w:val="24"/>
                <w:szCs w:val="24"/>
                <w:lang w:val="en-GB"/>
              </w:rPr>
              <w:t xml:space="preserve"> </w:t>
            </w:r>
          </w:p>
        </w:tc>
        <w:tc>
          <w:tcPr>
            <w:tcW w:w="7251" w:type="dxa"/>
          </w:tcPr>
          <w:p w14:paraId="6AE15645" w14:textId="77777777" w:rsidR="005B6880" w:rsidRPr="00F83EBD" w:rsidRDefault="005B6880" w:rsidP="004E58D1">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bidder’s designated representative may be invited to attend a pre-bid meeting, </w:t>
            </w:r>
            <w:r w:rsidRPr="00F83EBD">
              <w:rPr>
                <w:rFonts w:ascii="Arial Narrow" w:hAnsi="Arial Narrow" w:cs="Times New Roman"/>
                <w:b/>
                <w:bCs/>
                <w:sz w:val="20"/>
                <w:szCs w:val="20"/>
                <w:lang w:val="en-GB"/>
              </w:rPr>
              <w:t>if provided for in the BDS</w:t>
            </w:r>
            <w:r w:rsidRPr="00F83EBD">
              <w:rPr>
                <w:rFonts w:ascii="Arial Narrow" w:hAnsi="Arial Narrow" w:cs="Times New Roman"/>
                <w:sz w:val="20"/>
                <w:szCs w:val="20"/>
                <w:lang w:val="en-GB"/>
              </w:rPr>
              <w:t>. The purpose of the meeting will be to clarify issues and to answer questions on any matter that may be raised at that stage.</w:t>
            </w:r>
          </w:p>
          <w:p w14:paraId="61B793B2" w14:textId="77777777" w:rsidR="002D7EAF" w:rsidRPr="00F83EBD" w:rsidRDefault="002D7EAF" w:rsidP="004E58D1">
            <w:pPr>
              <w:pStyle w:val="Header2-SubClauses"/>
              <w:numPr>
                <w:ilvl w:val="0"/>
                <w:numId w:val="0"/>
              </w:numPr>
              <w:spacing w:after="0" w:line="276" w:lineRule="auto"/>
              <w:ind w:left="461"/>
              <w:rPr>
                <w:rFonts w:ascii="Arial Narrow" w:hAnsi="Arial Narrow" w:cs="Times New Roman"/>
                <w:sz w:val="20"/>
                <w:szCs w:val="20"/>
                <w:lang w:val="en-GB"/>
              </w:rPr>
            </w:pPr>
          </w:p>
          <w:p w14:paraId="5AA9EC9A" w14:textId="77777777" w:rsidR="005B6880" w:rsidRPr="00F83EBD" w:rsidRDefault="005B6880" w:rsidP="004E58D1">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bidder is requested, as far as possible, to submit any questions in writing, to reach the procuring entity not later than the number of days </w:t>
            </w:r>
            <w:r w:rsidRPr="00F83EBD">
              <w:rPr>
                <w:rFonts w:ascii="Arial Narrow" w:hAnsi="Arial Narrow" w:cs="Times New Roman"/>
                <w:b/>
                <w:sz w:val="20"/>
                <w:szCs w:val="20"/>
                <w:lang w:val="en-GB"/>
              </w:rPr>
              <w:t>as indicated in the BDS</w:t>
            </w:r>
            <w:r w:rsidRPr="00F83EBD">
              <w:rPr>
                <w:rFonts w:ascii="Arial Narrow" w:hAnsi="Arial Narrow" w:cs="Times New Roman"/>
                <w:sz w:val="20"/>
                <w:szCs w:val="20"/>
                <w:lang w:val="en-GB"/>
              </w:rPr>
              <w:t xml:space="preserve"> before the pre-bid meeting.</w:t>
            </w:r>
          </w:p>
          <w:p w14:paraId="43E6C116" w14:textId="77777777" w:rsidR="00C6512B" w:rsidRPr="00F83EBD" w:rsidRDefault="00C6512B" w:rsidP="004E58D1">
            <w:pPr>
              <w:pStyle w:val="Header2-SubClauses"/>
              <w:numPr>
                <w:ilvl w:val="0"/>
                <w:numId w:val="0"/>
              </w:numPr>
              <w:spacing w:after="0" w:line="276" w:lineRule="auto"/>
              <w:rPr>
                <w:rFonts w:ascii="Arial Narrow" w:hAnsi="Arial Narrow" w:cs="Times New Roman"/>
                <w:sz w:val="20"/>
                <w:szCs w:val="20"/>
                <w:lang w:val="en-GB"/>
              </w:rPr>
            </w:pPr>
          </w:p>
        </w:tc>
      </w:tr>
      <w:tr w:rsidR="005B6880" w:rsidRPr="003074A6" w14:paraId="02701EFF" w14:textId="77777777" w:rsidTr="00527240">
        <w:trPr>
          <w:jc w:val="center"/>
        </w:trPr>
        <w:tc>
          <w:tcPr>
            <w:tcW w:w="2148" w:type="dxa"/>
          </w:tcPr>
          <w:p w14:paraId="02CAE4B1" w14:textId="77777777" w:rsidR="005B6880" w:rsidRPr="005116F9" w:rsidRDefault="005B6880" w:rsidP="00EB415E">
            <w:pPr>
              <w:pStyle w:val="Header1-Clauses"/>
              <w:numPr>
                <w:ilvl w:val="0"/>
                <w:numId w:val="0"/>
              </w:numPr>
              <w:spacing w:before="0" w:line="276" w:lineRule="auto"/>
              <w:jc w:val="both"/>
              <w:rPr>
                <w:rFonts w:ascii="Times New Roman" w:hAnsi="Times New Roman"/>
                <w:sz w:val="24"/>
                <w:szCs w:val="24"/>
                <w:lang w:val="en-GB"/>
              </w:rPr>
            </w:pPr>
          </w:p>
        </w:tc>
        <w:tc>
          <w:tcPr>
            <w:tcW w:w="7251" w:type="dxa"/>
          </w:tcPr>
          <w:p w14:paraId="3CB40396" w14:textId="77777777" w:rsidR="005B6880" w:rsidRPr="00F83EBD" w:rsidRDefault="005B6880" w:rsidP="00C6512B">
            <w:pPr>
              <w:pStyle w:val="Header2-SubClauses"/>
              <w:tabs>
                <w:tab w:val="clear" w:pos="5323"/>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Minutes of the pre-bid meeting includes the text of the questions raised, without identifying the source, and the responses given, together with any responses prepared after the meeting, will be transmitted promptly to all bidders who have acquired the bidding document. Any modification to the bidding documents that may become necessary as a result of the pre-bid meeting shall be made by the </w:t>
            </w:r>
            <w:r w:rsidRPr="00F83EBD">
              <w:rPr>
                <w:rFonts w:ascii="Arial Narrow" w:hAnsi="Arial Narrow" w:cs="Times New Roman"/>
                <w:iCs/>
                <w:sz w:val="20"/>
                <w:szCs w:val="20"/>
                <w:lang w:val="en-GB"/>
              </w:rPr>
              <w:t xml:space="preserve">procuring entity </w:t>
            </w:r>
            <w:r w:rsidRPr="00F83EBD">
              <w:rPr>
                <w:rFonts w:ascii="Arial Narrow" w:hAnsi="Arial Narrow" w:cs="Times New Roman"/>
                <w:sz w:val="20"/>
                <w:szCs w:val="20"/>
                <w:lang w:val="en-GB"/>
              </w:rPr>
              <w:t xml:space="preserve">exclusively through the issue of an addendum pursuant to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8 and not through the minutes of the pre-bid meeting.</w:t>
            </w:r>
          </w:p>
          <w:p w14:paraId="60FA6E8E" w14:textId="77777777" w:rsidR="00C6512B" w:rsidRPr="00F83EBD" w:rsidRDefault="00C6512B" w:rsidP="00EB415E">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344BBA41" w14:textId="77777777" w:rsidTr="00527240">
        <w:trPr>
          <w:jc w:val="center"/>
        </w:trPr>
        <w:tc>
          <w:tcPr>
            <w:tcW w:w="2148" w:type="dxa"/>
          </w:tcPr>
          <w:p w14:paraId="2261D536" w14:textId="77777777" w:rsidR="005B6880" w:rsidRPr="003074A6" w:rsidRDefault="005B6880" w:rsidP="00EB415E">
            <w:pPr>
              <w:pStyle w:val="Header1-Clauses"/>
              <w:numPr>
                <w:ilvl w:val="0"/>
                <w:numId w:val="0"/>
              </w:numPr>
              <w:spacing w:before="0" w:line="276" w:lineRule="auto"/>
              <w:jc w:val="both"/>
              <w:rPr>
                <w:rFonts w:ascii="Times New Roman" w:hAnsi="Times New Roman"/>
                <w:sz w:val="22"/>
                <w:szCs w:val="22"/>
                <w:lang w:val="en-GB"/>
              </w:rPr>
            </w:pPr>
          </w:p>
        </w:tc>
        <w:tc>
          <w:tcPr>
            <w:tcW w:w="7251" w:type="dxa"/>
          </w:tcPr>
          <w:p w14:paraId="1E3D316B" w14:textId="77777777" w:rsidR="005B6880" w:rsidRPr="00F83EBD" w:rsidRDefault="005B6880" w:rsidP="00EB415E">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Non-attendance at the pre-bid meeting will not be a cause for disqualification of a bidder.</w:t>
            </w:r>
          </w:p>
          <w:p w14:paraId="2C9D9437" w14:textId="77777777" w:rsidR="00C6512B" w:rsidRPr="00F83EBD" w:rsidRDefault="00C6512B" w:rsidP="00EB415E">
            <w:pPr>
              <w:pStyle w:val="Header2-SubClauses"/>
              <w:numPr>
                <w:ilvl w:val="0"/>
                <w:numId w:val="0"/>
              </w:numPr>
              <w:spacing w:after="0" w:line="276" w:lineRule="auto"/>
              <w:ind w:left="461"/>
              <w:rPr>
                <w:rFonts w:ascii="Arial Narrow" w:hAnsi="Arial Narrow" w:cs="Times New Roman"/>
                <w:sz w:val="20"/>
                <w:szCs w:val="20"/>
                <w:lang w:val="en-GB"/>
              </w:rPr>
            </w:pPr>
          </w:p>
        </w:tc>
      </w:tr>
      <w:tr w:rsidR="005B6880" w:rsidRPr="005116F9" w14:paraId="517B5DD5" w14:textId="77777777" w:rsidTr="00527240">
        <w:trPr>
          <w:jc w:val="center"/>
        </w:trPr>
        <w:tc>
          <w:tcPr>
            <w:tcW w:w="2148" w:type="dxa"/>
            <w:vMerge w:val="restart"/>
          </w:tcPr>
          <w:p w14:paraId="583512E6" w14:textId="77777777" w:rsidR="005B6880" w:rsidRPr="00F83EBD" w:rsidRDefault="005B6880" w:rsidP="00EB415E">
            <w:pPr>
              <w:pStyle w:val="S1-Header2"/>
              <w:tabs>
                <w:tab w:val="clear" w:pos="2052"/>
                <w:tab w:val="num" w:pos="432"/>
              </w:tabs>
              <w:spacing w:after="0" w:line="276" w:lineRule="auto"/>
              <w:ind w:left="432"/>
              <w:jc w:val="both"/>
              <w:rPr>
                <w:rFonts w:ascii="Arial Narrow" w:hAnsi="Arial Narrow"/>
                <w:sz w:val="20"/>
                <w:szCs w:val="20"/>
                <w:lang w:val="en-GB"/>
              </w:rPr>
            </w:pPr>
            <w:bookmarkStart w:id="79" w:name="_Toc438438828"/>
            <w:bookmarkStart w:id="80" w:name="_Toc438532576"/>
            <w:bookmarkStart w:id="81" w:name="_Toc438733972"/>
            <w:bookmarkStart w:id="82" w:name="_Toc438907012"/>
            <w:bookmarkStart w:id="83" w:name="_Toc438907211"/>
            <w:bookmarkStart w:id="84" w:name="_Toc97371010"/>
            <w:bookmarkStart w:id="85" w:name="_Toc139863110"/>
            <w:bookmarkStart w:id="86" w:name="_Toc41053125"/>
            <w:r w:rsidRPr="00F83EBD">
              <w:rPr>
                <w:rFonts w:ascii="Arial Narrow" w:hAnsi="Arial Narrow"/>
                <w:sz w:val="20"/>
                <w:szCs w:val="20"/>
                <w:lang w:val="en-GB"/>
              </w:rPr>
              <w:t xml:space="preserve">Amendment of </w:t>
            </w:r>
            <w:bookmarkEnd w:id="79"/>
            <w:bookmarkEnd w:id="80"/>
            <w:bookmarkEnd w:id="81"/>
            <w:bookmarkEnd w:id="82"/>
            <w:bookmarkEnd w:id="83"/>
            <w:bookmarkEnd w:id="84"/>
            <w:bookmarkEnd w:id="85"/>
            <w:r w:rsidRPr="00F83EBD">
              <w:rPr>
                <w:rFonts w:ascii="Arial Narrow" w:hAnsi="Arial Narrow"/>
                <w:sz w:val="20"/>
                <w:szCs w:val="20"/>
                <w:lang w:val="en-GB"/>
              </w:rPr>
              <w:t>Bidding Document</w:t>
            </w:r>
            <w:bookmarkEnd w:id="86"/>
          </w:p>
        </w:tc>
        <w:tc>
          <w:tcPr>
            <w:tcW w:w="7251" w:type="dxa"/>
          </w:tcPr>
          <w:p w14:paraId="0722DFBE" w14:textId="77777777" w:rsidR="005B6880" w:rsidRPr="00F83EBD" w:rsidRDefault="005B6880" w:rsidP="00C6512B">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At any time prior to the deadline for submission of bids, the </w:t>
            </w:r>
            <w:r w:rsidRPr="00F83EBD">
              <w:rPr>
                <w:rStyle w:val="StyleHeader2-SubClausesItalicChar"/>
                <w:rFonts w:ascii="Arial Narrow" w:hAnsi="Arial Narrow" w:cs="Times New Roman"/>
                <w:i w:val="0"/>
                <w:iCs w:val="0"/>
                <w:sz w:val="20"/>
                <w:szCs w:val="20"/>
                <w:lang w:val="en-GB"/>
              </w:rPr>
              <w:t>procuring entity</w:t>
            </w:r>
            <w:r w:rsidRPr="00F83EBD">
              <w:rPr>
                <w:rStyle w:val="StyleHeader2-SubClausesItalicChar"/>
                <w:rFonts w:ascii="Arial Narrow" w:hAnsi="Arial Narrow" w:cs="Times New Roman"/>
                <w:sz w:val="20"/>
                <w:szCs w:val="20"/>
                <w:lang w:val="en-GB"/>
              </w:rPr>
              <w:t xml:space="preserve"> </w:t>
            </w:r>
            <w:r w:rsidRPr="00F83EBD">
              <w:rPr>
                <w:rFonts w:ascii="Arial Narrow" w:hAnsi="Arial Narrow" w:cs="Times New Roman"/>
                <w:sz w:val="20"/>
                <w:szCs w:val="20"/>
                <w:lang w:val="en-GB"/>
              </w:rPr>
              <w:t xml:space="preserve">may amend the bidding documents by issuing an addendum. </w:t>
            </w:r>
          </w:p>
          <w:p w14:paraId="5FEE3BDC" w14:textId="77777777" w:rsidR="00C6512B" w:rsidRPr="00F83EBD" w:rsidRDefault="00C6512B" w:rsidP="00EB415E">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0AA90E12" w14:textId="77777777" w:rsidTr="00527240">
        <w:trPr>
          <w:jc w:val="center"/>
        </w:trPr>
        <w:tc>
          <w:tcPr>
            <w:tcW w:w="2148" w:type="dxa"/>
            <w:vMerge/>
          </w:tcPr>
          <w:p w14:paraId="04CB9856" w14:textId="77777777" w:rsidR="005B6880" w:rsidRPr="005116F9" w:rsidRDefault="005B6880" w:rsidP="00EB415E">
            <w:pPr>
              <w:pStyle w:val="Header1-Clauses"/>
              <w:numPr>
                <w:ilvl w:val="0"/>
                <w:numId w:val="0"/>
              </w:numPr>
              <w:spacing w:before="0" w:line="276" w:lineRule="auto"/>
              <w:rPr>
                <w:rFonts w:ascii="Times New Roman" w:hAnsi="Times New Roman"/>
                <w:sz w:val="24"/>
                <w:szCs w:val="24"/>
                <w:lang w:val="en-GB"/>
              </w:rPr>
            </w:pPr>
          </w:p>
        </w:tc>
        <w:tc>
          <w:tcPr>
            <w:tcW w:w="7251" w:type="dxa"/>
          </w:tcPr>
          <w:p w14:paraId="119FDA8F" w14:textId="77777777" w:rsidR="005B6880" w:rsidRPr="00F83EBD" w:rsidRDefault="005B6880" w:rsidP="00C6512B">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Any addendum issued shall form part of the bidding documents and shall be communicated in writing to all who have obtained the bidding documents from the </w:t>
            </w:r>
            <w:r w:rsidRPr="00F83EBD">
              <w:rPr>
                <w:rFonts w:ascii="Arial Narrow" w:hAnsi="Arial Narrow" w:cs="Times New Roman"/>
                <w:iCs/>
                <w:sz w:val="20"/>
                <w:szCs w:val="20"/>
                <w:lang w:val="en-GB"/>
              </w:rPr>
              <w:t>procuring entity</w:t>
            </w:r>
            <w:r w:rsidRPr="00F83EBD">
              <w:rPr>
                <w:rFonts w:ascii="Arial Narrow" w:hAnsi="Arial Narrow" w:cs="Times New Roman"/>
                <w:sz w:val="20"/>
                <w:szCs w:val="20"/>
                <w:lang w:val="en-GB"/>
              </w:rPr>
              <w:t>.</w:t>
            </w:r>
          </w:p>
          <w:p w14:paraId="3C906615" w14:textId="77777777" w:rsidR="00C6512B" w:rsidRPr="00F83EBD" w:rsidRDefault="00C6512B" w:rsidP="00EB415E">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38CA509F" w14:textId="77777777" w:rsidTr="00527240">
        <w:trPr>
          <w:jc w:val="center"/>
        </w:trPr>
        <w:tc>
          <w:tcPr>
            <w:tcW w:w="2148" w:type="dxa"/>
            <w:vMerge/>
          </w:tcPr>
          <w:p w14:paraId="128D853C" w14:textId="77777777" w:rsidR="005B6880" w:rsidRPr="005116F9" w:rsidRDefault="005B6880" w:rsidP="00EB415E">
            <w:pPr>
              <w:pStyle w:val="Header1-Clauses"/>
              <w:keepNext/>
              <w:numPr>
                <w:ilvl w:val="0"/>
                <w:numId w:val="0"/>
              </w:numPr>
              <w:spacing w:before="0" w:line="276" w:lineRule="auto"/>
              <w:rPr>
                <w:rFonts w:ascii="Times New Roman" w:hAnsi="Times New Roman"/>
                <w:b w:val="0"/>
                <w:sz w:val="24"/>
                <w:szCs w:val="24"/>
                <w:lang w:val="en-GB"/>
              </w:rPr>
            </w:pPr>
          </w:p>
        </w:tc>
        <w:tc>
          <w:tcPr>
            <w:tcW w:w="7251" w:type="dxa"/>
          </w:tcPr>
          <w:p w14:paraId="5A3D0737" w14:textId="77777777" w:rsidR="005B6880" w:rsidRPr="00F83EBD" w:rsidRDefault="005B6880" w:rsidP="00C6512B">
            <w:pPr>
              <w:pStyle w:val="Header2-SubClauses"/>
              <w:tabs>
                <w:tab w:val="clear" w:pos="5323"/>
                <w:tab w:val="num" w:pos="4855"/>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To give prospective bidders reasonable time in which to take an addendum into account in preparing their bids, the procuring entity may, at its discretion, extend the deadline for the submission of bids, pursuant to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22.2 of this bidding document.</w:t>
            </w:r>
          </w:p>
          <w:p w14:paraId="724AC090" w14:textId="77777777" w:rsidR="00C6512B" w:rsidRPr="00F83EBD" w:rsidRDefault="00C6512B" w:rsidP="00EB415E">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7B7FBF" w14:paraId="0947BA13" w14:textId="77777777" w:rsidTr="00527240">
        <w:trPr>
          <w:cantSplit/>
          <w:jc w:val="center"/>
        </w:trPr>
        <w:tc>
          <w:tcPr>
            <w:tcW w:w="9399" w:type="dxa"/>
            <w:gridSpan w:val="2"/>
          </w:tcPr>
          <w:p w14:paraId="4483A46D" w14:textId="77777777" w:rsidR="005B6880" w:rsidRPr="00F83EBD" w:rsidRDefault="005B6880" w:rsidP="00EB415E">
            <w:pPr>
              <w:pStyle w:val="StyleStyleS1-Header1TimesNewRoman14pt1"/>
              <w:spacing w:before="0" w:after="0" w:line="276" w:lineRule="auto"/>
              <w:rPr>
                <w:rFonts w:ascii="Arial Narrow" w:hAnsi="Arial Narrow" w:cs="Arial"/>
                <w:sz w:val="20"/>
                <w:szCs w:val="20"/>
                <w:lang w:val="en-GB"/>
              </w:rPr>
            </w:pPr>
            <w:bookmarkStart w:id="87" w:name="_Toc438438829"/>
            <w:bookmarkStart w:id="88" w:name="_Toc438532577"/>
            <w:bookmarkStart w:id="89" w:name="_Toc438733973"/>
            <w:bookmarkStart w:id="90" w:name="_Toc438962055"/>
            <w:bookmarkStart w:id="91" w:name="_Toc461939618"/>
            <w:bookmarkStart w:id="92" w:name="_Toc97371011"/>
            <w:r w:rsidRPr="00F83EBD">
              <w:rPr>
                <w:rFonts w:ascii="Arial Narrow" w:hAnsi="Arial Narrow" w:cs="Arial"/>
                <w:b w:val="0"/>
                <w:bCs w:val="0"/>
                <w:sz w:val="20"/>
                <w:szCs w:val="20"/>
                <w:lang w:val="en-GB"/>
              </w:rPr>
              <w:br w:type="page"/>
            </w:r>
            <w:bookmarkStart w:id="93" w:name="_Toc41053126"/>
            <w:r w:rsidRPr="00F83EBD">
              <w:rPr>
                <w:rFonts w:ascii="Bahnschrift SemiBold SemiConden" w:hAnsi="Bahnschrift SemiBold SemiConden" w:cs="Arial"/>
                <w:sz w:val="32"/>
                <w:szCs w:val="32"/>
                <w:lang w:val="en-GB"/>
              </w:rPr>
              <w:t>Preparation of Bids</w:t>
            </w:r>
            <w:bookmarkEnd w:id="87"/>
            <w:bookmarkEnd w:id="88"/>
            <w:bookmarkEnd w:id="89"/>
            <w:bookmarkEnd w:id="90"/>
            <w:bookmarkEnd w:id="91"/>
            <w:bookmarkEnd w:id="92"/>
            <w:bookmarkEnd w:id="93"/>
          </w:p>
        </w:tc>
      </w:tr>
      <w:tr w:rsidR="005B6880" w:rsidRPr="005116F9" w14:paraId="7D03C402" w14:textId="77777777" w:rsidTr="00527240">
        <w:trPr>
          <w:jc w:val="center"/>
        </w:trPr>
        <w:tc>
          <w:tcPr>
            <w:tcW w:w="2148" w:type="dxa"/>
          </w:tcPr>
          <w:p w14:paraId="1FBA2187" w14:textId="77777777" w:rsidR="005B6880" w:rsidRPr="00F83EBD" w:rsidRDefault="005B6880" w:rsidP="00EB415E">
            <w:pPr>
              <w:pStyle w:val="S1-Header2"/>
              <w:tabs>
                <w:tab w:val="clear" w:pos="2052"/>
                <w:tab w:val="num" w:pos="432"/>
              </w:tabs>
              <w:spacing w:after="0" w:line="276" w:lineRule="auto"/>
              <w:ind w:left="432"/>
              <w:jc w:val="both"/>
              <w:rPr>
                <w:rFonts w:ascii="Arial Narrow" w:hAnsi="Arial Narrow"/>
                <w:sz w:val="20"/>
                <w:szCs w:val="20"/>
                <w:lang w:val="en-GB"/>
              </w:rPr>
            </w:pPr>
            <w:bookmarkStart w:id="94" w:name="_Toc438438830"/>
            <w:bookmarkStart w:id="95" w:name="_Toc438532578"/>
            <w:bookmarkStart w:id="96" w:name="_Toc438733974"/>
            <w:bookmarkStart w:id="97" w:name="_Toc438907013"/>
            <w:bookmarkStart w:id="98" w:name="_Toc438907212"/>
            <w:bookmarkStart w:id="99" w:name="_Toc97371012"/>
            <w:bookmarkStart w:id="100" w:name="_Toc139863111"/>
            <w:bookmarkStart w:id="101" w:name="_Toc41053127"/>
            <w:r w:rsidRPr="00F83EBD">
              <w:rPr>
                <w:rFonts w:ascii="Arial Narrow" w:hAnsi="Arial Narrow"/>
                <w:sz w:val="20"/>
                <w:szCs w:val="20"/>
                <w:lang w:val="en-GB"/>
              </w:rPr>
              <w:lastRenderedPageBreak/>
              <w:t>Cost of Bidding</w:t>
            </w:r>
            <w:bookmarkEnd w:id="94"/>
            <w:bookmarkEnd w:id="95"/>
            <w:bookmarkEnd w:id="96"/>
            <w:bookmarkEnd w:id="97"/>
            <w:bookmarkEnd w:id="98"/>
            <w:bookmarkEnd w:id="99"/>
            <w:bookmarkEnd w:id="100"/>
            <w:bookmarkEnd w:id="101"/>
          </w:p>
        </w:tc>
        <w:tc>
          <w:tcPr>
            <w:tcW w:w="7251" w:type="dxa"/>
          </w:tcPr>
          <w:p w14:paraId="42A4FB7B" w14:textId="77777777" w:rsidR="005B6880" w:rsidRPr="00F83EBD" w:rsidRDefault="005B6880" w:rsidP="00EB415E">
            <w:pPr>
              <w:pStyle w:val="Header2-SubClauses"/>
              <w:tabs>
                <w:tab w:val="clear" w:pos="5323"/>
                <w:tab w:val="num" w:pos="4855"/>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bidder shall bear all costs associated with the preparation and submission of its bid, and the </w:t>
            </w:r>
            <w:r w:rsidRPr="00F83EBD">
              <w:rPr>
                <w:rFonts w:ascii="Arial Narrow" w:hAnsi="Arial Narrow" w:cs="Times New Roman"/>
                <w:iCs/>
                <w:sz w:val="20"/>
                <w:szCs w:val="20"/>
                <w:lang w:val="en-GB"/>
              </w:rPr>
              <w:t>procuring entity</w:t>
            </w:r>
            <w:r w:rsidRPr="00F83EBD">
              <w:rPr>
                <w:rFonts w:ascii="Arial Narrow" w:hAnsi="Arial Narrow" w:cs="Times New Roman"/>
                <w:sz w:val="20"/>
                <w:szCs w:val="20"/>
                <w:lang w:val="en-GB"/>
              </w:rPr>
              <w:t xml:space="preserve"> shall not be liable for those costs, regardless of the conduct or outcome of the bid process.</w:t>
            </w:r>
          </w:p>
          <w:p w14:paraId="4E506371" w14:textId="77777777" w:rsidR="00B03F84" w:rsidRPr="00F83EBD" w:rsidRDefault="00B03F84" w:rsidP="00EB415E">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5116F9" w14:paraId="5BED6306" w14:textId="77777777" w:rsidTr="00527240">
        <w:trPr>
          <w:jc w:val="center"/>
        </w:trPr>
        <w:tc>
          <w:tcPr>
            <w:tcW w:w="2148" w:type="dxa"/>
          </w:tcPr>
          <w:p w14:paraId="14837864" w14:textId="77777777" w:rsidR="005B6880" w:rsidRPr="00F83EBD" w:rsidRDefault="005B6880" w:rsidP="00EB415E">
            <w:pPr>
              <w:pStyle w:val="S1-Header2"/>
              <w:tabs>
                <w:tab w:val="clear" w:pos="2052"/>
                <w:tab w:val="num" w:pos="432"/>
              </w:tabs>
              <w:spacing w:after="0" w:line="276" w:lineRule="auto"/>
              <w:ind w:left="432"/>
              <w:jc w:val="both"/>
              <w:rPr>
                <w:rFonts w:ascii="Arial Narrow" w:hAnsi="Arial Narrow"/>
                <w:sz w:val="20"/>
                <w:szCs w:val="20"/>
                <w:lang w:val="en-GB"/>
              </w:rPr>
            </w:pPr>
            <w:bookmarkStart w:id="102" w:name="_Toc438438831"/>
            <w:bookmarkStart w:id="103" w:name="_Toc438532579"/>
            <w:bookmarkStart w:id="104" w:name="_Toc438733975"/>
            <w:bookmarkStart w:id="105" w:name="_Toc438907014"/>
            <w:bookmarkStart w:id="106" w:name="_Toc438907213"/>
            <w:bookmarkStart w:id="107" w:name="_Toc97371013"/>
            <w:bookmarkStart w:id="108" w:name="_Toc139863112"/>
            <w:bookmarkStart w:id="109" w:name="_Toc41053128"/>
            <w:r w:rsidRPr="00F83EBD">
              <w:rPr>
                <w:rFonts w:ascii="Arial Narrow" w:hAnsi="Arial Narrow"/>
                <w:sz w:val="20"/>
                <w:szCs w:val="20"/>
                <w:lang w:val="en-GB"/>
              </w:rPr>
              <w:t xml:space="preserve">Language of </w:t>
            </w:r>
            <w:bookmarkEnd w:id="102"/>
            <w:bookmarkEnd w:id="103"/>
            <w:bookmarkEnd w:id="104"/>
            <w:bookmarkEnd w:id="105"/>
            <w:bookmarkEnd w:id="106"/>
            <w:bookmarkEnd w:id="107"/>
            <w:bookmarkEnd w:id="108"/>
            <w:r w:rsidRPr="00F83EBD">
              <w:rPr>
                <w:rFonts w:ascii="Arial Narrow" w:hAnsi="Arial Narrow"/>
                <w:sz w:val="20"/>
                <w:szCs w:val="20"/>
                <w:lang w:val="en-GB"/>
              </w:rPr>
              <w:t>Bid</w:t>
            </w:r>
            <w:bookmarkEnd w:id="109"/>
          </w:p>
        </w:tc>
        <w:tc>
          <w:tcPr>
            <w:tcW w:w="7251" w:type="dxa"/>
          </w:tcPr>
          <w:p w14:paraId="12AE4AF4" w14:textId="77777777" w:rsidR="005B6880" w:rsidRPr="00F83EBD" w:rsidRDefault="005B6880" w:rsidP="00EB415E">
            <w:pPr>
              <w:pStyle w:val="Header2-SubClauses"/>
              <w:tabs>
                <w:tab w:val="clear" w:pos="5323"/>
                <w:tab w:val="num" w:pos="4855"/>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 as well as all correspondence and documents relating to the same, shall be written in the English language. Supporting documents and other printed materials that are part of the bid may be in another language provided they are accompanied by an accurate translation of the relevant passages of the bid in the English language, in which case and for the purposes of interpreting the Bidding, the translated version shall take precedent. </w:t>
            </w:r>
          </w:p>
          <w:p w14:paraId="437E3614" w14:textId="77777777" w:rsidR="00B03F84" w:rsidRPr="00F83EBD" w:rsidRDefault="00B03F84" w:rsidP="00EB415E">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5116F9" w14:paraId="515FAC0E" w14:textId="77777777" w:rsidTr="00527240">
        <w:trPr>
          <w:jc w:val="center"/>
        </w:trPr>
        <w:tc>
          <w:tcPr>
            <w:tcW w:w="2148" w:type="dxa"/>
          </w:tcPr>
          <w:p w14:paraId="3CFCBB24" w14:textId="77777777" w:rsidR="005B6880" w:rsidRPr="00F83EBD" w:rsidRDefault="005B6880" w:rsidP="00EB415E">
            <w:pPr>
              <w:pStyle w:val="S1-Header2"/>
              <w:tabs>
                <w:tab w:val="clear" w:pos="2052"/>
                <w:tab w:val="num" w:pos="432"/>
              </w:tabs>
              <w:spacing w:after="0" w:line="276" w:lineRule="auto"/>
              <w:ind w:left="432"/>
              <w:jc w:val="both"/>
              <w:rPr>
                <w:rFonts w:ascii="Arial Narrow" w:hAnsi="Arial Narrow"/>
                <w:sz w:val="20"/>
                <w:szCs w:val="20"/>
                <w:lang w:val="en-GB"/>
              </w:rPr>
            </w:pPr>
            <w:bookmarkStart w:id="110" w:name="_Toc438438832"/>
            <w:bookmarkStart w:id="111" w:name="_Toc438532580"/>
            <w:bookmarkStart w:id="112" w:name="_Toc438733976"/>
            <w:bookmarkStart w:id="113" w:name="_Toc438907015"/>
            <w:bookmarkStart w:id="114" w:name="_Toc438907214"/>
            <w:bookmarkStart w:id="115" w:name="_Toc97371014"/>
            <w:bookmarkStart w:id="116" w:name="_Toc139863113"/>
            <w:bookmarkStart w:id="117" w:name="_Toc41053129"/>
            <w:r w:rsidRPr="00F83EBD">
              <w:rPr>
                <w:rFonts w:ascii="Arial Narrow" w:hAnsi="Arial Narrow"/>
                <w:sz w:val="20"/>
                <w:szCs w:val="20"/>
                <w:lang w:val="en-GB"/>
              </w:rPr>
              <w:t xml:space="preserve">Documents Comprising the </w:t>
            </w:r>
            <w:bookmarkEnd w:id="110"/>
            <w:bookmarkEnd w:id="111"/>
            <w:bookmarkEnd w:id="112"/>
            <w:bookmarkEnd w:id="113"/>
            <w:bookmarkEnd w:id="114"/>
            <w:bookmarkEnd w:id="115"/>
            <w:bookmarkEnd w:id="116"/>
            <w:r w:rsidRPr="00F83EBD">
              <w:rPr>
                <w:rFonts w:ascii="Arial Narrow" w:hAnsi="Arial Narrow"/>
                <w:sz w:val="20"/>
                <w:szCs w:val="20"/>
                <w:lang w:val="en-GB"/>
              </w:rPr>
              <w:t>Bid</w:t>
            </w:r>
            <w:bookmarkEnd w:id="117"/>
          </w:p>
        </w:tc>
        <w:tc>
          <w:tcPr>
            <w:tcW w:w="7251" w:type="dxa"/>
          </w:tcPr>
          <w:p w14:paraId="46A42560" w14:textId="77777777" w:rsidR="005B6880" w:rsidRPr="00F83EBD" w:rsidRDefault="005B6880" w:rsidP="00EB415E">
            <w:pPr>
              <w:pStyle w:val="Header2-SubClauses"/>
              <w:tabs>
                <w:tab w:val="clear" w:pos="5323"/>
                <w:tab w:val="num" w:pos="4855"/>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The bid shall comprise the following:</w:t>
            </w:r>
          </w:p>
          <w:p w14:paraId="223AB0CA"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the Letter of Bid;</w:t>
            </w:r>
          </w:p>
          <w:p w14:paraId="409CF1DA"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the completed Schedules in accordance with ITB</w:t>
            </w:r>
            <w:r w:rsidR="0028539E" w:rsidRPr="00F83EBD">
              <w:rPr>
                <w:rFonts w:ascii="Arial Narrow" w:hAnsi="Arial Narrow"/>
                <w:sz w:val="20"/>
                <w:lang w:val="en-GB"/>
              </w:rPr>
              <w:t xml:space="preserve"> Clauses</w:t>
            </w:r>
            <w:r w:rsidRPr="00F83EBD">
              <w:rPr>
                <w:rFonts w:ascii="Arial Narrow" w:hAnsi="Arial Narrow"/>
                <w:sz w:val="20"/>
                <w:lang w:val="en-GB"/>
              </w:rPr>
              <w:t xml:space="preserve"> 12 and 14;</w:t>
            </w:r>
          </w:p>
          <w:p w14:paraId="5FF70213"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 xml:space="preserve">Bid Security or Bid Securing Declaration, in accordance with ITB </w:t>
            </w:r>
            <w:r w:rsidR="0028539E" w:rsidRPr="00F83EBD">
              <w:rPr>
                <w:rFonts w:ascii="Arial Narrow" w:hAnsi="Arial Narrow"/>
                <w:sz w:val="20"/>
                <w:lang w:val="en-GB"/>
              </w:rPr>
              <w:t xml:space="preserve">Clause </w:t>
            </w:r>
            <w:r w:rsidRPr="00F83EBD">
              <w:rPr>
                <w:rFonts w:ascii="Arial Narrow" w:hAnsi="Arial Narrow"/>
                <w:sz w:val="20"/>
                <w:lang w:val="en-GB"/>
              </w:rPr>
              <w:t>19;</w:t>
            </w:r>
          </w:p>
          <w:p w14:paraId="2217707D"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alternative bids if permissible in accordance with ITB</w:t>
            </w:r>
            <w:r w:rsidR="0028539E" w:rsidRPr="00F83EBD">
              <w:rPr>
                <w:rFonts w:ascii="Arial Narrow" w:hAnsi="Arial Narrow"/>
                <w:sz w:val="20"/>
                <w:lang w:val="en-GB"/>
              </w:rPr>
              <w:t xml:space="preserve"> Clause</w:t>
            </w:r>
            <w:r w:rsidRPr="00F83EBD">
              <w:rPr>
                <w:rFonts w:ascii="Arial Narrow" w:hAnsi="Arial Narrow"/>
                <w:sz w:val="20"/>
                <w:lang w:val="en-GB"/>
              </w:rPr>
              <w:t xml:space="preserve"> 13;</w:t>
            </w:r>
          </w:p>
          <w:p w14:paraId="7843403A"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written confirmation authorising the signatory of the bid to commit the bidder, in accordance with ITB</w:t>
            </w:r>
            <w:r w:rsidR="0028539E" w:rsidRPr="00F83EBD">
              <w:rPr>
                <w:rFonts w:ascii="Arial Narrow" w:hAnsi="Arial Narrow"/>
                <w:sz w:val="20"/>
                <w:lang w:val="en-GB"/>
              </w:rPr>
              <w:t xml:space="preserve"> Clause</w:t>
            </w:r>
            <w:r w:rsidRPr="00F83EBD">
              <w:rPr>
                <w:rFonts w:ascii="Arial Narrow" w:hAnsi="Arial Narrow"/>
                <w:sz w:val="20"/>
                <w:lang w:val="en-GB"/>
              </w:rPr>
              <w:t xml:space="preserve"> 20.2;</w:t>
            </w:r>
          </w:p>
          <w:p w14:paraId="4703E296"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documentary evidence in accordance with ITB</w:t>
            </w:r>
            <w:r w:rsidR="0028539E" w:rsidRPr="00F83EBD">
              <w:rPr>
                <w:rFonts w:ascii="Arial Narrow" w:hAnsi="Arial Narrow"/>
                <w:sz w:val="20"/>
                <w:lang w:val="en-GB"/>
              </w:rPr>
              <w:t xml:space="preserve"> Clause</w:t>
            </w:r>
            <w:r w:rsidRPr="00F83EBD">
              <w:rPr>
                <w:rFonts w:ascii="Arial Narrow" w:hAnsi="Arial Narrow"/>
                <w:sz w:val="20"/>
                <w:lang w:val="en-GB"/>
              </w:rPr>
              <w:t xml:space="preserve"> 17 establishing the bidder’s qualifications to bid and perform the Contract if awarded; </w:t>
            </w:r>
          </w:p>
          <w:p w14:paraId="7B187585"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Technical Proposal in accordance with ITB</w:t>
            </w:r>
            <w:r w:rsidR="0028539E" w:rsidRPr="00F83EBD">
              <w:rPr>
                <w:rFonts w:ascii="Arial Narrow" w:hAnsi="Arial Narrow"/>
                <w:sz w:val="20"/>
                <w:lang w:val="en-GB"/>
              </w:rPr>
              <w:t xml:space="preserve"> Clause</w:t>
            </w:r>
            <w:r w:rsidRPr="00F83EBD">
              <w:rPr>
                <w:rFonts w:ascii="Arial Narrow" w:hAnsi="Arial Narrow"/>
                <w:sz w:val="20"/>
                <w:lang w:val="en-GB"/>
              </w:rPr>
              <w:t xml:space="preserve"> 16;</w:t>
            </w:r>
          </w:p>
          <w:p w14:paraId="74617822" w14:textId="77777777" w:rsidR="005B6880" w:rsidRPr="00F83EBD" w:rsidRDefault="005B6880" w:rsidP="00EB415E">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in the case of a bid submitted by a joint venture (</w:t>
            </w:r>
            <w:r w:rsidR="00B03F84" w:rsidRPr="00F83EBD">
              <w:rPr>
                <w:rFonts w:ascii="Arial Narrow" w:hAnsi="Arial Narrow"/>
                <w:sz w:val="20"/>
                <w:lang w:val="en-GB"/>
              </w:rPr>
              <w:t>“</w:t>
            </w:r>
            <w:r w:rsidRPr="00F83EBD">
              <w:rPr>
                <w:rFonts w:ascii="Arial Narrow" w:hAnsi="Arial Narrow"/>
                <w:sz w:val="20"/>
                <w:lang w:val="en-GB"/>
              </w:rPr>
              <w:t>JV</w:t>
            </w:r>
            <w:r w:rsidR="00B03F84" w:rsidRPr="00F83EBD">
              <w:rPr>
                <w:rFonts w:ascii="Arial Narrow" w:hAnsi="Arial Narrow"/>
                <w:sz w:val="20"/>
                <w:lang w:val="en-GB"/>
              </w:rPr>
              <w:t>”</w:t>
            </w:r>
            <w:r w:rsidRPr="00F83EBD">
              <w:rPr>
                <w:rFonts w:ascii="Arial Narrow" w:hAnsi="Arial Narrow"/>
                <w:sz w:val="20"/>
                <w:lang w:val="en-GB"/>
              </w:rPr>
              <w:t xml:space="preserve">), the JV agreement, or letter of intent to enter into a JV including a draft agreement, indicating at least the parts of the works to be executed by the respective partners; and </w:t>
            </w:r>
          </w:p>
          <w:p w14:paraId="5A4AA444" w14:textId="77777777" w:rsidR="005B6880" w:rsidRPr="00F83EBD" w:rsidRDefault="005B6880" w:rsidP="00B03F84">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 xml:space="preserve">any other document </w:t>
            </w:r>
            <w:r w:rsidRPr="00F83EBD">
              <w:rPr>
                <w:rFonts w:ascii="Arial Narrow" w:hAnsi="Arial Narrow"/>
                <w:b/>
                <w:sz w:val="20"/>
                <w:lang w:val="en-GB"/>
              </w:rPr>
              <w:t>required in the BDS</w:t>
            </w:r>
            <w:r w:rsidRPr="00F83EBD">
              <w:rPr>
                <w:rFonts w:ascii="Arial Narrow" w:hAnsi="Arial Narrow"/>
                <w:sz w:val="20"/>
                <w:lang w:val="en-GB"/>
              </w:rPr>
              <w:t>.</w:t>
            </w:r>
          </w:p>
          <w:p w14:paraId="7C8C9E8A" w14:textId="77777777" w:rsidR="00B03F84" w:rsidRPr="00F83EBD" w:rsidRDefault="00B03F84" w:rsidP="004E58D1">
            <w:pPr>
              <w:pStyle w:val="P3Header1-Clauses"/>
              <w:numPr>
                <w:ilvl w:val="0"/>
                <w:numId w:val="0"/>
              </w:numPr>
              <w:spacing w:after="0" w:line="276" w:lineRule="auto"/>
              <w:ind w:left="1440"/>
              <w:rPr>
                <w:rFonts w:ascii="Arial Narrow" w:hAnsi="Arial Narrow"/>
                <w:sz w:val="20"/>
                <w:lang w:val="en-GB"/>
              </w:rPr>
            </w:pPr>
          </w:p>
          <w:p w14:paraId="39AB0C2B" w14:textId="77777777" w:rsidR="005B6880" w:rsidRPr="00F83EBD" w:rsidRDefault="005B6880" w:rsidP="00EB415E">
            <w:pPr>
              <w:pStyle w:val="Header2-SubClauses"/>
              <w:tabs>
                <w:tab w:val="clear" w:pos="5323"/>
                <w:tab w:val="num" w:pos="4855"/>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In addition to the requirements under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11.1,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p>
          <w:p w14:paraId="71FEA728" w14:textId="77777777" w:rsidR="00B03F84" w:rsidRPr="00F83EBD" w:rsidRDefault="00B03F84" w:rsidP="00EB415E">
            <w:pPr>
              <w:pStyle w:val="Header2-SubClauses"/>
              <w:numPr>
                <w:ilvl w:val="0"/>
                <w:numId w:val="0"/>
              </w:numPr>
              <w:spacing w:after="0" w:line="276" w:lineRule="auto"/>
              <w:ind w:left="461"/>
              <w:rPr>
                <w:rFonts w:ascii="Arial Narrow" w:hAnsi="Arial Narrow" w:cs="Times New Roman"/>
                <w:sz w:val="20"/>
                <w:szCs w:val="20"/>
                <w:lang w:val="en-GB"/>
              </w:rPr>
            </w:pPr>
          </w:p>
        </w:tc>
      </w:tr>
      <w:tr w:rsidR="005B6880" w:rsidRPr="005116F9" w14:paraId="164B3A08" w14:textId="77777777" w:rsidTr="00527240">
        <w:trPr>
          <w:jc w:val="center"/>
        </w:trPr>
        <w:tc>
          <w:tcPr>
            <w:tcW w:w="2148" w:type="dxa"/>
          </w:tcPr>
          <w:p w14:paraId="5E587F1C"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118" w:name="_Toc97371015"/>
            <w:bookmarkStart w:id="119" w:name="_Toc139863114"/>
            <w:bookmarkStart w:id="120" w:name="_Toc41053130"/>
            <w:r w:rsidRPr="00F83EBD">
              <w:rPr>
                <w:rFonts w:ascii="Arial Narrow" w:hAnsi="Arial Narrow"/>
                <w:sz w:val="20"/>
                <w:szCs w:val="20"/>
                <w:lang w:val="en-GB"/>
              </w:rPr>
              <w:t xml:space="preserve">Letter of </w:t>
            </w:r>
            <w:bookmarkEnd w:id="118"/>
            <w:r w:rsidRPr="00F83EBD">
              <w:rPr>
                <w:rFonts w:ascii="Arial Narrow" w:hAnsi="Arial Narrow"/>
                <w:sz w:val="20"/>
                <w:szCs w:val="20"/>
                <w:lang w:val="en-GB"/>
              </w:rPr>
              <w:t>Bid and Schedules</w:t>
            </w:r>
            <w:bookmarkEnd w:id="119"/>
            <w:bookmarkEnd w:id="120"/>
          </w:p>
        </w:tc>
        <w:tc>
          <w:tcPr>
            <w:tcW w:w="7251" w:type="dxa"/>
          </w:tcPr>
          <w:p w14:paraId="04112FD7" w14:textId="77777777" w:rsidR="005B6880" w:rsidRPr="00F83EBD" w:rsidRDefault="005B6880" w:rsidP="004E58D1">
            <w:pPr>
              <w:pStyle w:val="Header2-SubClauses"/>
              <w:tabs>
                <w:tab w:val="clear" w:pos="5323"/>
                <w:tab w:val="num" w:pos="4855"/>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Letter of Bid, Schedules and all documents listed under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 xml:space="preserve">11 shall be prepared using the relevant forms in </w:t>
            </w:r>
            <w:r w:rsidRPr="00F83EBD">
              <w:rPr>
                <w:rFonts w:ascii="Arial Narrow" w:hAnsi="Arial Narrow" w:cs="Times New Roman"/>
                <w:b/>
                <w:bCs/>
                <w:sz w:val="20"/>
                <w:szCs w:val="20"/>
                <w:lang w:val="en-GB"/>
              </w:rPr>
              <w:t xml:space="preserve">Section </w:t>
            </w:r>
            <w:r w:rsidRPr="00F83EBD">
              <w:rPr>
                <w:rFonts w:ascii="Arial Narrow" w:hAnsi="Arial Narrow" w:cs="Times New Roman"/>
                <w:b/>
                <w:bCs/>
                <w:iCs/>
                <w:sz w:val="20"/>
                <w:szCs w:val="20"/>
                <w:lang w:val="en-GB"/>
              </w:rPr>
              <w:t>IV</w:t>
            </w:r>
            <w:r w:rsidRPr="00F83EBD">
              <w:rPr>
                <w:rFonts w:ascii="Arial Narrow" w:hAnsi="Arial Narrow" w:cs="Times New Roman"/>
                <w:b/>
                <w:bCs/>
                <w:sz w:val="20"/>
                <w:szCs w:val="20"/>
                <w:lang w:val="en-GB"/>
              </w:rPr>
              <w:t xml:space="preserve"> - Bidding Forms</w:t>
            </w:r>
            <w:r w:rsidRPr="00F83EBD">
              <w:rPr>
                <w:rFonts w:ascii="Arial Narrow" w:hAnsi="Arial Narrow" w:cs="Times New Roman"/>
                <w:sz w:val="20"/>
                <w:szCs w:val="20"/>
                <w:lang w:val="en-GB"/>
              </w:rPr>
              <w:t>, if so provided. The forms must be completed without any alterations to the text, and no substitutes shall be accepted. All blank spaces shall be filled in with the information requested if information requested is applicable.</w:t>
            </w:r>
          </w:p>
          <w:p w14:paraId="2264F657" w14:textId="77777777" w:rsidR="00B03F84" w:rsidRPr="00F83EBD" w:rsidRDefault="00B03F84" w:rsidP="004E58D1">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5116F9" w14:paraId="2226513D" w14:textId="77777777" w:rsidTr="00527240">
        <w:trPr>
          <w:jc w:val="center"/>
        </w:trPr>
        <w:tc>
          <w:tcPr>
            <w:tcW w:w="2148" w:type="dxa"/>
          </w:tcPr>
          <w:p w14:paraId="5EFDF0E3"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121" w:name="_Toc438438834"/>
            <w:bookmarkStart w:id="122" w:name="_Toc438532587"/>
            <w:bookmarkStart w:id="123" w:name="_Toc438733978"/>
            <w:bookmarkStart w:id="124" w:name="_Toc438907017"/>
            <w:bookmarkStart w:id="125" w:name="_Toc438907216"/>
            <w:bookmarkStart w:id="126" w:name="_Toc97371016"/>
            <w:bookmarkStart w:id="127" w:name="_Toc139863115"/>
            <w:bookmarkStart w:id="128" w:name="_Toc41053131"/>
            <w:r w:rsidRPr="00F83EBD">
              <w:rPr>
                <w:rFonts w:ascii="Arial Narrow" w:hAnsi="Arial Narrow"/>
                <w:sz w:val="20"/>
                <w:szCs w:val="20"/>
                <w:lang w:val="en-GB"/>
              </w:rPr>
              <w:t>Alternative Bids</w:t>
            </w:r>
            <w:bookmarkEnd w:id="121"/>
            <w:bookmarkEnd w:id="122"/>
            <w:bookmarkEnd w:id="123"/>
            <w:bookmarkEnd w:id="124"/>
            <w:bookmarkEnd w:id="125"/>
            <w:bookmarkEnd w:id="126"/>
            <w:bookmarkEnd w:id="127"/>
            <w:bookmarkEnd w:id="128"/>
          </w:p>
        </w:tc>
        <w:tc>
          <w:tcPr>
            <w:tcW w:w="7251" w:type="dxa"/>
          </w:tcPr>
          <w:p w14:paraId="4F0F2635" w14:textId="77777777" w:rsidR="005B6880" w:rsidRPr="00F83EBD" w:rsidRDefault="005B6880" w:rsidP="004E58D1">
            <w:pPr>
              <w:pStyle w:val="Header2-SubClauses"/>
              <w:tabs>
                <w:tab w:val="clear" w:pos="5323"/>
                <w:tab w:val="num" w:pos="4855"/>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Unless otherwise </w:t>
            </w:r>
            <w:r w:rsidRPr="00F83EBD">
              <w:rPr>
                <w:rFonts w:ascii="Arial Narrow" w:hAnsi="Arial Narrow" w:cs="Times New Roman"/>
                <w:b/>
                <w:sz w:val="20"/>
                <w:szCs w:val="20"/>
                <w:lang w:val="en-GB"/>
              </w:rPr>
              <w:t>indicated in the BDS</w:t>
            </w:r>
            <w:r w:rsidRPr="00F83EBD">
              <w:rPr>
                <w:rFonts w:ascii="Arial Narrow" w:hAnsi="Arial Narrow" w:cs="Times New Roman"/>
                <w:sz w:val="20"/>
                <w:szCs w:val="20"/>
                <w:lang w:val="en-GB"/>
              </w:rPr>
              <w:t xml:space="preserve">, alternative bids shall not be considered. </w:t>
            </w:r>
          </w:p>
          <w:p w14:paraId="13398EC2" w14:textId="77777777" w:rsidR="00B03F84" w:rsidRPr="00F83EBD" w:rsidRDefault="00B03F84" w:rsidP="004E58D1">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5116F9" w14:paraId="154C3F23" w14:textId="77777777" w:rsidTr="00527240">
        <w:trPr>
          <w:jc w:val="center"/>
        </w:trPr>
        <w:tc>
          <w:tcPr>
            <w:tcW w:w="2148" w:type="dxa"/>
          </w:tcPr>
          <w:p w14:paraId="330763CF" w14:textId="77777777" w:rsidR="005B6880" w:rsidRPr="00F83EBD" w:rsidRDefault="005B6880" w:rsidP="00EB415E">
            <w:pPr>
              <w:pStyle w:val="Header1-Clauses"/>
              <w:numPr>
                <w:ilvl w:val="0"/>
                <w:numId w:val="0"/>
              </w:numPr>
              <w:spacing w:before="0" w:line="276" w:lineRule="auto"/>
              <w:jc w:val="both"/>
              <w:rPr>
                <w:rFonts w:ascii="Arial Narrow" w:hAnsi="Arial Narrow"/>
                <w:lang w:val="en-GB"/>
              </w:rPr>
            </w:pPr>
          </w:p>
        </w:tc>
        <w:tc>
          <w:tcPr>
            <w:tcW w:w="7251" w:type="dxa"/>
          </w:tcPr>
          <w:p w14:paraId="3D8CBD16" w14:textId="77777777" w:rsidR="005B6880" w:rsidRPr="00F83EBD" w:rsidRDefault="005B6880" w:rsidP="00B03F84">
            <w:pPr>
              <w:pStyle w:val="Header2-SubClauses"/>
              <w:tabs>
                <w:tab w:val="clear" w:pos="5323"/>
                <w:tab w:val="num" w:pos="4855"/>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When alternative times for completion are explicitly invited, a statement to that effect will be </w:t>
            </w:r>
            <w:r w:rsidRPr="00F83EBD">
              <w:rPr>
                <w:rFonts w:ascii="Arial Narrow" w:hAnsi="Arial Narrow" w:cs="Times New Roman"/>
                <w:b/>
                <w:sz w:val="20"/>
                <w:szCs w:val="20"/>
                <w:lang w:val="en-GB"/>
              </w:rPr>
              <w:t>included in the BDS</w:t>
            </w:r>
            <w:r w:rsidRPr="00F83EBD">
              <w:rPr>
                <w:rFonts w:ascii="Arial Narrow" w:hAnsi="Arial Narrow" w:cs="Times New Roman"/>
                <w:sz w:val="20"/>
                <w:szCs w:val="20"/>
                <w:lang w:val="en-GB"/>
              </w:rPr>
              <w:t>, as will the method of for the estimated different times for completion.</w:t>
            </w:r>
          </w:p>
          <w:p w14:paraId="5B3EDA5E" w14:textId="77777777" w:rsidR="00B03F84" w:rsidRPr="00F83EBD" w:rsidRDefault="00B03F84"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2DB01BCA" w14:textId="77777777" w:rsidTr="00527240">
        <w:trPr>
          <w:jc w:val="center"/>
        </w:trPr>
        <w:tc>
          <w:tcPr>
            <w:tcW w:w="2148" w:type="dxa"/>
          </w:tcPr>
          <w:p w14:paraId="291EE647" w14:textId="77777777" w:rsidR="005B6880" w:rsidRPr="00F83EBD" w:rsidRDefault="005B6880" w:rsidP="004E58D1">
            <w:pPr>
              <w:pStyle w:val="Header1-Clauses"/>
              <w:numPr>
                <w:ilvl w:val="0"/>
                <w:numId w:val="0"/>
              </w:numPr>
              <w:spacing w:before="0" w:line="276" w:lineRule="auto"/>
              <w:jc w:val="both"/>
              <w:rPr>
                <w:rFonts w:ascii="Arial Narrow" w:hAnsi="Arial Narrow"/>
                <w:lang w:val="en-GB"/>
              </w:rPr>
            </w:pPr>
          </w:p>
        </w:tc>
        <w:tc>
          <w:tcPr>
            <w:tcW w:w="7251" w:type="dxa"/>
          </w:tcPr>
          <w:p w14:paraId="2174ECFD" w14:textId="77777777" w:rsidR="005B6880" w:rsidRPr="00F83EBD" w:rsidRDefault="005B6880" w:rsidP="00B03F84">
            <w:pPr>
              <w:pStyle w:val="Header2-SubClauses"/>
              <w:tabs>
                <w:tab w:val="clear" w:pos="5323"/>
                <w:tab w:val="num" w:pos="4855"/>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When </w:t>
            </w:r>
            <w:r w:rsidRPr="00F83EBD">
              <w:rPr>
                <w:rFonts w:ascii="Arial Narrow" w:hAnsi="Arial Narrow" w:cs="Times New Roman"/>
                <w:b/>
                <w:sz w:val="20"/>
                <w:szCs w:val="20"/>
                <w:lang w:val="en-GB"/>
              </w:rPr>
              <w:t>specified in the BDS</w:t>
            </w:r>
            <w:r w:rsidRPr="00F83EBD">
              <w:rPr>
                <w:rFonts w:ascii="Arial Narrow" w:hAnsi="Arial Narrow" w:cs="Times New Roman"/>
                <w:sz w:val="20"/>
                <w:szCs w:val="20"/>
                <w:lang w:val="en-GB"/>
              </w:rPr>
              <w:t xml:space="preserve">, bidders are permitted to submit alternative technical solutions for specified parts of the works. Such parts will be </w:t>
            </w:r>
            <w:r w:rsidRPr="00F83EBD">
              <w:rPr>
                <w:rFonts w:ascii="Arial Narrow" w:hAnsi="Arial Narrow" w:cs="Times New Roman"/>
                <w:b/>
                <w:bCs/>
                <w:sz w:val="20"/>
                <w:szCs w:val="20"/>
                <w:lang w:val="en-GB"/>
              </w:rPr>
              <w:t>identified in the BDS</w:t>
            </w:r>
            <w:r w:rsidRPr="00F83EBD">
              <w:rPr>
                <w:rFonts w:ascii="Arial Narrow" w:hAnsi="Arial Narrow" w:cs="Times New Roman"/>
                <w:sz w:val="20"/>
                <w:szCs w:val="20"/>
                <w:lang w:val="en-GB"/>
              </w:rPr>
              <w:t xml:space="preserve"> and described in </w:t>
            </w:r>
            <w:r w:rsidRPr="00F83EBD">
              <w:rPr>
                <w:rFonts w:ascii="Arial Narrow" w:hAnsi="Arial Narrow" w:cs="Times New Roman"/>
                <w:b/>
                <w:bCs/>
                <w:sz w:val="20"/>
                <w:szCs w:val="20"/>
                <w:lang w:val="en-GB"/>
              </w:rPr>
              <w:t xml:space="preserve">Section </w:t>
            </w:r>
            <w:r w:rsidRPr="00F83EBD">
              <w:rPr>
                <w:rFonts w:ascii="Arial Narrow" w:hAnsi="Arial Narrow" w:cs="Times New Roman"/>
                <w:b/>
                <w:bCs/>
                <w:iCs/>
                <w:sz w:val="20"/>
                <w:szCs w:val="20"/>
                <w:lang w:val="en-GB"/>
              </w:rPr>
              <w:t>V</w:t>
            </w:r>
            <w:r w:rsidRPr="00F83EBD">
              <w:rPr>
                <w:rFonts w:ascii="Arial Narrow" w:hAnsi="Arial Narrow" w:cs="Times New Roman"/>
                <w:b/>
                <w:bCs/>
                <w:sz w:val="20"/>
                <w:szCs w:val="20"/>
                <w:lang w:val="en-GB"/>
              </w:rPr>
              <w:t xml:space="preserve"> - </w:t>
            </w:r>
            <w:r w:rsidRPr="00F83EBD">
              <w:rPr>
                <w:rFonts w:ascii="Arial Narrow" w:hAnsi="Arial Narrow" w:cs="Times New Roman"/>
                <w:b/>
                <w:bCs/>
                <w:iCs/>
                <w:sz w:val="20"/>
                <w:szCs w:val="20"/>
                <w:lang w:val="en-GB"/>
              </w:rPr>
              <w:t>Work’s</w:t>
            </w:r>
            <w:r w:rsidRPr="00F83EBD">
              <w:rPr>
                <w:rFonts w:ascii="Arial Narrow" w:hAnsi="Arial Narrow" w:cs="Times New Roman"/>
                <w:b/>
                <w:bCs/>
                <w:sz w:val="20"/>
                <w:szCs w:val="20"/>
                <w:lang w:val="en-GB"/>
              </w:rPr>
              <w:t xml:space="preserve"> Requirements</w:t>
            </w:r>
            <w:r w:rsidRPr="00F83EBD">
              <w:rPr>
                <w:rFonts w:ascii="Arial Narrow" w:hAnsi="Arial Narrow" w:cs="Times New Roman"/>
                <w:sz w:val="20"/>
                <w:szCs w:val="20"/>
                <w:lang w:val="en-GB"/>
              </w:rPr>
              <w:t xml:space="preserve">. The method for their evaluation will be stipulated in </w:t>
            </w:r>
            <w:r w:rsidRPr="00F83EBD">
              <w:rPr>
                <w:rFonts w:ascii="Arial Narrow" w:hAnsi="Arial Narrow" w:cs="Times New Roman"/>
                <w:b/>
                <w:bCs/>
                <w:sz w:val="20"/>
                <w:szCs w:val="20"/>
                <w:lang w:val="en-GB"/>
              </w:rPr>
              <w:t>Section - III - Evaluation and Qualification Criteria</w:t>
            </w:r>
            <w:r w:rsidRPr="00F83EBD">
              <w:rPr>
                <w:rFonts w:ascii="Arial Narrow" w:hAnsi="Arial Narrow" w:cs="Times New Roman"/>
                <w:sz w:val="20"/>
                <w:szCs w:val="20"/>
                <w:lang w:val="en-GB"/>
              </w:rPr>
              <w:t>.</w:t>
            </w:r>
          </w:p>
          <w:p w14:paraId="1DB46C6C" w14:textId="77777777" w:rsidR="00B03F84" w:rsidRPr="00F83EBD" w:rsidRDefault="00B03F84" w:rsidP="00EB415E">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08B7CBE6" w14:textId="77777777" w:rsidTr="00527240">
        <w:trPr>
          <w:jc w:val="center"/>
        </w:trPr>
        <w:tc>
          <w:tcPr>
            <w:tcW w:w="2148" w:type="dxa"/>
            <w:vMerge w:val="restart"/>
          </w:tcPr>
          <w:p w14:paraId="5826E2D5"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129" w:name="_Toc438438835"/>
            <w:bookmarkStart w:id="130" w:name="_Toc438532588"/>
            <w:bookmarkStart w:id="131" w:name="_Toc438733979"/>
            <w:bookmarkStart w:id="132" w:name="_Toc438907018"/>
            <w:bookmarkStart w:id="133" w:name="_Toc438907217"/>
            <w:bookmarkStart w:id="134" w:name="_Toc97371017"/>
            <w:bookmarkStart w:id="135" w:name="_Toc139863116"/>
            <w:bookmarkStart w:id="136" w:name="_Toc41053132"/>
            <w:r w:rsidRPr="00F83EBD">
              <w:rPr>
                <w:rFonts w:ascii="Arial Narrow" w:hAnsi="Arial Narrow"/>
                <w:sz w:val="20"/>
                <w:szCs w:val="20"/>
                <w:lang w:val="en-GB"/>
              </w:rPr>
              <w:t>Bid Prices and Discounts</w:t>
            </w:r>
            <w:bookmarkEnd w:id="129"/>
            <w:bookmarkEnd w:id="130"/>
            <w:bookmarkEnd w:id="131"/>
            <w:bookmarkEnd w:id="132"/>
            <w:bookmarkEnd w:id="133"/>
            <w:bookmarkEnd w:id="134"/>
            <w:bookmarkEnd w:id="135"/>
            <w:bookmarkEnd w:id="136"/>
          </w:p>
        </w:tc>
        <w:tc>
          <w:tcPr>
            <w:tcW w:w="7251" w:type="dxa"/>
          </w:tcPr>
          <w:p w14:paraId="66D8E609" w14:textId="77777777" w:rsidR="005B6880" w:rsidRPr="00F83EBD" w:rsidRDefault="005B6880" w:rsidP="00EB415E">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prices and discounts quoted by the bidder in the Letter of Bid and in the Schedules shall conform to the requirements specified in this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14.</w:t>
            </w:r>
          </w:p>
          <w:p w14:paraId="29FDCD40" w14:textId="77777777" w:rsidR="00F415A0" w:rsidRPr="00F83EBD" w:rsidRDefault="00F415A0" w:rsidP="004E58D1">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5116F9" w14:paraId="44D6A2D8" w14:textId="77777777" w:rsidTr="00527240">
        <w:trPr>
          <w:jc w:val="center"/>
        </w:trPr>
        <w:tc>
          <w:tcPr>
            <w:tcW w:w="2148" w:type="dxa"/>
            <w:vMerge/>
          </w:tcPr>
          <w:p w14:paraId="0E15DA26" w14:textId="77777777" w:rsidR="005B6880" w:rsidRPr="005116F9" w:rsidRDefault="005B6880" w:rsidP="004E58D1">
            <w:pPr>
              <w:pStyle w:val="Header1-Clauses"/>
              <w:numPr>
                <w:ilvl w:val="0"/>
                <w:numId w:val="0"/>
              </w:numPr>
              <w:spacing w:before="0" w:line="276" w:lineRule="auto"/>
              <w:jc w:val="both"/>
              <w:rPr>
                <w:rFonts w:ascii="Times New Roman" w:hAnsi="Times New Roman"/>
                <w:sz w:val="24"/>
                <w:szCs w:val="24"/>
                <w:lang w:val="en-GB"/>
              </w:rPr>
            </w:pPr>
          </w:p>
        </w:tc>
        <w:tc>
          <w:tcPr>
            <w:tcW w:w="7251" w:type="dxa"/>
          </w:tcPr>
          <w:p w14:paraId="775EA1FE" w14:textId="77777777" w:rsidR="005B6880" w:rsidRPr="00F83EBD" w:rsidRDefault="005B6880" w:rsidP="00F415A0">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bidder shall submit a bid for the whole of the works described in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 xml:space="preserve">1.1 by submitting prices for all items of the works, as identified in </w:t>
            </w:r>
            <w:r w:rsidRPr="00F83EBD">
              <w:rPr>
                <w:rFonts w:ascii="Arial Narrow" w:hAnsi="Arial Narrow" w:cs="Times New Roman"/>
                <w:b/>
                <w:sz w:val="20"/>
                <w:szCs w:val="20"/>
                <w:lang w:val="en-GB"/>
              </w:rPr>
              <w:t>Section IV - Bidding Forms – Priced Activity Schedules or Bills of Quantities</w:t>
            </w:r>
            <w:r w:rsidRPr="00F83EBD">
              <w:rPr>
                <w:rFonts w:ascii="Arial Narrow" w:hAnsi="Arial Narrow" w:cs="Times New Roman"/>
                <w:sz w:val="20"/>
                <w:szCs w:val="20"/>
                <w:lang w:val="en-GB"/>
              </w:rPr>
              <w:t xml:space="preserve">. In the case of admeasurement (measure and value) contracts, the bidder shall fill in rates and prices for all items of the works described in the Bill of Quantities. Items against which no rate or price is entered by the bidder will not be paid for by the </w:t>
            </w:r>
            <w:r w:rsidRPr="00F83EBD">
              <w:rPr>
                <w:rStyle w:val="StyleHeader2-SubClausesItalicChar"/>
                <w:rFonts w:ascii="Arial Narrow" w:hAnsi="Arial Narrow" w:cs="Times New Roman"/>
                <w:i w:val="0"/>
                <w:iCs w:val="0"/>
                <w:sz w:val="20"/>
                <w:szCs w:val="20"/>
                <w:lang w:val="en-GB"/>
              </w:rPr>
              <w:t>procuring entity</w:t>
            </w:r>
            <w:r w:rsidRPr="00F83EBD">
              <w:rPr>
                <w:rStyle w:val="StyleHeader2-SubClausesItalicChar"/>
                <w:rFonts w:ascii="Arial Narrow" w:hAnsi="Arial Narrow" w:cs="Times New Roman"/>
                <w:sz w:val="20"/>
                <w:szCs w:val="20"/>
                <w:lang w:val="en-GB"/>
              </w:rPr>
              <w:t xml:space="preserve"> </w:t>
            </w:r>
            <w:r w:rsidRPr="00F83EBD">
              <w:rPr>
                <w:rFonts w:ascii="Arial Narrow" w:hAnsi="Arial Narrow" w:cs="Times New Roman"/>
                <w:sz w:val="20"/>
                <w:szCs w:val="20"/>
                <w:lang w:val="en-GB"/>
              </w:rPr>
              <w:t>when executed and shall be deemed covered by the rates for other items and prices in the Bill of Quantities.</w:t>
            </w:r>
          </w:p>
          <w:p w14:paraId="04798457" w14:textId="77777777" w:rsidR="00F415A0" w:rsidRPr="00F83EBD" w:rsidRDefault="00F415A0"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6E9D5B9A" w14:textId="77777777" w:rsidTr="00527240">
        <w:trPr>
          <w:jc w:val="center"/>
        </w:trPr>
        <w:tc>
          <w:tcPr>
            <w:tcW w:w="2148" w:type="dxa"/>
          </w:tcPr>
          <w:p w14:paraId="79321CDF" w14:textId="77777777" w:rsidR="005B6880" w:rsidRPr="005116F9" w:rsidRDefault="005B6880" w:rsidP="004E58D1">
            <w:pPr>
              <w:pStyle w:val="Header1-Clauses"/>
              <w:numPr>
                <w:ilvl w:val="0"/>
                <w:numId w:val="0"/>
              </w:numPr>
              <w:spacing w:before="0" w:line="276" w:lineRule="auto"/>
              <w:jc w:val="both"/>
              <w:rPr>
                <w:rFonts w:ascii="Times New Roman" w:hAnsi="Times New Roman"/>
                <w:sz w:val="24"/>
                <w:szCs w:val="24"/>
                <w:lang w:val="en-GB"/>
              </w:rPr>
            </w:pPr>
          </w:p>
        </w:tc>
        <w:tc>
          <w:tcPr>
            <w:tcW w:w="7251" w:type="dxa"/>
          </w:tcPr>
          <w:p w14:paraId="128A8024" w14:textId="77777777" w:rsidR="005B6880" w:rsidRPr="00F83EBD" w:rsidRDefault="005B6880" w:rsidP="00F415A0">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price to be quoted in the Letter of Bid shall be the total price of the bid including VAGST, and excluding any discounts offered and withholding tax. </w:t>
            </w:r>
          </w:p>
          <w:p w14:paraId="6662928F" w14:textId="77777777" w:rsidR="00F415A0" w:rsidRPr="00F83EBD" w:rsidRDefault="00F415A0"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3074A6" w14:paraId="1B80F9D8" w14:textId="77777777" w:rsidTr="00527240">
        <w:trPr>
          <w:jc w:val="center"/>
        </w:trPr>
        <w:tc>
          <w:tcPr>
            <w:tcW w:w="2148" w:type="dxa"/>
          </w:tcPr>
          <w:p w14:paraId="25D0131D" w14:textId="77777777" w:rsidR="005B6880" w:rsidRPr="005116F9" w:rsidRDefault="005B6880" w:rsidP="004E58D1">
            <w:pPr>
              <w:pStyle w:val="Header1-Clauses"/>
              <w:numPr>
                <w:ilvl w:val="0"/>
                <w:numId w:val="0"/>
              </w:numPr>
              <w:spacing w:before="0" w:line="276" w:lineRule="auto"/>
              <w:jc w:val="both"/>
              <w:rPr>
                <w:rFonts w:ascii="Times New Roman" w:hAnsi="Times New Roman"/>
                <w:sz w:val="24"/>
                <w:szCs w:val="24"/>
                <w:lang w:val="en-GB"/>
              </w:rPr>
            </w:pPr>
          </w:p>
        </w:tc>
        <w:tc>
          <w:tcPr>
            <w:tcW w:w="7251" w:type="dxa"/>
          </w:tcPr>
          <w:p w14:paraId="3A7A163A" w14:textId="77777777" w:rsidR="005B6880" w:rsidRPr="00F83EBD" w:rsidRDefault="005B6880" w:rsidP="00F415A0">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Any unconditional discounts and the methodology for their application shall be quoted in the Letter of Bid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12.1.</w:t>
            </w:r>
          </w:p>
          <w:p w14:paraId="78B38EFA" w14:textId="77777777" w:rsidR="00F415A0" w:rsidRPr="00F83EBD" w:rsidRDefault="00F415A0"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3074A6" w14:paraId="17224C57" w14:textId="77777777" w:rsidTr="00527240">
        <w:trPr>
          <w:jc w:val="center"/>
        </w:trPr>
        <w:tc>
          <w:tcPr>
            <w:tcW w:w="2148" w:type="dxa"/>
          </w:tcPr>
          <w:p w14:paraId="3DFD9209" w14:textId="77777777" w:rsidR="005B6880" w:rsidRPr="005116F9" w:rsidRDefault="005B6880" w:rsidP="004E58D1">
            <w:pPr>
              <w:pStyle w:val="i"/>
              <w:suppressAutoHyphens w:val="0"/>
              <w:spacing w:line="276" w:lineRule="auto"/>
              <w:rPr>
                <w:rFonts w:ascii="Times New Roman" w:hAnsi="Times New Roman"/>
                <w:sz w:val="24"/>
                <w:szCs w:val="24"/>
                <w:lang w:val="en-GB"/>
              </w:rPr>
            </w:pPr>
          </w:p>
        </w:tc>
        <w:tc>
          <w:tcPr>
            <w:tcW w:w="7251" w:type="dxa"/>
          </w:tcPr>
          <w:p w14:paraId="43D83072" w14:textId="77777777" w:rsidR="005B6880" w:rsidRPr="00F83EBD" w:rsidRDefault="005B6880" w:rsidP="00F415A0">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If so indicated in ITB</w:t>
            </w:r>
            <w:r w:rsidR="0028539E" w:rsidRPr="00F83EBD">
              <w:rPr>
                <w:rFonts w:ascii="Arial Narrow" w:hAnsi="Arial Narrow" w:cs="Times New Roman"/>
                <w:sz w:val="20"/>
                <w:szCs w:val="20"/>
                <w:lang w:val="en-GB"/>
              </w:rPr>
              <w:t xml:space="preserve"> Clause</w:t>
            </w:r>
            <w:r w:rsidRPr="00F83EBD">
              <w:rPr>
                <w:rFonts w:ascii="Arial Narrow" w:hAnsi="Arial Narrow" w:cs="Times New Roman"/>
                <w:sz w:val="20"/>
                <w:szCs w:val="20"/>
                <w:lang w:val="en-GB"/>
              </w:rPr>
              <w:t xml:space="preserve"> 1.2, bids may be invited for individual contracts or for any combination of contracts (packages). Unless otherwise </w:t>
            </w:r>
            <w:r w:rsidRPr="00F83EBD">
              <w:rPr>
                <w:rFonts w:ascii="Arial Narrow" w:hAnsi="Arial Narrow" w:cs="Times New Roman"/>
                <w:b/>
                <w:sz w:val="20"/>
                <w:szCs w:val="20"/>
                <w:lang w:val="en-GB"/>
              </w:rPr>
              <w:t>indicated in the</w:t>
            </w:r>
            <w:r w:rsidRPr="00F83EBD">
              <w:rPr>
                <w:rFonts w:ascii="Arial Narrow" w:hAnsi="Arial Narrow" w:cs="Times New Roman"/>
                <w:sz w:val="20"/>
                <w:szCs w:val="20"/>
                <w:lang w:val="en-GB"/>
              </w:rPr>
              <w:t xml:space="preserve"> </w:t>
            </w:r>
            <w:r w:rsidRPr="00F83EBD">
              <w:rPr>
                <w:rFonts w:ascii="Arial Narrow" w:hAnsi="Arial Narrow" w:cs="Times New Roman"/>
                <w:b/>
                <w:sz w:val="20"/>
                <w:szCs w:val="20"/>
                <w:lang w:val="en-GB"/>
              </w:rPr>
              <w:t>BDS</w:t>
            </w:r>
            <w:r w:rsidRPr="00F83EBD">
              <w:rPr>
                <w:rFonts w:ascii="Arial Narrow" w:hAnsi="Arial Narrow" w:cs="Times New Roman"/>
                <w:sz w:val="20"/>
                <w:szCs w:val="20"/>
                <w:lang w:val="en-GB"/>
              </w:rPr>
              <w:t xml:space="preserve">, prices quoted shall correspond to 100% of the items specified for each lot and to 100% of the quantities specified for each item of a lot.  Bidders wishing to offer any price reduction for the award of more than one (1) Contract shall specify in their bid the price reductions applicable to each package, or alternatively, to individual Contracts within the package. Price reductions or discounts shall be submitted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 xml:space="preserve">14.4, provided the bids for all contracts are submitted and opened at the same time. </w:t>
            </w:r>
          </w:p>
          <w:p w14:paraId="57C762B3" w14:textId="77777777" w:rsidR="00F415A0" w:rsidRPr="00F83EBD" w:rsidRDefault="00F415A0"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4C70E5F4" w14:textId="77777777" w:rsidTr="00527240">
        <w:trPr>
          <w:jc w:val="center"/>
        </w:trPr>
        <w:tc>
          <w:tcPr>
            <w:tcW w:w="2148" w:type="dxa"/>
          </w:tcPr>
          <w:p w14:paraId="19D75AE2" w14:textId="77777777" w:rsidR="005B6880" w:rsidRPr="005116F9" w:rsidRDefault="005B6880" w:rsidP="004E58D1">
            <w:pPr>
              <w:spacing w:line="276" w:lineRule="auto"/>
              <w:jc w:val="both"/>
              <w:rPr>
                <w:lang w:val="en-GB"/>
              </w:rPr>
            </w:pPr>
          </w:p>
        </w:tc>
        <w:tc>
          <w:tcPr>
            <w:tcW w:w="7251" w:type="dxa"/>
          </w:tcPr>
          <w:p w14:paraId="75C64932" w14:textId="77777777" w:rsidR="005B6880" w:rsidRPr="00F83EBD" w:rsidRDefault="005B6880" w:rsidP="00F415A0">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Unless otherwise </w:t>
            </w:r>
            <w:r w:rsidRPr="00F83EBD">
              <w:rPr>
                <w:rFonts w:ascii="Arial Narrow" w:hAnsi="Arial Narrow" w:cs="Times New Roman"/>
                <w:b/>
                <w:sz w:val="20"/>
                <w:szCs w:val="20"/>
                <w:lang w:val="en-GB"/>
              </w:rPr>
              <w:t>provided in the BDS</w:t>
            </w:r>
            <w:r w:rsidRPr="00F83EBD">
              <w:rPr>
                <w:rFonts w:ascii="Arial Narrow" w:hAnsi="Arial Narrow" w:cs="Times New Roman"/>
                <w:sz w:val="20"/>
                <w:szCs w:val="20"/>
                <w:lang w:val="en-GB"/>
              </w:rPr>
              <w:t xml:space="preserve"> and the GCC, the prices quoted by the bidder shall be fixed. If the prices quoted by the bidder are subject to adjustment during the performance of the Contract in accordance with the provisions of the GCC, the bidder shall furnish the indices and weightings for the price adjustment formulae in the Schedule of Adjustment Data in </w:t>
            </w:r>
            <w:r w:rsidRPr="00F83EBD">
              <w:rPr>
                <w:rFonts w:ascii="Arial Narrow" w:hAnsi="Arial Narrow" w:cs="Times New Roman"/>
                <w:b/>
                <w:bCs/>
                <w:sz w:val="20"/>
                <w:szCs w:val="20"/>
                <w:lang w:val="en-GB"/>
              </w:rPr>
              <w:t>Section IV -Bidding Forms</w:t>
            </w:r>
            <w:r w:rsidRPr="00F83EBD">
              <w:rPr>
                <w:rFonts w:ascii="Arial Narrow" w:hAnsi="Arial Narrow" w:cs="Times New Roman"/>
                <w:sz w:val="20"/>
                <w:szCs w:val="20"/>
                <w:lang w:val="en-GB"/>
              </w:rPr>
              <w:t xml:space="preserve"> and the procuring entity may require the bidder to justify its proposed indices and weightings. These adjustments shall not be considered in the evaluation of bids.</w:t>
            </w:r>
          </w:p>
          <w:p w14:paraId="52F2ECBD" w14:textId="77777777" w:rsidR="00F415A0" w:rsidRPr="00F83EBD" w:rsidRDefault="00F415A0"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64B104A6" w14:textId="77777777" w:rsidTr="00527240">
        <w:trPr>
          <w:jc w:val="center"/>
        </w:trPr>
        <w:tc>
          <w:tcPr>
            <w:tcW w:w="2148" w:type="dxa"/>
          </w:tcPr>
          <w:p w14:paraId="22328C92" w14:textId="77777777" w:rsidR="005B6880" w:rsidRPr="005116F9" w:rsidRDefault="005B6880" w:rsidP="004E58D1">
            <w:pPr>
              <w:pStyle w:val="i"/>
              <w:suppressAutoHyphens w:val="0"/>
              <w:spacing w:line="276" w:lineRule="auto"/>
              <w:rPr>
                <w:rFonts w:ascii="Times New Roman" w:hAnsi="Times New Roman"/>
                <w:sz w:val="24"/>
                <w:szCs w:val="24"/>
                <w:lang w:val="en-GB"/>
              </w:rPr>
            </w:pPr>
          </w:p>
        </w:tc>
        <w:tc>
          <w:tcPr>
            <w:tcW w:w="7251" w:type="dxa"/>
          </w:tcPr>
          <w:p w14:paraId="08478918" w14:textId="77777777" w:rsidR="005B6880" w:rsidRPr="00F83EBD" w:rsidRDefault="005B6880" w:rsidP="00F415A0">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All duties, taxes, and other levies payable by the contractor under the Contract, or for any other cause, as of the date </w:t>
            </w:r>
            <w:r w:rsidRPr="00F83EBD">
              <w:rPr>
                <w:rFonts w:ascii="Arial Narrow" w:hAnsi="Arial Narrow" w:cs="Times New Roman"/>
                <w:b/>
                <w:bCs/>
                <w:sz w:val="20"/>
                <w:szCs w:val="20"/>
                <w:lang w:val="en-GB"/>
              </w:rPr>
              <w:t>twenty-eight (28) days</w:t>
            </w:r>
            <w:r w:rsidRPr="00F83EBD">
              <w:rPr>
                <w:rFonts w:ascii="Arial Narrow" w:hAnsi="Arial Narrow" w:cs="Times New Roman"/>
                <w:sz w:val="20"/>
                <w:szCs w:val="20"/>
                <w:lang w:val="en-GB"/>
              </w:rPr>
              <w:t xml:space="preserve"> prior to the deadline for submission of bids, shall be included in the rates and prices and the total bid price submitted by the bidder. Despite that applicable taxes, duties or other levies are not included such are payable by the contractor and reflected in the Contract as confirmed by the relevant authority prior signing of Contract.</w:t>
            </w:r>
          </w:p>
          <w:p w14:paraId="3B631F35" w14:textId="77777777" w:rsidR="00F415A0" w:rsidRPr="00F83EBD" w:rsidRDefault="00F415A0"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5D6557AB" w14:textId="77777777" w:rsidTr="00527240">
        <w:trPr>
          <w:jc w:val="center"/>
        </w:trPr>
        <w:tc>
          <w:tcPr>
            <w:tcW w:w="2148" w:type="dxa"/>
            <w:vMerge w:val="restart"/>
          </w:tcPr>
          <w:p w14:paraId="760C50AF"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137" w:name="_Toc438438836"/>
            <w:bookmarkStart w:id="138" w:name="_Toc438532597"/>
            <w:bookmarkStart w:id="139" w:name="_Toc438733980"/>
            <w:bookmarkStart w:id="140" w:name="_Toc438907019"/>
            <w:bookmarkStart w:id="141" w:name="_Toc438907218"/>
            <w:bookmarkStart w:id="142" w:name="_Toc97371018"/>
            <w:bookmarkStart w:id="143" w:name="_Toc139863117"/>
            <w:bookmarkStart w:id="144" w:name="_Toc41053133"/>
            <w:r w:rsidRPr="00F83EBD">
              <w:rPr>
                <w:rFonts w:ascii="Arial Narrow" w:hAnsi="Arial Narrow"/>
                <w:sz w:val="20"/>
                <w:szCs w:val="20"/>
                <w:lang w:val="en-GB"/>
              </w:rPr>
              <w:t>Cu</w:t>
            </w:r>
            <w:bookmarkStart w:id="145" w:name="_Hlt438531797"/>
            <w:bookmarkEnd w:id="145"/>
            <w:r w:rsidRPr="00F83EBD">
              <w:rPr>
                <w:rFonts w:ascii="Arial Narrow" w:hAnsi="Arial Narrow"/>
                <w:sz w:val="20"/>
                <w:szCs w:val="20"/>
                <w:lang w:val="en-GB"/>
              </w:rPr>
              <w:t xml:space="preserve">rrencies of </w:t>
            </w:r>
            <w:bookmarkEnd w:id="137"/>
            <w:bookmarkEnd w:id="138"/>
            <w:bookmarkEnd w:id="139"/>
            <w:bookmarkEnd w:id="140"/>
            <w:bookmarkEnd w:id="141"/>
            <w:r w:rsidRPr="00F83EBD">
              <w:rPr>
                <w:rFonts w:ascii="Arial Narrow" w:hAnsi="Arial Narrow"/>
                <w:sz w:val="20"/>
                <w:szCs w:val="20"/>
                <w:lang w:val="en-GB"/>
              </w:rPr>
              <w:t>Bid and Payment</w:t>
            </w:r>
            <w:bookmarkEnd w:id="142"/>
            <w:bookmarkEnd w:id="143"/>
            <w:bookmarkEnd w:id="144"/>
          </w:p>
        </w:tc>
        <w:tc>
          <w:tcPr>
            <w:tcW w:w="7251" w:type="dxa"/>
          </w:tcPr>
          <w:p w14:paraId="5180377E" w14:textId="77777777" w:rsidR="005B6880" w:rsidRPr="00F83EBD" w:rsidRDefault="005B6880" w:rsidP="004E58D1">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currency(ies) of the bid and the currency(ies) of payments shall be the same. The bidder shall quote in Samoan Tala (SAT$), the portion of the bid price that corresponds to expenditures incurred in Samoa, unless otherwise </w:t>
            </w:r>
            <w:r w:rsidRPr="00F83EBD">
              <w:rPr>
                <w:rFonts w:ascii="Arial Narrow" w:hAnsi="Arial Narrow" w:cs="Times New Roman"/>
                <w:b/>
                <w:sz w:val="20"/>
                <w:szCs w:val="20"/>
                <w:lang w:val="en-GB"/>
              </w:rPr>
              <w:t>specified in the BDS</w:t>
            </w:r>
            <w:r w:rsidRPr="00F83EBD">
              <w:rPr>
                <w:rFonts w:ascii="Arial Narrow" w:hAnsi="Arial Narrow" w:cs="Times New Roman"/>
                <w:sz w:val="20"/>
                <w:szCs w:val="20"/>
                <w:lang w:val="en-GB"/>
              </w:rPr>
              <w:t>.</w:t>
            </w:r>
          </w:p>
          <w:p w14:paraId="3EDDC898" w14:textId="77777777" w:rsidR="00F415A0" w:rsidRPr="00F83EBD" w:rsidRDefault="00F415A0" w:rsidP="004E58D1">
            <w:pPr>
              <w:pStyle w:val="Header2-SubClauses"/>
              <w:numPr>
                <w:ilvl w:val="0"/>
                <w:numId w:val="0"/>
              </w:numPr>
              <w:spacing w:after="0" w:line="276" w:lineRule="auto"/>
              <w:ind w:left="461"/>
              <w:rPr>
                <w:rFonts w:ascii="Arial Narrow" w:hAnsi="Arial Narrow" w:cs="Times New Roman"/>
                <w:sz w:val="20"/>
                <w:szCs w:val="20"/>
                <w:lang w:val="en-GB"/>
              </w:rPr>
            </w:pPr>
          </w:p>
        </w:tc>
      </w:tr>
      <w:tr w:rsidR="005B6880" w:rsidRPr="005116F9" w14:paraId="3E4E09E6" w14:textId="77777777" w:rsidTr="00527240">
        <w:trPr>
          <w:jc w:val="center"/>
        </w:trPr>
        <w:tc>
          <w:tcPr>
            <w:tcW w:w="2148" w:type="dxa"/>
            <w:vMerge/>
          </w:tcPr>
          <w:p w14:paraId="13E11CE8" w14:textId="77777777" w:rsidR="005B6880" w:rsidRPr="003074A6" w:rsidRDefault="005B6880" w:rsidP="004E58D1">
            <w:pPr>
              <w:pStyle w:val="Header1-Clauses"/>
              <w:numPr>
                <w:ilvl w:val="0"/>
                <w:numId w:val="0"/>
              </w:numPr>
              <w:spacing w:before="0" w:line="276" w:lineRule="auto"/>
              <w:jc w:val="both"/>
              <w:rPr>
                <w:rFonts w:ascii="Times New Roman" w:hAnsi="Times New Roman"/>
                <w:sz w:val="22"/>
                <w:szCs w:val="22"/>
                <w:lang w:val="en-GB"/>
              </w:rPr>
            </w:pPr>
          </w:p>
        </w:tc>
        <w:tc>
          <w:tcPr>
            <w:tcW w:w="7251" w:type="dxa"/>
          </w:tcPr>
          <w:p w14:paraId="3E1EA555" w14:textId="77777777" w:rsidR="005B6880" w:rsidRPr="00F83EBD" w:rsidRDefault="005B6880" w:rsidP="00F415A0">
            <w:pPr>
              <w:pStyle w:val="Header2-SubClauses"/>
              <w:tabs>
                <w:tab w:val="clear" w:pos="5323"/>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bidder may express the bid price for expenditure outside of Samoa in any freely convertible currency. If the bidder wishes to be paid in a combination of amounts in different currencies, it may quote its price accordingly but shall use no more than three freely convertible international currencies in addition to Samoan Tala (SAT$). </w:t>
            </w:r>
          </w:p>
          <w:p w14:paraId="38B9786F" w14:textId="77777777" w:rsidR="00F415A0" w:rsidRPr="00F83EBD" w:rsidRDefault="00F415A0"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665C696F" w14:textId="77777777" w:rsidTr="00527240">
        <w:trPr>
          <w:jc w:val="center"/>
        </w:trPr>
        <w:tc>
          <w:tcPr>
            <w:tcW w:w="2148" w:type="dxa"/>
          </w:tcPr>
          <w:p w14:paraId="52DE92A5"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146" w:name="_Toc97371019"/>
            <w:bookmarkStart w:id="147" w:name="_Toc139863118"/>
            <w:bookmarkStart w:id="148" w:name="_Toc41053134"/>
            <w:r w:rsidRPr="00F83EBD">
              <w:rPr>
                <w:rFonts w:ascii="Arial Narrow" w:hAnsi="Arial Narrow"/>
                <w:sz w:val="20"/>
                <w:szCs w:val="20"/>
                <w:lang w:val="en-GB"/>
              </w:rPr>
              <w:t>Documents Comprising the Technical Proposal</w:t>
            </w:r>
            <w:bookmarkEnd w:id="146"/>
            <w:bookmarkEnd w:id="147"/>
            <w:bookmarkEnd w:id="148"/>
          </w:p>
        </w:tc>
        <w:tc>
          <w:tcPr>
            <w:tcW w:w="7251" w:type="dxa"/>
          </w:tcPr>
          <w:p w14:paraId="3FACB8D4" w14:textId="77777777" w:rsidR="005B6880" w:rsidRPr="00F83EBD" w:rsidRDefault="005B6880" w:rsidP="00F415A0">
            <w:pPr>
              <w:pStyle w:val="Header2-SubClauses"/>
              <w:tabs>
                <w:tab w:val="clear" w:pos="5323"/>
                <w:tab w:val="num" w:pos="5139"/>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bidder shall furnish a Technical Proposal including a statement of the works methods or works program, equipment, personnel, schedule and any other information as stipulated in </w:t>
            </w:r>
            <w:r w:rsidRPr="00F83EBD">
              <w:rPr>
                <w:rFonts w:ascii="Arial Narrow" w:hAnsi="Arial Narrow" w:cs="Times New Roman"/>
                <w:b/>
                <w:sz w:val="20"/>
                <w:szCs w:val="20"/>
                <w:lang w:val="en-GB"/>
              </w:rPr>
              <w:t xml:space="preserve">Section </w:t>
            </w:r>
            <w:r w:rsidRPr="00F83EBD">
              <w:rPr>
                <w:rStyle w:val="StyleHeader2-SubClausesItalicChar"/>
                <w:rFonts w:ascii="Arial Narrow" w:hAnsi="Arial Narrow" w:cs="Times New Roman"/>
                <w:b/>
                <w:i w:val="0"/>
                <w:sz w:val="20"/>
                <w:szCs w:val="20"/>
                <w:lang w:val="en-GB"/>
              </w:rPr>
              <w:t>IV</w:t>
            </w:r>
            <w:r w:rsidRPr="00F83EBD">
              <w:rPr>
                <w:rFonts w:ascii="Arial Narrow" w:hAnsi="Arial Narrow" w:cs="Times New Roman"/>
                <w:b/>
                <w:i/>
                <w:sz w:val="20"/>
                <w:szCs w:val="20"/>
                <w:lang w:val="en-GB"/>
              </w:rPr>
              <w:t xml:space="preserve"> </w:t>
            </w:r>
            <w:r w:rsidRPr="00F83EBD">
              <w:rPr>
                <w:rFonts w:ascii="Arial Narrow" w:hAnsi="Arial Narrow" w:cs="Times New Roman"/>
                <w:b/>
                <w:sz w:val="20"/>
                <w:szCs w:val="20"/>
                <w:lang w:val="en-GB"/>
              </w:rPr>
              <w:t>- Bidding Forms</w:t>
            </w:r>
            <w:r w:rsidRPr="00F83EBD">
              <w:rPr>
                <w:rFonts w:ascii="Arial Narrow" w:hAnsi="Arial Narrow" w:cs="Times New Roman"/>
                <w:sz w:val="20"/>
                <w:szCs w:val="20"/>
                <w:lang w:val="en-GB"/>
              </w:rPr>
              <w:t xml:space="preserve"> in sufficient detail to demonstrate the adequacy of the bidders’ proposal to meet the work requirements and the completion time.  </w:t>
            </w:r>
          </w:p>
          <w:p w14:paraId="603B84A4" w14:textId="77777777" w:rsidR="00F415A0" w:rsidRPr="00F83EBD" w:rsidRDefault="00F415A0"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2057285A" w14:textId="77777777" w:rsidTr="00F83EBD">
        <w:trPr>
          <w:trHeight w:val="4239"/>
          <w:jc w:val="center"/>
        </w:trPr>
        <w:tc>
          <w:tcPr>
            <w:tcW w:w="2148" w:type="dxa"/>
          </w:tcPr>
          <w:p w14:paraId="0245A9B6"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41053135"/>
            <w:r w:rsidRPr="00F83EBD">
              <w:rPr>
                <w:rFonts w:ascii="Arial Narrow" w:hAnsi="Arial Narrow"/>
                <w:sz w:val="20"/>
                <w:szCs w:val="20"/>
                <w:lang w:val="en-GB"/>
              </w:rPr>
              <w:lastRenderedPageBreak/>
              <w:t xml:space="preserve">Documents Establishing the Qualifications of the </w:t>
            </w:r>
            <w:bookmarkEnd w:id="149"/>
            <w:bookmarkEnd w:id="150"/>
            <w:bookmarkEnd w:id="151"/>
            <w:bookmarkEnd w:id="152"/>
            <w:bookmarkEnd w:id="153"/>
            <w:bookmarkEnd w:id="154"/>
            <w:bookmarkEnd w:id="155"/>
            <w:r w:rsidRPr="00F83EBD">
              <w:rPr>
                <w:rFonts w:ascii="Arial Narrow" w:hAnsi="Arial Narrow"/>
                <w:sz w:val="20"/>
                <w:szCs w:val="20"/>
                <w:lang w:val="en-GB"/>
              </w:rPr>
              <w:t>bidder</w:t>
            </w:r>
            <w:bookmarkEnd w:id="156"/>
          </w:p>
        </w:tc>
        <w:tc>
          <w:tcPr>
            <w:tcW w:w="7251" w:type="dxa"/>
          </w:tcPr>
          <w:p w14:paraId="458C4B30" w14:textId="77777777" w:rsidR="005B6880" w:rsidRPr="00F83EBD" w:rsidRDefault="005B6880" w:rsidP="004E58D1">
            <w:pPr>
              <w:pStyle w:val="Header2-SubClauses"/>
              <w:tabs>
                <w:tab w:val="clear" w:pos="5323"/>
                <w:tab w:val="num" w:pos="5139"/>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bidder shall furnish evidence confirming their eligibility under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 xml:space="preserve">4. The documentary evidence of the bidder’s qualifications to perform the contract if its bid is accepted shall establish to the procuring entity’s satisfaction: </w:t>
            </w:r>
          </w:p>
          <w:p w14:paraId="322D4064" w14:textId="77777777" w:rsidR="005B6880" w:rsidRPr="00F83EBD" w:rsidRDefault="005B6880" w:rsidP="004E58D1">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 xml:space="preserve">that it has the financial and technical capability necessary to perform the contract, meets the qualification criteria </w:t>
            </w:r>
            <w:r w:rsidRPr="00F83EBD">
              <w:rPr>
                <w:rFonts w:ascii="Arial Narrow" w:hAnsi="Arial Narrow"/>
                <w:b/>
                <w:sz w:val="20"/>
                <w:lang w:val="en-GB"/>
              </w:rPr>
              <w:t>specified in the BDS</w:t>
            </w:r>
            <w:r w:rsidRPr="00F83EBD">
              <w:rPr>
                <w:rFonts w:ascii="Arial Narrow" w:hAnsi="Arial Narrow"/>
                <w:bCs/>
                <w:sz w:val="20"/>
                <w:lang w:val="en-GB"/>
              </w:rPr>
              <w:t>,</w:t>
            </w:r>
            <w:r w:rsidRPr="00F83EBD">
              <w:rPr>
                <w:rFonts w:ascii="Arial Narrow" w:hAnsi="Arial Narrow"/>
                <w:sz w:val="20"/>
                <w:lang w:val="en-GB"/>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a bidder’s qualifications, and unless otherwise </w:t>
            </w:r>
            <w:r w:rsidRPr="00F83EBD">
              <w:rPr>
                <w:rFonts w:ascii="Arial Narrow" w:hAnsi="Arial Narrow"/>
                <w:b/>
                <w:sz w:val="20"/>
                <w:lang w:val="en-GB"/>
              </w:rPr>
              <w:t>stated in the</w:t>
            </w:r>
            <w:r w:rsidRPr="00F83EBD">
              <w:rPr>
                <w:rFonts w:ascii="Arial Narrow" w:hAnsi="Arial Narrow"/>
                <w:sz w:val="20"/>
                <w:lang w:val="en-GB"/>
              </w:rPr>
              <w:t xml:space="preserve"> </w:t>
            </w:r>
            <w:r w:rsidRPr="00F83EBD">
              <w:rPr>
                <w:rFonts w:ascii="Arial Narrow" w:hAnsi="Arial Narrow"/>
                <w:b/>
                <w:sz w:val="20"/>
                <w:lang w:val="en-GB"/>
              </w:rPr>
              <w:t>BDS</w:t>
            </w:r>
            <w:r w:rsidRPr="00F83EBD">
              <w:rPr>
                <w:rFonts w:ascii="Arial Narrow" w:hAnsi="Arial Narrow"/>
                <w:sz w:val="20"/>
                <w:lang w:val="en-GB"/>
              </w:rPr>
              <w:t>, the experience and/or resources of any Subcontractor will not contribute to the bidder’s qualifications and only those of a Joint Venture partner will be considered.</w:t>
            </w:r>
          </w:p>
          <w:p w14:paraId="0D0BFF8B" w14:textId="77777777" w:rsidR="005B6880" w:rsidRPr="005116F9" w:rsidRDefault="005B6880" w:rsidP="004E58D1">
            <w:pPr>
              <w:pStyle w:val="P3Header1-Clauses"/>
              <w:tabs>
                <w:tab w:val="clear" w:pos="864"/>
              </w:tabs>
              <w:spacing w:after="0" w:line="276" w:lineRule="auto"/>
              <w:ind w:left="1440" w:hanging="720"/>
              <w:rPr>
                <w:szCs w:val="24"/>
                <w:lang w:val="en-GB"/>
              </w:rPr>
            </w:pPr>
            <w:r w:rsidRPr="00F83EBD">
              <w:rPr>
                <w:rFonts w:ascii="Arial Narrow" w:hAnsi="Arial Narrow"/>
                <w:sz w:val="20"/>
                <w:lang w:val="en-GB"/>
              </w:rPr>
              <w:t xml:space="preserve">that the bidder meets each of the qualification criterion specified in </w:t>
            </w:r>
            <w:r w:rsidRPr="00F83EBD">
              <w:rPr>
                <w:rFonts w:ascii="Arial Narrow" w:hAnsi="Arial Narrow"/>
                <w:b/>
                <w:bCs/>
                <w:sz w:val="20"/>
                <w:lang w:val="en-GB"/>
              </w:rPr>
              <w:t>Section III</w:t>
            </w:r>
            <w:r w:rsidR="006B7336" w:rsidRPr="00F83EBD">
              <w:rPr>
                <w:rFonts w:ascii="Arial Narrow" w:hAnsi="Arial Narrow"/>
                <w:b/>
                <w:bCs/>
                <w:sz w:val="20"/>
                <w:lang w:val="en-GB"/>
              </w:rPr>
              <w:t xml:space="preserve"> - </w:t>
            </w:r>
            <w:r w:rsidRPr="00F83EBD">
              <w:rPr>
                <w:rFonts w:ascii="Arial Narrow" w:hAnsi="Arial Narrow"/>
                <w:b/>
                <w:bCs/>
                <w:sz w:val="20"/>
                <w:lang w:val="en-GB"/>
              </w:rPr>
              <w:t>Evaluation and Qualification Criteria</w:t>
            </w:r>
            <w:r w:rsidRPr="00F83EBD">
              <w:rPr>
                <w:rFonts w:ascii="Arial Narrow" w:hAnsi="Arial Narrow"/>
                <w:sz w:val="20"/>
                <w:lang w:val="en-GB"/>
              </w:rPr>
              <w:t>.</w:t>
            </w:r>
            <w:r w:rsidRPr="005116F9">
              <w:rPr>
                <w:szCs w:val="24"/>
                <w:lang w:val="en-GB"/>
              </w:rPr>
              <w:t xml:space="preserve"> </w:t>
            </w:r>
          </w:p>
        </w:tc>
      </w:tr>
      <w:tr w:rsidR="005B6880" w:rsidRPr="005116F9" w14:paraId="656B2124" w14:textId="77777777" w:rsidTr="00527240">
        <w:trPr>
          <w:jc w:val="center"/>
        </w:trPr>
        <w:tc>
          <w:tcPr>
            <w:tcW w:w="2148" w:type="dxa"/>
            <w:vMerge w:val="restart"/>
          </w:tcPr>
          <w:p w14:paraId="4AB3C8A8"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41053136"/>
            <w:r w:rsidRPr="00F83EBD">
              <w:rPr>
                <w:rFonts w:ascii="Arial Narrow" w:hAnsi="Arial Narrow"/>
                <w:sz w:val="20"/>
                <w:szCs w:val="20"/>
                <w:lang w:val="en-GB"/>
              </w:rPr>
              <w:t>Period of Validity of Bids</w:t>
            </w:r>
            <w:bookmarkEnd w:id="157"/>
            <w:bookmarkEnd w:id="158"/>
            <w:bookmarkEnd w:id="159"/>
            <w:bookmarkEnd w:id="160"/>
            <w:bookmarkEnd w:id="161"/>
            <w:bookmarkEnd w:id="162"/>
            <w:bookmarkEnd w:id="163"/>
            <w:bookmarkEnd w:id="164"/>
          </w:p>
        </w:tc>
        <w:tc>
          <w:tcPr>
            <w:tcW w:w="7251" w:type="dxa"/>
          </w:tcPr>
          <w:p w14:paraId="6E25A534" w14:textId="77777777" w:rsidR="005B6880" w:rsidRPr="00F83EBD" w:rsidRDefault="005B6880" w:rsidP="004E58D1">
            <w:pPr>
              <w:pStyle w:val="Header2-SubClauses"/>
              <w:tabs>
                <w:tab w:val="clear" w:pos="5323"/>
                <w:tab w:val="num" w:pos="5139"/>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Bids shall remain valid for the period </w:t>
            </w:r>
            <w:r w:rsidRPr="00F83EBD">
              <w:rPr>
                <w:rFonts w:ascii="Arial Narrow" w:hAnsi="Arial Narrow" w:cs="Times New Roman"/>
                <w:b/>
                <w:sz w:val="20"/>
                <w:szCs w:val="20"/>
                <w:lang w:val="en-GB"/>
              </w:rPr>
              <w:t>specified in the BDS</w:t>
            </w:r>
            <w:r w:rsidRPr="00F83EBD">
              <w:rPr>
                <w:rFonts w:ascii="Arial Narrow" w:hAnsi="Arial Narrow" w:cs="Times New Roman"/>
                <w:sz w:val="20"/>
                <w:szCs w:val="20"/>
                <w:lang w:val="en-GB"/>
              </w:rPr>
              <w:t xml:space="preserve"> after the bid submission deadline date prescribed by the </w:t>
            </w:r>
            <w:r w:rsidRPr="00F83EBD">
              <w:rPr>
                <w:rFonts w:ascii="Arial Narrow" w:hAnsi="Arial Narrow" w:cs="Times New Roman"/>
                <w:iCs/>
                <w:sz w:val="20"/>
                <w:szCs w:val="20"/>
                <w:lang w:val="en-GB"/>
              </w:rPr>
              <w:t>procuring entity</w:t>
            </w:r>
            <w:r w:rsidRPr="00F83EBD">
              <w:rPr>
                <w:rFonts w:ascii="Arial Narrow" w:hAnsi="Arial Narrow" w:cs="Times New Roman"/>
                <w:sz w:val="20"/>
                <w:szCs w:val="20"/>
                <w:lang w:val="en-GB"/>
              </w:rPr>
              <w:t xml:space="preserve">. A bid valid for a shorter period shall be rejected by the </w:t>
            </w:r>
            <w:r w:rsidRPr="00F83EBD">
              <w:rPr>
                <w:rFonts w:ascii="Arial Narrow" w:hAnsi="Arial Narrow" w:cs="Times New Roman"/>
                <w:iCs/>
                <w:sz w:val="20"/>
                <w:szCs w:val="20"/>
                <w:lang w:val="en-GB"/>
              </w:rPr>
              <w:t xml:space="preserve">procuring entity </w:t>
            </w:r>
            <w:r w:rsidRPr="00F83EBD">
              <w:rPr>
                <w:rFonts w:ascii="Arial Narrow" w:hAnsi="Arial Narrow" w:cs="Times New Roman"/>
                <w:sz w:val="20"/>
                <w:szCs w:val="20"/>
                <w:lang w:val="en-GB"/>
              </w:rPr>
              <w:t>as non-responsive.</w:t>
            </w:r>
          </w:p>
          <w:p w14:paraId="353FA35E" w14:textId="77777777" w:rsidR="00F415A0" w:rsidRPr="00F83EBD" w:rsidRDefault="00F415A0" w:rsidP="004E58D1">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5116F9" w14:paraId="1A9D4F79" w14:textId="77777777" w:rsidTr="00527240">
        <w:trPr>
          <w:jc w:val="center"/>
        </w:trPr>
        <w:tc>
          <w:tcPr>
            <w:tcW w:w="2148" w:type="dxa"/>
            <w:vMerge/>
          </w:tcPr>
          <w:p w14:paraId="59E353AB" w14:textId="77777777" w:rsidR="005B6880" w:rsidRPr="005116F9" w:rsidRDefault="005B6880" w:rsidP="004E58D1">
            <w:pPr>
              <w:spacing w:line="276" w:lineRule="auto"/>
              <w:jc w:val="both"/>
              <w:rPr>
                <w:lang w:val="en-GB"/>
              </w:rPr>
            </w:pPr>
          </w:p>
        </w:tc>
        <w:tc>
          <w:tcPr>
            <w:tcW w:w="7251" w:type="dxa"/>
          </w:tcPr>
          <w:p w14:paraId="010DAF0D" w14:textId="77777777" w:rsidR="005B6880" w:rsidRPr="00F83EBD" w:rsidRDefault="005B6880" w:rsidP="004E58D1">
            <w:pPr>
              <w:pStyle w:val="Header2-SubClauses"/>
              <w:tabs>
                <w:tab w:val="clear" w:pos="5323"/>
                <w:tab w:val="num" w:pos="5139"/>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In exceptional circumstances, prior to the expiration of the bid validity period, the </w:t>
            </w:r>
            <w:r w:rsidRPr="00F83EBD">
              <w:rPr>
                <w:rFonts w:ascii="Arial Narrow" w:hAnsi="Arial Narrow" w:cs="Times New Roman"/>
                <w:iCs/>
                <w:sz w:val="20"/>
                <w:szCs w:val="20"/>
                <w:lang w:val="en-GB"/>
              </w:rPr>
              <w:t>procuring entity</w:t>
            </w:r>
            <w:r w:rsidRPr="00F83EBD">
              <w:rPr>
                <w:rFonts w:ascii="Arial Narrow" w:hAnsi="Arial Narrow" w:cs="Times New Roman"/>
                <w:sz w:val="20"/>
                <w:szCs w:val="20"/>
                <w:lang w:val="en-GB"/>
              </w:rPr>
              <w:t xml:space="preserve"> may request bidders to extend the period of validity of their bids. The request and the responses shall be made in writing. If a Bid Security is requested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19, it shall also be extended for a corresponding period. A bidder may refuse the request without forfeiting its bid security. A bidder granting the request shall not be required or permitted to modify its bid.</w:t>
            </w:r>
          </w:p>
          <w:p w14:paraId="050136BB" w14:textId="77777777" w:rsidR="00F415A0" w:rsidRPr="00F83EBD" w:rsidRDefault="00F415A0" w:rsidP="004E58D1">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3074A6" w14:paraId="1B931330" w14:textId="77777777" w:rsidTr="00527240">
        <w:trPr>
          <w:jc w:val="center"/>
        </w:trPr>
        <w:tc>
          <w:tcPr>
            <w:tcW w:w="2148" w:type="dxa"/>
          </w:tcPr>
          <w:p w14:paraId="1FFE8206"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41053137"/>
            <w:r w:rsidRPr="00F83EBD">
              <w:rPr>
                <w:rFonts w:ascii="Arial Narrow" w:hAnsi="Arial Narrow"/>
                <w:sz w:val="20"/>
                <w:szCs w:val="20"/>
                <w:lang w:val="en-GB"/>
              </w:rPr>
              <w:t>Bid Security</w:t>
            </w:r>
            <w:bookmarkEnd w:id="165"/>
            <w:bookmarkEnd w:id="166"/>
            <w:bookmarkEnd w:id="167"/>
            <w:bookmarkEnd w:id="168"/>
            <w:bookmarkEnd w:id="169"/>
            <w:bookmarkEnd w:id="170"/>
            <w:bookmarkEnd w:id="171"/>
            <w:r w:rsidRPr="00F83EBD">
              <w:rPr>
                <w:rFonts w:ascii="Arial Narrow" w:hAnsi="Arial Narrow"/>
                <w:sz w:val="20"/>
                <w:szCs w:val="20"/>
                <w:lang w:val="en-GB"/>
              </w:rPr>
              <w:t>/Bid Securing Declaration</w:t>
            </w:r>
            <w:bookmarkEnd w:id="172"/>
          </w:p>
        </w:tc>
        <w:tc>
          <w:tcPr>
            <w:tcW w:w="7251" w:type="dxa"/>
          </w:tcPr>
          <w:p w14:paraId="01CEE912" w14:textId="77777777" w:rsidR="005B6880" w:rsidRPr="00F83EBD" w:rsidRDefault="005B6880" w:rsidP="004E58D1">
            <w:pPr>
              <w:pStyle w:val="Header2-SubClauses"/>
              <w:tabs>
                <w:tab w:val="clear" w:pos="5323"/>
                <w:tab w:val="num" w:pos="5139"/>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bidder shall furnish as part of its bid, a Bid Security or a Bid-Securing Declaration if required, as </w:t>
            </w:r>
            <w:r w:rsidRPr="00F83EBD">
              <w:rPr>
                <w:rFonts w:ascii="Arial Narrow" w:hAnsi="Arial Narrow" w:cs="Times New Roman"/>
                <w:b/>
                <w:bCs/>
                <w:sz w:val="20"/>
                <w:szCs w:val="20"/>
                <w:lang w:val="en-GB"/>
              </w:rPr>
              <w:t>specified in the</w:t>
            </w:r>
            <w:r w:rsidRPr="00F83EBD">
              <w:rPr>
                <w:rFonts w:ascii="Arial Narrow" w:hAnsi="Arial Narrow" w:cs="Times New Roman"/>
                <w:sz w:val="20"/>
                <w:szCs w:val="20"/>
                <w:lang w:val="en-GB"/>
              </w:rPr>
              <w:t xml:space="preserve"> </w:t>
            </w:r>
            <w:r w:rsidRPr="00F83EBD">
              <w:rPr>
                <w:rFonts w:ascii="Arial Narrow" w:hAnsi="Arial Narrow" w:cs="Times New Roman"/>
                <w:b/>
                <w:sz w:val="20"/>
                <w:szCs w:val="20"/>
                <w:lang w:val="en-GB"/>
              </w:rPr>
              <w:t>BDS</w:t>
            </w:r>
            <w:r w:rsidRPr="00F83EBD">
              <w:rPr>
                <w:rFonts w:ascii="Arial Narrow" w:hAnsi="Arial Narrow" w:cs="Times New Roman"/>
                <w:sz w:val="20"/>
                <w:szCs w:val="20"/>
                <w:lang w:val="en-GB"/>
              </w:rPr>
              <w:t xml:space="preserve">. </w:t>
            </w:r>
          </w:p>
          <w:p w14:paraId="79D008C4" w14:textId="77777777" w:rsidR="005B6880" w:rsidRPr="00F83EBD" w:rsidRDefault="005B6880" w:rsidP="004E58D1">
            <w:pPr>
              <w:pStyle w:val="Header2-SubClauses"/>
              <w:tabs>
                <w:tab w:val="clear" w:pos="5323"/>
                <w:tab w:val="num" w:pos="5139"/>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 Security or Bid Securing Declaration shall be in the amount </w:t>
            </w:r>
            <w:r w:rsidRPr="00F83EBD">
              <w:rPr>
                <w:rFonts w:ascii="Arial Narrow" w:hAnsi="Arial Narrow" w:cs="Times New Roman"/>
                <w:b/>
                <w:sz w:val="20"/>
                <w:szCs w:val="20"/>
                <w:lang w:val="en-GB"/>
              </w:rPr>
              <w:t>specified in the</w:t>
            </w:r>
            <w:r w:rsidRPr="00F83EBD">
              <w:rPr>
                <w:rFonts w:ascii="Arial Narrow" w:hAnsi="Arial Narrow" w:cs="Times New Roman"/>
                <w:sz w:val="20"/>
                <w:szCs w:val="20"/>
                <w:lang w:val="en-GB"/>
              </w:rPr>
              <w:t xml:space="preserve"> </w:t>
            </w:r>
            <w:r w:rsidRPr="00F83EBD">
              <w:rPr>
                <w:rFonts w:ascii="Arial Narrow" w:hAnsi="Arial Narrow" w:cs="Times New Roman"/>
                <w:b/>
                <w:sz w:val="20"/>
                <w:szCs w:val="20"/>
                <w:lang w:val="en-GB"/>
              </w:rPr>
              <w:t>BDS</w:t>
            </w:r>
            <w:r w:rsidRPr="00F83EBD">
              <w:rPr>
                <w:rFonts w:ascii="Arial Narrow" w:hAnsi="Arial Narrow" w:cs="Times New Roman"/>
                <w:sz w:val="20"/>
                <w:szCs w:val="20"/>
                <w:lang w:val="en-GB"/>
              </w:rPr>
              <w:t xml:space="preserve"> and denominated in Samoan Tala (SAT$) or the currency of the bid, and shall:</w:t>
            </w:r>
          </w:p>
          <w:p w14:paraId="3CED2E02" w14:textId="77777777" w:rsidR="005B6880" w:rsidRPr="00F83EBD" w:rsidRDefault="005B6880" w:rsidP="004E58D1">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 xml:space="preserve">at the bidder’s option, be in the form of either a letter of credit, bank cheque or an unconditional bank guarantee from a banking institution, or a bond issued by a surety; </w:t>
            </w:r>
          </w:p>
          <w:p w14:paraId="720AD55F" w14:textId="77777777" w:rsidR="005B6880" w:rsidRPr="00F83EBD" w:rsidRDefault="005B6880" w:rsidP="004E58D1">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be issued by a reputable institution selected by the bidder. If the institution issuing the bond is located outside Samoa, it shall have a correspondent financial institution located in Samoa to make it enforceable;</w:t>
            </w:r>
          </w:p>
          <w:p w14:paraId="24A884C4" w14:textId="77777777" w:rsidR="005B6880" w:rsidRPr="00F83EBD" w:rsidRDefault="005B6880" w:rsidP="004E58D1">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 xml:space="preserve">be substantially in accordance with one of the forms of Bid Security in </w:t>
            </w:r>
            <w:r w:rsidRPr="00F83EBD">
              <w:rPr>
                <w:rFonts w:ascii="Arial Narrow" w:hAnsi="Arial Narrow"/>
                <w:b/>
                <w:sz w:val="20"/>
                <w:lang w:val="en-GB"/>
              </w:rPr>
              <w:t>Section IV- Bidding Forms</w:t>
            </w:r>
            <w:r w:rsidRPr="00F83EBD">
              <w:rPr>
                <w:rFonts w:ascii="Arial Narrow" w:hAnsi="Arial Narrow"/>
                <w:sz w:val="20"/>
                <w:lang w:val="en-GB"/>
              </w:rPr>
              <w:t>;</w:t>
            </w:r>
          </w:p>
          <w:p w14:paraId="6FFA125D" w14:textId="77777777" w:rsidR="005B6880" w:rsidRPr="00F83EBD" w:rsidRDefault="005B6880" w:rsidP="004E58D1">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 xml:space="preserve">be payable promptly upon written demand by the procuring entity in case the conditions listed in ITB </w:t>
            </w:r>
            <w:r w:rsidR="0028539E" w:rsidRPr="00F83EBD">
              <w:rPr>
                <w:rFonts w:ascii="Arial Narrow" w:hAnsi="Arial Narrow"/>
                <w:sz w:val="20"/>
                <w:lang w:val="en-GB"/>
              </w:rPr>
              <w:t xml:space="preserve">Clause </w:t>
            </w:r>
            <w:r w:rsidRPr="00F83EBD">
              <w:rPr>
                <w:rFonts w:ascii="Arial Narrow" w:hAnsi="Arial Narrow"/>
                <w:sz w:val="20"/>
                <w:lang w:val="en-GB"/>
              </w:rPr>
              <w:t>19.5 are invoked;</w:t>
            </w:r>
          </w:p>
          <w:p w14:paraId="679F7EB5" w14:textId="77777777" w:rsidR="005B6880" w:rsidRPr="00F83EBD" w:rsidRDefault="005B6880" w:rsidP="004E58D1">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be submitted in its original form as copies will not be accepted; and</w:t>
            </w:r>
          </w:p>
          <w:p w14:paraId="6CCCC895" w14:textId="77777777" w:rsidR="005B6880" w:rsidRPr="00F83EBD" w:rsidRDefault="005B6880" w:rsidP="00412648">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 xml:space="preserve">remain valid for a period of </w:t>
            </w:r>
            <w:r w:rsidRPr="00F83EBD">
              <w:rPr>
                <w:rFonts w:ascii="Arial Narrow" w:hAnsi="Arial Narrow"/>
                <w:b/>
                <w:bCs/>
                <w:sz w:val="20"/>
                <w:lang w:val="en-GB"/>
              </w:rPr>
              <w:t>twenty</w:t>
            </w:r>
            <w:r w:rsidR="00412648" w:rsidRPr="00F83EBD">
              <w:rPr>
                <w:rFonts w:ascii="Arial Narrow" w:hAnsi="Arial Narrow"/>
                <w:b/>
                <w:bCs/>
                <w:sz w:val="20"/>
                <w:lang w:val="en-GB"/>
              </w:rPr>
              <w:t>-</w:t>
            </w:r>
            <w:r w:rsidRPr="00F83EBD">
              <w:rPr>
                <w:rFonts w:ascii="Arial Narrow" w:hAnsi="Arial Narrow"/>
                <w:b/>
                <w:bCs/>
                <w:sz w:val="20"/>
                <w:lang w:val="en-GB"/>
              </w:rPr>
              <w:t>eight (28) days</w:t>
            </w:r>
            <w:r w:rsidRPr="00F83EBD">
              <w:rPr>
                <w:rFonts w:ascii="Arial Narrow" w:hAnsi="Arial Narrow"/>
                <w:sz w:val="20"/>
                <w:lang w:val="en-GB"/>
              </w:rPr>
              <w:t xml:space="preserve"> beyond the validity period of the bids as extended if applicable, in accordance with ITB </w:t>
            </w:r>
            <w:r w:rsidR="0028539E" w:rsidRPr="00F83EBD">
              <w:rPr>
                <w:rFonts w:ascii="Arial Narrow" w:hAnsi="Arial Narrow"/>
                <w:sz w:val="20"/>
                <w:lang w:val="en-GB"/>
              </w:rPr>
              <w:t xml:space="preserve">Clause </w:t>
            </w:r>
            <w:r w:rsidRPr="00F83EBD">
              <w:rPr>
                <w:rFonts w:ascii="Arial Narrow" w:hAnsi="Arial Narrow"/>
                <w:sz w:val="20"/>
                <w:lang w:val="en-GB"/>
              </w:rPr>
              <w:t>18.2.</w:t>
            </w:r>
          </w:p>
          <w:p w14:paraId="0737EC60" w14:textId="77777777" w:rsidR="00412648" w:rsidRPr="00F83EBD" w:rsidRDefault="00412648" w:rsidP="004E58D1">
            <w:pPr>
              <w:pStyle w:val="P3Header1-Clauses"/>
              <w:numPr>
                <w:ilvl w:val="0"/>
                <w:numId w:val="0"/>
              </w:numPr>
              <w:spacing w:after="0" w:line="276" w:lineRule="auto"/>
              <w:ind w:left="1440"/>
              <w:rPr>
                <w:rFonts w:ascii="Arial Narrow" w:hAnsi="Arial Narrow"/>
                <w:sz w:val="20"/>
                <w:lang w:val="en-GB"/>
              </w:rPr>
            </w:pPr>
          </w:p>
          <w:p w14:paraId="0773D640" w14:textId="77777777" w:rsidR="005B6880" w:rsidRPr="00F83EBD" w:rsidRDefault="005B6880" w:rsidP="00412648">
            <w:pPr>
              <w:pStyle w:val="Header2-SubClauses"/>
              <w:tabs>
                <w:tab w:val="clear" w:pos="5323"/>
                <w:tab w:val="num" w:pos="5139"/>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If a Bid Security or a Bid-Securing Declaration is required in accordance with ITB</w:t>
            </w:r>
            <w:r w:rsidR="0028539E" w:rsidRPr="00F83EBD">
              <w:rPr>
                <w:rFonts w:ascii="Arial Narrow" w:hAnsi="Arial Narrow" w:cs="Times New Roman"/>
                <w:sz w:val="20"/>
                <w:szCs w:val="20"/>
                <w:lang w:val="en-GB"/>
              </w:rPr>
              <w:t xml:space="preserve"> Clause</w:t>
            </w:r>
            <w:r w:rsidRPr="00F83EBD">
              <w:rPr>
                <w:rFonts w:ascii="Arial Narrow" w:hAnsi="Arial Narrow" w:cs="Times New Roman"/>
                <w:sz w:val="20"/>
                <w:szCs w:val="20"/>
                <w:lang w:val="en-GB"/>
              </w:rPr>
              <w:t xml:space="preserve"> 19.1, any bid not accompanied by a substantially responsive Bid Security or Bid Securing Declaration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19.1 shall be rejected by the procuring entity as being non-responsive.</w:t>
            </w:r>
          </w:p>
          <w:p w14:paraId="01EF11A5" w14:textId="77777777" w:rsidR="00412648" w:rsidRPr="00F83EBD" w:rsidRDefault="00412648" w:rsidP="004E58D1">
            <w:pPr>
              <w:pStyle w:val="Header2-SubClauses"/>
              <w:numPr>
                <w:ilvl w:val="0"/>
                <w:numId w:val="0"/>
              </w:numPr>
              <w:spacing w:after="0" w:line="276" w:lineRule="auto"/>
              <w:ind w:left="720"/>
              <w:rPr>
                <w:rFonts w:ascii="Arial Narrow" w:hAnsi="Arial Narrow" w:cs="Times New Roman"/>
                <w:sz w:val="20"/>
                <w:szCs w:val="20"/>
                <w:lang w:val="en-GB"/>
              </w:rPr>
            </w:pPr>
          </w:p>
          <w:p w14:paraId="4B84A9DA" w14:textId="77777777" w:rsidR="005B6880" w:rsidRPr="00F83EBD" w:rsidRDefault="005B6880" w:rsidP="00412648">
            <w:pPr>
              <w:pStyle w:val="Header2-SubClauses"/>
              <w:tabs>
                <w:tab w:val="clear" w:pos="5323"/>
                <w:tab w:val="num" w:pos="5139"/>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lastRenderedPageBreak/>
              <w:t xml:space="preserve">The Bid Security of unsuccessful bidders shall be returned as promptly as possible upon the successful bidder’s furnishing of the Performance Security pursuant to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44.</w:t>
            </w:r>
          </w:p>
          <w:p w14:paraId="3B74F1E8" w14:textId="77777777" w:rsidR="00412648" w:rsidRPr="00F83EBD" w:rsidRDefault="00412648" w:rsidP="004E58D1">
            <w:pPr>
              <w:pStyle w:val="Header2-SubClauses"/>
              <w:numPr>
                <w:ilvl w:val="0"/>
                <w:numId w:val="0"/>
              </w:numPr>
              <w:spacing w:after="0" w:line="276" w:lineRule="auto"/>
              <w:rPr>
                <w:rFonts w:ascii="Arial Narrow" w:hAnsi="Arial Narrow" w:cs="Times New Roman"/>
                <w:sz w:val="20"/>
                <w:szCs w:val="20"/>
                <w:lang w:val="en-GB"/>
              </w:rPr>
            </w:pPr>
          </w:p>
          <w:p w14:paraId="1071165E" w14:textId="77777777" w:rsidR="005B6880" w:rsidRPr="00F83EBD" w:rsidRDefault="005B6880" w:rsidP="004E58D1">
            <w:pPr>
              <w:pStyle w:val="Header2-SubClauses"/>
              <w:tabs>
                <w:tab w:val="clear" w:pos="5323"/>
                <w:tab w:val="num" w:pos="5139"/>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The Bid Security may be forfeited:</w:t>
            </w:r>
          </w:p>
          <w:p w14:paraId="5D73D9C1" w14:textId="77777777" w:rsidR="005B6880" w:rsidRPr="00F83EBD" w:rsidRDefault="005B6880" w:rsidP="004E58D1">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if a bidder</w:t>
            </w:r>
            <w:bookmarkStart w:id="173" w:name="_Toc438267890"/>
            <w:r w:rsidRPr="00F83EBD">
              <w:rPr>
                <w:rFonts w:ascii="Arial Narrow" w:hAnsi="Arial Narrow"/>
                <w:sz w:val="20"/>
                <w:lang w:val="en-GB"/>
              </w:rPr>
              <w:t xml:space="preserve"> withdraws or modifies its bid during the period of bid validity in accordance with ITB </w:t>
            </w:r>
            <w:r w:rsidR="0028539E" w:rsidRPr="00F83EBD">
              <w:rPr>
                <w:rFonts w:ascii="Arial Narrow" w:hAnsi="Arial Narrow"/>
                <w:sz w:val="20"/>
                <w:lang w:val="en-GB"/>
              </w:rPr>
              <w:t xml:space="preserve">Clause </w:t>
            </w:r>
            <w:r w:rsidRPr="00F83EBD">
              <w:rPr>
                <w:rFonts w:ascii="Arial Narrow" w:hAnsi="Arial Narrow"/>
                <w:sz w:val="20"/>
                <w:lang w:val="en-GB"/>
              </w:rPr>
              <w:t xml:space="preserve">19.1, and as provided for in ITB </w:t>
            </w:r>
            <w:r w:rsidR="0028539E" w:rsidRPr="00F83EBD">
              <w:rPr>
                <w:rFonts w:ascii="Arial Narrow" w:hAnsi="Arial Narrow"/>
                <w:sz w:val="20"/>
                <w:lang w:val="en-GB"/>
              </w:rPr>
              <w:t xml:space="preserve">Clause </w:t>
            </w:r>
            <w:r w:rsidRPr="00F83EBD">
              <w:rPr>
                <w:rFonts w:ascii="Arial Narrow" w:hAnsi="Arial Narrow"/>
                <w:sz w:val="20"/>
                <w:lang w:val="en-GB"/>
              </w:rPr>
              <w:t>19.2 if applicable; or</w:t>
            </w:r>
            <w:bookmarkEnd w:id="173"/>
          </w:p>
          <w:p w14:paraId="4075B780" w14:textId="77777777" w:rsidR="005B6880" w:rsidRPr="00F83EBD" w:rsidRDefault="005B6880" w:rsidP="004E58D1">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if a bidder does not accept a correction of errors (arithmetic) in accordance with ITB Clause 30.2; or</w:t>
            </w:r>
          </w:p>
          <w:p w14:paraId="7F0D8309" w14:textId="77777777" w:rsidR="005B6880" w:rsidRPr="00F83EBD" w:rsidRDefault="005B6880" w:rsidP="004E58D1">
            <w:pPr>
              <w:pStyle w:val="P3Header1-Clauses"/>
              <w:tabs>
                <w:tab w:val="clear" w:pos="864"/>
              </w:tabs>
              <w:spacing w:after="0" w:line="276" w:lineRule="auto"/>
              <w:ind w:left="1440" w:hanging="720"/>
              <w:rPr>
                <w:rFonts w:ascii="Arial Narrow" w:hAnsi="Arial Narrow"/>
                <w:sz w:val="20"/>
                <w:lang w:val="en-GB"/>
              </w:rPr>
            </w:pPr>
            <w:r w:rsidRPr="00F83EBD">
              <w:rPr>
                <w:rFonts w:ascii="Arial Narrow" w:hAnsi="Arial Narrow"/>
                <w:sz w:val="20"/>
                <w:lang w:val="en-GB"/>
              </w:rPr>
              <w:t>if the successful bidder fails to:</w:t>
            </w:r>
            <w:bookmarkStart w:id="174" w:name="_Toc438267892"/>
            <w:r w:rsidRPr="00F83EBD">
              <w:rPr>
                <w:rFonts w:ascii="Arial Narrow" w:hAnsi="Arial Narrow"/>
                <w:sz w:val="20"/>
                <w:lang w:val="en-GB"/>
              </w:rPr>
              <w:t xml:space="preserve"> </w:t>
            </w:r>
            <w:bookmarkEnd w:id="174"/>
          </w:p>
          <w:p w14:paraId="4468F2CB" w14:textId="77777777" w:rsidR="005B6880" w:rsidRPr="00F83EBD" w:rsidRDefault="005B6880" w:rsidP="004E58D1">
            <w:pPr>
              <w:pStyle w:val="Heading4"/>
              <w:tabs>
                <w:tab w:val="clear" w:pos="1512"/>
              </w:tabs>
              <w:spacing w:before="0" w:after="0" w:line="276" w:lineRule="auto"/>
              <w:ind w:left="2160" w:hanging="720"/>
              <w:rPr>
                <w:rFonts w:ascii="Arial Narrow" w:hAnsi="Arial Narrow" w:cs="Times New Roman"/>
                <w:lang w:val="en-GB"/>
              </w:rPr>
            </w:pPr>
            <w:r w:rsidRPr="00F83EBD">
              <w:rPr>
                <w:rFonts w:ascii="Arial Narrow" w:hAnsi="Arial Narrow" w:cs="Times New Roman"/>
                <w:lang w:val="en-GB"/>
              </w:rPr>
              <w:t>sign the Contract in accordance with ITB Clause 43; and</w:t>
            </w:r>
          </w:p>
          <w:p w14:paraId="09373FC6" w14:textId="77777777" w:rsidR="005B6880" w:rsidRPr="00F83EBD" w:rsidRDefault="005B6880" w:rsidP="00412648">
            <w:pPr>
              <w:pStyle w:val="Heading4"/>
              <w:tabs>
                <w:tab w:val="clear" w:pos="1512"/>
              </w:tabs>
              <w:spacing w:before="0" w:after="0" w:line="276" w:lineRule="auto"/>
              <w:ind w:left="2160" w:hanging="720"/>
              <w:rPr>
                <w:rFonts w:ascii="Arial Narrow" w:hAnsi="Arial Narrow" w:cs="Times New Roman"/>
                <w:lang w:val="en-GB"/>
              </w:rPr>
            </w:pPr>
            <w:bookmarkStart w:id="175" w:name="_Toc438267893"/>
            <w:r w:rsidRPr="00F83EBD">
              <w:rPr>
                <w:rFonts w:ascii="Arial Narrow" w:hAnsi="Arial Narrow" w:cs="Times New Roman"/>
                <w:lang w:val="en-GB"/>
              </w:rPr>
              <w:t>furnish a Performance Security in accordance with ITB Clause 44.</w:t>
            </w:r>
            <w:bookmarkStart w:id="176" w:name="_Toc438267894"/>
            <w:bookmarkEnd w:id="175"/>
          </w:p>
          <w:p w14:paraId="2796433B" w14:textId="77777777" w:rsidR="00412648" w:rsidRPr="00F83EBD" w:rsidRDefault="00412648" w:rsidP="004E58D1">
            <w:pPr>
              <w:rPr>
                <w:rFonts w:ascii="Arial Narrow" w:hAnsi="Arial Narrow"/>
                <w:sz w:val="20"/>
                <w:szCs w:val="20"/>
                <w:lang w:val="en-GB"/>
              </w:rPr>
            </w:pPr>
          </w:p>
          <w:bookmarkEnd w:id="176"/>
          <w:p w14:paraId="4A9E0008" w14:textId="77777777" w:rsidR="005B6880" w:rsidRPr="00F83EBD" w:rsidRDefault="005B6880" w:rsidP="004E58D1">
            <w:pPr>
              <w:pStyle w:val="Header2-SubClauses"/>
              <w:tabs>
                <w:tab w:val="clear" w:pos="5323"/>
                <w:tab w:val="num" w:pos="5139"/>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 xml:space="preserve">In the case where a bid securing declaration is forfeited, the bidder will be disqualified for one year from participation in any Government procurement regardless of the source of funding. </w:t>
            </w:r>
          </w:p>
          <w:p w14:paraId="2A740554" w14:textId="77777777" w:rsidR="00412648" w:rsidRPr="00F83EBD" w:rsidRDefault="00412648" w:rsidP="004E58D1">
            <w:pPr>
              <w:pStyle w:val="Header2-SubClauses"/>
              <w:numPr>
                <w:ilvl w:val="0"/>
                <w:numId w:val="0"/>
              </w:numPr>
              <w:spacing w:after="0" w:line="276" w:lineRule="auto"/>
              <w:ind w:left="720" w:hanging="765"/>
              <w:rPr>
                <w:rFonts w:ascii="Arial Narrow" w:hAnsi="Arial Narrow" w:cs="Times New Roman"/>
                <w:sz w:val="20"/>
                <w:szCs w:val="20"/>
                <w:lang w:val="en-GB"/>
              </w:rPr>
            </w:pPr>
          </w:p>
          <w:p w14:paraId="3FFD39DD" w14:textId="77777777" w:rsidR="005B6880" w:rsidRPr="00F83EBD" w:rsidRDefault="005B6880" w:rsidP="00412648">
            <w:pPr>
              <w:pStyle w:val="Header2-SubClauses"/>
              <w:tabs>
                <w:tab w:val="clear" w:pos="5323"/>
                <w:tab w:val="num" w:pos="5139"/>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 Security or Bid- Securing Declaration of a JV must be in the name of a legally constituted JV that submits the bid or otherwise in the names of all future partners as named in the letter of intent mentioned in </w:t>
            </w:r>
            <w:r w:rsidRPr="00F83EBD">
              <w:rPr>
                <w:rFonts w:ascii="Arial Narrow" w:hAnsi="Arial Narrow" w:cs="Times New Roman"/>
                <w:b/>
                <w:bCs/>
                <w:sz w:val="20"/>
                <w:szCs w:val="20"/>
                <w:lang w:val="en-GB"/>
              </w:rPr>
              <w:t>Section IV - Bidding Forms - Bidder Information Form</w:t>
            </w:r>
            <w:r w:rsidRPr="00F83EBD">
              <w:rPr>
                <w:rFonts w:ascii="Arial Narrow" w:hAnsi="Arial Narrow" w:cs="Times New Roman"/>
                <w:sz w:val="20"/>
                <w:szCs w:val="20"/>
                <w:lang w:val="en-GB"/>
              </w:rPr>
              <w:t>.</w:t>
            </w:r>
          </w:p>
          <w:p w14:paraId="70A19EA9" w14:textId="77777777" w:rsidR="00412648" w:rsidRPr="00F83EBD" w:rsidRDefault="00412648" w:rsidP="004E58D1">
            <w:pPr>
              <w:pStyle w:val="Header2-SubClauses"/>
              <w:numPr>
                <w:ilvl w:val="0"/>
                <w:numId w:val="0"/>
              </w:numPr>
              <w:spacing w:after="0" w:line="276" w:lineRule="auto"/>
              <w:rPr>
                <w:rFonts w:ascii="Arial Narrow" w:hAnsi="Arial Narrow" w:cs="Times New Roman"/>
                <w:sz w:val="20"/>
                <w:szCs w:val="20"/>
                <w:lang w:val="en-GB"/>
              </w:rPr>
            </w:pPr>
          </w:p>
          <w:p w14:paraId="0350AF43" w14:textId="77777777" w:rsidR="005B6880" w:rsidRPr="00F83EBD" w:rsidRDefault="005B6880" w:rsidP="00412648">
            <w:pPr>
              <w:pStyle w:val="Header2-SubClauses"/>
              <w:tabs>
                <w:tab w:val="clear" w:pos="5323"/>
                <w:tab w:val="num" w:pos="720"/>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 xml:space="preserve">If a Bid </w:t>
            </w:r>
            <w:r w:rsidR="00412648" w:rsidRPr="00F83EBD">
              <w:rPr>
                <w:rFonts w:ascii="Arial Narrow" w:hAnsi="Arial Narrow" w:cs="Times New Roman"/>
                <w:sz w:val="20"/>
                <w:szCs w:val="20"/>
                <w:lang w:val="en-GB"/>
              </w:rPr>
              <w:t>S</w:t>
            </w:r>
            <w:r w:rsidRPr="00F83EBD">
              <w:rPr>
                <w:rFonts w:ascii="Arial Narrow" w:hAnsi="Arial Narrow" w:cs="Times New Roman"/>
                <w:sz w:val="20"/>
                <w:szCs w:val="20"/>
                <w:lang w:val="en-GB"/>
              </w:rPr>
              <w:t xml:space="preserve">ecurity is not required </w:t>
            </w:r>
            <w:r w:rsidRPr="00F83EBD">
              <w:rPr>
                <w:rFonts w:ascii="Arial Narrow" w:hAnsi="Arial Narrow" w:cs="Times New Roman"/>
                <w:b/>
                <w:bCs/>
                <w:sz w:val="20"/>
                <w:szCs w:val="20"/>
                <w:lang w:val="en-GB"/>
              </w:rPr>
              <w:t>in the BDS</w:t>
            </w:r>
            <w:r w:rsidRPr="00F83EBD">
              <w:rPr>
                <w:rFonts w:ascii="Arial Narrow" w:hAnsi="Arial Narrow" w:cs="Times New Roman"/>
                <w:sz w:val="20"/>
                <w:szCs w:val="20"/>
                <w:lang w:val="en-GB"/>
              </w:rPr>
              <w:t xml:space="preserve">, and if a bidder withdraws its bid during the period of bid validity specified by the bidder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18.1 and ITB</w:t>
            </w:r>
            <w:r w:rsidR="0028539E" w:rsidRPr="00F83EBD">
              <w:rPr>
                <w:rFonts w:ascii="Arial Narrow" w:hAnsi="Arial Narrow" w:cs="Times New Roman"/>
                <w:sz w:val="20"/>
                <w:szCs w:val="20"/>
                <w:lang w:val="en-GB"/>
              </w:rPr>
              <w:t xml:space="preserve"> Clause</w:t>
            </w:r>
            <w:r w:rsidRPr="00F83EBD">
              <w:rPr>
                <w:rFonts w:ascii="Arial Narrow" w:hAnsi="Arial Narrow" w:cs="Times New Roman"/>
                <w:sz w:val="20"/>
                <w:szCs w:val="20"/>
                <w:lang w:val="en-GB"/>
              </w:rPr>
              <w:t xml:space="preserve"> 18.2 where applicable, if the bidder fails to sign the Contract, that bid will be disqualified for one year from participation in any Government procurement regardless of the source of funding.</w:t>
            </w:r>
          </w:p>
          <w:p w14:paraId="4960462D" w14:textId="77777777" w:rsidR="00412648" w:rsidRPr="00F83EBD" w:rsidRDefault="00412648" w:rsidP="004E58D1">
            <w:pPr>
              <w:pStyle w:val="Header2-SubClauses"/>
              <w:numPr>
                <w:ilvl w:val="0"/>
                <w:numId w:val="0"/>
              </w:numPr>
              <w:spacing w:after="0" w:line="276" w:lineRule="auto"/>
              <w:rPr>
                <w:rFonts w:ascii="Arial Narrow" w:hAnsi="Arial Narrow" w:cs="Times New Roman"/>
                <w:sz w:val="20"/>
                <w:szCs w:val="20"/>
                <w:lang w:val="en-GB"/>
              </w:rPr>
            </w:pPr>
          </w:p>
          <w:p w14:paraId="0D7105F8" w14:textId="77777777" w:rsidR="005B6880" w:rsidRPr="00F83EBD" w:rsidRDefault="005B6880" w:rsidP="00412648">
            <w:pPr>
              <w:pStyle w:val="Header2-SubClauses"/>
              <w:tabs>
                <w:tab w:val="clear" w:pos="5323"/>
                <w:tab w:val="num" w:pos="720"/>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 xml:space="preserve">If a Bid Securing Declaration is required, it must be in the form in </w:t>
            </w:r>
            <w:r w:rsidRPr="00F83EBD">
              <w:rPr>
                <w:rFonts w:ascii="Arial Narrow" w:hAnsi="Arial Narrow" w:cs="Times New Roman"/>
                <w:b/>
                <w:sz w:val="20"/>
                <w:szCs w:val="20"/>
                <w:lang w:val="en-GB"/>
              </w:rPr>
              <w:t>Section IV - Bidding Forms</w:t>
            </w:r>
            <w:r w:rsidRPr="00F83EBD">
              <w:rPr>
                <w:rFonts w:ascii="Arial Narrow" w:hAnsi="Arial Narrow" w:cs="Times New Roman"/>
                <w:sz w:val="20"/>
                <w:szCs w:val="20"/>
                <w:lang w:val="en-GB"/>
              </w:rPr>
              <w:t xml:space="preserve">, and the same shall remain valid for a period of </w:t>
            </w:r>
            <w:r w:rsidRPr="00F83EBD">
              <w:rPr>
                <w:rFonts w:ascii="Arial Narrow" w:hAnsi="Arial Narrow" w:cs="Times New Roman"/>
                <w:b/>
                <w:bCs/>
                <w:sz w:val="20"/>
                <w:szCs w:val="20"/>
                <w:lang w:val="en-GB"/>
              </w:rPr>
              <w:t>twenty</w:t>
            </w:r>
            <w:r w:rsidR="00412648" w:rsidRPr="00F83EBD">
              <w:rPr>
                <w:rFonts w:ascii="Arial Narrow" w:hAnsi="Arial Narrow" w:cs="Times New Roman"/>
                <w:b/>
                <w:bCs/>
                <w:sz w:val="20"/>
                <w:szCs w:val="20"/>
                <w:lang w:val="en-GB"/>
              </w:rPr>
              <w:t>-</w:t>
            </w:r>
            <w:r w:rsidRPr="00F83EBD">
              <w:rPr>
                <w:rFonts w:ascii="Arial Narrow" w:hAnsi="Arial Narrow" w:cs="Times New Roman"/>
                <w:b/>
                <w:bCs/>
                <w:sz w:val="20"/>
                <w:szCs w:val="20"/>
                <w:lang w:val="en-GB"/>
              </w:rPr>
              <w:t>eight (28) days</w:t>
            </w:r>
            <w:r w:rsidRPr="00F83EBD">
              <w:rPr>
                <w:rFonts w:ascii="Arial Narrow" w:hAnsi="Arial Narrow" w:cs="Times New Roman"/>
                <w:sz w:val="20"/>
                <w:szCs w:val="20"/>
                <w:lang w:val="en-GB"/>
              </w:rPr>
              <w:t xml:space="preserve"> or beyond the validity period of the bids as extended if applicable,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18.2.</w:t>
            </w:r>
          </w:p>
          <w:p w14:paraId="43FEA880" w14:textId="77777777" w:rsidR="00412648" w:rsidRPr="00F83EBD" w:rsidRDefault="00412648" w:rsidP="004E58D1">
            <w:pPr>
              <w:pStyle w:val="Header2-SubClauses"/>
              <w:numPr>
                <w:ilvl w:val="0"/>
                <w:numId w:val="0"/>
              </w:numPr>
              <w:spacing w:after="0" w:line="276" w:lineRule="auto"/>
              <w:rPr>
                <w:rFonts w:ascii="Arial Narrow" w:hAnsi="Arial Narrow" w:cs="Times New Roman"/>
                <w:sz w:val="20"/>
                <w:szCs w:val="20"/>
                <w:lang w:val="en-GB"/>
              </w:rPr>
            </w:pPr>
          </w:p>
        </w:tc>
      </w:tr>
      <w:tr w:rsidR="005B6880" w:rsidRPr="005116F9" w14:paraId="35325A91" w14:textId="77777777" w:rsidTr="00527240">
        <w:trPr>
          <w:jc w:val="center"/>
        </w:trPr>
        <w:tc>
          <w:tcPr>
            <w:tcW w:w="2148" w:type="dxa"/>
          </w:tcPr>
          <w:p w14:paraId="7453E65C"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177" w:name="_Toc438438843"/>
            <w:bookmarkStart w:id="178" w:name="_Toc438532612"/>
            <w:bookmarkStart w:id="179" w:name="_Toc438733987"/>
            <w:bookmarkStart w:id="180" w:name="_Toc438907026"/>
            <w:bookmarkStart w:id="181" w:name="_Toc438907225"/>
            <w:bookmarkStart w:id="182" w:name="_Toc97371023"/>
            <w:bookmarkStart w:id="183" w:name="_Toc139863122"/>
            <w:bookmarkStart w:id="184" w:name="_Toc41053138"/>
            <w:r w:rsidRPr="00F83EBD">
              <w:rPr>
                <w:rFonts w:ascii="Arial Narrow" w:hAnsi="Arial Narrow"/>
                <w:sz w:val="20"/>
                <w:szCs w:val="20"/>
                <w:lang w:val="en-GB"/>
              </w:rPr>
              <w:lastRenderedPageBreak/>
              <w:t xml:space="preserve">Format and Signing of </w:t>
            </w:r>
            <w:bookmarkEnd w:id="177"/>
            <w:bookmarkEnd w:id="178"/>
            <w:bookmarkEnd w:id="179"/>
            <w:bookmarkEnd w:id="180"/>
            <w:bookmarkEnd w:id="181"/>
            <w:bookmarkEnd w:id="182"/>
            <w:bookmarkEnd w:id="183"/>
            <w:r w:rsidRPr="00F83EBD">
              <w:rPr>
                <w:rFonts w:ascii="Arial Narrow" w:hAnsi="Arial Narrow"/>
                <w:sz w:val="20"/>
                <w:szCs w:val="20"/>
                <w:lang w:val="en-GB"/>
              </w:rPr>
              <w:t>Bid</w:t>
            </w:r>
            <w:bookmarkEnd w:id="184"/>
          </w:p>
        </w:tc>
        <w:tc>
          <w:tcPr>
            <w:tcW w:w="7251" w:type="dxa"/>
          </w:tcPr>
          <w:p w14:paraId="51B95407" w14:textId="77777777" w:rsidR="00412648" w:rsidRPr="00F83EBD" w:rsidRDefault="005B6880" w:rsidP="00412648">
            <w:pPr>
              <w:pStyle w:val="Header2-SubClauses"/>
              <w:tabs>
                <w:tab w:val="clear" w:pos="5323"/>
                <w:tab w:val="num" w:pos="5139"/>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The bidder shall prepare one original of the documents comprising the bid as described in ITB and clearly mark it “</w:t>
            </w:r>
            <w:r w:rsidRPr="00F83EBD">
              <w:rPr>
                <w:rFonts w:ascii="Arial Narrow" w:hAnsi="Arial Narrow" w:cs="Times New Roman"/>
                <w:b/>
                <w:bCs/>
                <w:sz w:val="20"/>
                <w:szCs w:val="20"/>
                <w:lang w:val="en-GB"/>
              </w:rPr>
              <w:t>ORIGINAL</w:t>
            </w:r>
            <w:r w:rsidRPr="00F83EBD">
              <w:rPr>
                <w:rFonts w:ascii="Arial Narrow" w:hAnsi="Arial Narrow" w:cs="Times New Roman"/>
                <w:sz w:val="20"/>
                <w:szCs w:val="20"/>
                <w:lang w:val="en-GB"/>
              </w:rPr>
              <w:t xml:space="preserve">”. If alternative bids are permitted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13, the documents shall be clearly marked “</w:t>
            </w:r>
            <w:r w:rsidRPr="00F83EBD">
              <w:rPr>
                <w:rFonts w:ascii="Arial Narrow" w:hAnsi="Arial Narrow" w:cs="Times New Roman"/>
                <w:b/>
                <w:bCs/>
                <w:sz w:val="20"/>
                <w:szCs w:val="20"/>
                <w:lang w:val="en-GB"/>
              </w:rPr>
              <w:t>ALTERNATIVE</w:t>
            </w:r>
            <w:r w:rsidRPr="00F83EBD">
              <w:rPr>
                <w:rFonts w:ascii="Arial Narrow" w:hAnsi="Arial Narrow" w:cs="Times New Roman"/>
                <w:sz w:val="20"/>
                <w:szCs w:val="20"/>
                <w:lang w:val="en-GB"/>
              </w:rPr>
              <w:t xml:space="preserve">”.  In addition, the bidder shall submit the required amount of copies of that bid, </w:t>
            </w:r>
            <w:r w:rsidRPr="00F83EBD">
              <w:rPr>
                <w:rFonts w:ascii="Arial Narrow" w:hAnsi="Arial Narrow" w:cs="Times New Roman"/>
                <w:b/>
                <w:sz w:val="20"/>
                <w:szCs w:val="20"/>
                <w:lang w:val="en-GB"/>
              </w:rPr>
              <w:t>in accordance with the BDS</w:t>
            </w:r>
            <w:r w:rsidRPr="00F83EBD">
              <w:rPr>
                <w:rFonts w:ascii="Arial Narrow" w:hAnsi="Arial Narrow" w:cs="Times New Roman"/>
                <w:sz w:val="20"/>
                <w:szCs w:val="20"/>
                <w:lang w:val="en-GB"/>
              </w:rPr>
              <w:t xml:space="preserve"> and clearly mark them “</w:t>
            </w:r>
            <w:r w:rsidRPr="00F83EBD">
              <w:rPr>
                <w:rFonts w:ascii="Arial Narrow" w:hAnsi="Arial Narrow" w:cs="Times New Roman"/>
                <w:b/>
                <w:bCs/>
                <w:sz w:val="20"/>
                <w:szCs w:val="20"/>
                <w:lang w:val="en-GB"/>
              </w:rPr>
              <w:t>COPY</w:t>
            </w:r>
            <w:r w:rsidRPr="00F83EBD">
              <w:rPr>
                <w:rFonts w:ascii="Arial Narrow" w:hAnsi="Arial Narrow" w:cs="Times New Roman"/>
                <w:sz w:val="20"/>
                <w:szCs w:val="20"/>
                <w:lang w:val="en-GB"/>
              </w:rPr>
              <w:t>”. In the event of any discrepancy between the Original and the Copies, the Original prevails.</w:t>
            </w:r>
          </w:p>
          <w:p w14:paraId="4DD96D14" w14:textId="77777777" w:rsidR="005B6880" w:rsidRPr="00F83EBD" w:rsidRDefault="005B6880" w:rsidP="004E58D1">
            <w:pPr>
              <w:pStyle w:val="Header2-SubClauses"/>
              <w:numPr>
                <w:ilvl w:val="0"/>
                <w:numId w:val="0"/>
              </w:numPr>
              <w:spacing w:after="0" w:line="276" w:lineRule="auto"/>
              <w:ind w:left="720"/>
              <w:rPr>
                <w:rFonts w:ascii="Arial Narrow" w:hAnsi="Arial Narrow" w:cs="Times New Roman"/>
                <w:sz w:val="20"/>
                <w:szCs w:val="20"/>
                <w:lang w:val="en-GB"/>
              </w:rPr>
            </w:pPr>
            <w:r w:rsidRPr="00F83EBD">
              <w:rPr>
                <w:rFonts w:ascii="Arial Narrow" w:hAnsi="Arial Narrow" w:cs="Times New Roman"/>
                <w:sz w:val="20"/>
                <w:szCs w:val="20"/>
                <w:lang w:val="en-GB"/>
              </w:rPr>
              <w:t xml:space="preserve">   </w:t>
            </w:r>
          </w:p>
          <w:p w14:paraId="293A7E9F" w14:textId="77777777" w:rsidR="006C420B" w:rsidRPr="00F83EBD" w:rsidRDefault="005B6880" w:rsidP="00EB415E">
            <w:pPr>
              <w:pStyle w:val="Header2-SubClauses"/>
              <w:tabs>
                <w:tab w:val="clear" w:pos="5323"/>
                <w:tab w:val="num" w:pos="5139"/>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Original and all Copies of the bid shall be typed or written in indelible ink and shall be signed by the bidder </w:t>
            </w:r>
            <w:r w:rsidR="006C420B" w:rsidRPr="00F83EBD">
              <w:rPr>
                <w:rFonts w:ascii="Arial Narrow" w:hAnsi="Arial Narrow" w:cs="Times New Roman"/>
                <w:sz w:val="20"/>
                <w:szCs w:val="20"/>
                <w:lang w:val="en-GB"/>
              </w:rPr>
              <w:t>as follows:</w:t>
            </w:r>
          </w:p>
          <w:p w14:paraId="441851E2" w14:textId="77777777" w:rsidR="006C420B" w:rsidRPr="00F83EBD" w:rsidRDefault="006C420B" w:rsidP="00486A16">
            <w:pPr>
              <w:pStyle w:val="Header2-SubClauses"/>
              <w:numPr>
                <w:ilvl w:val="0"/>
                <w:numId w:val="95"/>
              </w:numPr>
              <w:spacing w:after="0" w:line="276" w:lineRule="auto"/>
              <w:ind w:left="1440" w:hanging="720"/>
              <w:rPr>
                <w:rFonts w:ascii="Arial Narrow" w:hAnsi="Arial Narrow" w:cs="Times New Roman"/>
                <w:sz w:val="20"/>
                <w:szCs w:val="20"/>
                <w:lang w:val="en-GB"/>
              </w:rPr>
            </w:pPr>
            <w:r w:rsidRPr="00F83EBD">
              <w:rPr>
                <w:rFonts w:ascii="Arial Narrow" w:hAnsi="Arial Narrow" w:cs="Times New Roman"/>
                <w:b/>
                <w:sz w:val="20"/>
                <w:szCs w:val="20"/>
                <w:lang w:val="en-GB"/>
              </w:rPr>
              <w:t>In the case of a company</w:t>
            </w:r>
            <w:r w:rsidRPr="00F83EBD">
              <w:rPr>
                <w:rFonts w:ascii="Arial Narrow" w:hAnsi="Arial Narrow" w:cs="Times New Roman"/>
                <w:sz w:val="20"/>
                <w:szCs w:val="20"/>
                <w:lang w:val="en-GB"/>
              </w:rPr>
              <w:t>, the bid must be signed by the directors of the company; or</w:t>
            </w:r>
          </w:p>
          <w:p w14:paraId="740A26D0" w14:textId="77777777" w:rsidR="006C420B" w:rsidRPr="00F83EBD" w:rsidRDefault="006C420B" w:rsidP="00486A16">
            <w:pPr>
              <w:pStyle w:val="Header2-SubClauses"/>
              <w:numPr>
                <w:ilvl w:val="0"/>
                <w:numId w:val="95"/>
              </w:numPr>
              <w:spacing w:after="0" w:line="276" w:lineRule="auto"/>
              <w:ind w:left="1440" w:hanging="720"/>
              <w:rPr>
                <w:rFonts w:ascii="Arial Narrow" w:hAnsi="Arial Narrow" w:cs="Times New Roman"/>
                <w:sz w:val="20"/>
                <w:szCs w:val="20"/>
                <w:lang w:val="en-GB"/>
              </w:rPr>
            </w:pPr>
            <w:r w:rsidRPr="00F83EBD">
              <w:rPr>
                <w:rFonts w:ascii="Arial Narrow" w:hAnsi="Arial Narrow" w:cs="Times New Roman"/>
                <w:b/>
                <w:sz w:val="20"/>
                <w:szCs w:val="20"/>
                <w:lang w:val="en-GB"/>
              </w:rPr>
              <w:t>In the case of a sole trader</w:t>
            </w:r>
            <w:r w:rsidRPr="00F83EBD">
              <w:rPr>
                <w:rFonts w:ascii="Arial Narrow" w:hAnsi="Arial Narrow" w:cs="Times New Roman"/>
                <w:sz w:val="20"/>
                <w:szCs w:val="20"/>
                <w:lang w:val="en-GB"/>
              </w:rPr>
              <w:t>, the bid must be signed by the person whose names are on the business license; and/or</w:t>
            </w:r>
          </w:p>
          <w:p w14:paraId="447FDFFD" w14:textId="77777777" w:rsidR="005B6880" w:rsidRPr="00F83EBD" w:rsidRDefault="006C420B" w:rsidP="00486A16">
            <w:pPr>
              <w:pStyle w:val="Header2-SubClauses"/>
              <w:numPr>
                <w:ilvl w:val="0"/>
                <w:numId w:val="95"/>
              </w:numPr>
              <w:spacing w:after="0" w:line="276" w:lineRule="auto"/>
              <w:ind w:left="1440" w:hanging="720"/>
              <w:rPr>
                <w:rFonts w:ascii="Arial Narrow" w:hAnsi="Arial Narrow" w:cs="Times New Roman"/>
                <w:sz w:val="20"/>
                <w:szCs w:val="20"/>
                <w:lang w:val="en-GB"/>
              </w:rPr>
            </w:pPr>
            <w:r w:rsidRPr="00F83EBD">
              <w:rPr>
                <w:rFonts w:ascii="Arial Narrow" w:hAnsi="Arial Narrow" w:cs="Times New Roman"/>
                <w:b/>
                <w:sz w:val="20"/>
                <w:szCs w:val="20"/>
                <w:lang w:val="en-GB"/>
              </w:rPr>
              <w:t>In the case of joint venture (JV),</w:t>
            </w:r>
            <w:r w:rsidRPr="00F83EBD">
              <w:rPr>
                <w:rFonts w:ascii="Arial Narrow" w:hAnsi="Arial Narrow" w:cs="Times New Roman"/>
                <w:sz w:val="20"/>
                <w:szCs w:val="20"/>
                <w:lang w:val="en-GB"/>
              </w:rPr>
              <w:t xml:space="preserve"> the bid must be signed by all parties if so required in accordance with ITB Clause 4.1</w:t>
            </w:r>
          </w:p>
          <w:p w14:paraId="78C0D26F" w14:textId="77777777" w:rsidR="00412648" w:rsidRPr="00F83EBD" w:rsidRDefault="00412648" w:rsidP="004E58D1">
            <w:pPr>
              <w:pStyle w:val="Header2-SubClauses"/>
              <w:numPr>
                <w:ilvl w:val="0"/>
                <w:numId w:val="0"/>
              </w:numPr>
              <w:spacing w:after="0" w:line="276" w:lineRule="auto"/>
              <w:ind w:left="1181"/>
              <w:rPr>
                <w:rFonts w:ascii="Arial Narrow" w:hAnsi="Arial Narrow" w:cs="Times New Roman"/>
                <w:sz w:val="20"/>
                <w:szCs w:val="20"/>
                <w:lang w:val="en-GB"/>
              </w:rPr>
            </w:pPr>
          </w:p>
          <w:p w14:paraId="1855F140" w14:textId="77777777" w:rsidR="005B6880" w:rsidRPr="00F83EBD" w:rsidRDefault="005B6880" w:rsidP="00412648">
            <w:pPr>
              <w:pStyle w:val="Header2-SubClauses"/>
              <w:tabs>
                <w:tab w:val="num" w:pos="745"/>
              </w:tabs>
              <w:spacing w:after="0" w:line="276" w:lineRule="auto"/>
              <w:ind w:left="745" w:hanging="745"/>
              <w:rPr>
                <w:rFonts w:ascii="Arial Narrow" w:hAnsi="Arial Narrow" w:cs="Times New Roman"/>
                <w:sz w:val="20"/>
                <w:szCs w:val="20"/>
                <w:lang w:val="en-GB"/>
              </w:rPr>
            </w:pPr>
            <w:r w:rsidRPr="00F83EBD">
              <w:rPr>
                <w:rFonts w:ascii="Arial Narrow" w:hAnsi="Arial Narrow" w:cs="Times New Roman"/>
                <w:sz w:val="20"/>
                <w:szCs w:val="20"/>
                <w:lang w:val="en-GB"/>
              </w:rPr>
              <w:t xml:space="preserve">The </w:t>
            </w:r>
            <w:r w:rsidR="00412648" w:rsidRPr="00F83EBD">
              <w:rPr>
                <w:rFonts w:ascii="Arial Narrow" w:hAnsi="Arial Narrow" w:cs="Times New Roman"/>
                <w:sz w:val="20"/>
                <w:szCs w:val="20"/>
                <w:lang w:val="en-GB"/>
              </w:rPr>
              <w:t>b</w:t>
            </w:r>
            <w:r w:rsidR="006C420B" w:rsidRPr="00F83EBD">
              <w:rPr>
                <w:rFonts w:ascii="Arial Narrow" w:hAnsi="Arial Narrow" w:cs="Times New Roman"/>
                <w:sz w:val="20"/>
                <w:szCs w:val="20"/>
                <w:lang w:val="en-GB"/>
              </w:rPr>
              <w:t xml:space="preserve">idder may authorize a person by way of a duly executed Power of Attorney to sign the Bid on behalf of the </w:t>
            </w:r>
            <w:r w:rsidR="00412648" w:rsidRPr="00F83EBD">
              <w:rPr>
                <w:rFonts w:ascii="Arial Narrow" w:hAnsi="Arial Narrow" w:cs="Times New Roman"/>
                <w:sz w:val="20"/>
                <w:szCs w:val="20"/>
                <w:lang w:val="en-GB"/>
              </w:rPr>
              <w:t>b</w:t>
            </w:r>
            <w:r w:rsidR="006C420B" w:rsidRPr="00F83EBD">
              <w:rPr>
                <w:rFonts w:ascii="Arial Narrow" w:hAnsi="Arial Narrow" w:cs="Times New Roman"/>
                <w:sz w:val="20"/>
                <w:szCs w:val="20"/>
                <w:lang w:val="en-GB"/>
              </w:rPr>
              <w:t>idder</w:t>
            </w:r>
            <w:r w:rsidRPr="00F83EBD">
              <w:rPr>
                <w:rFonts w:ascii="Arial Narrow" w:hAnsi="Arial Narrow" w:cs="Times New Roman"/>
                <w:sz w:val="20"/>
                <w:szCs w:val="20"/>
                <w:lang w:val="en-GB"/>
              </w:rPr>
              <w:t>.</w:t>
            </w:r>
          </w:p>
          <w:p w14:paraId="3414E0B8" w14:textId="77777777" w:rsidR="00412648" w:rsidRPr="00F83EBD" w:rsidRDefault="00412648" w:rsidP="004E58D1">
            <w:pPr>
              <w:pStyle w:val="Header2-SubClauses"/>
              <w:numPr>
                <w:ilvl w:val="0"/>
                <w:numId w:val="0"/>
              </w:numPr>
              <w:tabs>
                <w:tab w:val="num" w:pos="5323"/>
              </w:tabs>
              <w:spacing w:after="0" w:line="276" w:lineRule="auto"/>
              <w:rPr>
                <w:rFonts w:ascii="Arial Narrow" w:hAnsi="Arial Narrow" w:cs="Times New Roman"/>
                <w:sz w:val="20"/>
                <w:szCs w:val="20"/>
                <w:lang w:val="en-GB"/>
              </w:rPr>
            </w:pPr>
          </w:p>
          <w:p w14:paraId="1FFDBCBA" w14:textId="77777777" w:rsidR="005B6880" w:rsidRPr="00F83EBD" w:rsidRDefault="005B6880" w:rsidP="00412648">
            <w:pPr>
              <w:pStyle w:val="Header2-SubClauses"/>
              <w:tabs>
                <w:tab w:val="num" w:pos="745"/>
              </w:tabs>
              <w:spacing w:after="0" w:line="276" w:lineRule="auto"/>
              <w:ind w:left="745" w:hanging="745"/>
              <w:rPr>
                <w:rFonts w:ascii="Arial Narrow" w:hAnsi="Arial Narrow" w:cs="Times New Roman"/>
                <w:sz w:val="20"/>
                <w:szCs w:val="20"/>
                <w:lang w:val="en-GB"/>
              </w:rPr>
            </w:pPr>
            <w:r w:rsidRPr="00F83EBD">
              <w:rPr>
                <w:rFonts w:ascii="Arial Narrow" w:hAnsi="Arial Narrow" w:cs="Times New Roman"/>
                <w:sz w:val="20"/>
                <w:szCs w:val="20"/>
                <w:lang w:val="en-GB"/>
              </w:rPr>
              <w:t>Any interlineation, erasures, or overwriting shall be valid only if they are signed or initialled by the authorised person signing the bid.</w:t>
            </w:r>
          </w:p>
          <w:p w14:paraId="643DE2CA" w14:textId="77777777" w:rsidR="00412648" w:rsidRPr="00F83EBD" w:rsidRDefault="00412648" w:rsidP="004E58D1">
            <w:pPr>
              <w:pStyle w:val="Header2-SubClauses"/>
              <w:numPr>
                <w:ilvl w:val="0"/>
                <w:numId w:val="0"/>
              </w:numPr>
              <w:tabs>
                <w:tab w:val="num" w:pos="5323"/>
              </w:tabs>
              <w:spacing w:after="0" w:line="276" w:lineRule="auto"/>
              <w:rPr>
                <w:rFonts w:ascii="Arial Narrow" w:hAnsi="Arial Narrow" w:cs="Times New Roman"/>
                <w:sz w:val="20"/>
                <w:szCs w:val="20"/>
                <w:lang w:val="en-GB"/>
              </w:rPr>
            </w:pPr>
          </w:p>
        </w:tc>
      </w:tr>
      <w:tr w:rsidR="005B6880" w:rsidRPr="007B7FBF" w14:paraId="2D6FA0F9" w14:textId="77777777" w:rsidTr="00527240">
        <w:trPr>
          <w:cantSplit/>
          <w:jc w:val="center"/>
        </w:trPr>
        <w:tc>
          <w:tcPr>
            <w:tcW w:w="9399" w:type="dxa"/>
            <w:gridSpan w:val="2"/>
          </w:tcPr>
          <w:p w14:paraId="67C937D4" w14:textId="239022B5" w:rsidR="008C08A6" w:rsidRPr="008C08A6" w:rsidRDefault="005B6880" w:rsidP="008C08A6">
            <w:pPr>
              <w:pStyle w:val="StyleStyleS1-Header1TimesNewRoman14pt1"/>
              <w:spacing w:before="0" w:after="0" w:line="276" w:lineRule="auto"/>
              <w:rPr>
                <w:rFonts w:ascii="Bahnschrift SemiBold SemiConden" w:hAnsi="Bahnschrift SemiBold SemiConden" w:cs="Arial"/>
                <w:sz w:val="32"/>
                <w:szCs w:val="32"/>
                <w:lang w:val="en-GB"/>
              </w:rPr>
            </w:pPr>
            <w:bookmarkStart w:id="185" w:name="_Toc438438844"/>
            <w:bookmarkStart w:id="186" w:name="_Toc438532613"/>
            <w:bookmarkStart w:id="187" w:name="_Toc438733988"/>
            <w:bookmarkStart w:id="188" w:name="_Toc438962070"/>
            <w:bookmarkStart w:id="189" w:name="_Toc461939619"/>
            <w:bookmarkStart w:id="190" w:name="_Toc97371024"/>
            <w:bookmarkStart w:id="191" w:name="_Toc41053139"/>
            <w:r w:rsidRPr="00F83EBD">
              <w:rPr>
                <w:rFonts w:ascii="Bahnschrift SemiBold SemiConden" w:hAnsi="Bahnschrift SemiBold SemiConden" w:cs="Arial"/>
                <w:sz w:val="32"/>
                <w:szCs w:val="32"/>
                <w:lang w:val="en-GB"/>
              </w:rPr>
              <w:lastRenderedPageBreak/>
              <w:t xml:space="preserve">Submission and Opening of </w:t>
            </w:r>
            <w:bookmarkEnd w:id="185"/>
            <w:bookmarkEnd w:id="186"/>
            <w:bookmarkEnd w:id="187"/>
            <w:bookmarkEnd w:id="188"/>
            <w:bookmarkEnd w:id="189"/>
            <w:bookmarkEnd w:id="190"/>
            <w:r w:rsidRPr="00F83EBD">
              <w:rPr>
                <w:rFonts w:ascii="Bahnschrift SemiBold SemiConden" w:hAnsi="Bahnschrift SemiBold SemiConden" w:cs="Arial"/>
                <w:sz w:val="32"/>
                <w:szCs w:val="32"/>
                <w:lang w:val="en-GB"/>
              </w:rPr>
              <w:t>Bids</w:t>
            </w:r>
            <w:bookmarkEnd w:id="191"/>
          </w:p>
        </w:tc>
      </w:tr>
      <w:tr w:rsidR="005B6880" w:rsidRPr="005116F9" w14:paraId="21A1F151" w14:textId="77777777" w:rsidTr="00527240">
        <w:trPr>
          <w:jc w:val="center"/>
        </w:trPr>
        <w:tc>
          <w:tcPr>
            <w:tcW w:w="2148" w:type="dxa"/>
          </w:tcPr>
          <w:p w14:paraId="2E7F4BF2" w14:textId="77777777" w:rsidR="005B6880" w:rsidRPr="00F83EBD" w:rsidRDefault="005B6880" w:rsidP="00EB415E">
            <w:pPr>
              <w:pStyle w:val="S1-Header2"/>
              <w:tabs>
                <w:tab w:val="clear" w:pos="2052"/>
                <w:tab w:val="num" w:pos="432"/>
              </w:tabs>
              <w:spacing w:after="0" w:line="276" w:lineRule="auto"/>
              <w:ind w:left="432"/>
              <w:jc w:val="both"/>
              <w:rPr>
                <w:rFonts w:ascii="Arial Narrow" w:hAnsi="Arial Narrow"/>
                <w:sz w:val="20"/>
                <w:szCs w:val="20"/>
                <w:lang w:val="en-GB"/>
              </w:rPr>
            </w:pPr>
            <w:bookmarkStart w:id="192" w:name="_Toc438438845"/>
            <w:bookmarkStart w:id="193" w:name="_Toc438532614"/>
            <w:bookmarkStart w:id="194" w:name="_Toc438733989"/>
            <w:bookmarkStart w:id="195" w:name="_Toc438907027"/>
            <w:bookmarkStart w:id="196" w:name="_Toc438907226"/>
            <w:bookmarkStart w:id="197" w:name="_Toc97371025"/>
            <w:bookmarkStart w:id="198" w:name="_Toc139863123"/>
            <w:bookmarkStart w:id="199" w:name="_Toc41053140"/>
            <w:r w:rsidRPr="00F83EBD">
              <w:rPr>
                <w:rFonts w:ascii="Arial Narrow" w:hAnsi="Arial Narrow"/>
                <w:sz w:val="20"/>
                <w:szCs w:val="20"/>
                <w:lang w:val="en-GB"/>
              </w:rPr>
              <w:t>Sealing and Marking of Bids</w:t>
            </w:r>
            <w:bookmarkEnd w:id="192"/>
            <w:bookmarkEnd w:id="193"/>
            <w:bookmarkEnd w:id="194"/>
            <w:bookmarkEnd w:id="195"/>
            <w:bookmarkEnd w:id="196"/>
            <w:bookmarkEnd w:id="197"/>
            <w:bookmarkEnd w:id="198"/>
            <w:bookmarkEnd w:id="199"/>
          </w:p>
        </w:tc>
        <w:tc>
          <w:tcPr>
            <w:tcW w:w="7251" w:type="dxa"/>
          </w:tcPr>
          <w:p w14:paraId="6491546F" w14:textId="77777777" w:rsidR="005B6880" w:rsidRPr="00F83EBD" w:rsidRDefault="005B6880" w:rsidP="00412648">
            <w:pPr>
              <w:pStyle w:val="Sub-ClauseText"/>
              <w:numPr>
                <w:ilvl w:val="1"/>
                <w:numId w:val="37"/>
              </w:numPr>
              <w:tabs>
                <w:tab w:val="clear" w:pos="600"/>
                <w:tab w:val="num" w:pos="720"/>
              </w:tabs>
              <w:overflowPunct/>
              <w:autoSpaceDE/>
              <w:autoSpaceDN/>
              <w:adjustRightInd/>
              <w:spacing w:before="0" w:after="0" w:line="276" w:lineRule="auto"/>
              <w:ind w:left="720" w:hanging="720"/>
              <w:textAlignment w:val="auto"/>
              <w:rPr>
                <w:rFonts w:ascii="Arial Narrow" w:hAnsi="Arial Narrow"/>
                <w:spacing w:val="0"/>
                <w:sz w:val="20"/>
                <w:lang w:val="en-GB"/>
              </w:rPr>
            </w:pPr>
            <w:r w:rsidRPr="00F83EBD">
              <w:rPr>
                <w:rFonts w:ascii="Arial Narrow" w:hAnsi="Arial Narrow"/>
                <w:spacing w:val="0"/>
                <w:sz w:val="20"/>
                <w:lang w:val="en-GB"/>
              </w:rPr>
              <w:t xml:space="preserve">Bidders must </w:t>
            </w:r>
            <w:r w:rsidRPr="00F83EBD">
              <w:rPr>
                <w:rFonts w:ascii="Arial Narrow" w:hAnsi="Arial Narrow"/>
                <w:spacing w:val="0"/>
                <w:sz w:val="20"/>
                <w:u w:val="single"/>
                <w:lang w:val="en-GB"/>
              </w:rPr>
              <w:t>always</w:t>
            </w:r>
            <w:r w:rsidRPr="00F83EBD">
              <w:rPr>
                <w:rFonts w:ascii="Arial Narrow" w:hAnsi="Arial Narrow"/>
                <w:spacing w:val="0"/>
                <w:sz w:val="20"/>
                <w:lang w:val="en-GB"/>
              </w:rPr>
              <w:t xml:space="preserve"> submit their bids by mail or by hand delivery. Bidders submitting bids by mail or by hand delivery, shall enclose the original and each copy of the bid, including alternative bids, if permitted in accordance with ITB </w:t>
            </w:r>
            <w:r w:rsidR="0028539E" w:rsidRPr="00F83EBD">
              <w:rPr>
                <w:rFonts w:ascii="Arial Narrow" w:hAnsi="Arial Narrow"/>
                <w:spacing w:val="0"/>
                <w:sz w:val="20"/>
                <w:lang w:val="en-GB"/>
              </w:rPr>
              <w:t xml:space="preserve">Clause </w:t>
            </w:r>
            <w:r w:rsidRPr="00F83EBD">
              <w:rPr>
                <w:rFonts w:ascii="Arial Narrow" w:hAnsi="Arial Narrow"/>
                <w:spacing w:val="0"/>
                <w:sz w:val="20"/>
                <w:lang w:val="en-GB"/>
              </w:rPr>
              <w:t xml:space="preserve">13, in </w:t>
            </w:r>
            <w:r w:rsidRPr="00F83EBD">
              <w:rPr>
                <w:rFonts w:ascii="Arial Narrow" w:hAnsi="Arial Narrow"/>
                <w:b/>
                <w:bCs/>
                <w:spacing w:val="0"/>
                <w:sz w:val="20"/>
                <w:lang w:val="en-GB"/>
              </w:rPr>
              <w:t>three (3)</w:t>
            </w:r>
            <w:r w:rsidRPr="00F83EBD">
              <w:rPr>
                <w:rFonts w:ascii="Arial Narrow" w:hAnsi="Arial Narrow"/>
                <w:spacing w:val="0"/>
                <w:sz w:val="20"/>
                <w:lang w:val="en-GB"/>
              </w:rPr>
              <w:t xml:space="preserve"> separate envelopes, sealed and duly marked as “</w:t>
            </w:r>
            <w:r w:rsidRPr="00F83EBD">
              <w:rPr>
                <w:rFonts w:ascii="Arial Narrow" w:hAnsi="Arial Narrow"/>
                <w:b/>
                <w:bCs/>
                <w:caps/>
                <w:spacing w:val="0"/>
                <w:sz w:val="20"/>
                <w:lang w:val="en-GB"/>
              </w:rPr>
              <w:t>Original</w:t>
            </w:r>
            <w:r w:rsidRPr="00F83EBD">
              <w:rPr>
                <w:rFonts w:ascii="Arial Narrow" w:hAnsi="Arial Narrow"/>
                <w:spacing w:val="0"/>
                <w:sz w:val="20"/>
                <w:lang w:val="en-GB"/>
              </w:rPr>
              <w:t>”, “</w:t>
            </w:r>
            <w:r w:rsidRPr="00F83EBD">
              <w:rPr>
                <w:rFonts w:ascii="Arial Narrow" w:hAnsi="Arial Narrow"/>
                <w:b/>
                <w:bCs/>
                <w:caps/>
                <w:spacing w:val="0"/>
                <w:sz w:val="20"/>
                <w:lang w:val="en-GB"/>
              </w:rPr>
              <w:t>Copy</w:t>
            </w:r>
            <w:r w:rsidRPr="00F83EBD">
              <w:rPr>
                <w:rFonts w:ascii="Arial Narrow" w:hAnsi="Arial Narrow"/>
                <w:spacing w:val="0"/>
                <w:sz w:val="20"/>
                <w:lang w:val="en-GB"/>
              </w:rPr>
              <w:t>” and “</w:t>
            </w:r>
            <w:r w:rsidRPr="00F83EBD">
              <w:rPr>
                <w:rFonts w:ascii="Arial Narrow" w:hAnsi="Arial Narrow"/>
                <w:b/>
                <w:bCs/>
                <w:spacing w:val="0"/>
                <w:sz w:val="20"/>
                <w:lang w:val="en-GB"/>
              </w:rPr>
              <w:t>ALTERNATIVE</w:t>
            </w:r>
            <w:r w:rsidRPr="00F83EBD">
              <w:rPr>
                <w:rFonts w:ascii="Arial Narrow" w:hAnsi="Arial Narrow"/>
                <w:spacing w:val="0"/>
                <w:sz w:val="20"/>
                <w:lang w:val="en-GB"/>
              </w:rPr>
              <w:t xml:space="preserve">”, respectively. All </w:t>
            </w:r>
            <w:r w:rsidRPr="00F83EBD">
              <w:rPr>
                <w:rFonts w:ascii="Arial Narrow" w:hAnsi="Arial Narrow"/>
                <w:b/>
                <w:bCs/>
                <w:spacing w:val="0"/>
                <w:sz w:val="20"/>
                <w:lang w:val="en-GB"/>
              </w:rPr>
              <w:t>three (3)</w:t>
            </w:r>
            <w:r w:rsidRPr="00F83EBD">
              <w:rPr>
                <w:rFonts w:ascii="Arial Narrow" w:hAnsi="Arial Narrow"/>
                <w:spacing w:val="0"/>
                <w:sz w:val="20"/>
                <w:lang w:val="en-GB"/>
              </w:rPr>
              <w:t xml:space="preserve"> envelopes shall then be enclosed in one (1) single envelope. The rest of the procedure shall be in accordance with ITB </w:t>
            </w:r>
            <w:r w:rsidR="0028539E" w:rsidRPr="00F83EBD">
              <w:rPr>
                <w:rFonts w:ascii="Arial Narrow" w:hAnsi="Arial Narrow"/>
                <w:spacing w:val="0"/>
                <w:sz w:val="20"/>
                <w:lang w:val="en-GB"/>
              </w:rPr>
              <w:t xml:space="preserve">Clauses </w:t>
            </w:r>
            <w:r w:rsidRPr="00F83EBD">
              <w:rPr>
                <w:rFonts w:ascii="Arial Narrow" w:hAnsi="Arial Narrow"/>
                <w:spacing w:val="0"/>
                <w:sz w:val="20"/>
                <w:lang w:val="en-GB"/>
              </w:rPr>
              <w:t xml:space="preserve">21.2 and 21.3. Submission of bids electronically </w:t>
            </w:r>
            <w:r w:rsidR="00832110" w:rsidRPr="00F83EBD">
              <w:rPr>
                <w:rFonts w:ascii="Arial Narrow" w:hAnsi="Arial Narrow"/>
                <w:spacing w:val="0"/>
                <w:sz w:val="20"/>
                <w:lang w:val="en-GB"/>
              </w:rPr>
              <w:t xml:space="preserve">may be </w:t>
            </w:r>
            <w:r w:rsidR="00832110" w:rsidRPr="00F83EBD">
              <w:rPr>
                <w:rFonts w:ascii="Arial Narrow" w:hAnsi="Arial Narrow"/>
                <w:b/>
                <w:spacing w:val="0"/>
                <w:sz w:val="20"/>
                <w:lang w:val="en-GB"/>
              </w:rPr>
              <w:t>permitted if specified in the BDS</w:t>
            </w:r>
            <w:r w:rsidR="00832110" w:rsidRPr="00F83EBD">
              <w:rPr>
                <w:rFonts w:ascii="Arial Narrow" w:hAnsi="Arial Narrow"/>
                <w:bCs/>
                <w:spacing w:val="0"/>
                <w:sz w:val="20"/>
                <w:lang w:val="en-GB"/>
              </w:rPr>
              <w:t xml:space="preserve">. </w:t>
            </w:r>
          </w:p>
          <w:p w14:paraId="36611824" w14:textId="77777777" w:rsidR="00412648" w:rsidRPr="00F83EBD" w:rsidRDefault="00412648" w:rsidP="004E58D1">
            <w:pPr>
              <w:pStyle w:val="Sub-ClauseText"/>
              <w:overflowPunct/>
              <w:autoSpaceDE/>
              <w:autoSpaceDN/>
              <w:adjustRightInd/>
              <w:spacing w:before="0" w:after="0" w:line="276" w:lineRule="auto"/>
              <w:ind w:left="720"/>
              <w:textAlignment w:val="auto"/>
              <w:rPr>
                <w:rFonts w:ascii="Arial Narrow" w:hAnsi="Arial Narrow"/>
                <w:spacing w:val="0"/>
                <w:sz w:val="20"/>
                <w:lang w:val="en-GB"/>
              </w:rPr>
            </w:pPr>
          </w:p>
          <w:p w14:paraId="45E7F38C" w14:textId="77777777" w:rsidR="005B6880" w:rsidRPr="00F83EBD" w:rsidRDefault="005B6880" w:rsidP="004E58D1">
            <w:pPr>
              <w:pStyle w:val="Sub-ClauseText"/>
              <w:numPr>
                <w:ilvl w:val="1"/>
                <w:numId w:val="37"/>
              </w:numPr>
              <w:tabs>
                <w:tab w:val="clear" w:pos="600"/>
                <w:tab w:val="num" w:pos="720"/>
              </w:tabs>
              <w:overflowPunct/>
              <w:autoSpaceDE/>
              <w:autoSpaceDN/>
              <w:adjustRightInd/>
              <w:spacing w:before="0" w:after="0" w:line="276" w:lineRule="auto"/>
              <w:ind w:left="720" w:hanging="720"/>
              <w:textAlignment w:val="auto"/>
              <w:rPr>
                <w:rFonts w:ascii="Arial Narrow" w:hAnsi="Arial Narrow"/>
                <w:spacing w:val="0"/>
                <w:sz w:val="20"/>
                <w:lang w:val="en-GB"/>
              </w:rPr>
            </w:pPr>
            <w:r w:rsidRPr="00F83EBD">
              <w:rPr>
                <w:rFonts w:ascii="Arial Narrow" w:hAnsi="Arial Narrow"/>
                <w:spacing w:val="0"/>
                <w:sz w:val="20"/>
                <w:lang w:val="en-GB"/>
              </w:rPr>
              <w:t>The inner and outer envelopes shall:</w:t>
            </w:r>
          </w:p>
          <w:p w14:paraId="6E770CDC" w14:textId="77777777" w:rsidR="005B6880" w:rsidRPr="00F83EBD" w:rsidRDefault="005B6880" w:rsidP="004E58D1">
            <w:pPr>
              <w:pStyle w:val="Heading3"/>
              <w:keepNext w:val="0"/>
              <w:numPr>
                <w:ilvl w:val="2"/>
                <w:numId w:val="38"/>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bear the name and address of the bidder;</w:t>
            </w:r>
          </w:p>
          <w:p w14:paraId="68354D4E" w14:textId="77777777" w:rsidR="005B6880" w:rsidRPr="00F83EBD" w:rsidRDefault="005B6880" w:rsidP="004E58D1">
            <w:pPr>
              <w:pStyle w:val="Heading3"/>
              <w:keepNext w:val="0"/>
              <w:numPr>
                <w:ilvl w:val="2"/>
                <w:numId w:val="38"/>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 xml:space="preserve">be addressed to the procuring entity in accordance with ITB </w:t>
            </w:r>
            <w:r w:rsidR="0028539E" w:rsidRPr="00F83EBD">
              <w:rPr>
                <w:rFonts w:ascii="Arial Narrow" w:hAnsi="Arial Narrow" w:cs="Times New Roman"/>
                <w:b w:val="0"/>
                <w:sz w:val="20"/>
                <w:szCs w:val="20"/>
                <w:lang w:val="en-GB"/>
              </w:rPr>
              <w:t xml:space="preserve">Clause </w:t>
            </w:r>
            <w:r w:rsidRPr="00F83EBD">
              <w:rPr>
                <w:rFonts w:ascii="Arial Narrow" w:hAnsi="Arial Narrow" w:cs="Times New Roman"/>
                <w:b w:val="0"/>
                <w:sz w:val="20"/>
                <w:szCs w:val="20"/>
                <w:lang w:val="en-GB"/>
              </w:rPr>
              <w:t>22.1;</w:t>
            </w:r>
          </w:p>
          <w:p w14:paraId="5FE38D10" w14:textId="4754890F" w:rsidR="005B6880" w:rsidRPr="00F83EBD" w:rsidRDefault="005B6880" w:rsidP="004E58D1">
            <w:pPr>
              <w:pStyle w:val="Heading3"/>
              <w:keepNext w:val="0"/>
              <w:numPr>
                <w:ilvl w:val="2"/>
                <w:numId w:val="38"/>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 xml:space="preserve">bear the specific identification of this bidding process indicated in ITB </w:t>
            </w:r>
            <w:r w:rsidR="0028539E" w:rsidRPr="00F83EBD">
              <w:rPr>
                <w:rFonts w:ascii="Arial Narrow" w:hAnsi="Arial Narrow" w:cs="Times New Roman"/>
                <w:b w:val="0"/>
                <w:sz w:val="20"/>
                <w:szCs w:val="20"/>
                <w:lang w:val="en-GB"/>
              </w:rPr>
              <w:t xml:space="preserve">Clause </w:t>
            </w:r>
            <w:r w:rsidR="00D65CDC">
              <w:rPr>
                <w:rFonts w:ascii="Arial Narrow" w:hAnsi="Arial Narrow" w:cs="Times New Roman"/>
                <w:b w:val="0"/>
                <w:sz w:val="20"/>
                <w:szCs w:val="20"/>
                <w:lang w:val="en-GB"/>
              </w:rPr>
              <w:t>2</w:t>
            </w:r>
            <w:r w:rsidRPr="00F83EBD">
              <w:rPr>
                <w:rFonts w:ascii="Arial Narrow" w:hAnsi="Arial Narrow" w:cs="Times New Roman"/>
                <w:b w:val="0"/>
                <w:sz w:val="20"/>
                <w:szCs w:val="20"/>
                <w:lang w:val="en-GB"/>
              </w:rPr>
              <w:t xml:space="preserve">1.2 and any additional identification marks as </w:t>
            </w:r>
            <w:r w:rsidRPr="00F83EBD">
              <w:rPr>
                <w:rFonts w:ascii="Arial Narrow" w:hAnsi="Arial Narrow" w:cs="Times New Roman"/>
                <w:sz w:val="20"/>
                <w:szCs w:val="20"/>
                <w:lang w:val="en-GB"/>
              </w:rPr>
              <w:t>specified in the BDS</w:t>
            </w:r>
            <w:r w:rsidRPr="00F83EBD">
              <w:rPr>
                <w:rFonts w:ascii="Arial Narrow" w:hAnsi="Arial Narrow" w:cs="Times New Roman"/>
                <w:b w:val="0"/>
                <w:sz w:val="20"/>
                <w:szCs w:val="20"/>
                <w:lang w:val="en-GB"/>
              </w:rPr>
              <w:t>; and</w:t>
            </w:r>
          </w:p>
          <w:p w14:paraId="37A795F3" w14:textId="77777777" w:rsidR="005B6880" w:rsidRPr="00F83EBD" w:rsidRDefault="005B6880" w:rsidP="00412648">
            <w:pPr>
              <w:pStyle w:val="Heading3"/>
              <w:keepNext w:val="0"/>
              <w:numPr>
                <w:ilvl w:val="2"/>
                <w:numId w:val="38"/>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bear a warning to the effect that the envelope must</w:t>
            </w:r>
            <w:r w:rsidRPr="00F83EBD">
              <w:rPr>
                <w:rFonts w:ascii="Arial Narrow" w:hAnsi="Arial Narrow" w:cs="Times New Roman"/>
                <w:b w:val="0"/>
                <w:caps/>
                <w:sz w:val="20"/>
                <w:szCs w:val="20"/>
                <w:lang w:val="en-GB"/>
              </w:rPr>
              <w:t xml:space="preserve"> </w:t>
            </w:r>
            <w:r w:rsidRPr="00F83EBD">
              <w:rPr>
                <w:rFonts w:ascii="Arial Narrow" w:hAnsi="Arial Narrow" w:cs="Times New Roman"/>
                <w:b w:val="0"/>
                <w:sz w:val="20"/>
                <w:szCs w:val="20"/>
                <w:lang w:val="en-GB"/>
              </w:rPr>
              <w:t>not be opened before the time and date for bid opening in accordance with ITB</w:t>
            </w:r>
            <w:r w:rsidR="0028539E" w:rsidRPr="00F83EBD">
              <w:rPr>
                <w:rFonts w:ascii="Arial Narrow" w:hAnsi="Arial Narrow" w:cs="Times New Roman"/>
                <w:b w:val="0"/>
                <w:sz w:val="20"/>
                <w:szCs w:val="20"/>
                <w:lang w:val="en-GB"/>
              </w:rPr>
              <w:t xml:space="preserve"> Clause</w:t>
            </w:r>
            <w:r w:rsidRPr="00F83EBD">
              <w:rPr>
                <w:rFonts w:ascii="Arial Narrow" w:hAnsi="Arial Narrow" w:cs="Times New Roman"/>
                <w:b w:val="0"/>
                <w:sz w:val="20"/>
                <w:szCs w:val="20"/>
                <w:lang w:val="en-GB"/>
              </w:rPr>
              <w:t xml:space="preserve"> 25.1 of this bidding document.</w:t>
            </w:r>
          </w:p>
          <w:p w14:paraId="33305DC6" w14:textId="77777777" w:rsidR="00412648" w:rsidRPr="00F83EBD" w:rsidRDefault="00412648" w:rsidP="00EB415E">
            <w:pPr>
              <w:rPr>
                <w:rFonts w:ascii="Arial Narrow" w:hAnsi="Arial Narrow"/>
                <w:sz w:val="20"/>
                <w:szCs w:val="20"/>
                <w:lang w:val="en-GB"/>
              </w:rPr>
            </w:pPr>
          </w:p>
          <w:p w14:paraId="618A4E3E" w14:textId="77777777" w:rsidR="005B6880" w:rsidRPr="00F83EBD" w:rsidRDefault="005B6880" w:rsidP="00EB415E">
            <w:pPr>
              <w:pStyle w:val="Sub-ClauseText"/>
              <w:numPr>
                <w:ilvl w:val="1"/>
                <w:numId w:val="37"/>
              </w:numPr>
              <w:tabs>
                <w:tab w:val="clear" w:pos="600"/>
                <w:tab w:val="num" w:pos="720"/>
              </w:tabs>
              <w:overflowPunct/>
              <w:autoSpaceDE/>
              <w:autoSpaceDN/>
              <w:adjustRightInd/>
              <w:spacing w:before="0" w:after="0" w:line="276" w:lineRule="auto"/>
              <w:ind w:left="720" w:hanging="720"/>
              <w:textAlignment w:val="auto"/>
              <w:rPr>
                <w:rFonts w:ascii="Arial Narrow" w:hAnsi="Arial Narrow"/>
                <w:sz w:val="20"/>
                <w:lang w:val="en-GB"/>
              </w:rPr>
            </w:pPr>
            <w:r w:rsidRPr="00F83EBD">
              <w:rPr>
                <w:rFonts w:ascii="Arial Narrow" w:hAnsi="Arial Narrow"/>
                <w:spacing w:val="0"/>
                <w:sz w:val="20"/>
                <w:lang w:val="en-GB"/>
              </w:rPr>
              <w:t>If all envelopes are not sealed and marked as required, the procuring entity will assume no responsibility for the misplacement or premature opening of any bid. The procuring entity also assumes no responsibility for delay in courier or any other form of delivery.</w:t>
            </w:r>
            <w:r w:rsidRPr="00F83EBD">
              <w:rPr>
                <w:rFonts w:ascii="Arial Narrow" w:hAnsi="Arial Narrow"/>
                <w:sz w:val="20"/>
                <w:lang w:val="en-GB"/>
              </w:rPr>
              <w:t xml:space="preserve"> </w:t>
            </w:r>
          </w:p>
          <w:p w14:paraId="11E88E26" w14:textId="77777777" w:rsidR="00412648" w:rsidRPr="00F83EBD" w:rsidRDefault="00412648" w:rsidP="004E58D1">
            <w:pPr>
              <w:pStyle w:val="Sub-ClauseText"/>
              <w:overflowPunct/>
              <w:autoSpaceDE/>
              <w:autoSpaceDN/>
              <w:adjustRightInd/>
              <w:spacing w:before="0" w:after="0" w:line="276" w:lineRule="auto"/>
              <w:ind w:left="600"/>
              <w:textAlignment w:val="auto"/>
              <w:rPr>
                <w:rFonts w:ascii="Arial Narrow" w:hAnsi="Arial Narrow"/>
                <w:sz w:val="20"/>
                <w:lang w:val="en-GB"/>
              </w:rPr>
            </w:pPr>
          </w:p>
        </w:tc>
      </w:tr>
      <w:tr w:rsidR="005B6880" w:rsidRPr="005116F9" w14:paraId="5059B90A" w14:textId="77777777" w:rsidTr="00527240">
        <w:trPr>
          <w:trHeight w:val="873"/>
          <w:jc w:val="center"/>
        </w:trPr>
        <w:tc>
          <w:tcPr>
            <w:tcW w:w="2148" w:type="dxa"/>
            <w:vMerge w:val="restart"/>
          </w:tcPr>
          <w:p w14:paraId="5CB37C07"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200" w:name="_Toc424009124"/>
            <w:bookmarkStart w:id="201" w:name="_Toc438438846"/>
            <w:bookmarkStart w:id="202" w:name="_Toc438532618"/>
            <w:bookmarkStart w:id="203" w:name="_Toc438733990"/>
            <w:bookmarkStart w:id="204" w:name="_Toc438907028"/>
            <w:bookmarkStart w:id="205" w:name="_Toc438907227"/>
            <w:bookmarkStart w:id="206" w:name="_Toc97371026"/>
            <w:bookmarkStart w:id="207" w:name="_Toc139863124"/>
            <w:bookmarkStart w:id="208" w:name="_Toc41053141"/>
            <w:r w:rsidRPr="00F83EBD">
              <w:rPr>
                <w:rFonts w:ascii="Arial Narrow" w:hAnsi="Arial Narrow"/>
                <w:sz w:val="20"/>
                <w:szCs w:val="20"/>
                <w:lang w:val="en-GB"/>
              </w:rPr>
              <w:t>Deadline for Submission of Bids</w:t>
            </w:r>
            <w:bookmarkEnd w:id="200"/>
            <w:bookmarkEnd w:id="201"/>
            <w:bookmarkEnd w:id="202"/>
            <w:bookmarkEnd w:id="203"/>
            <w:bookmarkEnd w:id="204"/>
            <w:bookmarkEnd w:id="205"/>
            <w:bookmarkEnd w:id="206"/>
            <w:bookmarkEnd w:id="207"/>
            <w:bookmarkEnd w:id="208"/>
          </w:p>
        </w:tc>
        <w:tc>
          <w:tcPr>
            <w:tcW w:w="7251" w:type="dxa"/>
          </w:tcPr>
          <w:p w14:paraId="6CA9FCF2" w14:textId="77777777" w:rsidR="005B6880" w:rsidRPr="00F83EBD" w:rsidRDefault="005B6880" w:rsidP="00EB415E">
            <w:pPr>
              <w:pStyle w:val="Header2-SubClauses"/>
              <w:tabs>
                <w:tab w:val="num" w:pos="720"/>
              </w:tabs>
              <w:spacing w:after="0" w:line="276" w:lineRule="auto"/>
              <w:ind w:left="720" w:hanging="684"/>
              <w:rPr>
                <w:rFonts w:ascii="Arial Narrow" w:hAnsi="Arial Narrow" w:cs="Times New Roman"/>
                <w:sz w:val="20"/>
                <w:szCs w:val="20"/>
                <w:lang w:val="en-GB"/>
              </w:rPr>
            </w:pPr>
            <w:r w:rsidRPr="00F83EBD">
              <w:rPr>
                <w:rFonts w:ascii="Arial Narrow" w:hAnsi="Arial Narrow" w:cs="Times New Roman"/>
                <w:sz w:val="20"/>
                <w:szCs w:val="20"/>
                <w:lang w:val="en-GB"/>
              </w:rPr>
              <w:t xml:space="preserve">Bids must be received by the </w:t>
            </w:r>
            <w:r w:rsidRPr="00F83EBD">
              <w:rPr>
                <w:rStyle w:val="StyleHeader2-SubClausesItalicChar"/>
                <w:rFonts w:ascii="Arial Narrow" w:hAnsi="Arial Narrow" w:cs="Times New Roman"/>
                <w:i w:val="0"/>
                <w:iCs w:val="0"/>
                <w:sz w:val="20"/>
                <w:szCs w:val="20"/>
                <w:lang w:val="en-GB"/>
              </w:rPr>
              <w:t>procuring entity</w:t>
            </w:r>
            <w:r w:rsidRPr="00F83EBD">
              <w:rPr>
                <w:rStyle w:val="StyleHeader2-SubClausesItalicChar"/>
                <w:rFonts w:ascii="Arial Narrow" w:hAnsi="Arial Narrow" w:cs="Times New Roman"/>
                <w:sz w:val="20"/>
                <w:szCs w:val="20"/>
                <w:lang w:val="en-GB"/>
              </w:rPr>
              <w:t xml:space="preserve"> </w:t>
            </w:r>
            <w:r w:rsidRPr="00F83EBD">
              <w:rPr>
                <w:rFonts w:ascii="Arial Narrow" w:hAnsi="Arial Narrow" w:cs="Times New Roman"/>
                <w:sz w:val="20"/>
                <w:szCs w:val="20"/>
                <w:lang w:val="en-GB"/>
              </w:rPr>
              <w:t xml:space="preserve">at the address and no later than the date and time </w:t>
            </w:r>
            <w:r w:rsidRPr="00F83EBD">
              <w:rPr>
                <w:rFonts w:ascii="Arial Narrow" w:hAnsi="Arial Narrow" w:cs="Times New Roman"/>
                <w:b/>
                <w:sz w:val="20"/>
                <w:szCs w:val="20"/>
                <w:lang w:val="en-GB"/>
              </w:rPr>
              <w:t>indicated in the BDS</w:t>
            </w:r>
            <w:r w:rsidRPr="00F83EBD">
              <w:rPr>
                <w:rFonts w:ascii="Arial Narrow" w:hAnsi="Arial Narrow" w:cs="Times New Roman"/>
                <w:sz w:val="20"/>
                <w:szCs w:val="20"/>
                <w:lang w:val="en-GB"/>
              </w:rPr>
              <w:t xml:space="preserve">. </w:t>
            </w:r>
          </w:p>
        </w:tc>
      </w:tr>
      <w:tr w:rsidR="005B6880" w:rsidRPr="005116F9" w14:paraId="48EC7BBE" w14:textId="77777777" w:rsidTr="00527240">
        <w:trPr>
          <w:jc w:val="center"/>
        </w:trPr>
        <w:tc>
          <w:tcPr>
            <w:tcW w:w="2148" w:type="dxa"/>
            <w:vMerge/>
          </w:tcPr>
          <w:p w14:paraId="1D1C887B" w14:textId="77777777" w:rsidR="005B6880" w:rsidRPr="00F83EBD" w:rsidRDefault="005B6880" w:rsidP="004E58D1">
            <w:pPr>
              <w:pStyle w:val="Header1-Clauses"/>
              <w:numPr>
                <w:ilvl w:val="0"/>
                <w:numId w:val="0"/>
              </w:numPr>
              <w:spacing w:before="0" w:line="276" w:lineRule="auto"/>
              <w:jc w:val="both"/>
              <w:rPr>
                <w:rFonts w:ascii="Arial Narrow" w:hAnsi="Arial Narrow"/>
                <w:lang w:val="en-GB"/>
              </w:rPr>
            </w:pPr>
          </w:p>
        </w:tc>
        <w:tc>
          <w:tcPr>
            <w:tcW w:w="7251" w:type="dxa"/>
          </w:tcPr>
          <w:p w14:paraId="6AAC93F9" w14:textId="77777777" w:rsidR="005B6880" w:rsidRPr="00F83EBD" w:rsidRDefault="005B6880" w:rsidP="00EB415E">
            <w:pPr>
              <w:pStyle w:val="Header2-SubClauses"/>
              <w:tabs>
                <w:tab w:val="num" w:pos="720"/>
              </w:tabs>
              <w:spacing w:after="0" w:line="276" w:lineRule="auto"/>
              <w:ind w:left="720" w:hanging="684"/>
              <w:rPr>
                <w:rFonts w:ascii="Arial Narrow" w:hAnsi="Arial Narrow" w:cs="Times New Roman"/>
                <w:sz w:val="20"/>
                <w:szCs w:val="20"/>
                <w:lang w:val="en-GB"/>
              </w:rPr>
            </w:pPr>
            <w:r w:rsidRPr="00F83EBD">
              <w:rPr>
                <w:rFonts w:ascii="Arial Narrow" w:hAnsi="Arial Narrow" w:cs="Times New Roman"/>
                <w:sz w:val="20"/>
                <w:szCs w:val="20"/>
                <w:lang w:val="en-GB"/>
              </w:rPr>
              <w:t xml:space="preserve">The procuring entity may at its discretion, extend the deadline for the submission of bids by amending the bidding document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8, in which case all rights and obligations of the procuring entity and bidders previously subject to the deadline shall thereafter be subject to the deadline as extended.</w:t>
            </w:r>
          </w:p>
          <w:p w14:paraId="79B5A79F" w14:textId="77777777" w:rsidR="00456ED3" w:rsidRPr="00F83EBD" w:rsidRDefault="00456ED3" w:rsidP="00EB415E">
            <w:pPr>
              <w:pStyle w:val="Header2-SubClauses"/>
              <w:numPr>
                <w:ilvl w:val="0"/>
                <w:numId w:val="0"/>
              </w:numPr>
              <w:tabs>
                <w:tab w:val="num" w:pos="720"/>
                <w:tab w:val="num" w:pos="5323"/>
              </w:tabs>
              <w:spacing w:after="0" w:line="276" w:lineRule="auto"/>
              <w:ind w:left="720" w:hanging="684"/>
              <w:rPr>
                <w:rFonts w:ascii="Arial Narrow" w:hAnsi="Arial Narrow" w:cs="Times New Roman"/>
                <w:sz w:val="20"/>
                <w:szCs w:val="20"/>
                <w:lang w:val="en-GB"/>
              </w:rPr>
            </w:pPr>
          </w:p>
        </w:tc>
      </w:tr>
      <w:tr w:rsidR="005B6880" w:rsidRPr="005116F9" w14:paraId="35D92A7C" w14:textId="77777777" w:rsidTr="00527240">
        <w:trPr>
          <w:jc w:val="center"/>
        </w:trPr>
        <w:tc>
          <w:tcPr>
            <w:tcW w:w="2148" w:type="dxa"/>
          </w:tcPr>
          <w:p w14:paraId="335400F7"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209" w:name="_Toc438438847"/>
            <w:bookmarkStart w:id="210" w:name="_Toc438532619"/>
            <w:bookmarkStart w:id="211" w:name="_Toc438733991"/>
            <w:bookmarkStart w:id="212" w:name="_Toc438907029"/>
            <w:bookmarkStart w:id="213" w:name="_Toc438907228"/>
            <w:bookmarkStart w:id="214" w:name="_Toc97371027"/>
            <w:bookmarkStart w:id="215" w:name="_Toc139863125"/>
            <w:bookmarkStart w:id="216" w:name="_Toc41053142"/>
            <w:r w:rsidRPr="00F83EBD">
              <w:rPr>
                <w:rFonts w:ascii="Arial Narrow" w:hAnsi="Arial Narrow"/>
                <w:sz w:val="20"/>
                <w:szCs w:val="20"/>
                <w:lang w:val="en-GB"/>
              </w:rPr>
              <w:t>Late Bids</w:t>
            </w:r>
            <w:bookmarkEnd w:id="209"/>
            <w:bookmarkEnd w:id="210"/>
            <w:bookmarkEnd w:id="211"/>
            <w:bookmarkEnd w:id="212"/>
            <w:bookmarkEnd w:id="213"/>
            <w:bookmarkEnd w:id="214"/>
            <w:bookmarkEnd w:id="215"/>
            <w:bookmarkEnd w:id="216"/>
          </w:p>
        </w:tc>
        <w:tc>
          <w:tcPr>
            <w:tcW w:w="7251" w:type="dxa"/>
          </w:tcPr>
          <w:p w14:paraId="38B5CE82" w14:textId="77777777" w:rsidR="005B6880" w:rsidRPr="00F83EBD" w:rsidRDefault="005B6880" w:rsidP="004E58D1">
            <w:pPr>
              <w:pStyle w:val="Header2-SubClauses"/>
              <w:tabs>
                <w:tab w:val="num" w:pos="720"/>
              </w:tabs>
              <w:spacing w:after="0" w:line="276" w:lineRule="auto"/>
              <w:ind w:left="720" w:hanging="686"/>
              <w:rPr>
                <w:rFonts w:ascii="Arial Narrow" w:hAnsi="Arial Narrow" w:cs="Times New Roman"/>
                <w:sz w:val="20"/>
                <w:szCs w:val="20"/>
                <w:lang w:val="en-GB"/>
              </w:rPr>
            </w:pPr>
            <w:r w:rsidRPr="00F83EBD">
              <w:rPr>
                <w:rFonts w:ascii="Arial Narrow" w:hAnsi="Arial Narrow" w:cs="Times New Roman"/>
                <w:sz w:val="20"/>
                <w:szCs w:val="20"/>
                <w:lang w:val="en-GB"/>
              </w:rPr>
              <w:t xml:space="preserve">The </w:t>
            </w:r>
            <w:r w:rsidRPr="00F83EBD">
              <w:rPr>
                <w:rFonts w:ascii="Arial Narrow" w:hAnsi="Arial Narrow" w:cs="Times New Roman"/>
                <w:iCs/>
                <w:sz w:val="20"/>
                <w:szCs w:val="20"/>
                <w:lang w:val="en-GB"/>
              </w:rPr>
              <w:t>procuring entity</w:t>
            </w:r>
            <w:r w:rsidRPr="00F83EBD">
              <w:rPr>
                <w:rFonts w:ascii="Arial Narrow" w:hAnsi="Arial Narrow" w:cs="Times New Roman"/>
                <w:sz w:val="20"/>
                <w:szCs w:val="20"/>
                <w:lang w:val="en-GB"/>
              </w:rPr>
              <w:t xml:space="preserve"> shall not consider any bid that arrives after the deadline for submission of bids,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 xml:space="preserve">22. Any bid received by the </w:t>
            </w:r>
            <w:r w:rsidRPr="00F83EBD">
              <w:rPr>
                <w:rFonts w:ascii="Arial Narrow" w:hAnsi="Arial Narrow" w:cs="Times New Roman"/>
                <w:iCs/>
                <w:sz w:val="20"/>
                <w:szCs w:val="20"/>
                <w:lang w:val="en-GB"/>
              </w:rPr>
              <w:t>procuring entity</w:t>
            </w:r>
            <w:r w:rsidRPr="00F83EBD">
              <w:rPr>
                <w:rFonts w:ascii="Arial Narrow" w:hAnsi="Arial Narrow" w:cs="Times New Roman"/>
                <w:sz w:val="20"/>
                <w:szCs w:val="20"/>
                <w:lang w:val="en-GB"/>
              </w:rPr>
              <w:t xml:space="preserve"> after the deadline for submission of bids shall be declared late, rejected and returned unopened to the bidder.</w:t>
            </w:r>
          </w:p>
          <w:p w14:paraId="31C035B5" w14:textId="77777777" w:rsidR="00456ED3" w:rsidRPr="00F83EBD" w:rsidRDefault="00456ED3" w:rsidP="004E58D1">
            <w:pPr>
              <w:pStyle w:val="Header2-SubClauses"/>
              <w:numPr>
                <w:ilvl w:val="0"/>
                <w:numId w:val="0"/>
              </w:numPr>
              <w:tabs>
                <w:tab w:val="num" w:pos="5323"/>
              </w:tabs>
              <w:spacing w:after="0" w:line="276" w:lineRule="auto"/>
              <w:ind w:left="601"/>
              <w:rPr>
                <w:rFonts w:ascii="Arial Narrow" w:hAnsi="Arial Narrow" w:cs="Times New Roman"/>
                <w:sz w:val="20"/>
                <w:szCs w:val="20"/>
                <w:lang w:val="en-GB"/>
              </w:rPr>
            </w:pPr>
          </w:p>
        </w:tc>
      </w:tr>
      <w:tr w:rsidR="005B6880" w:rsidRPr="005116F9" w14:paraId="5BECA2D6" w14:textId="77777777" w:rsidTr="00527240">
        <w:trPr>
          <w:jc w:val="center"/>
        </w:trPr>
        <w:tc>
          <w:tcPr>
            <w:tcW w:w="2148" w:type="dxa"/>
          </w:tcPr>
          <w:p w14:paraId="673FA6B2" w14:textId="77777777" w:rsidR="005B6880" w:rsidRPr="00F83EBD" w:rsidRDefault="005B6880" w:rsidP="004E58D1">
            <w:pPr>
              <w:pStyle w:val="S1-Header2"/>
              <w:tabs>
                <w:tab w:val="clear" w:pos="2052"/>
              </w:tabs>
              <w:spacing w:after="0" w:line="276" w:lineRule="auto"/>
              <w:ind w:left="297" w:hanging="297"/>
              <w:jc w:val="both"/>
              <w:rPr>
                <w:rFonts w:ascii="Arial Narrow" w:hAnsi="Arial Narrow"/>
                <w:sz w:val="20"/>
                <w:szCs w:val="20"/>
                <w:lang w:val="en-GB"/>
              </w:rPr>
            </w:pPr>
            <w:bookmarkStart w:id="217" w:name="_Toc424009126"/>
            <w:bookmarkStart w:id="218" w:name="_Toc438438848"/>
            <w:bookmarkStart w:id="219" w:name="_Toc438532620"/>
            <w:bookmarkStart w:id="220" w:name="_Toc438733992"/>
            <w:bookmarkStart w:id="221" w:name="_Toc438907030"/>
            <w:bookmarkStart w:id="222" w:name="_Toc438907229"/>
            <w:bookmarkStart w:id="223" w:name="_Toc97371028"/>
            <w:bookmarkStart w:id="224" w:name="_Toc139863126"/>
            <w:bookmarkStart w:id="225" w:name="_Toc41053143"/>
            <w:r w:rsidRPr="00F83EBD">
              <w:rPr>
                <w:rFonts w:ascii="Arial Narrow" w:hAnsi="Arial Narrow"/>
                <w:sz w:val="20"/>
                <w:szCs w:val="20"/>
                <w:lang w:val="en-GB"/>
              </w:rPr>
              <w:t>Withdrawal, Substitution and Modification of Bids</w:t>
            </w:r>
            <w:bookmarkEnd w:id="217"/>
            <w:bookmarkEnd w:id="218"/>
            <w:bookmarkEnd w:id="219"/>
            <w:bookmarkEnd w:id="220"/>
            <w:bookmarkEnd w:id="221"/>
            <w:bookmarkEnd w:id="222"/>
            <w:bookmarkEnd w:id="223"/>
            <w:bookmarkEnd w:id="224"/>
            <w:bookmarkEnd w:id="225"/>
            <w:r w:rsidRPr="00F83EBD">
              <w:rPr>
                <w:rFonts w:ascii="Arial Narrow" w:hAnsi="Arial Narrow"/>
                <w:sz w:val="20"/>
                <w:szCs w:val="20"/>
                <w:lang w:val="en-GB"/>
              </w:rPr>
              <w:t xml:space="preserve"> </w:t>
            </w:r>
          </w:p>
        </w:tc>
        <w:tc>
          <w:tcPr>
            <w:tcW w:w="7251" w:type="dxa"/>
          </w:tcPr>
          <w:p w14:paraId="0FEAD7BA" w14:textId="77777777" w:rsidR="005B6880" w:rsidRPr="00F83EBD" w:rsidRDefault="005B6880" w:rsidP="004E58D1">
            <w:pPr>
              <w:pStyle w:val="Header2-SubClauses"/>
              <w:spacing w:after="0" w:line="276" w:lineRule="auto"/>
              <w:ind w:left="720" w:hanging="686"/>
              <w:rPr>
                <w:rFonts w:ascii="Arial Narrow" w:hAnsi="Arial Narrow" w:cs="Times New Roman"/>
                <w:sz w:val="20"/>
                <w:szCs w:val="20"/>
                <w:lang w:val="en-GB"/>
              </w:rPr>
            </w:pPr>
            <w:r w:rsidRPr="00F83EBD">
              <w:rPr>
                <w:rFonts w:ascii="Arial Narrow" w:hAnsi="Arial Narrow" w:cs="Times New Roman"/>
                <w:sz w:val="20"/>
                <w:szCs w:val="20"/>
                <w:lang w:val="en-GB"/>
              </w:rPr>
              <w:t xml:space="preserve">A bidder may withdraw, substitute, or modify its bid after it has been submitted by sending a written notice, duly signed by the bidder or an authorised representative of the bidder, and shall include a copy of the authorisation (the power of attorney)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20.2 (except that withdrawal notices do not require copies). The corresponding substitution or modification of the bid must accompany the respective written notice. All notices must be:</w:t>
            </w:r>
          </w:p>
          <w:p w14:paraId="3F62C4F9" w14:textId="77777777" w:rsidR="005B6880" w:rsidRPr="00F83EBD" w:rsidRDefault="005B6880" w:rsidP="00486A16">
            <w:pPr>
              <w:pStyle w:val="Heading3"/>
              <w:keepNext w:val="0"/>
              <w:numPr>
                <w:ilvl w:val="2"/>
                <w:numId w:val="55"/>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 xml:space="preserve">prepared and submitted in accordance with ITB </w:t>
            </w:r>
            <w:r w:rsidR="0028539E" w:rsidRPr="00F83EBD">
              <w:rPr>
                <w:rFonts w:ascii="Arial Narrow" w:hAnsi="Arial Narrow" w:cs="Times New Roman"/>
                <w:b w:val="0"/>
                <w:sz w:val="20"/>
                <w:szCs w:val="20"/>
                <w:lang w:val="en-GB"/>
              </w:rPr>
              <w:t xml:space="preserve">Clause </w:t>
            </w:r>
            <w:r w:rsidRPr="00F83EBD">
              <w:rPr>
                <w:rFonts w:ascii="Arial Narrow" w:hAnsi="Arial Narrow" w:cs="Times New Roman"/>
                <w:b w:val="0"/>
                <w:sz w:val="20"/>
                <w:szCs w:val="20"/>
                <w:lang w:val="en-GB"/>
              </w:rPr>
              <w:t xml:space="preserve">20 and ITB </w:t>
            </w:r>
            <w:r w:rsidR="0028539E" w:rsidRPr="00F83EBD">
              <w:rPr>
                <w:rFonts w:ascii="Arial Narrow" w:hAnsi="Arial Narrow" w:cs="Times New Roman"/>
                <w:b w:val="0"/>
                <w:sz w:val="20"/>
                <w:szCs w:val="20"/>
                <w:lang w:val="en-GB"/>
              </w:rPr>
              <w:t xml:space="preserve">Clause </w:t>
            </w:r>
            <w:r w:rsidRPr="00F83EBD">
              <w:rPr>
                <w:rFonts w:ascii="Arial Narrow" w:hAnsi="Arial Narrow" w:cs="Times New Roman"/>
                <w:b w:val="0"/>
                <w:sz w:val="20"/>
                <w:szCs w:val="20"/>
                <w:lang w:val="en-GB"/>
              </w:rPr>
              <w:t>21 (except that withdrawal notices do not require copies), and in addition, the respective envelopes shall be clearly marked “</w:t>
            </w:r>
            <w:r w:rsidRPr="00F83EBD">
              <w:rPr>
                <w:rFonts w:ascii="Arial Narrow" w:hAnsi="Arial Narrow" w:cs="Times New Roman"/>
                <w:sz w:val="20"/>
                <w:szCs w:val="20"/>
                <w:lang w:val="en-GB"/>
              </w:rPr>
              <w:t>Withdrawal</w:t>
            </w:r>
            <w:r w:rsidRPr="00F83EBD">
              <w:rPr>
                <w:rFonts w:ascii="Arial Narrow" w:hAnsi="Arial Narrow" w:cs="Times New Roman"/>
                <w:b w:val="0"/>
                <w:sz w:val="20"/>
                <w:szCs w:val="20"/>
                <w:lang w:val="en-GB"/>
              </w:rPr>
              <w:t>”, “</w:t>
            </w:r>
            <w:r w:rsidRPr="00F83EBD">
              <w:rPr>
                <w:rFonts w:ascii="Arial Narrow" w:hAnsi="Arial Narrow" w:cs="Times New Roman"/>
                <w:sz w:val="20"/>
                <w:szCs w:val="20"/>
                <w:lang w:val="en-GB"/>
              </w:rPr>
              <w:t>Substitution</w:t>
            </w:r>
            <w:r w:rsidRPr="00F83EBD">
              <w:rPr>
                <w:rFonts w:ascii="Arial Narrow" w:hAnsi="Arial Narrow" w:cs="Times New Roman"/>
                <w:b w:val="0"/>
                <w:sz w:val="20"/>
                <w:szCs w:val="20"/>
                <w:lang w:val="en-GB"/>
              </w:rPr>
              <w:t>”, or “</w:t>
            </w:r>
            <w:r w:rsidRPr="00F83EBD">
              <w:rPr>
                <w:rFonts w:ascii="Arial Narrow" w:hAnsi="Arial Narrow" w:cs="Times New Roman"/>
                <w:sz w:val="20"/>
                <w:szCs w:val="20"/>
                <w:lang w:val="en-GB"/>
              </w:rPr>
              <w:t>Modification</w:t>
            </w:r>
            <w:r w:rsidRPr="00F83EBD">
              <w:rPr>
                <w:rFonts w:ascii="Arial Narrow" w:hAnsi="Arial Narrow" w:cs="Times New Roman"/>
                <w:b w:val="0"/>
                <w:sz w:val="20"/>
                <w:szCs w:val="20"/>
                <w:lang w:val="en-GB"/>
              </w:rPr>
              <w:t>”, respectively; and</w:t>
            </w:r>
          </w:p>
          <w:p w14:paraId="4B2B6C75" w14:textId="77777777" w:rsidR="005B6880" w:rsidRPr="00F83EBD" w:rsidRDefault="005B6880" w:rsidP="00486A16">
            <w:pPr>
              <w:pStyle w:val="Heading3"/>
              <w:keepNext w:val="0"/>
              <w:numPr>
                <w:ilvl w:val="2"/>
                <w:numId w:val="55"/>
              </w:numPr>
              <w:tabs>
                <w:tab w:val="clear" w:pos="1152"/>
              </w:tabs>
              <w:suppressAutoHyphens w:val="0"/>
              <w:spacing w:after="0" w:line="276" w:lineRule="auto"/>
              <w:ind w:left="1440" w:hanging="720"/>
              <w:jc w:val="both"/>
              <w:rPr>
                <w:rFonts w:ascii="Arial Narrow" w:hAnsi="Arial Narrow" w:cs="Times New Roman"/>
                <w:spacing w:val="-4"/>
                <w:sz w:val="20"/>
                <w:szCs w:val="20"/>
                <w:lang w:val="en-GB"/>
              </w:rPr>
            </w:pPr>
            <w:r w:rsidRPr="00F83EBD">
              <w:rPr>
                <w:rFonts w:ascii="Arial Narrow" w:hAnsi="Arial Narrow" w:cs="Times New Roman"/>
                <w:b w:val="0"/>
                <w:sz w:val="20"/>
                <w:szCs w:val="20"/>
                <w:lang w:val="en-GB"/>
              </w:rPr>
              <w:t>received by the procuring entity prior to the deadline prescribed for submission of bids in accordance with ITB</w:t>
            </w:r>
            <w:r w:rsidR="0028539E" w:rsidRPr="00F83EBD">
              <w:rPr>
                <w:rFonts w:ascii="Arial Narrow" w:hAnsi="Arial Narrow" w:cs="Times New Roman"/>
                <w:b w:val="0"/>
                <w:sz w:val="20"/>
                <w:szCs w:val="20"/>
                <w:lang w:val="en-GB"/>
              </w:rPr>
              <w:t xml:space="preserve"> Clause</w:t>
            </w:r>
            <w:r w:rsidRPr="00F83EBD">
              <w:rPr>
                <w:rFonts w:ascii="Arial Narrow" w:hAnsi="Arial Narrow" w:cs="Times New Roman"/>
                <w:b w:val="0"/>
                <w:sz w:val="20"/>
                <w:szCs w:val="20"/>
                <w:lang w:val="en-GB"/>
              </w:rPr>
              <w:t xml:space="preserve"> 22.</w:t>
            </w:r>
          </w:p>
        </w:tc>
      </w:tr>
      <w:tr w:rsidR="005B6880" w:rsidRPr="005116F9" w14:paraId="24E976AF" w14:textId="77777777" w:rsidTr="00527240">
        <w:trPr>
          <w:jc w:val="center"/>
        </w:trPr>
        <w:tc>
          <w:tcPr>
            <w:tcW w:w="2148" w:type="dxa"/>
          </w:tcPr>
          <w:p w14:paraId="202FDFE2" w14:textId="77777777" w:rsidR="005B6880" w:rsidRPr="005116F9" w:rsidRDefault="005B6880" w:rsidP="00EB415E">
            <w:pPr>
              <w:pStyle w:val="Header1-Clauses"/>
              <w:numPr>
                <w:ilvl w:val="0"/>
                <w:numId w:val="0"/>
              </w:numPr>
              <w:spacing w:before="0" w:line="276" w:lineRule="auto"/>
              <w:jc w:val="both"/>
              <w:rPr>
                <w:rFonts w:ascii="Times New Roman" w:hAnsi="Times New Roman"/>
                <w:sz w:val="24"/>
                <w:szCs w:val="24"/>
                <w:lang w:val="en-GB"/>
              </w:rPr>
            </w:pPr>
          </w:p>
        </w:tc>
        <w:tc>
          <w:tcPr>
            <w:tcW w:w="7251" w:type="dxa"/>
          </w:tcPr>
          <w:p w14:paraId="67ACA968" w14:textId="77777777" w:rsidR="005B6880" w:rsidRPr="00F83EBD" w:rsidRDefault="005B6880" w:rsidP="00456ED3">
            <w:pPr>
              <w:pStyle w:val="Header2-SubClauses"/>
              <w:spacing w:after="0" w:line="276" w:lineRule="auto"/>
              <w:ind w:left="720" w:hanging="686"/>
              <w:rPr>
                <w:rFonts w:ascii="Arial Narrow" w:hAnsi="Arial Narrow" w:cs="Times New Roman"/>
                <w:sz w:val="20"/>
                <w:szCs w:val="20"/>
                <w:lang w:val="en-GB"/>
              </w:rPr>
            </w:pPr>
            <w:r w:rsidRPr="00F83EBD">
              <w:rPr>
                <w:rFonts w:ascii="Arial Narrow" w:hAnsi="Arial Narrow" w:cs="Times New Roman"/>
                <w:sz w:val="20"/>
                <w:szCs w:val="20"/>
                <w:lang w:val="en-GB"/>
              </w:rPr>
              <w:t xml:space="preserve">Bids requested to be withdrawn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24.1 shall be returned unopened to the bidders.</w:t>
            </w:r>
          </w:p>
          <w:p w14:paraId="65EBDF7C" w14:textId="77777777" w:rsidR="00456ED3" w:rsidRPr="00F83EBD" w:rsidRDefault="00456ED3" w:rsidP="00EB415E">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4DD275A3" w14:textId="77777777" w:rsidTr="00527240">
        <w:trPr>
          <w:jc w:val="center"/>
        </w:trPr>
        <w:tc>
          <w:tcPr>
            <w:tcW w:w="2148" w:type="dxa"/>
          </w:tcPr>
          <w:p w14:paraId="2B7ADADD" w14:textId="77777777" w:rsidR="005B6880" w:rsidRPr="00F83EBD" w:rsidRDefault="005B6880" w:rsidP="004E58D1">
            <w:pPr>
              <w:spacing w:line="276" w:lineRule="auto"/>
              <w:jc w:val="both"/>
              <w:rPr>
                <w:rFonts w:ascii="Arial Narrow" w:hAnsi="Arial Narrow"/>
                <w:sz w:val="20"/>
                <w:szCs w:val="20"/>
                <w:lang w:val="en-GB"/>
              </w:rPr>
            </w:pPr>
          </w:p>
        </w:tc>
        <w:tc>
          <w:tcPr>
            <w:tcW w:w="7251" w:type="dxa"/>
          </w:tcPr>
          <w:p w14:paraId="232B081C" w14:textId="77777777" w:rsidR="005B6880" w:rsidRPr="00F83EBD" w:rsidRDefault="005B6880" w:rsidP="00456ED3">
            <w:pPr>
              <w:pStyle w:val="Header2-SubClauses"/>
              <w:spacing w:after="0" w:line="276" w:lineRule="auto"/>
              <w:ind w:left="720" w:hanging="686"/>
              <w:rPr>
                <w:rFonts w:ascii="Arial Narrow" w:hAnsi="Arial Narrow" w:cs="Times New Roman"/>
                <w:sz w:val="20"/>
                <w:szCs w:val="20"/>
                <w:lang w:val="en-GB"/>
              </w:rPr>
            </w:pPr>
            <w:r w:rsidRPr="00F83EBD">
              <w:rPr>
                <w:rFonts w:ascii="Arial Narrow" w:hAnsi="Arial Narrow" w:cs="Times New Roman"/>
                <w:sz w:val="20"/>
                <w:szCs w:val="20"/>
                <w:lang w:val="en-GB"/>
              </w:rPr>
              <w:t xml:space="preserve">No bid may be withdrawn, substituted, or modified in the interval between the deadline for submission of bids and the expiration of the period of bid validity.  </w:t>
            </w:r>
          </w:p>
          <w:p w14:paraId="44E2DA03" w14:textId="77777777" w:rsidR="00456ED3" w:rsidRPr="00F83EBD" w:rsidRDefault="00456ED3" w:rsidP="00EB415E">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15ACA92E" w14:textId="77777777" w:rsidTr="00527240">
        <w:trPr>
          <w:jc w:val="center"/>
        </w:trPr>
        <w:tc>
          <w:tcPr>
            <w:tcW w:w="2148" w:type="dxa"/>
          </w:tcPr>
          <w:p w14:paraId="1DF7D22C"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226" w:name="_Toc438438849"/>
            <w:bookmarkStart w:id="227" w:name="_Toc438532623"/>
            <w:bookmarkStart w:id="228" w:name="_Toc438733993"/>
            <w:bookmarkStart w:id="229" w:name="_Toc438907031"/>
            <w:bookmarkStart w:id="230" w:name="_Toc438907230"/>
            <w:bookmarkStart w:id="231" w:name="_Toc97371029"/>
            <w:bookmarkStart w:id="232" w:name="_Toc139863127"/>
            <w:bookmarkStart w:id="233" w:name="_Toc41053144"/>
            <w:r w:rsidRPr="00F83EBD">
              <w:rPr>
                <w:rFonts w:ascii="Arial Narrow" w:hAnsi="Arial Narrow"/>
                <w:sz w:val="20"/>
                <w:szCs w:val="20"/>
                <w:lang w:val="en-GB"/>
              </w:rPr>
              <w:t>Bid Opening</w:t>
            </w:r>
            <w:bookmarkEnd w:id="226"/>
            <w:bookmarkEnd w:id="227"/>
            <w:bookmarkEnd w:id="228"/>
            <w:bookmarkEnd w:id="229"/>
            <w:bookmarkEnd w:id="230"/>
            <w:bookmarkEnd w:id="231"/>
            <w:bookmarkEnd w:id="232"/>
            <w:bookmarkEnd w:id="233"/>
          </w:p>
        </w:tc>
        <w:tc>
          <w:tcPr>
            <w:tcW w:w="7251" w:type="dxa"/>
          </w:tcPr>
          <w:p w14:paraId="4746A14C" w14:textId="77777777" w:rsidR="005B6880" w:rsidRPr="00F83EBD" w:rsidRDefault="005B6880" w:rsidP="004E58D1">
            <w:pPr>
              <w:pStyle w:val="Header2-SubClauses"/>
              <w:spacing w:after="0" w:line="276" w:lineRule="auto"/>
              <w:ind w:left="720" w:hanging="686"/>
              <w:rPr>
                <w:rFonts w:ascii="Arial Narrow" w:hAnsi="Arial Narrow" w:cs="Times New Roman"/>
                <w:sz w:val="20"/>
                <w:szCs w:val="20"/>
                <w:lang w:val="en-GB"/>
              </w:rPr>
            </w:pPr>
            <w:r w:rsidRPr="00F83EBD">
              <w:rPr>
                <w:rFonts w:ascii="Arial Narrow" w:hAnsi="Arial Narrow" w:cs="Times New Roman"/>
                <w:sz w:val="20"/>
                <w:szCs w:val="20"/>
                <w:lang w:val="en-GB"/>
              </w:rPr>
              <w:t xml:space="preserve">The procuring entity shall conduct the bid opening at the address, date and time </w:t>
            </w:r>
            <w:r w:rsidRPr="00F83EBD">
              <w:rPr>
                <w:rFonts w:ascii="Arial Narrow" w:hAnsi="Arial Narrow" w:cs="Times New Roman"/>
                <w:b/>
                <w:sz w:val="20"/>
                <w:szCs w:val="20"/>
                <w:lang w:val="en-GB"/>
              </w:rPr>
              <w:t>specified in the BDS</w:t>
            </w:r>
            <w:r w:rsidRPr="00F83EBD">
              <w:rPr>
                <w:rFonts w:ascii="Arial Narrow" w:hAnsi="Arial Narrow" w:cs="Times New Roman"/>
                <w:sz w:val="20"/>
                <w:szCs w:val="20"/>
                <w:lang w:val="en-GB"/>
              </w:rPr>
              <w:t xml:space="preserve"> in the presence of bidders (or designated representatives of the bidders) who choose to attend, representatives of the procuring entity and Tenders Board:  </w:t>
            </w:r>
          </w:p>
          <w:p w14:paraId="7BA6CD1A" w14:textId="77777777" w:rsidR="00456ED3" w:rsidRPr="00F83EBD" w:rsidRDefault="00456ED3" w:rsidP="004E58D1">
            <w:pPr>
              <w:pStyle w:val="Header2-SubClauses"/>
              <w:numPr>
                <w:ilvl w:val="0"/>
                <w:numId w:val="0"/>
              </w:numPr>
              <w:tabs>
                <w:tab w:val="num" w:pos="5323"/>
              </w:tabs>
              <w:spacing w:after="0" w:line="276" w:lineRule="auto"/>
              <w:ind w:left="720" w:hanging="686"/>
              <w:rPr>
                <w:rFonts w:ascii="Arial Narrow" w:hAnsi="Arial Narrow" w:cs="Times New Roman"/>
                <w:sz w:val="20"/>
                <w:szCs w:val="20"/>
                <w:lang w:val="en-GB"/>
              </w:rPr>
            </w:pPr>
          </w:p>
          <w:p w14:paraId="49175F3F" w14:textId="77777777" w:rsidR="005B6880" w:rsidRPr="00F83EBD" w:rsidRDefault="005B6880" w:rsidP="004E58D1">
            <w:pPr>
              <w:pStyle w:val="Header2-SubClauses"/>
              <w:spacing w:after="0" w:line="276" w:lineRule="auto"/>
              <w:ind w:left="720" w:hanging="686"/>
              <w:rPr>
                <w:rFonts w:ascii="Arial Narrow" w:hAnsi="Arial Narrow" w:cs="Times New Roman"/>
                <w:sz w:val="20"/>
                <w:szCs w:val="20"/>
                <w:lang w:val="en-GB"/>
              </w:rPr>
            </w:pPr>
            <w:r w:rsidRPr="00F83EBD">
              <w:rPr>
                <w:rFonts w:ascii="Arial Narrow" w:hAnsi="Arial Narrow" w:cs="Times New Roman"/>
                <w:sz w:val="20"/>
                <w:szCs w:val="20"/>
                <w:lang w:val="en-GB"/>
              </w:rPr>
              <w:t>First, envelopes marked “</w:t>
            </w:r>
            <w:r w:rsidRPr="00F83EBD">
              <w:rPr>
                <w:rFonts w:ascii="Arial Narrow" w:hAnsi="Arial Narrow" w:cs="Times New Roman"/>
                <w:b/>
                <w:bCs/>
                <w:sz w:val="20"/>
                <w:szCs w:val="20"/>
                <w:lang w:val="en-GB"/>
              </w:rPr>
              <w:t>WITHDRAWAL</w:t>
            </w:r>
            <w:r w:rsidRPr="00F83EBD">
              <w:rPr>
                <w:rFonts w:ascii="Arial Narrow" w:hAnsi="Arial Narrow" w:cs="Times New Roman"/>
                <w:sz w:val="20"/>
                <w:szCs w:val="20"/>
                <w:lang w:val="en-GB"/>
              </w:rPr>
              <w:t xml:space="preserve">” shall be opened and read out and the envelope with the corresponding bid shall not be opened, but returned to the bidder. If the withdrawal envelope does not contain a copy of the “power of attorney” confirming the signature as a person duly authorised to sign on behalf of the bidder, the corresponding bid previously submitted will be opened.  No bid withdrawal shall be permitted unless the corresponding withdrawal notice contains a valid authorisation to request the withdrawal and is read out at bid opening.  </w:t>
            </w:r>
          </w:p>
          <w:p w14:paraId="20ADD705" w14:textId="77777777" w:rsidR="00456ED3" w:rsidRPr="00F83EBD" w:rsidRDefault="00456ED3" w:rsidP="004E58D1">
            <w:pPr>
              <w:pStyle w:val="Header2-SubClauses"/>
              <w:numPr>
                <w:ilvl w:val="0"/>
                <w:numId w:val="0"/>
              </w:numPr>
              <w:tabs>
                <w:tab w:val="num" w:pos="5323"/>
              </w:tabs>
              <w:spacing w:after="0" w:line="276" w:lineRule="auto"/>
              <w:ind w:left="720" w:hanging="686"/>
              <w:rPr>
                <w:rFonts w:ascii="Arial Narrow" w:hAnsi="Arial Narrow" w:cs="Times New Roman"/>
                <w:sz w:val="20"/>
                <w:szCs w:val="20"/>
                <w:lang w:val="en-GB"/>
              </w:rPr>
            </w:pPr>
          </w:p>
          <w:p w14:paraId="481E9A35" w14:textId="42F56508" w:rsidR="005B6880" w:rsidRPr="00F83EBD" w:rsidRDefault="00D65CDC" w:rsidP="004E58D1">
            <w:pPr>
              <w:pStyle w:val="Header2-SubClauses"/>
              <w:spacing w:after="0" w:line="276" w:lineRule="auto"/>
              <w:ind w:left="720" w:hanging="686"/>
              <w:rPr>
                <w:rFonts w:ascii="Arial Narrow" w:hAnsi="Arial Narrow" w:cs="Times New Roman"/>
                <w:sz w:val="20"/>
                <w:szCs w:val="20"/>
                <w:lang w:val="en-GB"/>
              </w:rPr>
            </w:pPr>
            <w:r>
              <w:rPr>
                <w:rFonts w:ascii="Arial Narrow" w:hAnsi="Arial Narrow" w:cs="Times New Roman"/>
                <w:sz w:val="20"/>
                <w:szCs w:val="20"/>
                <w:lang w:val="en-GB"/>
              </w:rPr>
              <w:t xml:space="preserve">Next, </w:t>
            </w:r>
            <w:r w:rsidR="005B6880" w:rsidRPr="00F83EBD">
              <w:rPr>
                <w:rFonts w:ascii="Arial Narrow" w:hAnsi="Arial Narrow" w:cs="Times New Roman"/>
                <w:sz w:val="20"/>
                <w:szCs w:val="20"/>
                <w:lang w:val="en-GB"/>
              </w:rPr>
              <w:t>envelopes marked “</w:t>
            </w:r>
            <w:r w:rsidR="005B6880" w:rsidRPr="00F83EBD">
              <w:rPr>
                <w:rFonts w:ascii="Arial Narrow" w:hAnsi="Arial Narrow" w:cs="Times New Roman"/>
                <w:b/>
                <w:bCs/>
                <w:sz w:val="20"/>
                <w:szCs w:val="20"/>
                <w:lang w:val="en-GB"/>
              </w:rPr>
              <w:t>SUBSTITUTION</w:t>
            </w:r>
            <w:r w:rsidR="005B6880" w:rsidRPr="00F83EBD">
              <w:rPr>
                <w:rFonts w:ascii="Arial Narrow" w:hAnsi="Arial Narrow" w:cs="Times New Roman"/>
                <w:sz w:val="20"/>
                <w:szCs w:val="20"/>
                <w:lang w:val="en-GB"/>
              </w:rPr>
              <w:t>” shall be opened and read out and exchanged with the corresponding bid being substituted, and the substituted bid previously submitted shall not be opened, but returned to the bidder. No bid substitution shall be permitted unless the corresponding substitution notice contains a valid authorisation by means of a copy of the power of attorney to request the substitution and is read out at bid opening.</w:t>
            </w:r>
          </w:p>
          <w:p w14:paraId="590EB05B" w14:textId="77777777" w:rsidR="00456ED3" w:rsidRPr="00F83EBD" w:rsidRDefault="00456ED3" w:rsidP="004E58D1">
            <w:pPr>
              <w:pStyle w:val="Header2-SubClauses"/>
              <w:numPr>
                <w:ilvl w:val="0"/>
                <w:numId w:val="0"/>
              </w:numPr>
              <w:tabs>
                <w:tab w:val="num" w:pos="5323"/>
              </w:tabs>
              <w:spacing w:after="0" w:line="276" w:lineRule="auto"/>
              <w:ind w:left="720" w:hanging="686"/>
              <w:rPr>
                <w:rFonts w:ascii="Arial Narrow" w:hAnsi="Arial Narrow" w:cs="Times New Roman"/>
                <w:sz w:val="20"/>
                <w:szCs w:val="20"/>
                <w:lang w:val="en-GB"/>
              </w:rPr>
            </w:pPr>
          </w:p>
          <w:p w14:paraId="23906961" w14:textId="77777777" w:rsidR="005B6880" w:rsidRPr="00F83EBD" w:rsidRDefault="005B6880" w:rsidP="004E58D1">
            <w:pPr>
              <w:pStyle w:val="Header2-SubClauses"/>
              <w:spacing w:after="0" w:line="276" w:lineRule="auto"/>
              <w:ind w:left="720" w:hanging="686"/>
              <w:rPr>
                <w:rFonts w:ascii="Arial Narrow" w:hAnsi="Arial Narrow" w:cs="Times New Roman"/>
                <w:sz w:val="20"/>
                <w:szCs w:val="20"/>
                <w:lang w:val="en-GB"/>
              </w:rPr>
            </w:pPr>
            <w:r w:rsidRPr="00F83EBD">
              <w:rPr>
                <w:rFonts w:ascii="Arial Narrow" w:hAnsi="Arial Narrow" w:cs="Times New Roman"/>
                <w:sz w:val="20"/>
                <w:szCs w:val="20"/>
                <w:lang w:val="en-GB"/>
              </w:rPr>
              <w:t>Next, envelopes marked “</w:t>
            </w:r>
            <w:r w:rsidRPr="00F83EBD">
              <w:rPr>
                <w:rFonts w:ascii="Arial Narrow" w:hAnsi="Arial Narrow" w:cs="Times New Roman"/>
                <w:b/>
                <w:bCs/>
                <w:sz w:val="20"/>
                <w:szCs w:val="20"/>
                <w:lang w:val="en-GB"/>
              </w:rPr>
              <w:t>Modification</w:t>
            </w:r>
            <w:r w:rsidRPr="00F83EBD">
              <w:rPr>
                <w:rFonts w:ascii="Arial Narrow" w:hAnsi="Arial Narrow" w:cs="Times New Roman"/>
                <w:sz w:val="20"/>
                <w:szCs w:val="20"/>
                <w:lang w:val="en-GB"/>
              </w:rPr>
              <w:t>” shall be opened and read out with the corresponding bid. No bid modification shall be permitted unless the corresponding modification notice contains a valid authorisation to request the modification and is read out at bid opening. Only envelopes that are opened and read out at bid opening shall be considered further.</w:t>
            </w:r>
          </w:p>
          <w:p w14:paraId="76276B4D" w14:textId="77777777" w:rsidR="00456ED3" w:rsidRPr="00F83EBD" w:rsidRDefault="00456ED3" w:rsidP="004E58D1">
            <w:pPr>
              <w:pStyle w:val="Header2-SubClauses"/>
              <w:numPr>
                <w:ilvl w:val="0"/>
                <w:numId w:val="0"/>
              </w:numPr>
              <w:tabs>
                <w:tab w:val="num" w:pos="5323"/>
              </w:tabs>
              <w:spacing w:after="0" w:line="276" w:lineRule="auto"/>
              <w:ind w:left="720" w:hanging="686"/>
              <w:rPr>
                <w:rFonts w:ascii="Arial Narrow" w:hAnsi="Arial Narrow" w:cs="Times New Roman"/>
                <w:sz w:val="20"/>
                <w:szCs w:val="20"/>
                <w:lang w:val="en-GB"/>
              </w:rPr>
            </w:pPr>
          </w:p>
          <w:p w14:paraId="614C6A99" w14:textId="77777777" w:rsidR="005B6880" w:rsidRPr="00F83EBD" w:rsidRDefault="005B6880" w:rsidP="004E58D1">
            <w:pPr>
              <w:pStyle w:val="Header2-SubClauses"/>
              <w:spacing w:after="0" w:line="276" w:lineRule="auto"/>
              <w:ind w:left="720" w:hanging="686"/>
              <w:rPr>
                <w:rFonts w:ascii="Arial Narrow" w:hAnsi="Arial Narrow" w:cs="Times New Roman"/>
                <w:sz w:val="20"/>
                <w:szCs w:val="20"/>
                <w:lang w:val="en-GB"/>
              </w:rPr>
            </w:pPr>
            <w:r w:rsidRPr="00F83EBD">
              <w:rPr>
                <w:rFonts w:ascii="Arial Narrow" w:hAnsi="Arial Narrow" w:cs="Times New Roman"/>
                <w:sz w:val="20"/>
                <w:szCs w:val="20"/>
                <w:lang w:val="en-GB"/>
              </w:rPr>
              <w:t xml:space="preserve">All other envelopes shall be opened and read out identifying the following: </w:t>
            </w:r>
          </w:p>
          <w:p w14:paraId="4BA252B6" w14:textId="77777777" w:rsidR="005B6880" w:rsidRPr="00F83EBD" w:rsidRDefault="005B6880" w:rsidP="00486A16">
            <w:pPr>
              <w:pStyle w:val="Heading3"/>
              <w:keepNext w:val="0"/>
              <w:numPr>
                <w:ilvl w:val="2"/>
                <w:numId w:val="56"/>
              </w:numPr>
              <w:tabs>
                <w:tab w:val="clear" w:pos="1152"/>
                <w:tab w:val="num" w:pos="1440"/>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 xml:space="preserve">the name of the bidder and whether there is a modification; and </w:t>
            </w:r>
          </w:p>
          <w:p w14:paraId="2D4BF5DF" w14:textId="77777777" w:rsidR="005B6880" w:rsidRPr="00F83EBD" w:rsidRDefault="005B6880" w:rsidP="00486A16">
            <w:pPr>
              <w:pStyle w:val="Heading3"/>
              <w:keepNext w:val="0"/>
              <w:numPr>
                <w:ilvl w:val="2"/>
                <w:numId w:val="56"/>
              </w:numPr>
              <w:tabs>
                <w:tab w:val="clear" w:pos="1152"/>
                <w:tab w:val="num" w:pos="1440"/>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the bid prices, including any discounts and alternative offers; and</w:t>
            </w:r>
          </w:p>
          <w:p w14:paraId="5624391D" w14:textId="77777777" w:rsidR="005B6880" w:rsidRPr="00F83EBD" w:rsidRDefault="005B6880" w:rsidP="00486A16">
            <w:pPr>
              <w:pStyle w:val="Heading3"/>
              <w:keepNext w:val="0"/>
              <w:numPr>
                <w:ilvl w:val="2"/>
                <w:numId w:val="56"/>
              </w:numPr>
              <w:tabs>
                <w:tab w:val="clear" w:pos="1152"/>
                <w:tab w:val="num" w:pos="1440"/>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 xml:space="preserve">the presence of a Bid Security or Bid-Securing Declaration if required; and </w:t>
            </w:r>
          </w:p>
          <w:p w14:paraId="46AFE3DA" w14:textId="77777777" w:rsidR="005B6880" w:rsidRPr="00F83EBD" w:rsidRDefault="005B6880" w:rsidP="00486A16">
            <w:pPr>
              <w:pStyle w:val="Heading3"/>
              <w:keepNext w:val="0"/>
              <w:numPr>
                <w:ilvl w:val="2"/>
                <w:numId w:val="56"/>
              </w:numPr>
              <w:tabs>
                <w:tab w:val="clear" w:pos="1152"/>
                <w:tab w:val="num" w:pos="1440"/>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 xml:space="preserve">any other details as the procuring entity may consider appropriate. Only discounts and alternative offers read out at bid opening shall be considered for evaluation.  No bid shall be rejected at bid opening except for late bids, in accordance with ITB </w:t>
            </w:r>
            <w:r w:rsidR="0028539E" w:rsidRPr="00F83EBD">
              <w:rPr>
                <w:rFonts w:ascii="Arial Narrow" w:hAnsi="Arial Narrow" w:cs="Times New Roman"/>
                <w:b w:val="0"/>
                <w:sz w:val="20"/>
                <w:szCs w:val="20"/>
                <w:lang w:val="en-GB"/>
              </w:rPr>
              <w:t xml:space="preserve">Clause </w:t>
            </w:r>
            <w:r w:rsidRPr="00F83EBD">
              <w:rPr>
                <w:rFonts w:ascii="Arial Narrow" w:hAnsi="Arial Narrow" w:cs="Times New Roman"/>
                <w:b w:val="0"/>
                <w:sz w:val="20"/>
                <w:szCs w:val="20"/>
                <w:lang w:val="en-GB"/>
              </w:rPr>
              <w:t>23.1.</w:t>
            </w:r>
          </w:p>
          <w:p w14:paraId="64C505A0" w14:textId="77777777" w:rsidR="00456ED3" w:rsidRPr="00F83EBD" w:rsidRDefault="00456ED3" w:rsidP="004E58D1">
            <w:pPr>
              <w:rPr>
                <w:rFonts w:ascii="Arial Narrow" w:hAnsi="Arial Narrow"/>
                <w:b/>
                <w:sz w:val="20"/>
                <w:szCs w:val="20"/>
                <w:lang w:val="en-GB"/>
              </w:rPr>
            </w:pPr>
          </w:p>
          <w:p w14:paraId="7575A662" w14:textId="77777777" w:rsidR="005B6880" w:rsidRPr="00F83EBD" w:rsidRDefault="005B6880" w:rsidP="004E58D1">
            <w:pPr>
              <w:pStyle w:val="Header2-SubClauses"/>
              <w:tabs>
                <w:tab w:val="num" w:pos="720"/>
              </w:tabs>
              <w:spacing w:after="0" w:line="276" w:lineRule="auto"/>
              <w:ind w:left="720" w:hanging="686"/>
              <w:rPr>
                <w:rFonts w:ascii="Arial Narrow" w:hAnsi="Arial Narrow" w:cs="Times New Roman"/>
                <w:sz w:val="20"/>
                <w:szCs w:val="20"/>
                <w:lang w:val="en-GB"/>
              </w:rPr>
            </w:pPr>
            <w:r w:rsidRPr="00F83EBD">
              <w:rPr>
                <w:rFonts w:ascii="Arial Narrow" w:hAnsi="Arial Narrow" w:cs="Times New Roman"/>
                <w:sz w:val="20"/>
                <w:szCs w:val="20"/>
                <w:lang w:val="en-GB"/>
              </w:rPr>
              <w:t xml:space="preserve">The procuring entity shall prepare a record of the bid opening that shall include as a minimum: </w:t>
            </w:r>
          </w:p>
          <w:p w14:paraId="3D7D06F2" w14:textId="77777777" w:rsidR="005B6880" w:rsidRPr="00F83EBD" w:rsidRDefault="005B6880" w:rsidP="00486A16">
            <w:pPr>
              <w:pStyle w:val="Heading3"/>
              <w:keepNext w:val="0"/>
              <w:numPr>
                <w:ilvl w:val="2"/>
                <w:numId w:val="57"/>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 xml:space="preserve">the name of the bidder and whether there is a withdrawal, substitution, or modification; </w:t>
            </w:r>
          </w:p>
          <w:p w14:paraId="008049CF" w14:textId="77777777" w:rsidR="005B6880" w:rsidRPr="00F83EBD" w:rsidRDefault="005B6880" w:rsidP="00486A16">
            <w:pPr>
              <w:pStyle w:val="Heading3"/>
              <w:keepNext w:val="0"/>
              <w:numPr>
                <w:ilvl w:val="2"/>
                <w:numId w:val="57"/>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 xml:space="preserve">the bid price, per lot if applicable, including any discounts, and alternative offers if they were permitted; </w:t>
            </w:r>
          </w:p>
          <w:p w14:paraId="549C4026" w14:textId="77777777" w:rsidR="005B6880" w:rsidRPr="00F83EBD" w:rsidRDefault="005B6880" w:rsidP="00486A16">
            <w:pPr>
              <w:pStyle w:val="Heading3"/>
              <w:keepNext w:val="0"/>
              <w:numPr>
                <w:ilvl w:val="2"/>
                <w:numId w:val="57"/>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 xml:space="preserve">the presence or absence of a Bid Security or Bid-Securing Declaration, if one was required.  </w:t>
            </w:r>
          </w:p>
          <w:p w14:paraId="0955C342" w14:textId="77777777" w:rsidR="005B6880" w:rsidRPr="00F83EBD" w:rsidRDefault="005B6880" w:rsidP="00486A16">
            <w:pPr>
              <w:pStyle w:val="Heading3"/>
              <w:keepNext w:val="0"/>
              <w:numPr>
                <w:ilvl w:val="2"/>
                <w:numId w:val="57"/>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The bidders’ representatives who are present shall be requested to sign the attendance record sheet. The omission of a bidder’s signature (or signature of bidder’s authorised representative) does not invalidate the contents and effect of the record sheet.</w:t>
            </w:r>
          </w:p>
          <w:p w14:paraId="3A306490" w14:textId="77777777" w:rsidR="00456ED3" w:rsidRPr="00F83EBD" w:rsidRDefault="00456ED3" w:rsidP="00EB415E">
            <w:pPr>
              <w:rPr>
                <w:rFonts w:ascii="Arial Narrow" w:hAnsi="Arial Narrow"/>
                <w:sz w:val="20"/>
                <w:szCs w:val="20"/>
                <w:lang w:val="en-GB"/>
              </w:rPr>
            </w:pPr>
          </w:p>
          <w:p w14:paraId="6D8EBAE2" w14:textId="77777777" w:rsidR="005B6880" w:rsidRPr="00F83EBD" w:rsidRDefault="005B6880" w:rsidP="00456ED3">
            <w:pPr>
              <w:pStyle w:val="Header2-SubClauses"/>
              <w:tabs>
                <w:tab w:val="num" w:pos="720"/>
              </w:tabs>
              <w:spacing w:after="0" w:line="276" w:lineRule="auto"/>
              <w:ind w:left="720" w:hanging="686"/>
              <w:rPr>
                <w:rFonts w:ascii="Arial Narrow" w:hAnsi="Arial Narrow" w:cs="Times New Roman"/>
                <w:sz w:val="20"/>
                <w:szCs w:val="20"/>
                <w:lang w:val="en-GB"/>
              </w:rPr>
            </w:pPr>
            <w:r w:rsidRPr="00F83EBD">
              <w:rPr>
                <w:rFonts w:ascii="Arial Narrow" w:hAnsi="Arial Narrow" w:cs="Times New Roman"/>
                <w:sz w:val="20"/>
                <w:szCs w:val="20"/>
                <w:lang w:val="en-GB"/>
              </w:rPr>
              <w:t xml:space="preserve">A copy of the record shall be distributed to all bidders who submitted bids on time. </w:t>
            </w:r>
          </w:p>
          <w:p w14:paraId="17A45063" w14:textId="77777777" w:rsidR="00456ED3" w:rsidRPr="00F83EBD" w:rsidRDefault="00456ED3" w:rsidP="004E58D1">
            <w:pPr>
              <w:pStyle w:val="Header2-SubClauses"/>
              <w:numPr>
                <w:ilvl w:val="0"/>
                <w:numId w:val="0"/>
              </w:numPr>
              <w:tabs>
                <w:tab w:val="num" w:pos="5323"/>
              </w:tabs>
              <w:spacing w:after="0" w:line="276" w:lineRule="auto"/>
              <w:ind w:left="720"/>
              <w:rPr>
                <w:rFonts w:ascii="Arial Narrow" w:hAnsi="Arial Narrow" w:cs="Times New Roman"/>
                <w:sz w:val="20"/>
                <w:szCs w:val="20"/>
                <w:lang w:val="en-GB"/>
              </w:rPr>
            </w:pPr>
          </w:p>
        </w:tc>
      </w:tr>
      <w:tr w:rsidR="005B6880" w:rsidRPr="007B7FBF" w14:paraId="6DB350A2" w14:textId="77777777" w:rsidTr="00527240">
        <w:trPr>
          <w:cantSplit/>
          <w:jc w:val="center"/>
        </w:trPr>
        <w:tc>
          <w:tcPr>
            <w:tcW w:w="9399" w:type="dxa"/>
            <w:gridSpan w:val="2"/>
          </w:tcPr>
          <w:p w14:paraId="1BE2FA91" w14:textId="77777777" w:rsidR="005B6880" w:rsidRPr="00F83EBD" w:rsidRDefault="005B6880" w:rsidP="00EB415E">
            <w:pPr>
              <w:pStyle w:val="StyleStyleS1-Header1TimesNewRoman14pt1"/>
              <w:spacing w:before="0" w:after="0" w:line="276" w:lineRule="auto"/>
              <w:rPr>
                <w:rFonts w:ascii="Bahnschrift SemiBold SemiConden" w:hAnsi="Bahnschrift SemiBold SemiConden" w:cs="Arial"/>
                <w:sz w:val="32"/>
                <w:szCs w:val="32"/>
                <w:lang w:val="en-GB"/>
              </w:rPr>
            </w:pPr>
            <w:bookmarkStart w:id="234" w:name="_Toc438438850"/>
            <w:bookmarkStart w:id="235" w:name="_Toc438532629"/>
            <w:bookmarkStart w:id="236" w:name="_Toc438733994"/>
            <w:bookmarkStart w:id="237" w:name="_Toc438962076"/>
            <w:bookmarkStart w:id="238" w:name="_Toc461939620"/>
            <w:bookmarkStart w:id="239" w:name="_Toc97371030"/>
            <w:bookmarkStart w:id="240" w:name="_Toc41053145"/>
            <w:r w:rsidRPr="00F83EBD">
              <w:rPr>
                <w:rFonts w:ascii="Bahnschrift SemiBold SemiConden" w:hAnsi="Bahnschrift SemiBold SemiConden" w:cs="Arial"/>
                <w:sz w:val="32"/>
                <w:szCs w:val="32"/>
                <w:lang w:val="en-GB"/>
              </w:rPr>
              <w:lastRenderedPageBreak/>
              <w:t>Evaluation and Comparison of Bids</w:t>
            </w:r>
            <w:bookmarkEnd w:id="234"/>
            <w:bookmarkEnd w:id="235"/>
            <w:bookmarkEnd w:id="236"/>
            <w:bookmarkEnd w:id="237"/>
            <w:bookmarkEnd w:id="238"/>
            <w:bookmarkEnd w:id="239"/>
            <w:bookmarkEnd w:id="240"/>
          </w:p>
        </w:tc>
      </w:tr>
      <w:tr w:rsidR="005B6880" w:rsidRPr="005116F9" w14:paraId="4F671CEF" w14:textId="77777777" w:rsidTr="00527240">
        <w:trPr>
          <w:jc w:val="center"/>
        </w:trPr>
        <w:tc>
          <w:tcPr>
            <w:tcW w:w="2148" w:type="dxa"/>
            <w:vMerge w:val="restart"/>
          </w:tcPr>
          <w:p w14:paraId="13294D64"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241" w:name="_Toc41053146"/>
            <w:bookmarkStart w:id="242" w:name="_Toc438438851"/>
            <w:bookmarkStart w:id="243" w:name="_Toc438532630"/>
            <w:bookmarkStart w:id="244" w:name="_Toc438733995"/>
            <w:bookmarkStart w:id="245" w:name="_Toc438907032"/>
            <w:bookmarkStart w:id="246" w:name="_Toc438907231"/>
            <w:bookmarkStart w:id="247" w:name="_Toc97371031"/>
            <w:bookmarkStart w:id="248" w:name="_Toc139863128"/>
            <w:r w:rsidRPr="00F83EBD">
              <w:rPr>
                <w:rFonts w:ascii="Arial Narrow" w:hAnsi="Arial Narrow"/>
                <w:sz w:val="20"/>
                <w:szCs w:val="20"/>
                <w:lang w:val="en-GB"/>
              </w:rPr>
              <w:t>Confidentiality</w:t>
            </w:r>
            <w:bookmarkEnd w:id="241"/>
          </w:p>
          <w:bookmarkEnd w:id="242"/>
          <w:bookmarkEnd w:id="243"/>
          <w:bookmarkEnd w:id="244"/>
          <w:bookmarkEnd w:id="245"/>
          <w:bookmarkEnd w:id="246"/>
          <w:bookmarkEnd w:id="247"/>
          <w:bookmarkEnd w:id="248"/>
          <w:p w14:paraId="328AB698" w14:textId="77777777" w:rsidR="005B6880" w:rsidRPr="00F83EBD" w:rsidRDefault="005B6880" w:rsidP="004E58D1">
            <w:pPr>
              <w:pStyle w:val="S1-Header2"/>
              <w:numPr>
                <w:ilvl w:val="0"/>
                <w:numId w:val="0"/>
              </w:numPr>
              <w:spacing w:after="0" w:line="276" w:lineRule="auto"/>
              <w:ind w:left="155" w:hanging="142"/>
              <w:jc w:val="both"/>
              <w:rPr>
                <w:rFonts w:ascii="Arial Narrow" w:hAnsi="Arial Narrow"/>
                <w:sz w:val="20"/>
                <w:szCs w:val="20"/>
                <w:lang w:val="en-GB"/>
              </w:rPr>
            </w:pPr>
          </w:p>
        </w:tc>
        <w:tc>
          <w:tcPr>
            <w:tcW w:w="7251" w:type="dxa"/>
          </w:tcPr>
          <w:p w14:paraId="0E8BA0B7" w14:textId="77777777" w:rsidR="005B6880" w:rsidRPr="00F83EBD" w:rsidRDefault="005B6880" w:rsidP="00EB415E">
            <w:pPr>
              <w:pStyle w:val="Header2-SubClauses"/>
              <w:tabs>
                <w:tab w:val="num" w:pos="0"/>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Information relating to the examination, evaluation, comparison, and post-qualification of the bids and recommendation of contract award, shall not be disclosed to the bidders or any other persons not officially concerned with the bid </w:t>
            </w:r>
            <w:r w:rsidRPr="00F83EBD">
              <w:rPr>
                <w:rFonts w:ascii="Arial Narrow" w:hAnsi="Arial Narrow" w:cs="Times New Roman"/>
                <w:b/>
                <w:bCs/>
                <w:sz w:val="20"/>
                <w:szCs w:val="20"/>
                <w:u w:val="single"/>
                <w:lang w:val="en-GB"/>
              </w:rPr>
              <w:t>until</w:t>
            </w:r>
            <w:r w:rsidRPr="00F83EBD">
              <w:rPr>
                <w:rFonts w:ascii="Arial Narrow" w:hAnsi="Arial Narrow" w:cs="Times New Roman"/>
                <w:sz w:val="20"/>
                <w:szCs w:val="20"/>
                <w:lang w:val="en-GB"/>
              </w:rPr>
              <w:t xml:space="preserve"> the Contract award has been formally communicated to the successful bidders.</w:t>
            </w:r>
          </w:p>
          <w:p w14:paraId="1DA14880" w14:textId="77777777" w:rsidR="00456ED3" w:rsidRPr="00F83EBD" w:rsidRDefault="00456ED3" w:rsidP="00EB415E">
            <w:pPr>
              <w:pStyle w:val="Header2-SubClauses"/>
              <w:numPr>
                <w:ilvl w:val="0"/>
                <w:numId w:val="0"/>
              </w:numPr>
              <w:tabs>
                <w:tab w:val="num" w:pos="5323"/>
              </w:tabs>
              <w:spacing w:after="0" w:line="276" w:lineRule="auto"/>
              <w:ind w:left="720" w:hanging="720"/>
              <w:rPr>
                <w:rFonts w:ascii="Arial Narrow" w:hAnsi="Arial Narrow" w:cs="Times New Roman"/>
                <w:sz w:val="20"/>
                <w:szCs w:val="20"/>
                <w:lang w:val="en-GB"/>
              </w:rPr>
            </w:pPr>
          </w:p>
        </w:tc>
      </w:tr>
      <w:tr w:rsidR="005B6880" w:rsidRPr="005116F9" w14:paraId="21ABE228" w14:textId="77777777" w:rsidTr="00527240">
        <w:trPr>
          <w:jc w:val="center"/>
        </w:trPr>
        <w:tc>
          <w:tcPr>
            <w:tcW w:w="2148" w:type="dxa"/>
            <w:vMerge/>
          </w:tcPr>
          <w:p w14:paraId="41CDCCC6" w14:textId="77777777" w:rsidR="005B6880" w:rsidRPr="00F83EBD" w:rsidRDefault="005B6880" w:rsidP="004E58D1">
            <w:pPr>
              <w:spacing w:line="276" w:lineRule="auto"/>
              <w:jc w:val="both"/>
              <w:rPr>
                <w:rFonts w:ascii="Arial Narrow" w:hAnsi="Arial Narrow"/>
                <w:sz w:val="20"/>
                <w:szCs w:val="20"/>
                <w:lang w:val="en-GB"/>
              </w:rPr>
            </w:pPr>
          </w:p>
        </w:tc>
        <w:tc>
          <w:tcPr>
            <w:tcW w:w="7251" w:type="dxa"/>
          </w:tcPr>
          <w:p w14:paraId="0F359A81" w14:textId="77777777" w:rsidR="005B6880" w:rsidRPr="00F83EBD" w:rsidRDefault="005B6880" w:rsidP="004E58D1">
            <w:pPr>
              <w:pStyle w:val="Header2-SubClauses"/>
              <w:tabs>
                <w:tab w:val="num" w:pos="0"/>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Any effort by a bidder to influence the procuring entity in the examination, evaluation, comparison, and post-qualification of the bids or Contract award decisions may result in the rejection of its bid and may be subject to the provisions of the Government’s antifraud and corruption policy.  </w:t>
            </w:r>
          </w:p>
          <w:p w14:paraId="167500C9" w14:textId="77777777" w:rsidR="00456ED3" w:rsidRPr="00F83EBD" w:rsidRDefault="00456ED3" w:rsidP="004E58D1">
            <w:pPr>
              <w:pStyle w:val="Header2-SubClauses"/>
              <w:numPr>
                <w:ilvl w:val="0"/>
                <w:numId w:val="0"/>
              </w:numPr>
              <w:tabs>
                <w:tab w:val="num" w:pos="5323"/>
              </w:tabs>
              <w:spacing w:after="0" w:line="276" w:lineRule="auto"/>
              <w:ind w:left="720" w:hanging="720"/>
              <w:rPr>
                <w:rFonts w:ascii="Arial Narrow" w:hAnsi="Arial Narrow" w:cs="Times New Roman"/>
                <w:sz w:val="20"/>
                <w:szCs w:val="20"/>
                <w:lang w:val="en-GB"/>
              </w:rPr>
            </w:pPr>
          </w:p>
        </w:tc>
      </w:tr>
      <w:tr w:rsidR="005B6880" w:rsidRPr="005116F9" w14:paraId="1FFC1581" w14:textId="77777777" w:rsidTr="00527240">
        <w:trPr>
          <w:jc w:val="center"/>
        </w:trPr>
        <w:tc>
          <w:tcPr>
            <w:tcW w:w="2148" w:type="dxa"/>
            <w:vMerge/>
          </w:tcPr>
          <w:p w14:paraId="5A0FE8C7" w14:textId="77777777" w:rsidR="005B6880" w:rsidRPr="00F83EBD" w:rsidRDefault="005B6880" w:rsidP="004E58D1">
            <w:pPr>
              <w:spacing w:line="276" w:lineRule="auto"/>
              <w:jc w:val="both"/>
              <w:rPr>
                <w:rFonts w:ascii="Arial Narrow" w:hAnsi="Arial Narrow"/>
                <w:sz w:val="20"/>
                <w:szCs w:val="20"/>
                <w:lang w:val="en-GB"/>
              </w:rPr>
            </w:pPr>
          </w:p>
        </w:tc>
        <w:tc>
          <w:tcPr>
            <w:tcW w:w="7251" w:type="dxa"/>
          </w:tcPr>
          <w:p w14:paraId="2F6208BD" w14:textId="77777777" w:rsidR="005B6880" w:rsidRPr="00F83EBD" w:rsidRDefault="005B6880" w:rsidP="00456ED3">
            <w:pPr>
              <w:pStyle w:val="Header2-SubClauses"/>
              <w:tabs>
                <w:tab w:val="num" w:pos="0"/>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Despite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26.2, from the time of bid opening to the time of Contract award, if any bidder wishes to contact the procuring entity on any matter related to the bidding process, it should do so in writing.</w:t>
            </w:r>
          </w:p>
          <w:p w14:paraId="5EF60A75" w14:textId="77777777" w:rsidR="00456ED3" w:rsidRPr="00F83EBD" w:rsidRDefault="00456ED3" w:rsidP="004E58D1">
            <w:pPr>
              <w:pStyle w:val="Header2-SubClauses"/>
              <w:numPr>
                <w:ilvl w:val="0"/>
                <w:numId w:val="0"/>
              </w:numPr>
              <w:tabs>
                <w:tab w:val="num" w:pos="5323"/>
              </w:tabs>
              <w:spacing w:after="0" w:line="276" w:lineRule="auto"/>
              <w:ind w:left="720"/>
              <w:rPr>
                <w:rFonts w:ascii="Arial Narrow" w:hAnsi="Arial Narrow" w:cs="Times New Roman"/>
                <w:sz w:val="20"/>
                <w:szCs w:val="20"/>
                <w:lang w:val="en-GB"/>
              </w:rPr>
            </w:pPr>
          </w:p>
        </w:tc>
      </w:tr>
      <w:tr w:rsidR="005B6880" w:rsidRPr="005116F9" w14:paraId="07B3EA0C" w14:textId="77777777" w:rsidTr="00527240">
        <w:trPr>
          <w:jc w:val="center"/>
        </w:trPr>
        <w:tc>
          <w:tcPr>
            <w:tcW w:w="2148" w:type="dxa"/>
            <w:shd w:val="clear" w:color="auto" w:fill="auto"/>
          </w:tcPr>
          <w:p w14:paraId="24D1B807"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249" w:name="_Toc424009129"/>
            <w:bookmarkStart w:id="250" w:name="_Toc438438852"/>
            <w:bookmarkStart w:id="251" w:name="_Toc438532631"/>
            <w:bookmarkStart w:id="252" w:name="_Toc438733996"/>
            <w:bookmarkStart w:id="253" w:name="_Toc438907033"/>
            <w:bookmarkStart w:id="254" w:name="_Toc438907232"/>
            <w:bookmarkStart w:id="255" w:name="_Toc97371032"/>
            <w:bookmarkStart w:id="256" w:name="_Toc139863129"/>
            <w:bookmarkStart w:id="257" w:name="_Toc41053147"/>
            <w:r w:rsidRPr="00F83EBD">
              <w:rPr>
                <w:rFonts w:ascii="Arial Narrow" w:hAnsi="Arial Narrow"/>
                <w:sz w:val="20"/>
                <w:szCs w:val="20"/>
                <w:lang w:val="en-GB"/>
              </w:rPr>
              <w:t>Clarification of Bids</w:t>
            </w:r>
            <w:bookmarkEnd w:id="249"/>
            <w:bookmarkEnd w:id="250"/>
            <w:bookmarkEnd w:id="251"/>
            <w:bookmarkEnd w:id="252"/>
            <w:bookmarkEnd w:id="253"/>
            <w:bookmarkEnd w:id="254"/>
            <w:bookmarkEnd w:id="255"/>
            <w:bookmarkEnd w:id="256"/>
            <w:bookmarkEnd w:id="257"/>
          </w:p>
        </w:tc>
        <w:tc>
          <w:tcPr>
            <w:tcW w:w="7251" w:type="dxa"/>
          </w:tcPr>
          <w:p w14:paraId="1C8DA6EF" w14:textId="77777777" w:rsidR="005B6880" w:rsidRPr="00F83EBD" w:rsidRDefault="005B6880" w:rsidP="00456ED3">
            <w:pPr>
              <w:pStyle w:val="Header2-SubClauses"/>
              <w:tabs>
                <w:tab w:val="num" w:pos="0"/>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To assist in the examination, evaluation, and comparison and post-qualification of the bidders, the procuring entity may, at its discretion, request in writing from any bidder for a clarification of its bid. Any clarification submitted by a bidder that is not in response to a request by the procuring entity or if a bidder does not provide clarification as requested by the procuring entity, the bid shall not be considered and rejected. The </w:t>
            </w:r>
            <w:r w:rsidRPr="00F83EBD">
              <w:rPr>
                <w:rStyle w:val="StyleHeader2-SubClausesItalicChar"/>
                <w:rFonts w:ascii="Arial Narrow" w:hAnsi="Arial Narrow" w:cs="Times New Roman"/>
                <w:i w:val="0"/>
                <w:iCs w:val="0"/>
                <w:sz w:val="20"/>
                <w:szCs w:val="20"/>
                <w:lang w:val="en-GB"/>
              </w:rPr>
              <w:t>procuring entity’s</w:t>
            </w:r>
            <w:r w:rsidRPr="00F83EBD">
              <w:rPr>
                <w:rFonts w:ascii="Arial Narrow" w:hAnsi="Arial Narrow" w:cs="Times New Roman"/>
                <w:sz w:val="20"/>
                <w:szCs w:val="20"/>
                <w:lang w:val="en-GB"/>
              </w:rPr>
              <w:t xml:space="preserve"> request for clarification and the response shall be in writing. No change in the prices or substance of the bid shall be sought, offered, or permitted, except to confirm the correction of arithmetic errors discovered by the Bid Evaluation Committee in the evaluation of the bids in accordance with ITB</w:t>
            </w:r>
            <w:r w:rsidR="0028539E" w:rsidRPr="00F83EBD">
              <w:rPr>
                <w:rFonts w:ascii="Arial Narrow" w:hAnsi="Arial Narrow" w:cs="Times New Roman"/>
                <w:sz w:val="20"/>
                <w:szCs w:val="20"/>
                <w:lang w:val="en-GB"/>
              </w:rPr>
              <w:t xml:space="preserve"> Clause</w:t>
            </w:r>
            <w:r w:rsidRPr="00F83EBD">
              <w:rPr>
                <w:rFonts w:ascii="Arial Narrow" w:hAnsi="Arial Narrow" w:cs="Times New Roman"/>
                <w:sz w:val="20"/>
                <w:szCs w:val="20"/>
                <w:lang w:val="en-GB"/>
              </w:rPr>
              <w:t xml:space="preserve"> 30. Any variation of price as a result of tax issues must be referred back to the Tenders Board for approval.</w:t>
            </w:r>
          </w:p>
          <w:p w14:paraId="0149CFC2" w14:textId="77777777" w:rsidR="00456ED3" w:rsidRPr="00CA0258" w:rsidRDefault="00456ED3" w:rsidP="004E58D1">
            <w:pPr>
              <w:pStyle w:val="Header2-SubClauses"/>
              <w:numPr>
                <w:ilvl w:val="0"/>
                <w:numId w:val="0"/>
              </w:numPr>
              <w:tabs>
                <w:tab w:val="num" w:pos="5323"/>
              </w:tabs>
              <w:spacing w:after="0" w:line="276" w:lineRule="auto"/>
              <w:ind w:left="720"/>
              <w:rPr>
                <w:rFonts w:cs="Times New Roman"/>
                <w:sz w:val="22"/>
                <w:szCs w:val="22"/>
                <w:lang w:val="en-GB"/>
              </w:rPr>
            </w:pPr>
          </w:p>
        </w:tc>
      </w:tr>
      <w:tr w:rsidR="005B6880" w:rsidRPr="005116F9" w14:paraId="441DCDB0" w14:textId="77777777" w:rsidTr="00527240">
        <w:trPr>
          <w:jc w:val="center"/>
        </w:trPr>
        <w:tc>
          <w:tcPr>
            <w:tcW w:w="2148" w:type="dxa"/>
          </w:tcPr>
          <w:p w14:paraId="1C26740D" w14:textId="77777777" w:rsidR="005B6880" w:rsidRPr="00CA0258" w:rsidRDefault="005B6880" w:rsidP="004E58D1">
            <w:pPr>
              <w:pStyle w:val="Header1-Clauses"/>
              <w:numPr>
                <w:ilvl w:val="0"/>
                <w:numId w:val="0"/>
              </w:numPr>
              <w:spacing w:before="0" w:line="276" w:lineRule="auto"/>
              <w:jc w:val="both"/>
              <w:rPr>
                <w:rFonts w:ascii="Times New Roman" w:hAnsi="Times New Roman"/>
                <w:sz w:val="22"/>
                <w:szCs w:val="22"/>
                <w:lang w:val="en-GB"/>
              </w:rPr>
            </w:pPr>
          </w:p>
        </w:tc>
        <w:tc>
          <w:tcPr>
            <w:tcW w:w="7251" w:type="dxa"/>
          </w:tcPr>
          <w:p w14:paraId="0A3EE3B7" w14:textId="77777777" w:rsidR="005B6880" w:rsidRPr="00F83EBD" w:rsidRDefault="005B6880" w:rsidP="00456ED3">
            <w:pPr>
              <w:pStyle w:val="Header2-SubClauses"/>
              <w:tabs>
                <w:tab w:val="num" w:pos="0"/>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If a bidder does not provide clarifications of its bid by the date and time set as out in the </w:t>
            </w:r>
            <w:r w:rsidRPr="00F83EBD">
              <w:rPr>
                <w:rStyle w:val="StyleHeader2-SubClausesItalicChar"/>
                <w:rFonts w:ascii="Arial Narrow" w:hAnsi="Arial Narrow" w:cs="Times New Roman"/>
                <w:i w:val="0"/>
                <w:iCs w:val="0"/>
                <w:sz w:val="20"/>
                <w:szCs w:val="20"/>
                <w:lang w:val="en-GB"/>
              </w:rPr>
              <w:t>procuring entity’s</w:t>
            </w:r>
            <w:r w:rsidRPr="00F83EBD">
              <w:rPr>
                <w:rFonts w:ascii="Arial Narrow" w:hAnsi="Arial Narrow" w:cs="Times New Roman"/>
                <w:sz w:val="20"/>
                <w:szCs w:val="20"/>
                <w:lang w:val="en-GB"/>
              </w:rPr>
              <w:t xml:space="preserve"> request for clarification, its bid may be rejected.</w:t>
            </w:r>
          </w:p>
          <w:p w14:paraId="29B29C2A" w14:textId="77777777" w:rsidR="00456ED3" w:rsidRPr="00F83EBD" w:rsidRDefault="00456ED3" w:rsidP="004E58D1">
            <w:pPr>
              <w:pStyle w:val="Header2-SubClauses"/>
              <w:numPr>
                <w:ilvl w:val="0"/>
                <w:numId w:val="0"/>
              </w:numPr>
              <w:tabs>
                <w:tab w:val="num" w:pos="5323"/>
              </w:tabs>
              <w:spacing w:after="0" w:line="276" w:lineRule="auto"/>
              <w:ind w:left="720"/>
              <w:rPr>
                <w:rFonts w:ascii="Arial Narrow" w:hAnsi="Arial Narrow" w:cs="Times New Roman"/>
                <w:sz w:val="20"/>
                <w:szCs w:val="20"/>
                <w:lang w:val="en-GB"/>
              </w:rPr>
            </w:pPr>
          </w:p>
        </w:tc>
      </w:tr>
      <w:tr w:rsidR="005B6880" w:rsidRPr="005116F9" w14:paraId="3E52F0E9" w14:textId="77777777" w:rsidTr="00527240">
        <w:trPr>
          <w:cantSplit/>
          <w:jc w:val="center"/>
        </w:trPr>
        <w:tc>
          <w:tcPr>
            <w:tcW w:w="2148" w:type="dxa"/>
          </w:tcPr>
          <w:p w14:paraId="4668B3A3"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258" w:name="_Toc97371033"/>
            <w:bookmarkStart w:id="259" w:name="_Toc139863130"/>
            <w:bookmarkStart w:id="260" w:name="_Toc41053148"/>
            <w:r w:rsidRPr="00F83EBD">
              <w:rPr>
                <w:rFonts w:ascii="Arial Narrow" w:hAnsi="Arial Narrow"/>
                <w:sz w:val="20"/>
                <w:szCs w:val="20"/>
                <w:lang w:val="en-GB"/>
              </w:rPr>
              <w:t>Definitions of Deviations, Reservations and Omissions</w:t>
            </w:r>
            <w:bookmarkEnd w:id="258"/>
            <w:bookmarkEnd w:id="259"/>
            <w:bookmarkEnd w:id="260"/>
          </w:p>
        </w:tc>
        <w:tc>
          <w:tcPr>
            <w:tcW w:w="7251" w:type="dxa"/>
          </w:tcPr>
          <w:p w14:paraId="39C05C84" w14:textId="77777777" w:rsidR="005B6880" w:rsidRPr="00F83EBD" w:rsidRDefault="005B6880" w:rsidP="00EB415E">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During the evaluation of bids, the following definitions apply:</w:t>
            </w:r>
          </w:p>
          <w:p w14:paraId="23AA07CD" w14:textId="77777777" w:rsidR="005B6880" w:rsidRPr="00F83EBD" w:rsidRDefault="005B6880" w:rsidP="00486A16">
            <w:pPr>
              <w:pStyle w:val="Heading3"/>
              <w:keepNext w:val="0"/>
              <w:numPr>
                <w:ilvl w:val="2"/>
                <w:numId w:val="58"/>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“Deviation” is a departure from the requirements specified in the bidding document;</w:t>
            </w:r>
          </w:p>
          <w:p w14:paraId="4CFA00C3" w14:textId="77777777" w:rsidR="005B6880" w:rsidRPr="00F83EBD" w:rsidRDefault="005B6880" w:rsidP="00486A16">
            <w:pPr>
              <w:pStyle w:val="Heading3"/>
              <w:keepNext w:val="0"/>
              <w:numPr>
                <w:ilvl w:val="2"/>
                <w:numId w:val="58"/>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“Reservation” is the setting of limiting conditions or withholding from complete acceptance of the requirements specified in the bidding document; and</w:t>
            </w:r>
          </w:p>
          <w:p w14:paraId="2DFC2902" w14:textId="77777777" w:rsidR="005B6880" w:rsidRPr="00F83EBD" w:rsidRDefault="005B6880" w:rsidP="00486A16">
            <w:pPr>
              <w:pStyle w:val="Heading3"/>
              <w:keepNext w:val="0"/>
              <w:numPr>
                <w:ilvl w:val="2"/>
                <w:numId w:val="58"/>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“Omission” is the failure to submit part or all of the information or documentation required in the bidding documents.</w:t>
            </w:r>
          </w:p>
          <w:p w14:paraId="3DBE0858" w14:textId="77777777" w:rsidR="00456ED3" w:rsidRPr="00F83EBD" w:rsidRDefault="00456ED3" w:rsidP="00F77BFB">
            <w:pPr>
              <w:rPr>
                <w:rFonts w:ascii="Arial Narrow" w:hAnsi="Arial Narrow"/>
                <w:sz w:val="20"/>
                <w:szCs w:val="20"/>
                <w:lang w:val="en-GB"/>
              </w:rPr>
            </w:pPr>
          </w:p>
        </w:tc>
      </w:tr>
      <w:tr w:rsidR="005B6880" w:rsidRPr="005116F9" w14:paraId="1B2BE945" w14:textId="77777777" w:rsidTr="00527240">
        <w:trPr>
          <w:jc w:val="center"/>
        </w:trPr>
        <w:tc>
          <w:tcPr>
            <w:tcW w:w="2148" w:type="dxa"/>
            <w:vMerge w:val="restart"/>
          </w:tcPr>
          <w:p w14:paraId="0EF0E56D"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261" w:name="_Toc97371034"/>
            <w:bookmarkStart w:id="262" w:name="_Toc139863131"/>
            <w:bookmarkStart w:id="263" w:name="_Toc41053149"/>
            <w:bookmarkStart w:id="264" w:name="_Toc438438854"/>
            <w:bookmarkStart w:id="265" w:name="_Toc438532636"/>
            <w:bookmarkStart w:id="266" w:name="_Toc438733998"/>
            <w:bookmarkStart w:id="267" w:name="_Toc438907035"/>
            <w:bookmarkStart w:id="268" w:name="_Toc438907234"/>
            <w:r w:rsidRPr="00F83EBD">
              <w:rPr>
                <w:rFonts w:ascii="Arial Narrow" w:hAnsi="Arial Narrow"/>
                <w:sz w:val="20"/>
                <w:szCs w:val="20"/>
                <w:lang w:val="en-GB"/>
              </w:rPr>
              <w:t>Determination of Responsiveness</w:t>
            </w:r>
            <w:bookmarkEnd w:id="261"/>
            <w:bookmarkEnd w:id="262"/>
            <w:bookmarkEnd w:id="263"/>
            <w:r w:rsidRPr="00F83EBD">
              <w:rPr>
                <w:rFonts w:ascii="Arial Narrow" w:hAnsi="Arial Narrow"/>
                <w:sz w:val="20"/>
                <w:szCs w:val="20"/>
                <w:lang w:val="en-GB"/>
              </w:rPr>
              <w:t xml:space="preserve"> </w:t>
            </w:r>
            <w:bookmarkEnd w:id="264"/>
            <w:bookmarkEnd w:id="265"/>
            <w:bookmarkEnd w:id="266"/>
            <w:bookmarkEnd w:id="267"/>
            <w:bookmarkEnd w:id="268"/>
          </w:p>
        </w:tc>
        <w:tc>
          <w:tcPr>
            <w:tcW w:w="7251" w:type="dxa"/>
          </w:tcPr>
          <w:p w14:paraId="4A9E44B7" w14:textId="77777777" w:rsidR="005B6880" w:rsidRPr="00F83EBD" w:rsidRDefault="005B6880" w:rsidP="004E58D1">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The Bid Evaluation Committee</w:t>
            </w:r>
            <w:r w:rsidRPr="00F83EBD">
              <w:rPr>
                <w:rStyle w:val="StyleHeader2-SubClausesItalicChar"/>
                <w:rFonts w:ascii="Arial Narrow" w:hAnsi="Arial Narrow" w:cs="Times New Roman"/>
                <w:sz w:val="20"/>
                <w:szCs w:val="20"/>
                <w:lang w:val="en-GB"/>
              </w:rPr>
              <w:t>’s</w:t>
            </w:r>
            <w:r w:rsidRPr="00F83EBD">
              <w:rPr>
                <w:rFonts w:ascii="Arial Narrow" w:hAnsi="Arial Narrow" w:cs="Times New Roman"/>
                <w:sz w:val="20"/>
                <w:szCs w:val="20"/>
                <w:lang w:val="en-GB"/>
              </w:rPr>
              <w:t xml:space="preserve"> determination of a bidder’s responsiveness is to be based on the contents of the bid itself.</w:t>
            </w:r>
          </w:p>
          <w:p w14:paraId="34BEEA36" w14:textId="77777777" w:rsidR="00456ED3" w:rsidRPr="00F83EBD" w:rsidRDefault="00456ED3" w:rsidP="00F77BFB">
            <w:pPr>
              <w:pStyle w:val="Header2-SubClauses"/>
              <w:numPr>
                <w:ilvl w:val="0"/>
                <w:numId w:val="0"/>
              </w:numPr>
              <w:spacing w:after="0" w:line="276" w:lineRule="auto"/>
              <w:ind w:left="461"/>
              <w:rPr>
                <w:rFonts w:ascii="Arial Narrow" w:hAnsi="Arial Narrow" w:cs="Times New Roman"/>
                <w:sz w:val="20"/>
                <w:szCs w:val="20"/>
                <w:lang w:val="en-GB"/>
              </w:rPr>
            </w:pPr>
          </w:p>
        </w:tc>
      </w:tr>
      <w:tr w:rsidR="005B6880" w:rsidRPr="005116F9" w14:paraId="4AE5791A" w14:textId="77777777" w:rsidTr="00527240">
        <w:trPr>
          <w:jc w:val="center"/>
        </w:trPr>
        <w:tc>
          <w:tcPr>
            <w:tcW w:w="2148" w:type="dxa"/>
            <w:vMerge/>
          </w:tcPr>
          <w:p w14:paraId="7EA0B2C3" w14:textId="77777777" w:rsidR="005B6880" w:rsidRPr="00F83EBD" w:rsidRDefault="005B6880" w:rsidP="004E58D1">
            <w:pPr>
              <w:pStyle w:val="explanatorynotes"/>
              <w:suppressAutoHyphens w:val="0"/>
              <w:spacing w:after="0" w:line="276" w:lineRule="auto"/>
              <w:rPr>
                <w:rFonts w:ascii="Arial Narrow" w:hAnsi="Arial Narrow"/>
                <w:lang w:val="en-GB"/>
              </w:rPr>
            </w:pPr>
          </w:p>
        </w:tc>
        <w:tc>
          <w:tcPr>
            <w:tcW w:w="7251" w:type="dxa"/>
          </w:tcPr>
          <w:p w14:paraId="75F6D39B" w14:textId="77777777" w:rsidR="005B6880" w:rsidRPr="00F83EBD" w:rsidRDefault="005B6880" w:rsidP="00EB415E">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A substantially responsive bid is one that meets the requirements of the bidding document without material deviation, reservation, or omission. </w:t>
            </w:r>
          </w:p>
          <w:p w14:paraId="1920C963" w14:textId="77777777" w:rsidR="00456ED3" w:rsidRPr="00F83EBD" w:rsidRDefault="00456ED3" w:rsidP="004E58D1">
            <w:pPr>
              <w:pStyle w:val="Header2-SubClauses"/>
              <w:numPr>
                <w:ilvl w:val="0"/>
                <w:numId w:val="0"/>
              </w:numPr>
              <w:spacing w:after="0" w:line="276" w:lineRule="auto"/>
              <w:ind w:left="461"/>
              <w:rPr>
                <w:rFonts w:ascii="Arial Narrow" w:hAnsi="Arial Narrow" w:cs="Times New Roman"/>
                <w:sz w:val="20"/>
                <w:szCs w:val="20"/>
                <w:lang w:val="en-GB"/>
              </w:rPr>
            </w:pPr>
          </w:p>
          <w:p w14:paraId="19DA99FB" w14:textId="77777777" w:rsidR="005B6880" w:rsidRPr="00F83EBD" w:rsidRDefault="005B6880" w:rsidP="00EB415E">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A material deviation, reservation, or omission is one that:</w:t>
            </w:r>
          </w:p>
          <w:p w14:paraId="725202CE" w14:textId="77777777" w:rsidR="005B6880" w:rsidRPr="00F83EBD" w:rsidRDefault="005B6880" w:rsidP="00486A16">
            <w:pPr>
              <w:pStyle w:val="Heading3"/>
              <w:keepNext w:val="0"/>
              <w:numPr>
                <w:ilvl w:val="2"/>
                <w:numId w:val="59"/>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affects in any substantial way the scope, quality, or performance of the works specified in the Contract; or</w:t>
            </w:r>
          </w:p>
          <w:p w14:paraId="4F4283C2" w14:textId="77777777" w:rsidR="005B6880" w:rsidRPr="00F83EBD" w:rsidRDefault="005B6880" w:rsidP="00486A16">
            <w:pPr>
              <w:pStyle w:val="Heading3"/>
              <w:keepNext w:val="0"/>
              <w:numPr>
                <w:ilvl w:val="2"/>
                <w:numId w:val="59"/>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is inconsistent with the bidding document, and substantially limits the procuring entity’s rights or the bidder’s obligations under the Contract; or</w:t>
            </w:r>
          </w:p>
          <w:p w14:paraId="45C58B1C" w14:textId="77777777" w:rsidR="005B6880" w:rsidRPr="00F83EBD" w:rsidRDefault="005B6880" w:rsidP="00486A16">
            <w:pPr>
              <w:pStyle w:val="Heading3"/>
              <w:keepNext w:val="0"/>
              <w:numPr>
                <w:ilvl w:val="2"/>
                <w:numId w:val="59"/>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lastRenderedPageBreak/>
              <w:t>if rectified would unfairly affect the competitive position of the other bidders who have submitted substantially responsive bids.</w:t>
            </w:r>
          </w:p>
          <w:p w14:paraId="46767EA6" w14:textId="77777777" w:rsidR="00456ED3" w:rsidRPr="00F83EBD" w:rsidRDefault="00456ED3" w:rsidP="00F77BFB">
            <w:pPr>
              <w:rPr>
                <w:rFonts w:ascii="Arial Narrow" w:hAnsi="Arial Narrow"/>
                <w:sz w:val="20"/>
                <w:szCs w:val="20"/>
                <w:lang w:val="en-GB"/>
              </w:rPr>
            </w:pPr>
          </w:p>
        </w:tc>
      </w:tr>
      <w:tr w:rsidR="005B6880" w:rsidRPr="005116F9" w14:paraId="3C51BB38" w14:textId="77777777" w:rsidTr="00527240">
        <w:trPr>
          <w:jc w:val="center"/>
        </w:trPr>
        <w:tc>
          <w:tcPr>
            <w:tcW w:w="2148" w:type="dxa"/>
          </w:tcPr>
          <w:p w14:paraId="6063A945" w14:textId="77777777" w:rsidR="005B6880" w:rsidRPr="005116F9" w:rsidRDefault="005B6880" w:rsidP="004E58D1">
            <w:pPr>
              <w:spacing w:line="276" w:lineRule="auto"/>
              <w:jc w:val="both"/>
              <w:rPr>
                <w:lang w:val="en-GB"/>
              </w:rPr>
            </w:pPr>
          </w:p>
        </w:tc>
        <w:tc>
          <w:tcPr>
            <w:tcW w:w="7251" w:type="dxa"/>
          </w:tcPr>
          <w:p w14:paraId="6A619933" w14:textId="77777777" w:rsidR="005B6880" w:rsidRPr="00F83EBD" w:rsidRDefault="005B6880" w:rsidP="004E58D1">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If a bid is not substantially responsive to the requirements of the bidding documents, it shall be rejected by the Bid Evaluation Committee and may not subsequently be made responsive by correction of the material deviation, reservation, or omission.</w:t>
            </w:r>
          </w:p>
          <w:p w14:paraId="3D3F3143" w14:textId="77777777" w:rsidR="00456ED3" w:rsidRPr="00F83EBD" w:rsidRDefault="00456ED3" w:rsidP="00F77BFB">
            <w:pPr>
              <w:pStyle w:val="Header2-SubClauses"/>
              <w:numPr>
                <w:ilvl w:val="0"/>
                <w:numId w:val="0"/>
              </w:numPr>
              <w:spacing w:after="0" w:line="276" w:lineRule="auto"/>
              <w:ind w:left="461"/>
              <w:rPr>
                <w:rFonts w:ascii="Arial Narrow" w:hAnsi="Arial Narrow" w:cs="Times New Roman"/>
                <w:sz w:val="20"/>
                <w:szCs w:val="20"/>
                <w:lang w:val="en-GB"/>
              </w:rPr>
            </w:pPr>
          </w:p>
        </w:tc>
      </w:tr>
      <w:tr w:rsidR="005B6880" w:rsidRPr="005116F9" w14:paraId="424032B3" w14:textId="77777777" w:rsidTr="00527240">
        <w:trPr>
          <w:jc w:val="center"/>
        </w:trPr>
        <w:tc>
          <w:tcPr>
            <w:tcW w:w="2148" w:type="dxa"/>
            <w:vMerge w:val="restart"/>
          </w:tcPr>
          <w:p w14:paraId="2688320E" w14:textId="77777777" w:rsidR="005B6880" w:rsidRPr="00F83EBD" w:rsidRDefault="005B6880" w:rsidP="00F77BFB">
            <w:pPr>
              <w:pStyle w:val="S1-Header2"/>
              <w:tabs>
                <w:tab w:val="clear" w:pos="2052"/>
                <w:tab w:val="num" w:pos="432"/>
              </w:tabs>
              <w:spacing w:after="0" w:line="276" w:lineRule="auto"/>
              <w:ind w:left="432"/>
              <w:jc w:val="both"/>
              <w:rPr>
                <w:rFonts w:ascii="Arial Narrow" w:hAnsi="Arial Narrow"/>
                <w:sz w:val="20"/>
                <w:szCs w:val="20"/>
                <w:lang w:val="en-GB"/>
              </w:rPr>
            </w:pPr>
            <w:bookmarkStart w:id="269" w:name="_Hlt438533232"/>
            <w:bookmarkStart w:id="270" w:name="_Toc97371035"/>
            <w:bookmarkStart w:id="271" w:name="_Toc139863132"/>
            <w:bookmarkStart w:id="272" w:name="_Toc41053150"/>
            <w:bookmarkEnd w:id="269"/>
            <w:r w:rsidRPr="00F83EBD">
              <w:rPr>
                <w:rFonts w:ascii="Arial Narrow" w:hAnsi="Arial Narrow"/>
                <w:sz w:val="20"/>
                <w:szCs w:val="20"/>
                <w:lang w:val="en-GB"/>
              </w:rPr>
              <w:t>Non conformities, Errors, and Omissions</w:t>
            </w:r>
            <w:bookmarkEnd w:id="270"/>
            <w:bookmarkEnd w:id="271"/>
            <w:bookmarkEnd w:id="272"/>
          </w:p>
        </w:tc>
        <w:tc>
          <w:tcPr>
            <w:tcW w:w="7251" w:type="dxa"/>
          </w:tcPr>
          <w:p w14:paraId="51F50D57" w14:textId="77777777" w:rsidR="005B6880" w:rsidRPr="00F83EBD" w:rsidRDefault="005B6880" w:rsidP="006B7336">
            <w:pPr>
              <w:pStyle w:val="Header2-SubClauses"/>
              <w:spacing w:after="0" w:line="276" w:lineRule="auto"/>
              <w:ind w:left="461"/>
              <w:rPr>
                <w:rFonts w:ascii="Arial Narrow" w:hAnsi="Arial Narrow" w:cs="Times New Roman"/>
                <w:sz w:val="20"/>
                <w:szCs w:val="20"/>
                <w:lang w:val="en-GB"/>
              </w:rPr>
            </w:pPr>
            <w:r w:rsidRPr="00F83EBD">
              <w:rPr>
                <w:rFonts w:ascii="Arial Narrow" w:hAnsi="Arial Narrow" w:cs="Times New Roman"/>
                <w:sz w:val="20"/>
                <w:szCs w:val="20"/>
                <w:lang w:val="en-GB"/>
              </w:rPr>
              <w:t>Provided that a bid is substantially responsive, the Bid Evaluation Committee may waive any non-conformities, errors or omissions in the bid that do not constitute a material deviation.</w:t>
            </w:r>
          </w:p>
          <w:p w14:paraId="410D9CAB" w14:textId="77777777" w:rsidR="00456ED3" w:rsidRPr="00F83EBD" w:rsidRDefault="00456ED3" w:rsidP="004E58D1">
            <w:pPr>
              <w:pStyle w:val="Header2-SubClauses"/>
              <w:numPr>
                <w:ilvl w:val="0"/>
                <w:numId w:val="0"/>
              </w:numPr>
              <w:spacing w:after="0" w:line="276" w:lineRule="auto"/>
              <w:ind w:left="461"/>
              <w:rPr>
                <w:rFonts w:ascii="Arial Narrow" w:hAnsi="Arial Narrow" w:cs="Times New Roman"/>
                <w:sz w:val="20"/>
                <w:szCs w:val="20"/>
                <w:lang w:val="en-GB"/>
              </w:rPr>
            </w:pPr>
          </w:p>
        </w:tc>
      </w:tr>
      <w:tr w:rsidR="005B6880" w:rsidRPr="005116F9" w14:paraId="36884B44" w14:textId="77777777" w:rsidTr="00527240">
        <w:trPr>
          <w:jc w:val="center"/>
        </w:trPr>
        <w:tc>
          <w:tcPr>
            <w:tcW w:w="2148" w:type="dxa"/>
            <w:vMerge/>
          </w:tcPr>
          <w:p w14:paraId="33E5CA0E" w14:textId="77777777" w:rsidR="005B6880" w:rsidRPr="005116F9" w:rsidRDefault="005B6880" w:rsidP="004E58D1">
            <w:pPr>
              <w:pStyle w:val="explanatorynotes"/>
              <w:suppressAutoHyphens w:val="0"/>
              <w:spacing w:after="0" w:line="276" w:lineRule="auto"/>
              <w:rPr>
                <w:rFonts w:ascii="Times New Roman" w:hAnsi="Times New Roman"/>
                <w:sz w:val="24"/>
                <w:szCs w:val="24"/>
                <w:lang w:val="en-GB"/>
              </w:rPr>
            </w:pPr>
          </w:p>
        </w:tc>
        <w:tc>
          <w:tcPr>
            <w:tcW w:w="7251" w:type="dxa"/>
          </w:tcPr>
          <w:p w14:paraId="11854A70" w14:textId="77777777" w:rsidR="005B6880" w:rsidRPr="00F83EBD" w:rsidRDefault="005B6880" w:rsidP="00930278">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Provided that a bid is substantially responsive, the Bid Evaluation Committee may request that the bidder submit the necessary information or documentation, requested by the procuring entity, within a period of time specified in their request, to rectify minor or non-material non-conformities, errors or omissions in the bid related to its documentation requirements. The procuring entity’s request should only be for the purpose of seeking clarification and not result in disqualification of a bid. Requesting information or documentation on such non-conformities, errors or omissions shall not be related to any aspect of the price of the bid. Failure of the bidder to comply with the request may result in the rejection of its bid.</w:t>
            </w:r>
          </w:p>
          <w:p w14:paraId="41856BE0" w14:textId="77777777" w:rsidR="00930278" w:rsidRPr="00F83EBD" w:rsidRDefault="00930278" w:rsidP="004E58D1">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CA0258" w14:paraId="6760B1D7" w14:textId="77777777" w:rsidTr="00527240">
        <w:trPr>
          <w:jc w:val="center"/>
        </w:trPr>
        <w:tc>
          <w:tcPr>
            <w:tcW w:w="2148" w:type="dxa"/>
          </w:tcPr>
          <w:p w14:paraId="25BC2FD8" w14:textId="77777777" w:rsidR="005B6880" w:rsidRPr="00F83EBD" w:rsidRDefault="005B6880" w:rsidP="00EB415E">
            <w:pPr>
              <w:pStyle w:val="S1-Header2"/>
              <w:tabs>
                <w:tab w:val="clear" w:pos="2052"/>
                <w:tab w:val="num" w:pos="432"/>
              </w:tabs>
              <w:spacing w:after="0" w:line="276" w:lineRule="auto"/>
              <w:ind w:left="432"/>
              <w:jc w:val="both"/>
              <w:rPr>
                <w:rFonts w:ascii="Arial Narrow" w:hAnsi="Arial Narrow"/>
                <w:sz w:val="20"/>
                <w:szCs w:val="20"/>
                <w:lang w:val="en-GB"/>
              </w:rPr>
            </w:pPr>
            <w:bookmarkStart w:id="273" w:name="_Toc97371036"/>
            <w:bookmarkStart w:id="274" w:name="_Toc139863133"/>
            <w:bookmarkStart w:id="275" w:name="_Toc41053151"/>
            <w:r w:rsidRPr="00F83EBD">
              <w:rPr>
                <w:rFonts w:ascii="Arial Narrow" w:hAnsi="Arial Narrow"/>
                <w:sz w:val="20"/>
                <w:szCs w:val="20"/>
                <w:lang w:val="en-GB"/>
              </w:rPr>
              <w:t>Correction of Arithmetical Errors</w:t>
            </w:r>
            <w:bookmarkEnd w:id="273"/>
            <w:bookmarkEnd w:id="274"/>
            <w:bookmarkEnd w:id="275"/>
          </w:p>
        </w:tc>
        <w:tc>
          <w:tcPr>
            <w:tcW w:w="7251" w:type="dxa"/>
          </w:tcPr>
          <w:p w14:paraId="3F843787" w14:textId="77777777" w:rsidR="005B6880" w:rsidRPr="00F83EBD" w:rsidRDefault="005B6880" w:rsidP="00EB415E">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Provided that the bid is substantially responsive, the Bid Evaluation Committee shall correct arithmetical errors on the following basis:</w:t>
            </w:r>
          </w:p>
          <w:p w14:paraId="4E530983" w14:textId="77777777" w:rsidR="005B6880" w:rsidRPr="00F83EBD" w:rsidRDefault="005B6880" w:rsidP="00EB415E">
            <w:pPr>
              <w:pStyle w:val="P3Header1-Clauses"/>
              <w:numPr>
                <w:ilvl w:val="0"/>
                <w:numId w:val="0"/>
              </w:numPr>
              <w:spacing w:after="0" w:line="276" w:lineRule="auto"/>
              <w:ind w:left="1440" w:hanging="720"/>
              <w:rPr>
                <w:rFonts w:ascii="Arial Narrow" w:hAnsi="Arial Narrow"/>
                <w:sz w:val="20"/>
                <w:lang w:val="en-GB"/>
              </w:rPr>
            </w:pPr>
            <w:r w:rsidRPr="00F83EBD">
              <w:rPr>
                <w:rFonts w:ascii="Arial Narrow" w:hAnsi="Arial Narrow"/>
                <w:sz w:val="20"/>
                <w:lang w:val="en-GB"/>
              </w:rPr>
              <w:t>(a)</w:t>
            </w:r>
            <w:r w:rsidRPr="00F83EBD">
              <w:rPr>
                <w:rFonts w:ascii="Arial Narrow" w:hAnsi="Arial Narrow"/>
                <w:sz w:val="20"/>
                <w:lang w:val="en-GB"/>
              </w:rPr>
              <w:tab/>
              <w:t>if there is a discrepancy between the unit price and the total price that is obtained by multiplying the unit price and quantity, the unit price shall prevail and the total price shall be corrected, unless in the opinion of the procuring entity there is an obvious misplacement of the decimal point in the unit price, in which case the line item total as quoted shall govern and the unit price shall be corrected;</w:t>
            </w:r>
          </w:p>
          <w:p w14:paraId="62A0CDC4" w14:textId="77777777" w:rsidR="005B6880" w:rsidRPr="00F83EBD" w:rsidRDefault="005B6880" w:rsidP="00EB415E">
            <w:pPr>
              <w:pStyle w:val="P3Header1-Clauses"/>
              <w:numPr>
                <w:ilvl w:val="0"/>
                <w:numId w:val="0"/>
              </w:numPr>
              <w:spacing w:after="0" w:line="276" w:lineRule="auto"/>
              <w:ind w:left="1440" w:hanging="720"/>
              <w:rPr>
                <w:rFonts w:ascii="Arial Narrow" w:hAnsi="Arial Narrow"/>
                <w:sz w:val="20"/>
                <w:lang w:val="en-GB"/>
              </w:rPr>
            </w:pPr>
            <w:r w:rsidRPr="00F83EBD">
              <w:rPr>
                <w:rFonts w:ascii="Arial Narrow" w:hAnsi="Arial Narrow"/>
                <w:sz w:val="20"/>
                <w:lang w:val="en-GB"/>
              </w:rPr>
              <w:t>(b)</w:t>
            </w:r>
            <w:r w:rsidRPr="00F83EBD">
              <w:rPr>
                <w:rFonts w:ascii="Arial Narrow" w:hAnsi="Arial Narrow"/>
                <w:sz w:val="20"/>
                <w:lang w:val="en-GB"/>
              </w:rPr>
              <w:tab/>
              <w:t>if there is an error in a total corresponding to the addition or subtraction of subtotals, the subtotals shall prevail and the total shall be corrected; and</w:t>
            </w:r>
          </w:p>
          <w:p w14:paraId="4E02B69D" w14:textId="77777777" w:rsidR="005B6880" w:rsidRPr="00F83EBD" w:rsidRDefault="005B6880" w:rsidP="004E58D1">
            <w:pPr>
              <w:pStyle w:val="P3Header1-Clauses"/>
              <w:numPr>
                <w:ilvl w:val="0"/>
                <w:numId w:val="0"/>
              </w:numPr>
              <w:spacing w:after="0" w:line="276" w:lineRule="auto"/>
              <w:ind w:left="1440" w:hanging="720"/>
              <w:rPr>
                <w:rFonts w:ascii="Arial Narrow" w:hAnsi="Arial Narrow"/>
                <w:sz w:val="20"/>
                <w:lang w:val="en-GB"/>
              </w:rPr>
            </w:pPr>
            <w:r w:rsidRPr="00F83EBD">
              <w:rPr>
                <w:rFonts w:ascii="Arial Narrow" w:hAnsi="Arial Narrow"/>
                <w:sz w:val="20"/>
                <w:lang w:val="en-GB"/>
              </w:rPr>
              <w:t>(c)</w:t>
            </w:r>
            <w:r w:rsidRPr="00F83EBD">
              <w:rPr>
                <w:rFonts w:ascii="Arial Narrow" w:hAnsi="Arial Narrow"/>
                <w:sz w:val="20"/>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592479C7" w14:textId="77777777" w:rsidR="00930278" w:rsidRPr="00F83EBD" w:rsidRDefault="00930278" w:rsidP="004E58D1">
            <w:pPr>
              <w:pStyle w:val="P3Header1-Clauses"/>
              <w:numPr>
                <w:ilvl w:val="0"/>
                <w:numId w:val="0"/>
              </w:numPr>
              <w:spacing w:after="0" w:line="276" w:lineRule="auto"/>
              <w:ind w:left="1001" w:hanging="540"/>
              <w:rPr>
                <w:rFonts w:ascii="Arial Narrow" w:hAnsi="Arial Narrow"/>
                <w:sz w:val="20"/>
                <w:lang w:val="en-GB"/>
              </w:rPr>
            </w:pPr>
          </w:p>
        </w:tc>
      </w:tr>
      <w:tr w:rsidR="005B6880" w:rsidRPr="005116F9" w14:paraId="126824BF" w14:textId="77777777" w:rsidTr="00527240">
        <w:trPr>
          <w:jc w:val="center"/>
        </w:trPr>
        <w:tc>
          <w:tcPr>
            <w:tcW w:w="2148" w:type="dxa"/>
          </w:tcPr>
          <w:p w14:paraId="03936A30" w14:textId="77777777" w:rsidR="005B6880" w:rsidRPr="00CA0258" w:rsidRDefault="005B6880" w:rsidP="004E58D1">
            <w:pPr>
              <w:pStyle w:val="Header1-Clauses"/>
              <w:numPr>
                <w:ilvl w:val="0"/>
                <w:numId w:val="0"/>
              </w:numPr>
              <w:spacing w:before="0" w:line="276" w:lineRule="auto"/>
              <w:jc w:val="both"/>
              <w:rPr>
                <w:rFonts w:ascii="Times New Roman" w:hAnsi="Times New Roman"/>
                <w:sz w:val="22"/>
                <w:szCs w:val="22"/>
                <w:lang w:val="en-GB"/>
              </w:rPr>
            </w:pPr>
          </w:p>
        </w:tc>
        <w:tc>
          <w:tcPr>
            <w:tcW w:w="7251" w:type="dxa"/>
          </w:tcPr>
          <w:p w14:paraId="495D6830" w14:textId="77777777" w:rsidR="005B6880" w:rsidRPr="00F83EBD" w:rsidRDefault="005B6880" w:rsidP="004E58D1">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The amount stated in the bid shall be adjusted by the Bid Evaluation Committee in accordance with the above procedure for the correction of errors and shall be considered as binding upon the bidder.  If the bidder does not accept the correction of errors, its bid may be rejected.</w:t>
            </w:r>
          </w:p>
          <w:p w14:paraId="1F72CE7C" w14:textId="77777777" w:rsidR="00930278" w:rsidRPr="00F83EBD" w:rsidRDefault="00930278" w:rsidP="00EB415E">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5116F9" w14:paraId="5582F7B9" w14:textId="77777777" w:rsidTr="00527240">
        <w:trPr>
          <w:jc w:val="center"/>
        </w:trPr>
        <w:tc>
          <w:tcPr>
            <w:tcW w:w="2148" w:type="dxa"/>
          </w:tcPr>
          <w:p w14:paraId="4056619E"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276" w:name="_Toc97371037"/>
            <w:bookmarkStart w:id="277" w:name="_Toc139863134"/>
            <w:bookmarkStart w:id="278" w:name="_Toc41053152"/>
            <w:r w:rsidRPr="00F83EBD">
              <w:rPr>
                <w:rFonts w:ascii="Arial Narrow" w:hAnsi="Arial Narrow"/>
                <w:sz w:val="20"/>
                <w:szCs w:val="20"/>
                <w:lang w:val="en-GB"/>
              </w:rPr>
              <w:t>Conversion to Single Currency</w:t>
            </w:r>
            <w:bookmarkEnd w:id="276"/>
            <w:bookmarkEnd w:id="277"/>
            <w:bookmarkEnd w:id="278"/>
            <w:r w:rsidRPr="00F83EBD">
              <w:rPr>
                <w:rFonts w:ascii="Arial Narrow" w:hAnsi="Arial Narrow"/>
                <w:sz w:val="20"/>
                <w:szCs w:val="20"/>
                <w:lang w:val="en-GB"/>
              </w:rPr>
              <w:t xml:space="preserve"> </w:t>
            </w:r>
          </w:p>
        </w:tc>
        <w:tc>
          <w:tcPr>
            <w:tcW w:w="7251" w:type="dxa"/>
          </w:tcPr>
          <w:p w14:paraId="4CEBC702" w14:textId="77777777" w:rsidR="005B6880" w:rsidRPr="00F83EBD" w:rsidRDefault="005B6880" w:rsidP="004E58D1">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For evaluation and comparison purposes, the Bid Evaluation Committee shall convert all bid prices expressed in the submitted bids into the amount </w:t>
            </w:r>
            <w:r w:rsidRPr="00F83EBD">
              <w:rPr>
                <w:rFonts w:ascii="Arial Narrow" w:hAnsi="Arial Narrow" w:cs="Times New Roman"/>
                <w:b/>
                <w:sz w:val="20"/>
                <w:szCs w:val="20"/>
                <w:lang w:val="en-GB"/>
              </w:rPr>
              <w:t>specified in the BDS</w:t>
            </w:r>
            <w:r w:rsidRPr="00F83EBD">
              <w:rPr>
                <w:rFonts w:ascii="Arial Narrow" w:hAnsi="Arial Narrow" w:cs="Times New Roman"/>
                <w:sz w:val="20"/>
                <w:szCs w:val="20"/>
                <w:lang w:val="en-GB"/>
              </w:rPr>
              <w:t xml:space="preserve">, using the selling exchange rates established by the source and on the date </w:t>
            </w:r>
            <w:r w:rsidRPr="00F83EBD">
              <w:rPr>
                <w:rFonts w:ascii="Arial Narrow" w:hAnsi="Arial Narrow" w:cs="Times New Roman"/>
                <w:b/>
                <w:sz w:val="20"/>
                <w:szCs w:val="20"/>
                <w:lang w:val="en-GB"/>
              </w:rPr>
              <w:t>specified in the BDS</w:t>
            </w:r>
            <w:r w:rsidRPr="00F83EBD">
              <w:rPr>
                <w:rFonts w:ascii="Arial Narrow" w:hAnsi="Arial Narrow" w:cs="Times New Roman"/>
                <w:sz w:val="20"/>
                <w:szCs w:val="20"/>
                <w:lang w:val="en-GB"/>
              </w:rPr>
              <w:t>.</w:t>
            </w:r>
          </w:p>
          <w:p w14:paraId="0C3E850D" w14:textId="77777777" w:rsidR="00930278" w:rsidRPr="00F83EBD" w:rsidRDefault="00930278" w:rsidP="00F77BFB">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5116F9" w14:paraId="0D4AE7E9" w14:textId="77777777" w:rsidTr="00527240">
        <w:trPr>
          <w:jc w:val="center"/>
        </w:trPr>
        <w:tc>
          <w:tcPr>
            <w:tcW w:w="2148" w:type="dxa"/>
          </w:tcPr>
          <w:p w14:paraId="1C66504C" w14:textId="77777777" w:rsidR="005B6880" w:rsidRPr="00F83EBD" w:rsidRDefault="005B6880" w:rsidP="00EB415E">
            <w:pPr>
              <w:pStyle w:val="S1-Header2"/>
              <w:tabs>
                <w:tab w:val="clear" w:pos="2052"/>
                <w:tab w:val="num" w:pos="432"/>
              </w:tabs>
              <w:spacing w:after="0" w:line="276" w:lineRule="auto"/>
              <w:ind w:left="432"/>
              <w:jc w:val="both"/>
              <w:rPr>
                <w:rFonts w:ascii="Arial Narrow" w:hAnsi="Arial Narrow"/>
                <w:sz w:val="20"/>
                <w:szCs w:val="20"/>
                <w:lang w:val="en-GB"/>
              </w:rPr>
            </w:pPr>
            <w:bookmarkStart w:id="279" w:name="_Toc438438858"/>
            <w:bookmarkStart w:id="280" w:name="_Toc438532647"/>
            <w:bookmarkStart w:id="281" w:name="_Toc438734002"/>
            <w:bookmarkStart w:id="282" w:name="_Toc438907039"/>
            <w:bookmarkStart w:id="283" w:name="_Toc438907238"/>
            <w:bookmarkStart w:id="284" w:name="_Toc97371038"/>
            <w:bookmarkStart w:id="285" w:name="_Toc139863135"/>
            <w:bookmarkStart w:id="286" w:name="_Toc41053153"/>
            <w:r w:rsidRPr="00F83EBD">
              <w:rPr>
                <w:rFonts w:ascii="Arial Narrow" w:hAnsi="Arial Narrow"/>
                <w:sz w:val="20"/>
                <w:szCs w:val="20"/>
                <w:lang w:val="en-GB"/>
              </w:rPr>
              <w:t>Domestic Preference</w:t>
            </w:r>
            <w:bookmarkEnd w:id="279"/>
            <w:bookmarkEnd w:id="280"/>
            <w:bookmarkEnd w:id="281"/>
            <w:bookmarkEnd w:id="282"/>
            <w:bookmarkEnd w:id="283"/>
            <w:bookmarkEnd w:id="284"/>
            <w:bookmarkEnd w:id="285"/>
            <w:bookmarkEnd w:id="286"/>
          </w:p>
        </w:tc>
        <w:tc>
          <w:tcPr>
            <w:tcW w:w="7251" w:type="dxa"/>
          </w:tcPr>
          <w:p w14:paraId="1C233027" w14:textId="77777777" w:rsidR="005B6880" w:rsidRPr="00F83EBD" w:rsidRDefault="005B6880" w:rsidP="00EB415E">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Domestic preference shall not be a factor in bid evaluation, unless otherwise </w:t>
            </w:r>
            <w:r w:rsidRPr="00F83EBD">
              <w:rPr>
                <w:rFonts w:ascii="Arial Narrow" w:hAnsi="Arial Narrow" w:cs="Times New Roman"/>
                <w:b/>
                <w:sz w:val="20"/>
                <w:szCs w:val="20"/>
                <w:lang w:val="en-GB"/>
              </w:rPr>
              <w:t>specified in the BDS</w:t>
            </w:r>
            <w:r w:rsidRPr="00F83EBD">
              <w:rPr>
                <w:rFonts w:ascii="Arial Narrow" w:hAnsi="Arial Narrow" w:cs="Times New Roman"/>
                <w:sz w:val="20"/>
                <w:szCs w:val="20"/>
                <w:lang w:val="en-GB"/>
              </w:rPr>
              <w:t xml:space="preserve">. </w:t>
            </w:r>
          </w:p>
          <w:p w14:paraId="0CFB1905" w14:textId="77777777" w:rsidR="00930278" w:rsidRPr="00F83EBD" w:rsidRDefault="00930278" w:rsidP="004E58D1">
            <w:pPr>
              <w:pStyle w:val="Header2-SubClauses"/>
              <w:numPr>
                <w:ilvl w:val="0"/>
                <w:numId w:val="0"/>
              </w:numPr>
              <w:spacing w:after="0" w:line="276" w:lineRule="auto"/>
              <w:ind w:left="720" w:hanging="763"/>
              <w:rPr>
                <w:rFonts w:ascii="Arial Narrow" w:hAnsi="Arial Narrow" w:cs="Times New Roman"/>
                <w:sz w:val="20"/>
                <w:szCs w:val="20"/>
                <w:lang w:val="en-GB"/>
              </w:rPr>
            </w:pPr>
          </w:p>
          <w:p w14:paraId="17FB87EC" w14:textId="77777777" w:rsidR="005B6880" w:rsidRPr="00F83EBD" w:rsidRDefault="005B6880" w:rsidP="00F77BFB">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If applicable, the percentage of domestic preference which will be applied is </w:t>
            </w:r>
            <w:r w:rsidRPr="00F83EBD">
              <w:rPr>
                <w:rFonts w:ascii="Arial Narrow" w:hAnsi="Arial Narrow" w:cs="Times New Roman"/>
                <w:b/>
                <w:sz w:val="20"/>
                <w:szCs w:val="20"/>
                <w:lang w:val="en-GB"/>
              </w:rPr>
              <w:t>specified in the BDS and bidders must</w:t>
            </w:r>
            <w:r w:rsidRPr="00F83EBD">
              <w:rPr>
                <w:rFonts w:ascii="Arial Narrow" w:hAnsi="Arial Narrow" w:cs="Times New Roman"/>
                <w:bCs/>
                <w:sz w:val="20"/>
                <w:szCs w:val="20"/>
                <w:lang w:val="en-GB"/>
              </w:rPr>
              <w:t>:</w:t>
            </w:r>
          </w:p>
          <w:p w14:paraId="279A1791" w14:textId="77777777" w:rsidR="005B6880" w:rsidRPr="00F83EBD" w:rsidRDefault="005B6880" w:rsidP="004E58D1">
            <w:pPr>
              <w:spacing w:line="276" w:lineRule="auto"/>
              <w:ind w:left="1440" w:right="-72" w:hanging="720"/>
              <w:jc w:val="both"/>
              <w:rPr>
                <w:rFonts w:ascii="Arial Narrow" w:hAnsi="Arial Narrow"/>
                <w:sz w:val="20"/>
                <w:szCs w:val="20"/>
                <w:lang w:val="en-GB"/>
              </w:rPr>
            </w:pPr>
            <w:r w:rsidRPr="00F83EBD">
              <w:rPr>
                <w:rFonts w:ascii="Arial Narrow" w:hAnsi="Arial Narrow"/>
                <w:sz w:val="20"/>
                <w:szCs w:val="20"/>
                <w:lang w:val="en-GB"/>
              </w:rPr>
              <w:t>(a)</w:t>
            </w:r>
            <w:r w:rsidRPr="00F83EBD">
              <w:rPr>
                <w:rFonts w:ascii="Arial Narrow" w:hAnsi="Arial Narrow"/>
                <w:sz w:val="20"/>
                <w:szCs w:val="20"/>
                <w:lang w:val="en-GB"/>
              </w:rPr>
              <w:tab/>
              <w:t>be registered within Samoa;</w:t>
            </w:r>
          </w:p>
          <w:p w14:paraId="5D86DD4E" w14:textId="77777777" w:rsidR="005B6880" w:rsidRPr="00F83EBD" w:rsidRDefault="005B6880" w:rsidP="004E58D1">
            <w:pPr>
              <w:spacing w:line="276" w:lineRule="auto"/>
              <w:ind w:left="1440" w:right="-72" w:hanging="720"/>
              <w:jc w:val="both"/>
              <w:rPr>
                <w:rFonts w:ascii="Arial Narrow" w:hAnsi="Arial Narrow"/>
                <w:sz w:val="20"/>
                <w:szCs w:val="20"/>
                <w:lang w:val="en-GB"/>
              </w:rPr>
            </w:pPr>
            <w:r w:rsidRPr="00F83EBD">
              <w:rPr>
                <w:rFonts w:ascii="Arial Narrow" w:hAnsi="Arial Narrow"/>
                <w:sz w:val="20"/>
                <w:szCs w:val="20"/>
                <w:lang w:val="en-GB"/>
              </w:rPr>
              <w:t>(b)</w:t>
            </w:r>
            <w:r w:rsidRPr="00F83EBD">
              <w:rPr>
                <w:rFonts w:ascii="Arial Narrow" w:hAnsi="Arial Narrow"/>
                <w:sz w:val="20"/>
                <w:szCs w:val="20"/>
                <w:lang w:val="en-GB"/>
              </w:rPr>
              <w:tab/>
              <w:t>have majority ownership by Samoan nationals;</w:t>
            </w:r>
          </w:p>
          <w:p w14:paraId="19E4EC0E" w14:textId="77777777" w:rsidR="005B6880" w:rsidRPr="00F83EBD" w:rsidRDefault="005B6880" w:rsidP="00930278">
            <w:pPr>
              <w:spacing w:line="276" w:lineRule="auto"/>
              <w:ind w:left="1440" w:right="-72" w:hanging="720"/>
              <w:jc w:val="both"/>
              <w:rPr>
                <w:rFonts w:ascii="Arial Narrow" w:hAnsi="Arial Narrow"/>
                <w:sz w:val="20"/>
                <w:szCs w:val="20"/>
                <w:lang w:val="en-GB"/>
              </w:rPr>
            </w:pPr>
            <w:r w:rsidRPr="00F83EBD">
              <w:rPr>
                <w:rFonts w:ascii="Arial Narrow" w:hAnsi="Arial Narrow"/>
                <w:sz w:val="20"/>
                <w:szCs w:val="20"/>
                <w:lang w:val="en-GB"/>
              </w:rPr>
              <w:lastRenderedPageBreak/>
              <w:t>(c)</w:t>
            </w:r>
            <w:r w:rsidRPr="00F83EBD">
              <w:rPr>
                <w:rFonts w:ascii="Arial Narrow" w:hAnsi="Arial Narrow"/>
                <w:sz w:val="20"/>
                <w:szCs w:val="20"/>
                <w:lang w:val="en-GB"/>
              </w:rPr>
              <w:tab/>
              <w:t>not subcontract more than ten percent (10%) of the Contract Price, excluding provisional sums, to foreign contractors or non-resident companies (not including those registered in Samoa).</w:t>
            </w:r>
          </w:p>
          <w:p w14:paraId="7E408C14" w14:textId="77777777" w:rsidR="00930278" w:rsidRPr="00F83EBD" w:rsidRDefault="00930278" w:rsidP="00F77BFB">
            <w:pPr>
              <w:spacing w:line="276" w:lineRule="auto"/>
              <w:ind w:right="-72"/>
              <w:jc w:val="both"/>
              <w:rPr>
                <w:rFonts w:ascii="Arial Narrow" w:hAnsi="Arial Narrow"/>
                <w:sz w:val="20"/>
                <w:szCs w:val="20"/>
                <w:lang w:val="en-GB"/>
              </w:rPr>
            </w:pPr>
          </w:p>
        </w:tc>
      </w:tr>
      <w:tr w:rsidR="005B6880" w:rsidRPr="005116F9" w14:paraId="5F50BA41" w14:textId="77777777" w:rsidTr="00527240">
        <w:trPr>
          <w:cantSplit/>
          <w:jc w:val="center"/>
        </w:trPr>
        <w:tc>
          <w:tcPr>
            <w:tcW w:w="2148" w:type="dxa"/>
          </w:tcPr>
          <w:p w14:paraId="0DAF86E0"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287" w:name="_Toc41053154"/>
            <w:r w:rsidRPr="00F83EBD">
              <w:rPr>
                <w:rFonts w:ascii="Arial Narrow" w:hAnsi="Arial Narrow"/>
                <w:sz w:val="20"/>
                <w:szCs w:val="20"/>
                <w:lang w:val="en-GB"/>
              </w:rPr>
              <w:lastRenderedPageBreak/>
              <w:t>Subcontractors</w:t>
            </w:r>
            <w:bookmarkEnd w:id="287"/>
          </w:p>
        </w:tc>
        <w:tc>
          <w:tcPr>
            <w:tcW w:w="7251" w:type="dxa"/>
          </w:tcPr>
          <w:p w14:paraId="21D5FFD1" w14:textId="77777777" w:rsidR="005B6880" w:rsidRPr="00F83EBD" w:rsidRDefault="005B6880" w:rsidP="00930278">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Unless otherwise </w:t>
            </w:r>
            <w:r w:rsidRPr="00F83EBD">
              <w:rPr>
                <w:rFonts w:ascii="Arial Narrow" w:hAnsi="Arial Narrow" w:cs="Times New Roman"/>
                <w:b/>
                <w:sz w:val="20"/>
                <w:szCs w:val="20"/>
                <w:lang w:val="en-GB"/>
              </w:rPr>
              <w:t>stated in the BDS</w:t>
            </w:r>
            <w:r w:rsidRPr="00F83EBD">
              <w:rPr>
                <w:rFonts w:ascii="Arial Narrow" w:hAnsi="Arial Narrow" w:cs="Times New Roman"/>
                <w:sz w:val="20"/>
                <w:szCs w:val="20"/>
                <w:lang w:val="en-GB"/>
              </w:rPr>
              <w:t>, the procuring entity does not intend to execute any specific elements of the works by Subcontractors selected in advance by the procuring entity.</w:t>
            </w:r>
          </w:p>
          <w:p w14:paraId="29C3B07F" w14:textId="77777777" w:rsidR="00930278" w:rsidRPr="00F83EBD" w:rsidRDefault="00930278" w:rsidP="00F77BFB">
            <w:pPr>
              <w:pStyle w:val="Header2-SubClauses"/>
              <w:numPr>
                <w:ilvl w:val="0"/>
                <w:numId w:val="0"/>
              </w:numPr>
              <w:spacing w:after="0" w:line="276" w:lineRule="auto"/>
              <w:ind w:left="720"/>
              <w:rPr>
                <w:rFonts w:ascii="Arial Narrow" w:hAnsi="Arial Narrow" w:cs="Times New Roman"/>
                <w:sz w:val="20"/>
                <w:szCs w:val="20"/>
                <w:lang w:val="en-GB"/>
              </w:rPr>
            </w:pPr>
          </w:p>
          <w:p w14:paraId="5356BB1F" w14:textId="77777777" w:rsidR="005B6880" w:rsidRPr="00F83EBD" w:rsidRDefault="005B6880" w:rsidP="00930278">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subcontractor’s qualifications shall not be used by the bidder to qualify for the works unless their specialised parts of the works were previously designated by the procuring entity </w:t>
            </w:r>
            <w:r w:rsidRPr="00F83EBD">
              <w:rPr>
                <w:rFonts w:ascii="Arial Narrow" w:hAnsi="Arial Narrow" w:cs="Times New Roman"/>
                <w:b/>
                <w:sz w:val="20"/>
                <w:szCs w:val="20"/>
                <w:lang w:val="en-GB"/>
              </w:rPr>
              <w:t>in the BDS</w:t>
            </w:r>
            <w:r w:rsidRPr="00F83EBD">
              <w:rPr>
                <w:rFonts w:ascii="Arial Narrow" w:hAnsi="Arial Narrow" w:cs="Times New Roman"/>
                <w:sz w:val="20"/>
                <w:szCs w:val="20"/>
                <w:lang w:val="en-GB"/>
              </w:rPr>
              <w:t xml:space="preserve"> as can be met by subcontractors referred to hereafter as ‘Specialised Subcontractors’, in which case, the qualifications of the Specialised Subcontractors proposed by the bidder may be added to the qualifications</w:t>
            </w:r>
            <w:r w:rsidR="00930278" w:rsidRPr="00F83EBD">
              <w:rPr>
                <w:rFonts w:ascii="Arial Narrow" w:hAnsi="Arial Narrow" w:cs="Times New Roman"/>
                <w:sz w:val="20"/>
                <w:szCs w:val="20"/>
                <w:lang w:val="en-GB"/>
              </w:rPr>
              <w:t>.</w:t>
            </w:r>
          </w:p>
          <w:p w14:paraId="41557CF0" w14:textId="77777777" w:rsidR="00930278" w:rsidRPr="00F83EBD" w:rsidRDefault="00930278" w:rsidP="0036297D">
            <w:pPr>
              <w:pStyle w:val="Header2-SubClauses"/>
              <w:numPr>
                <w:ilvl w:val="0"/>
                <w:numId w:val="0"/>
              </w:numPr>
              <w:spacing w:after="0" w:line="276" w:lineRule="auto"/>
              <w:rPr>
                <w:rFonts w:ascii="Arial Narrow" w:hAnsi="Arial Narrow" w:cs="Times New Roman"/>
                <w:sz w:val="20"/>
                <w:szCs w:val="20"/>
                <w:lang w:val="en-GB"/>
              </w:rPr>
            </w:pPr>
          </w:p>
          <w:p w14:paraId="07A6D384" w14:textId="77777777" w:rsidR="005B6880" w:rsidRPr="00F83EBD" w:rsidRDefault="005B6880" w:rsidP="00930278">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Bidders may propose subcontracting up to the percentage of total value of contracts or the volume of works as </w:t>
            </w:r>
            <w:r w:rsidRPr="00F83EBD">
              <w:rPr>
                <w:rFonts w:ascii="Arial Narrow" w:hAnsi="Arial Narrow" w:cs="Times New Roman"/>
                <w:b/>
                <w:sz w:val="20"/>
                <w:szCs w:val="20"/>
                <w:lang w:val="en-GB"/>
              </w:rPr>
              <w:t>specified in the BDS</w:t>
            </w:r>
            <w:r w:rsidRPr="00F83EBD">
              <w:rPr>
                <w:rFonts w:ascii="Arial Narrow" w:hAnsi="Arial Narrow" w:cs="Times New Roman"/>
                <w:sz w:val="20"/>
                <w:szCs w:val="20"/>
                <w:lang w:val="en-GB"/>
              </w:rPr>
              <w:t>. Subcontractors proposed by the bidder shall be fully qualified for their parts of the works.</w:t>
            </w:r>
          </w:p>
          <w:p w14:paraId="260D17A4" w14:textId="77777777" w:rsidR="00930278" w:rsidRPr="00F83EBD" w:rsidRDefault="00930278" w:rsidP="0036297D">
            <w:pPr>
              <w:pStyle w:val="Header2-SubClauses"/>
              <w:numPr>
                <w:ilvl w:val="0"/>
                <w:numId w:val="0"/>
              </w:numPr>
              <w:spacing w:after="0" w:line="276" w:lineRule="auto"/>
              <w:rPr>
                <w:rFonts w:ascii="Arial Narrow" w:hAnsi="Arial Narrow" w:cs="Times New Roman"/>
                <w:sz w:val="20"/>
                <w:szCs w:val="20"/>
                <w:lang w:val="en-GB"/>
              </w:rPr>
            </w:pPr>
          </w:p>
        </w:tc>
      </w:tr>
      <w:tr w:rsidR="005B6880" w:rsidRPr="005116F9" w14:paraId="580BFA50" w14:textId="77777777" w:rsidTr="00527240">
        <w:trPr>
          <w:cantSplit/>
          <w:jc w:val="center"/>
        </w:trPr>
        <w:tc>
          <w:tcPr>
            <w:tcW w:w="2148" w:type="dxa"/>
          </w:tcPr>
          <w:p w14:paraId="37063AFD"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288" w:name="_Toc438438859"/>
            <w:bookmarkStart w:id="289" w:name="_Toc438532648"/>
            <w:bookmarkStart w:id="290" w:name="_Toc438734003"/>
            <w:bookmarkStart w:id="291" w:name="_Toc438907040"/>
            <w:bookmarkStart w:id="292" w:name="_Toc438907239"/>
            <w:bookmarkStart w:id="293" w:name="_Toc97371039"/>
            <w:bookmarkStart w:id="294" w:name="_Toc139863136"/>
            <w:bookmarkStart w:id="295" w:name="_Toc41053155"/>
            <w:r w:rsidRPr="00F83EBD">
              <w:rPr>
                <w:rFonts w:ascii="Arial Narrow" w:hAnsi="Arial Narrow"/>
                <w:sz w:val="20"/>
                <w:szCs w:val="20"/>
                <w:lang w:val="en-GB"/>
              </w:rPr>
              <w:t>Evaluation of Bids</w:t>
            </w:r>
            <w:bookmarkEnd w:id="288"/>
            <w:bookmarkEnd w:id="289"/>
            <w:bookmarkEnd w:id="290"/>
            <w:bookmarkEnd w:id="291"/>
            <w:bookmarkEnd w:id="292"/>
            <w:bookmarkEnd w:id="293"/>
            <w:bookmarkEnd w:id="294"/>
            <w:bookmarkEnd w:id="295"/>
          </w:p>
        </w:tc>
        <w:tc>
          <w:tcPr>
            <w:tcW w:w="7251" w:type="dxa"/>
          </w:tcPr>
          <w:p w14:paraId="0511BA8E" w14:textId="77777777" w:rsidR="005B6880" w:rsidRPr="00F83EBD" w:rsidRDefault="005B6880" w:rsidP="00930278">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The Bid Evaluation Committee shall examine each eligible bid to determine, its responsiveness.</w:t>
            </w:r>
          </w:p>
          <w:p w14:paraId="142E875F" w14:textId="77777777" w:rsidR="00930278" w:rsidRPr="00F83EBD" w:rsidRDefault="00930278" w:rsidP="00EB415E">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593542A0" w14:textId="77777777" w:rsidTr="00527240">
        <w:trPr>
          <w:jc w:val="center"/>
        </w:trPr>
        <w:tc>
          <w:tcPr>
            <w:tcW w:w="2148" w:type="dxa"/>
          </w:tcPr>
          <w:p w14:paraId="5E8EAEBF" w14:textId="77777777" w:rsidR="005B6880" w:rsidRPr="00F83EBD" w:rsidRDefault="005B6880" w:rsidP="004E58D1">
            <w:pPr>
              <w:pStyle w:val="Header1-Clauses"/>
              <w:numPr>
                <w:ilvl w:val="0"/>
                <w:numId w:val="0"/>
              </w:numPr>
              <w:spacing w:before="0" w:line="276" w:lineRule="auto"/>
              <w:jc w:val="both"/>
              <w:rPr>
                <w:rFonts w:ascii="Arial Narrow" w:hAnsi="Arial Narrow"/>
                <w:lang w:val="en-GB"/>
              </w:rPr>
            </w:pPr>
          </w:p>
        </w:tc>
        <w:tc>
          <w:tcPr>
            <w:tcW w:w="7251" w:type="dxa"/>
          </w:tcPr>
          <w:p w14:paraId="22D2AD81" w14:textId="77777777" w:rsidR="005B6880" w:rsidRPr="00F83EBD" w:rsidRDefault="005B6880" w:rsidP="0036297D">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To evaluate a bid, the Bid Evaluation Committee shall consider the following:</w:t>
            </w:r>
          </w:p>
          <w:p w14:paraId="0756F8B8" w14:textId="318736C8" w:rsidR="005B6880" w:rsidRPr="00F83EBD" w:rsidRDefault="005B6880" w:rsidP="0036297D">
            <w:pPr>
              <w:pStyle w:val="P3Header1-Clauses"/>
              <w:numPr>
                <w:ilvl w:val="0"/>
                <w:numId w:val="0"/>
              </w:numPr>
              <w:spacing w:after="0" w:line="276" w:lineRule="auto"/>
              <w:ind w:left="1440" w:hanging="720"/>
              <w:rPr>
                <w:rFonts w:ascii="Arial Narrow" w:hAnsi="Arial Narrow"/>
                <w:sz w:val="20"/>
                <w:lang w:val="en-GB"/>
              </w:rPr>
            </w:pPr>
            <w:r w:rsidRPr="00F83EBD">
              <w:rPr>
                <w:rFonts w:ascii="Arial Narrow" w:hAnsi="Arial Narrow"/>
                <w:sz w:val="20"/>
                <w:lang w:val="en-GB"/>
              </w:rPr>
              <w:t>(a)</w:t>
            </w:r>
            <w:r w:rsidRPr="00F83EBD">
              <w:rPr>
                <w:rFonts w:ascii="Arial Narrow" w:hAnsi="Arial Narrow"/>
                <w:sz w:val="20"/>
                <w:lang w:val="en-GB"/>
              </w:rPr>
              <w:tab/>
              <w:t>the Bid Price, excluding Provisional Sums and the provision, if any, for contingencies in the Summary Bill of Quantities for admeasurement (measure and value) contracts or Schedule of Prices for lump sum contracts, but including Day-work items</w:t>
            </w:r>
            <w:r w:rsidR="0009501B">
              <w:rPr>
                <w:rFonts w:ascii="Arial Narrow" w:hAnsi="Arial Narrow"/>
                <w:sz w:val="20"/>
                <w:lang w:val="en-GB"/>
              </w:rPr>
              <w:t>,</w:t>
            </w:r>
            <w:r w:rsidRPr="00F83EBD">
              <w:rPr>
                <w:rFonts w:ascii="Arial Narrow" w:hAnsi="Arial Narrow"/>
                <w:sz w:val="20"/>
                <w:lang w:val="en-GB"/>
              </w:rPr>
              <w:t xml:space="preserve"> where priced competitively;</w:t>
            </w:r>
          </w:p>
          <w:p w14:paraId="2E906FEE" w14:textId="77777777" w:rsidR="005B6880" w:rsidRPr="00F83EBD" w:rsidRDefault="005B6880" w:rsidP="0036297D">
            <w:pPr>
              <w:pStyle w:val="P3Header1-Clauses"/>
              <w:numPr>
                <w:ilvl w:val="0"/>
                <w:numId w:val="0"/>
              </w:numPr>
              <w:spacing w:after="0" w:line="276" w:lineRule="auto"/>
              <w:ind w:left="1440" w:hanging="720"/>
              <w:rPr>
                <w:rFonts w:ascii="Arial Narrow" w:hAnsi="Arial Narrow"/>
                <w:sz w:val="20"/>
                <w:lang w:val="en-GB"/>
              </w:rPr>
            </w:pPr>
            <w:r w:rsidRPr="00F83EBD">
              <w:rPr>
                <w:rFonts w:ascii="Arial Narrow" w:hAnsi="Arial Narrow"/>
                <w:sz w:val="20"/>
                <w:lang w:val="en-GB"/>
              </w:rPr>
              <w:t>(b)</w:t>
            </w:r>
            <w:r w:rsidRPr="00F83EBD">
              <w:rPr>
                <w:rFonts w:ascii="Arial Narrow" w:hAnsi="Arial Narrow"/>
                <w:sz w:val="20"/>
                <w:lang w:val="en-GB"/>
              </w:rPr>
              <w:tab/>
              <w:t xml:space="preserve">price adjustment for correction of arithmetic errors in accordance with ITB </w:t>
            </w:r>
            <w:r w:rsidR="0028539E" w:rsidRPr="00F83EBD">
              <w:rPr>
                <w:rFonts w:ascii="Arial Narrow" w:hAnsi="Arial Narrow"/>
                <w:sz w:val="20"/>
                <w:lang w:val="en-GB"/>
              </w:rPr>
              <w:t xml:space="preserve">Clause </w:t>
            </w:r>
            <w:r w:rsidRPr="00F83EBD">
              <w:rPr>
                <w:rFonts w:ascii="Arial Narrow" w:hAnsi="Arial Narrow"/>
                <w:sz w:val="20"/>
                <w:lang w:val="en-GB"/>
              </w:rPr>
              <w:t>31.1;</w:t>
            </w:r>
          </w:p>
          <w:p w14:paraId="7622C311" w14:textId="77777777" w:rsidR="005B6880" w:rsidRPr="00F83EBD" w:rsidRDefault="005B6880" w:rsidP="0036297D">
            <w:pPr>
              <w:pStyle w:val="P3Header1-Clauses"/>
              <w:numPr>
                <w:ilvl w:val="0"/>
                <w:numId w:val="0"/>
              </w:numPr>
              <w:spacing w:after="0" w:line="276" w:lineRule="auto"/>
              <w:ind w:left="1440" w:hanging="720"/>
              <w:rPr>
                <w:rFonts w:ascii="Arial Narrow" w:hAnsi="Arial Narrow"/>
                <w:sz w:val="20"/>
                <w:lang w:val="en-GB"/>
              </w:rPr>
            </w:pPr>
            <w:r w:rsidRPr="00F83EBD">
              <w:rPr>
                <w:rFonts w:ascii="Arial Narrow" w:hAnsi="Arial Narrow"/>
                <w:sz w:val="20"/>
                <w:lang w:val="en-GB"/>
              </w:rPr>
              <w:t>(c)</w:t>
            </w:r>
            <w:r w:rsidRPr="00F83EBD">
              <w:rPr>
                <w:rFonts w:ascii="Arial Narrow" w:hAnsi="Arial Narrow"/>
                <w:sz w:val="20"/>
                <w:lang w:val="en-GB"/>
              </w:rPr>
              <w:tab/>
              <w:t xml:space="preserve">price adjustment due to discounts offered in accordance with ITB </w:t>
            </w:r>
            <w:r w:rsidR="0028539E" w:rsidRPr="00F83EBD">
              <w:rPr>
                <w:rFonts w:ascii="Arial Narrow" w:hAnsi="Arial Narrow"/>
                <w:sz w:val="20"/>
                <w:lang w:val="en-GB"/>
              </w:rPr>
              <w:t xml:space="preserve">Clause </w:t>
            </w:r>
            <w:r w:rsidRPr="00F83EBD">
              <w:rPr>
                <w:rFonts w:ascii="Arial Narrow" w:hAnsi="Arial Narrow"/>
                <w:sz w:val="20"/>
                <w:lang w:val="en-GB"/>
              </w:rPr>
              <w:t>14.3;</w:t>
            </w:r>
          </w:p>
          <w:p w14:paraId="2EA25990" w14:textId="77777777" w:rsidR="005B6880" w:rsidRPr="00F83EBD" w:rsidRDefault="005B6880" w:rsidP="0036297D">
            <w:pPr>
              <w:pStyle w:val="P3Header1-Clauses"/>
              <w:numPr>
                <w:ilvl w:val="0"/>
                <w:numId w:val="0"/>
              </w:numPr>
              <w:spacing w:after="0" w:line="276" w:lineRule="auto"/>
              <w:ind w:left="1440" w:hanging="720"/>
              <w:rPr>
                <w:rFonts w:ascii="Arial Narrow" w:hAnsi="Arial Narrow"/>
                <w:sz w:val="20"/>
                <w:lang w:val="en-GB"/>
              </w:rPr>
            </w:pPr>
            <w:r w:rsidRPr="00F83EBD">
              <w:rPr>
                <w:rFonts w:ascii="Arial Narrow" w:hAnsi="Arial Narrow"/>
                <w:sz w:val="20"/>
                <w:lang w:val="en-GB"/>
              </w:rPr>
              <w:t>(d)</w:t>
            </w:r>
            <w:r w:rsidRPr="00F83EBD">
              <w:rPr>
                <w:rFonts w:ascii="Arial Narrow" w:hAnsi="Arial Narrow"/>
                <w:sz w:val="20"/>
                <w:lang w:val="en-GB"/>
              </w:rPr>
              <w:tab/>
            </w:r>
            <w:r w:rsidRPr="00F83EBD">
              <w:rPr>
                <w:rFonts w:ascii="Arial Narrow" w:hAnsi="Arial Narrow"/>
                <w:spacing w:val="-4"/>
                <w:sz w:val="20"/>
                <w:lang w:val="en-GB"/>
              </w:rPr>
              <w:t xml:space="preserve">converting the amount resulting from applying (a) to (c) above if relevant, to a single currency in accordance with ITB </w:t>
            </w:r>
            <w:r w:rsidR="0028539E" w:rsidRPr="00F83EBD">
              <w:rPr>
                <w:rFonts w:ascii="Arial Narrow" w:hAnsi="Arial Narrow"/>
                <w:spacing w:val="-4"/>
                <w:sz w:val="20"/>
                <w:lang w:val="en-GB"/>
              </w:rPr>
              <w:t xml:space="preserve">Clause </w:t>
            </w:r>
            <w:r w:rsidRPr="00F83EBD">
              <w:rPr>
                <w:rFonts w:ascii="Arial Narrow" w:hAnsi="Arial Narrow"/>
                <w:spacing w:val="-4"/>
                <w:sz w:val="20"/>
                <w:lang w:val="en-GB"/>
              </w:rPr>
              <w:t>32;</w:t>
            </w:r>
          </w:p>
          <w:p w14:paraId="2552C2DB" w14:textId="77777777" w:rsidR="005B6880" w:rsidRPr="00F83EBD" w:rsidRDefault="005B6880" w:rsidP="0036297D">
            <w:pPr>
              <w:pStyle w:val="P3Header1-Clauses"/>
              <w:numPr>
                <w:ilvl w:val="0"/>
                <w:numId w:val="0"/>
              </w:numPr>
              <w:spacing w:after="0" w:line="276" w:lineRule="auto"/>
              <w:ind w:left="1440" w:hanging="720"/>
              <w:rPr>
                <w:rFonts w:ascii="Arial Narrow" w:hAnsi="Arial Narrow"/>
                <w:sz w:val="20"/>
                <w:lang w:val="en-GB"/>
              </w:rPr>
            </w:pPr>
            <w:r w:rsidRPr="00F83EBD">
              <w:rPr>
                <w:rFonts w:ascii="Arial Narrow" w:hAnsi="Arial Narrow"/>
                <w:sz w:val="20"/>
                <w:lang w:val="en-GB"/>
              </w:rPr>
              <w:t>(e)</w:t>
            </w:r>
            <w:r w:rsidRPr="00F83EBD">
              <w:rPr>
                <w:rFonts w:ascii="Arial Narrow" w:hAnsi="Arial Narrow"/>
                <w:sz w:val="20"/>
                <w:lang w:val="en-GB"/>
              </w:rPr>
              <w:tab/>
              <w:t>adjustment for non-conformities in accordance with ITB</w:t>
            </w:r>
            <w:r w:rsidR="0028539E" w:rsidRPr="00F83EBD">
              <w:rPr>
                <w:rFonts w:ascii="Arial Narrow" w:hAnsi="Arial Narrow"/>
                <w:sz w:val="20"/>
                <w:lang w:val="en-GB"/>
              </w:rPr>
              <w:t xml:space="preserve"> Clause</w:t>
            </w:r>
            <w:r w:rsidRPr="00F83EBD">
              <w:rPr>
                <w:rFonts w:ascii="Arial Narrow" w:hAnsi="Arial Narrow"/>
                <w:sz w:val="20"/>
                <w:lang w:val="en-GB"/>
              </w:rPr>
              <w:t xml:space="preserve"> 30.2; and</w:t>
            </w:r>
          </w:p>
          <w:p w14:paraId="730A015B" w14:textId="77777777" w:rsidR="005B6880" w:rsidRPr="00F83EBD" w:rsidRDefault="005B6880" w:rsidP="00930278">
            <w:pPr>
              <w:pStyle w:val="P3Header1-Clauses"/>
              <w:numPr>
                <w:ilvl w:val="0"/>
                <w:numId w:val="0"/>
              </w:numPr>
              <w:spacing w:after="0" w:line="276" w:lineRule="auto"/>
              <w:ind w:left="1440" w:hanging="720"/>
              <w:rPr>
                <w:rFonts w:ascii="Arial Narrow" w:hAnsi="Arial Narrow"/>
                <w:sz w:val="20"/>
                <w:lang w:val="en-GB"/>
              </w:rPr>
            </w:pPr>
            <w:r w:rsidRPr="00F83EBD">
              <w:rPr>
                <w:rFonts w:ascii="Arial Narrow" w:hAnsi="Arial Narrow"/>
                <w:sz w:val="20"/>
                <w:lang w:val="en-GB"/>
              </w:rPr>
              <w:t>(f)</w:t>
            </w:r>
            <w:r w:rsidRPr="00F83EBD">
              <w:rPr>
                <w:rFonts w:ascii="Arial Narrow" w:hAnsi="Arial Narrow"/>
                <w:sz w:val="20"/>
                <w:lang w:val="en-GB"/>
              </w:rPr>
              <w:tab/>
              <w:t xml:space="preserve">the application of all the evaluation factors indicated in </w:t>
            </w:r>
            <w:r w:rsidRPr="00F83EBD">
              <w:rPr>
                <w:rFonts w:ascii="Arial Narrow" w:hAnsi="Arial Narrow"/>
                <w:b/>
                <w:bCs/>
                <w:sz w:val="20"/>
                <w:lang w:val="en-GB"/>
              </w:rPr>
              <w:t>Section III - Evaluation and Qualification Criteria</w:t>
            </w:r>
            <w:r w:rsidRPr="00F83EBD">
              <w:rPr>
                <w:rFonts w:ascii="Arial Narrow" w:hAnsi="Arial Narrow"/>
                <w:sz w:val="20"/>
                <w:lang w:val="en-GB"/>
              </w:rPr>
              <w:t>.</w:t>
            </w:r>
          </w:p>
          <w:p w14:paraId="61E2E9EE" w14:textId="77777777" w:rsidR="00930278" w:rsidRPr="00F83EBD" w:rsidRDefault="00930278" w:rsidP="004E58D1">
            <w:pPr>
              <w:pStyle w:val="P3Header1-Clauses"/>
              <w:numPr>
                <w:ilvl w:val="0"/>
                <w:numId w:val="0"/>
              </w:numPr>
              <w:spacing w:after="0" w:line="276" w:lineRule="auto"/>
              <w:ind w:left="1440" w:hanging="720"/>
              <w:rPr>
                <w:rFonts w:ascii="Arial Narrow" w:hAnsi="Arial Narrow"/>
                <w:b/>
                <w:bCs/>
                <w:i/>
                <w:iCs/>
                <w:sz w:val="20"/>
                <w:lang w:val="en-GB"/>
              </w:rPr>
            </w:pPr>
          </w:p>
        </w:tc>
      </w:tr>
      <w:tr w:rsidR="005B6880" w:rsidRPr="005116F9" w14:paraId="20D83C28" w14:textId="77777777" w:rsidTr="00527240">
        <w:trPr>
          <w:jc w:val="center"/>
        </w:trPr>
        <w:tc>
          <w:tcPr>
            <w:tcW w:w="2148" w:type="dxa"/>
          </w:tcPr>
          <w:p w14:paraId="6B49D4EE" w14:textId="77777777" w:rsidR="005B6880" w:rsidRPr="005116F9" w:rsidRDefault="005B6880" w:rsidP="004E58D1">
            <w:pPr>
              <w:spacing w:line="276" w:lineRule="auto"/>
              <w:jc w:val="both"/>
              <w:rPr>
                <w:lang w:val="en-GB"/>
              </w:rPr>
            </w:pPr>
          </w:p>
        </w:tc>
        <w:tc>
          <w:tcPr>
            <w:tcW w:w="7251" w:type="dxa"/>
          </w:tcPr>
          <w:p w14:paraId="0A7AA261" w14:textId="77777777" w:rsidR="005B6880" w:rsidRPr="00F83EBD" w:rsidRDefault="005B6880" w:rsidP="004E58D1">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The estimated effect of the price adjustment provisions of the Conditions of Contract applied over the period of execution of the Contract, shall not be taken into account in bid evaluation.</w:t>
            </w:r>
          </w:p>
          <w:p w14:paraId="1DB416B7" w14:textId="77777777" w:rsidR="00BE7421" w:rsidRPr="00F83EBD" w:rsidRDefault="00BE7421" w:rsidP="004E58D1">
            <w:pPr>
              <w:pStyle w:val="Header2-SubClauses"/>
              <w:numPr>
                <w:ilvl w:val="0"/>
                <w:numId w:val="0"/>
              </w:numPr>
              <w:spacing w:after="0" w:line="276" w:lineRule="auto"/>
              <w:ind w:left="720" w:hanging="763"/>
              <w:rPr>
                <w:rFonts w:ascii="Arial Narrow" w:hAnsi="Arial Narrow" w:cs="Times New Roman"/>
                <w:sz w:val="20"/>
                <w:szCs w:val="20"/>
                <w:lang w:val="en-GB"/>
              </w:rPr>
            </w:pPr>
          </w:p>
        </w:tc>
      </w:tr>
      <w:tr w:rsidR="005B6880" w:rsidRPr="005116F9" w14:paraId="0525606D" w14:textId="77777777" w:rsidTr="00527240">
        <w:trPr>
          <w:jc w:val="center"/>
        </w:trPr>
        <w:tc>
          <w:tcPr>
            <w:tcW w:w="2148" w:type="dxa"/>
          </w:tcPr>
          <w:p w14:paraId="22887D8F" w14:textId="77777777" w:rsidR="005B6880" w:rsidRPr="00F83EBD" w:rsidRDefault="005B6880" w:rsidP="004E58D1">
            <w:pPr>
              <w:spacing w:line="276" w:lineRule="auto"/>
              <w:jc w:val="both"/>
              <w:rPr>
                <w:rFonts w:ascii="Arial Narrow" w:hAnsi="Arial Narrow"/>
                <w:sz w:val="20"/>
                <w:szCs w:val="20"/>
                <w:lang w:val="en-GB"/>
              </w:rPr>
            </w:pPr>
          </w:p>
        </w:tc>
        <w:tc>
          <w:tcPr>
            <w:tcW w:w="7251" w:type="dxa"/>
          </w:tcPr>
          <w:p w14:paraId="6945A52C" w14:textId="77777777" w:rsidR="005B6880" w:rsidRPr="00F83EBD" w:rsidRDefault="005B6880" w:rsidP="00BE7421">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If the bidding document allows bidders to quote separate prices for different contracts, and to award multiple contracts to a single bidder, the methodology to determine the lowest evaluated price of the contract combinations, including any discounts offered in the Letter of Bidding, is specified in </w:t>
            </w:r>
            <w:r w:rsidRPr="00F83EBD">
              <w:rPr>
                <w:rFonts w:ascii="Arial Narrow" w:hAnsi="Arial Narrow" w:cs="Times New Roman"/>
                <w:b/>
                <w:bCs/>
                <w:sz w:val="20"/>
                <w:szCs w:val="20"/>
                <w:lang w:val="en-GB"/>
              </w:rPr>
              <w:t>Section III - Evaluation and Qualification Criteria</w:t>
            </w:r>
            <w:r w:rsidRPr="00F83EBD">
              <w:rPr>
                <w:rFonts w:ascii="Arial Narrow" w:hAnsi="Arial Narrow" w:cs="Times New Roman"/>
                <w:sz w:val="20"/>
                <w:szCs w:val="20"/>
                <w:lang w:val="en-GB"/>
              </w:rPr>
              <w:t>.</w:t>
            </w:r>
          </w:p>
          <w:p w14:paraId="2FDE7B1A" w14:textId="77777777" w:rsidR="00546E7C" w:rsidRPr="00F83EBD" w:rsidRDefault="00546E7C" w:rsidP="00EB415E">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5EA71408" w14:textId="77777777" w:rsidTr="00527240">
        <w:trPr>
          <w:jc w:val="center"/>
        </w:trPr>
        <w:tc>
          <w:tcPr>
            <w:tcW w:w="2148" w:type="dxa"/>
          </w:tcPr>
          <w:p w14:paraId="05F0F01F"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296" w:name="_Toc438438860"/>
            <w:bookmarkStart w:id="297" w:name="_Toc438532654"/>
            <w:bookmarkStart w:id="298" w:name="_Toc438734004"/>
            <w:bookmarkStart w:id="299" w:name="_Toc438907041"/>
            <w:bookmarkStart w:id="300" w:name="_Toc438907240"/>
            <w:bookmarkStart w:id="301" w:name="_Toc97371040"/>
            <w:bookmarkStart w:id="302" w:name="_Toc139863137"/>
            <w:bookmarkStart w:id="303" w:name="_Toc41053156"/>
            <w:r w:rsidRPr="00F83EBD">
              <w:rPr>
                <w:rFonts w:ascii="Arial Narrow" w:hAnsi="Arial Narrow"/>
                <w:sz w:val="20"/>
                <w:szCs w:val="20"/>
                <w:lang w:val="en-GB"/>
              </w:rPr>
              <w:t>Comparison of Bids</w:t>
            </w:r>
            <w:bookmarkEnd w:id="296"/>
            <w:bookmarkEnd w:id="297"/>
            <w:bookmarkEnd w:id="298"/>
            <w:bookmarkEnd w:id="299"/>
            <w:bookmarkEnd w:id="300"/>
            <w:bookmarkEnd w:id="301"/>
            <w:bookmarkEnd w:id="302"/>
            <w:bookmarkEnd w:id="303"/>
          </w:p>
        </w:tc>
        <w:tc>
          <w:tcPr>
            <w:tcW w:w="7251" w:type="dxa"/>
          </w:tcPr>
          <w:p w14:paraId="0738836C" w14:textId="77777777" w:rsidR="005B6880" w:rsidRPr="00F83EBD" w:rsidRDefault="005B6880" w:rsidP="00546E7C">
            <w:pPr>
              <w:pStyle w:val="Header2-SubClauses"/>
              <w:tabs>
                <w:tab w:val="num" w:pos="4997"/>
              </w:tabs>
              <w:spacing w:after="0" w:line="276" w:lineRule="auto"/>
              <w:ind w:left="720" w:hanging="763"/>
              <w:rPr>
                <w:rStyle w:val="StyleHeader2-SubClausesItalicChar"/>
                <w:rFonts w:ascii="Arial Narrow" w:hAnsi="Arial Narrow" w:cs="Times New Roman"/>
                <w:i w:val="0"/>
                <w:iCs w:val="0"/>
                <w:sz w:val="20"/>
                <w:szCs w:val="20"/>
                <w:lang w:val="en-GB"/>
              </w:rPr>
            </w:pPr>
            <w:r w:rsidRPr="00F83EBD">
              <w:rPr>
                <w:rFonts w:ascii="Arial Narrow" w:hAnsi="Arial Narrow" w:cs="Times New Roman"/>
                <w:sz w:val="20"/>
                <w:szCs w:val="20"/>
                <w:lang w:val="en-GB"/>
              </w:rPr>
              <w:t xml:space="preserve">The Bid Evaluation Committee shall compare all substantially responsive bids to determine the lowest evaluated bid in accordance with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35</w:t>
            </w:r>
            <w:r w:rsidRPr="00F83EBD">
              <w:rPr>
                <w:rStyle w:val="StyleHeader2-SubClausesItalicChar"/>
                <w:rFonts w:ascii="Arial Narrow" w:hAnsi="Arial Narrow" w:cs="Times New Roman"/>
                <w:sz w:val="20"/>
                <w:szCs w:val="20"/>
                <w:lang w:val="en-GB"/>
              </w:rPr>
              <w:t>.</w:t>
            </w:r>
          </w:p>
          <w:p w14:paraId="1E167584" w14:textId="77777777" w:rsidR="00546E7C" w:rsidRPr="00F83EBD" w:rsidRDefault="00546E7C" w:rsidP="004E58D1">
            <w:pPr>
              <w:pStyle w:val="Header2-SubClauses"/>
              <w:numPr>
                <w:ilvl w:val="0"/>
                <w:numId w:val="0"/>
              </w:numPr>
              <w:tabs>
                <w:tab w:val="num" w:pos="5323"/>
              </w:tabs>
              <w:spacing w:after="0" w:line="276" w:lineRule="auto"/>
              <w:ind w:left="720"/>
              <w:rPr>
                <w:rFonts w:ascii="Arial Narrow" w:hAnsi="Arial Narrow" w:cs="Times New Roman"/>
                <w:sz w:val="20"/>
                <w:szCs w:val="20"/>
                <w:lang w:val="en-GB"/>
              </w:rPr>
            </w:pPr>
          </w:p>
        </w:tc>
      </w:tr>
      <w:tr w:rsidR="005B6880" w:rsidRPr="005116F9" w14:paraId="689917EB" w14:textId="77777777" w:rsidTr="00527240">
        <w:trPr>
          <w:jc w:val="center"/>
        </w:trPr>
        <w:tc>
          <w:tcPr>
            <w:tcW w:w="2148" w:type="dxa"/>
          </w:tcPr>
          <w:p w14:paraId="4AB850E5" w14:textId="77777777" w:rsidR="005B6880" w:rsidRPr="00F83EBD" w:rsidRDefault="005B6880" w:rsidP="00EB415E">
            <w:pPr>
              <w:pStyle w:val="S1-Header2"/>
              <w:tabs>
                <w:tab w:val="clear" w:pos="2052"/>
                <w:tab w:val="num" w:pos="432"/>
              </w:tabs>
              <w:spacing w:after="0" w:line="276" w:lineRule="auto"/>
              <w:ind w:left="432"/>
              <w:jc w:val="both"/>
              <w:rPr>
                <w:rFonts w:ascii="Arial Narrow" w:hAnsi="Arial Narrow"/>
                <w:sz w:val="20"/>
                <w:szCs w:val="20"/>
                <w:lang w:val="en-GB"/>
              </w:rPr>
            </w:pPr>
            <w:bookmarkStart w:id="304" w:name="_Toc41053157"/>
            <w:r w:rsidRPr="00F83EBD">
              <w:rPr>
                <w:rFonts w:ascii="Arial Narrow" w:hAnsi="Arial Narrow"/>
                <w:sz w:val="20"/>
                <w:szCs w:val="20"/>
                <w:lang w:val="en-GB"/>
              </w:rPr>
              <w:t>Abnormally Low Bid</w:t>
            </w:r>
            <w:bookmarkEnd w:id="304"/>
          </w:p>
        </w:tc>
        <w:tc>
          <w:tcPr>
            <w:tcW w:w="7251" w:type="dxa"/>
          </w:tcPr>
          <w:p w14:paraId="1C0440CD" w14:textId="77777777" w:rsidR="005B6880" w:rsidRPr="00F83EBD" w:rsidRDefault="005B6880" w:rsidP="00546E7C">
            <w:pPr>
              <w:pStyle w:val="Header2-SubClauses"/>
              <w:tabs>
                <w:tab w:val="num" w:pos="4997"/>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6A36C99E" w14:textId="77777777" w:rsidR="00546E7C" w:rsidRPr="00F83EBD" w:rsidRDefault="00546E7C" w:rsidP="00EB415E">
            <w:pPr>
              <w:pStyle w:val="Header2-SubClauses"/>
              <w:numPr>
                <w:ilvl w:val="0"/>
                <w:numId w:val="0"/>
              </w:numPr>
              <w:tabs>
                <w:tab w:val="num" w:pos="5323"/>
              </w:tabs>
              <w:spacing w:after="0" w:line="276" w:lineRule="auto"/>
              <w:ind w:left="720"/>
              <w:rPr>
                <w:rFonts w:ascii="Arial Narrow" w:hAnsi="Arial Narrow" w:cs="Times New Roman"/>
                <w:sz w:val="20"/>
                <w:szCs w:val="20"/>
                <w:lang w:val="en-GB"/>
              </w:rPr>
            </w:pPr>
          </w:p>
          <w:p w14:paraId="52E1A7BC" w14:textId="77777777" w:rsidR="005B6880" w:rsidRPr="00F83EBD" w:rsidRDefault="005B6880" w:rsidP="00546E7C">
            <w:pPr>
              <w:pStyle w:val="Header2-SubClauses"/>
              <w:tabs>
                <w:tab w:val="num" w:pos="4997"/>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lastRenderedPageBreak/>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35ECC25F" w14:textId="77777777" w:rsidR="00546E7C" w:rsidRPr="00F83EBD" w:rsidRDefault="00546E7C" w:rsidP="004E58D1">
            <w:pPr>
              <w:pStyle w:val="Header2-SubClauses"/>
              <w:numPr>
                <w:ilvl w:val="0"/>
                <w:numId w:val="0"/>
              </w:numPr>
              <w:tabs>
                <w:tab w:val="num" w:pos="5323"/>
              </w:tabs>
              <w:spacing w:after="0" w:line="276" w:lineRule="auto"/>
              <w:rPr>
                <w:rFonts w:ascii="Arial Narrow" w:hAnsi="Arial Narrow" w:cs="Times New Roman"/>
                <w:sz w:val="20"/>
                <w:szCs w:val="20"/>
                <w:lang w:val="en-GB"/>
              </w:rPr>
            </w:pPr>
          </w:p>
          <w:p w14:paraId="56E97FA4" w14:textId="77777777" w:rsidR="005B6880" w:rsidRPr="00F83EBD" w:rsidRDefault="005B6880" w:rsidP="00546E7C">
            <w:pPr>
              <w:pStyle w:val="Header2-SubClauses"/>
              <w:tabs>
                <w:tab w:val="num" w:pos="4997"/>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After evaluation of the price analyses, in the event that the procuring entity determines that the bidder has failed to demonstrate its capability to perform the bid for the offered bid price, the Bid Evaluation Committee shall reject the Bid. </w:t>
            </w:r>
          </w:p>
          <w:p w14:paraId="56D29B35" w14:textId="77777777" w:rsidR="00546E7C" w:rsidRPr="00F83EBD" w:rsidRDefault="00546E7C" w:rsidP="004E58D1">
            <w:pPr>
              <w:pStyle w:val="Header2-SubClauses"/>
              <w:numPr>
                <w:ilvl w:val="0"/>
                <w:numId w:val="0"/>
              </w:numPr>
              <w:tabs>
                <w:tab w:val="num" w:pos="5323"/>
              </w:tabs>
              <w:spacing w:after="0" w:line="276" w:lineRule="auto"/>
              <w:rPr>
                <w:rFonts w:ascii="Arial Narrow" w:hAnsi="Arial Narrow" w:cs="Times New Roman"/>
                <w:sz w:val="20"/>
                <w:szCs w:val="20"/>
                <w:lang w:val="en-GB"/>
              </w:rPr>
            </w:pPr>
          </w:p>
        </w:tc>
      </w:tr>
      <w:tr w:rsidR="005B6880" w:rsidRPr="005116F9" w14:paraId="7084CBA9" w14:textId="77777777" w:rsidTr="00527240">
        <w:trPr>
          <w:jc w:val="center"/>
        </w:trPr>
        <w:tc>
          <w:tcPr>
            <w:tcW w:w="2148" w:type="dxa"/>
          </w:tcPr>
          <w:p w14:paraId="54378024"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305" w:name="_Toc41053158"/>
            <w:r w:rsidRPr="00F83EBD">
              <w:rPr>
                <w:rFonts w:ascii="Arial Narrow" w:hAnsi="Arial Narrow"/>
                <w:sz w:val="20"/>
                <w:szCs w:val="20"/>
                <w:lang w:val="en-GB"/>
              </w:rPr>
              <w:lastRenderedPageBreak/>
              <w:t>Unbalanced or front</w:t>
            </w:r>
            <w:r w:rsidR="00546E7C" w:rsidRPr="00F83EBD">
              <w:rPr>
                <w:rFonts w:ascii="Arial Narrow" w:hAnsi="Arial Narrow"/>
                <w:sz w:val="20"/>
                <w:szCs w:val="20"/>
                <w:lang w:val="en-GB"/>
              </w:rPr>
              <w:t xml:space="preserve"> </w:t>
            </w:r>
            <w:r w:rsidRPr="00F83EBD">
              <w:rPr>
                <w:rFonts w:ascii="Arial Narrow" w:hAnsi="Arial Narrow"/>
                <w:sz w:val="20"/>
                <w:szCs w:val="20"/>
                <w:lang w:val="en-GB"/>
              </w:rPr>
              <w:t>loaded bids</w:t>
            </w:r>
            <w:bookmarkEnd w:id="305"/>
          </w:p>
        </w:tc>
        <w:tc>
          <w:tcPr>
            <w:tcW w:w="7251" w:type="dxa"/>
          </w:tcPr>
          <w:p w14:paraId="703BC2E3" w14:textId="77777777" w:rsidR="005B6880" w:rsidRPr="00F83EBD" w:rsidRDefault="005B6880" w:rsidP="00546E7C">
            <w:pPr>
              <w:pStyle w:val="Header2-SubClauses"/>
              <w:tabs>
                <w:tab w:val="num" w:pos="4997"/>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If the bid that is evaluated as the lowest bid price or most advantageous is, in the Bid Evaluation Committee’s opinion, seriously unbalanced or front loaded, the procuring entity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3FB06830" w14:textId="77777777" w:rsidR="00546E7C" w:rsidRPr="00F83EBD" w:rsidRDefault="00546E7C" w:rsidP="004E58D1">
            <w:pPr>
              <w:pStyle w:val="Header2-SubClauses"/>
              <w:numPr>
                <w:ilvl w:val="0"/>
                <w:numId w:val="0"/>
              </w:numPr>
              <w:tabs>
                <w:tab w:val="num" w:pos="5323"/>
              </w:tabs>
              <w:spacing w:after="0" w:line="276" w:lineRule="auto"/>
              <w:ind w:left="720"/>
              <w:rPr>
                <w:rFonts w:ascii="Arial Narrow" w:hAnsi="Arial Narrow" w:cs="Times New Roman"/>
                <w:sz w:val="20"/>
                <w:szCs w:val="20"/>
                <w:lang w:val="en-GB"/>
              </w:rPr>
            </w:pPr>
          </w:p>
          <w:p w14:paraId="6D99DEAA" w14:textId="77777777" w:rsidR="005B6880" w:rsidRPr="00F83EBD" w:rsidRDefault="005B6880" w:rsidP="00EB415E">
            <w:pPr>
              <w:pStyle w:val="Header2-SubClauses"/>
              <w:tabs>
                <w:tab w:val="num" w:pos="4997"/>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After the evaluation of the information and detailed price analyses presented by the bidder, the Bid Evaluation Committee may as appropriate:</w:t>
            </w:r>
          </w:p>
          <w:p w14:paraId="430008CF" w14:textId="77777777" w:rsidR="005B6880" w:rsidRPr="00F83EBD" w:rsidRDefault="005B6880" w:rsidP="004E58D1">
            <w:pPr>
              <w:pStyle w:val="P3Header1-Clauses"/>
              <w:tabs>
                <w:tab w:val="clear" w:pos="864"/>
              </w:tabs>
              <w:spacing w:after="0" w:line="276" w:lineRule="auto"/>
              <w:ind w:left="1440" w:hanging="630"/>
              <w:rPr>
                <w:rFonts w:ascii="Arial Narrow" w:hAnsi="Arial Narrow"/>
                <w:sz w:val="20"/>
                <w:lang w:val="en-GB"/>
              </w:rPr>
            </w:pPr>
            <w:r w:rsidRPr="00F83EBD">
              <w:rPr>
                <w:rFonts w:ascii="Arial Narrow" w:hAnsi="Arial Narrow"/>
                <w:sz w:val="20"/>
                <w:lang w:val="en-GB"/>
              </w:rPr>
              <w:t xml:space="preserve">accept the bid; or </w:t>
            </w:r>
          </w:p>
          <w:p w14:paraId="735EBA26" w14:textId="77777777" w:rsidR="005B6880" w:rsidRPr="00F83EBD" w:rsidRDefault="005B6880" w:rsidP="004E58D1">
            <w:pPr>
              <w:pStyle w:val="P3Header1-Clauses"/>
              <w:tabs>
                <w:tab w:val="clear" w:pos="864"/>
              </w:tabs>
              <w:spacing w:after="0" w:line="276" w:lineRule="auto"/>
              <w:ind w:left="1440" w:hanging="630"/>
              <w:rPr>
                <w:rFonts w:ascii="Arial Narrow" w:hAnsi="Arial Narrow"/>
                <w:sz w:val="20"/>
                <w:lang w:val="en-GB"/>
              </w:rPr>
            </w:pPr>
            <w:r w:rsidRPr="00F83EBD">
              <w:rPr>
                <w:rFonts w:ascii="Arial Narrow" w:hAnsi="Arial Narrow"/>
                <w:sz w:val="20"/>
                <w:lang w:val="en-GB"/>
              </w:rPr>
              <w:t xml:space="preserve">require that the total amount of the performance security be increased at the expense of the bidder to a level not exceeding </w:t>
            </w:r>
            <w:r w:rsidR="0001494E" w:rsidRPr="00F83EBD">
              <w:rPr>
                <w:rFonts w:ascii="Arial Narrow" w:hAnsi="Arial Narrow"/>
                <w:sz w:val="20"/>
                <w:lang w:val="en-GB"/>
              </w:rPr>
              <w:t>twenty percent (</w:t>
            </w:r>
            <w:r w:rsidRPr="00F83EBD">
              <w:rPr>
                <w:rFonts w:ascii="Arial Narrow" w:hAnsi="Arial Narrow"/>
                <w:sz w:val="20"/>
                <w:lang w:val="en-GB"/>
              </w:rPr>
              <w:t>20%</w:t>
            </w:r>
            <w:r w:rsidR="0001494E" w:rsidRPr="00F83EBD">
              <w:rPr>
                <w:rFonts w:ascii="Arial Narrow" w:hAnsi="Arial Narrow"/>
                <w:sz w:val="20"/>
                <w:lang w:val="en-GB"/>
              </w:rPr>
              <w:t>)</w:t>
            </w:r>
            <w:r w:rsidRPr="00F83EBD">
              <w:rPr>
                <w:rFonts w:ascii="Arial Narrow" w:hAnsi="Arial Narrow"/>
                <w:sz w:val="20"/>
                <w:lang w:val="en-GB"/>
              </w:rPr>
              <w:t xml:space="preserve"> of the </w:t>
            </w:r>
            <w:r w:rsidR="0001494E" w:rsidRPr="00F83EBD">
              <w:rPr>
                <w:rFonts w:ascii="Arial Narrow" w:hAnsi="Arial Narrow"/>
                <w:sz w:val="20"/>
                <w:lang w:val="en-GB"/>
              </w:rPr>
              <w:t>C</w:t>
            </w:r>
            <w:r w:rsidRPr="00F83EBD">
              <w:rPr>
                <w:rFonts w:ascii="Arial Narrow" w:hAnsi="Arial Narrow"/>
                <w:sz w:val="20"/>
                <w:lang w:val="en-GB"/>
              </w:rPr>
              <w:t xml:space="preserve">ontract Price; or </w:t>
            </w:r>
          </w:p>
          <w:p w14:paraId="1418328D" w14:textId="77777777" w:rsidR="005B6880" w:rsidRPr="00F83EBD" w:rsidRDefault="005B6880" w:rsidP="004E58D1">
            <w:pPr>
              <w:pStyle w:val="P3Header1-Clauses"/>
              <w:tabs>
                <w:tab w:val="clear" w:pos="864"/>
              </w:tabs>
              <w:spacing w:after="0" w:line="276" w:lineRule="auto"/>
              <w:ind w:left="1440" w:hanging="630"/>
              <w:rPr>
                <w:rFonts w:ascii="Arial Narrow" w:hAnsi="Arial Narrow"/>
                <w:sz w:val="20"/>
                <w:lang w:val="en-GB"/>
              </w:rPr>
            </w:pPr>
            <w:r w:rsidRPr="00F83EBD">
              <w:rPr>
                <w:rFonts w:ascii="Arial Narrow" w:hAnsi="Arial Narrow"/>
                <w:sz w:val="20"/>
                <w:lang w:val="en-GB"/>
              </w:rPr>
              <w:t>reject the bid.</w:t>
            </w:r>
          </w:p>
          <w:p w14:paraId="7F5810AD" w14:textId="77777777" w:rsidR="00546E7C" w:rsidRPr="00F83EBD" w:rsidRDefault="00546E7C" w:rsidP="004E58D1">
            <w:pPr>
              <w:pStyle w:val="P3Header1-Clauses"/>
              <w:numPr>
                <w:ilvl w:val="0"/>
                <w:numId w:val="0"/>
              </w:numPr>
              <w:spacing w:after="0" w:line="276" w:lineRule="auto"/>
              <w:ind w:left="864"/>
              <w:rPr>
                <w:rFonts w:ascii="Arial Narrow" w:hAnsi="Arial Narrow"/>
                <w:sz w:val="20"/>
                <w:lang w:val="en-GB"/>
              </w:rPr>
            </w:pPr>
          </w:p>
        </w:tc>
      </w:tr>
      <w:tr w:rsidR="005B6880" w:rsidRPr="005116F9" w14:paraId="4645F8B6" w14:textId="77777777" w:rsidTr="00527240">
        <w:trPr>
          <w:jc w:val="center"/>
        </w:trPr>
        <w:tc>
          <w:tcPr>
            <w:tcW w:w="2148" w:type="dxa"/>
          </w:tcPr>
          <w:p w14:paraId="3185F454"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306" w:name="_Toc438438861"/>
            <w:bookmarkStart w:id="307" w:name="_Toc438532655"/>
            <w:bookmarkStart w:id="308" w:name="_Toc438734005"/>
            <w:bookmarkStart w:id="309" w:name="_Toc438907042"/>
            <w:bookmarkStart w:id="310" w:name="_Toc438907241"/>
            <w:bookmarkStart w:id="311" w:name="_Toc97371041"/>
            <w:bookmarkStart w:id="312" w:name="_Toc139863138"/>
            <w:bookmarkStart w:id="313" w:name="_Toc41053159"/>
            <w:r w:rsidRPr="00F83EBD">
              <w:rPr>
                <w:rFonts w:ascii="Arial Narrow" w:hAnsi="Arial Narrow"/>
                <w:sz w:val="20"/>
                <w:szCs w:val="20"/>
                <w:lang w:val="en-GB"/>
              </w:rPr>
              <w:t xml:space="preserve">Qualification of the </w:t>
            </w:r>
            <w:bookmarkEnd w:id="306"/>
            <w:bookmarkEnd w:id="307"/>
            <w:bookmarkEnd w:id="308"/>
            <w:bookmarkEnd w:id="309"/>
            <w:bookmarkEnd w:id="310"/>
            <w:bookmarkEnd w:id="311"/>
            <w:bookmarkEnd w:id="312"/>
            <w:r w:rsidRPr="00F83EBD">
              <w:rPr>
                <w:rFonts w:ascii="Arial Narrow" w:hAnsi="Arial Narrow"/>
                <w:sz w:val="20"/>
                <w:szCs w:val="20"/>
                <w:lang w:val="en-GB"/>
              </w:rPr>
              <w:t>Bidder</w:t>
            </w:r>
            <w:bookmarkEnd w:id="313"/>
          </w:p>
        </w:tc>
        <w:tc>
          <w:tcPr>
            <w:tcW w:w="7251" w:type="dxa"/>
          </w:tcPr>
          <w:p w14:paraId="7AFAFD93" w14:textId="77777777" w:rsidR="005B6880" w:rsidRPr="00F83EBD" w:rsidRDefault="005B6880" w:rsidP="00EB415E">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Bid Evaluation Committee shall determine to its satisfaction whether the bidder that is selected as having submitted the lowest evaluated and substantially responsive bid </w:t>
            </w:r>
            <w:r w:rsidRPr="00F83EBD">
              <w:rPr>
                <w:rFonts w:ascii="Arial Narrow" w:hAnsi="Arial Narrow" w:cs="Times New Roman"/>
                <w:iCs/>
                <w:sz w:val="20"/>
                <w:szCs w:val="20"/>
                <w:lang w:val="en-GB"/>
              </w:rPr>
              <w:t xml:space="preserve">meets the qualifying criteria specified in </w:t>
            </w:r>
            <w:r w:rsidRPr="00F83EBD">
              <w:rPr>
                <w:rFonts w:ascii="Arial Narrow" w:hAnsi="Arial Narrow" w:cs="Times New Roman"/>
                <w:b/>
                <w:iCs/>
                <w:sz w:val="20"/>
                <w:szCs w:val="20"/>
                <w:lang w:val="en-GB"/>
              </w:rPr>
              <w:t>Section III - Evaluation and Qualification Criteria</w:t>
            </w:r>
            <w:r w:rsidRPr="00F83EBD">
              <w:rPr>
                <w:rFonts w:ascii="Arial Narrow" w:hAnsi="Arial Narrow" w:cs="Times New Roman"/>
                <w:sz w:val="20"/>
                <w:szCs w:val="20"/>
                <w:lang w:val="en-GB"/>
              </w:rPr>
              <w:t>.</w:t>
            </w:r>
          </w:p>
          <w:p w14:paraId="09DEE00D" w14:textId="77777777" w:rsidR="00546E7C" w:rsidRPr="00F83EBD" w:rsidRDefault="00546E7C" w:rsidP="00EB415E">
            <w:pPr>
              <w:pStyle w:val="Header2-SubClauses"/>
              <w:numPr>
                <w:ilvl w:val="0"/>
                <w:numId w:val="0"/>
              </w:numPr>
              <w:tabs>
                <w:tab w:val="num" w:pos="5323"/>
              </w:tabs>
              <w:spacing w:after="0" w:line="276" w:lineRule="auto"/>
              <w:ind w:left="461"/>
              <w:rPr>
                <w:rFonts w:ascii="Arial Narrow" w:hAnsi="Arial Narrow" w:cs="Times New Roman"/>
                <w:sz w:val="20"/>
                <w:szCs w:val="20"/>
                <w:lang w:val="en-GB"/>
              </w:rPr>
            </w:pPr>
          </w:p>
        </w:tc>
      </w:tr>
      <w:tr w:rsidR="005B6880" w:rsidRPr="005116F9" w14:paraId="2AC674EB" w14:textId="77777777" w:rsidTr="00527240">
        <w:trPr>
          <w:jc w:val="center"/>
        </w:trPr>
        <w:tc>
          <w:tcPr>
            <w:tcW w:w="2148" w:type="dxa"/>
          </w:tcPr>
          <w:p w14:paraId="05633B7B" w14:textId="77777777" w:rsidR="005B6880" w:rsidRPr="00F83EBD" w:rsidRDefault="005B6880" w:rsidP="004E58D1">
            <w:pPr>
              <w:pStyle w:val="Header1-Clauses"/>
              <w:numPr>
                <w:ilvl w:val="0"/>
                <w:numId w:val="0"/>
              </w:numPr>
              <w:spacing w:before="0" w:line="276" w:lineRule="auto"/>
              <w:jc w:val="both"/>
              <w:rPr>
                <w:rFonts w:ascii="Arial Narrow" w:hAnsi="Arial Narrow"/>
                <w:lang w:val="en-GB"/>
              </w:rPr>
            </w:pPr>
          </w:p>
        </w:tc>
        <w:tc>
          <w:tcPr>
            <w:tcW w:w="7251" w:type="dxa"/>
          </w:tcPr>
          <w:p w14:paraId="4AED9D99" w14:textId="77777777" w:rsidR="005B6880" w:rsidRPr="00F83EBD" w:rsidRDefault="005B6880" w:rsidP="00546E7C">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determination shall be based upon an examination of the documentary evidence of the bidder’s qualifications submitted by the bidder pursuant to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17.1.</w:t>
            </w:r>
          </w:p>
          <w:p w14:paraId="18C3CE1A" w14:textId="77777777" w:rsidR="00546E7C" w:rsidRPr="00F83EBD" w:rsidRDefault="00546E7C" w:rsidP="00EB415E">
            <w:pPr>
              <w:pStyle w:val="Header2-SubClauses"/>
              <w:numPr>
                <w:ilvl w:val="0"/>
                <w:numId w:val="0"/>
              </w:numPr>
              <w:spacing w:after="0" w:line="276" w:lineRule="auto"/>
              <w:ind w:left="720"/>
              <w:rPr>
                <w:rFonts w:ascii="Arial Narrow" w:hAnsi="Arial Narrow" w:cs="Times New Roman"/>
                <w:sz w:val="20"/>
                <w:szCs w:val="20"/>
                <w:lang w:val="en-GB"/>
              </w:rPr>
            </w:pPr>
          </w:p>
        </w:tc>
      </w:tr>
      <w:tr w:rsidR="005B6880" w:rsidRPr="005116F9" w14:paraId="68B91EE3" w14:textId="77777777" w:rsidTr="00527240">
        <w:trPr>
          <w:jc w:val="center"/>
        </w:trPr>
        <w:tc>
          <w:tcPr>
            <w:tcW w:w="2148" w:type="dxa"/>
          </w:tcPr>
          <w:p w14:paraId="1A801B10" w14:textId="77777777" w:rsidR="005B6880" w:rsidRPr="00F83EBD" w:rsidRDefault="005B6880" w:rsidP="004E58D1">
            <w:pPr>
              <w:spacing w:line="276" w:lineRule="auto"/>
              <w:jc w:val="both"/>
              <w:rPr>
                <w:rFonts w:ascii="Arial Narrow" w:hAnsi="Arial Narrow"/>
                <w:sz w:val="20"/>
                <w:szCs w:val="20"/>
                <w:lang w:val="en-GB"/>
              </w:rPr>
            </w:pPr>
          </w:p>
        </w:tc>
        <w:tc>
          <w:tcPr>
            <w:tcW w:w="7251" w:type="dxa"/>
          </w:tcPr>
          <w:p w14:paraId="3F9AF76D" w14:textId="77777777" w:rsidR="005B6880" w:rsidRPr="00F83EBD" w:rsidRDefault="005B6880" w:rsidP="00546E7C">
            <w:pPr>
              <w:pStyle w:val="Header2-SubClauses"/>
              <w:tabs>
                <w:tab w:val="num" w:pos="720"/>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An affirmative determination of qualification shall be a prerequisite for award of the Contract to the bidder. A negative determination shall result in disqualification of the Bidding, in which event the Bid Evaluation Committee shall proceed to the next lowest evaluated bid to make a similar determination of that bidder’s qualifications to perform satisfactorily.</w:t>
            </w:r>
          </w:p>
          <w:p w14:paraId="3712D66F" w14:textId="77777777" w:rsidR="00546E7C" w:rsidRPr="00F83EBD" w:rsidRDefault="00546E7C" w:rsidP="004E58D1">
            <w:pPr>
              <w:pStyle w:val="Header2-SubClauses"/>
              <w:numPr>
                <w:ilvl w:val="0"/>
                <w:numId w:val="0"/>
              </w:numPr>
              <w:tabs>
                <w:tab w:val="num" w:pos="5323"/>
              </w:tabs>
              <w:spacing w:after="0" w:line="276" w:lineRule="auto"/>
              <w:ind w:left="720"/>
              <w:rPr>
                <w:rFonts w:ascii="Arial Narrow" w:hAnsi="Arial Narrow" w:cs="Times New Roman"/>
                <w:sz w:val="20"/>
                <w:szCs w:val="20"/>
                <w:lang w:val="en-GB"/>
              </w:rPr>
            </w:pPr>
          </w:p>
        </w:tc>
      </w:tr>
      <w:tr w:rsidR="005B6880" w:rsidRPr="005116F9" w14:paraId="67A7D072" w14:textId="77777777" w:rsidTr="00527240">
        <w:trPr>
          <w:trHeight w:val="1332"/>
          <w:jc w:val="center"/>
        </w:trPr>
        <w:tc>
          <w:tcPr>
            <w:tcW w:w="2148" w:type="dxa"/>
          </w:tcPr>
          <w:p w14:paraId="20E2DE02" w14:textId="77777777" w:rsidR="005B6880" w:rsidRPr="00F83EBD" w:rsidRDefault="005B6880" w:rsidP="00EB415E">
            <w:pPr>
              <w:pStyle w:val="S1-Header2"/>
              <w:tabs>
                <w:tab w:val="clear" w:pos="2052"/>
                <w:tab w:val="num" w:pos="432"/>
              </w:tabs>
              <w:spacing w:after="0" w:line="276" w:lineRule="auto"/>
              <w:ind w:left="432"/>
              <w:jc w:val="both"/>
              <w:rPr>
                <w:rFonts w:ascii="Arial Narrow" w:hAnsi="Arial Narrow"/>
                <w:sz w:val="20"/>
                <w:szCs w:val="20"/>
                <w:lang w:val="en-GB"/>
              </w:rPr>
            </w:pPr>
            <w:bookmarkStart w:id="314" w:name="_Toc438438862"/>
            <w:bookmarkStart w:id="315" w:name="_Toc438532656"/>
            <w:bookmarkStart w:id="316" w:name="_Toc438734006"/>
            <w:bookmarkStart w:id="317" w:name="_Toc438907043"/>
            <w:bookmarkStart w:id="318" w:name="_Toc438907242"/>
            <w:bookmarkStart w:id="319" w:name="_Toc97371042"/>
            <w:bookmarkStart w:id="320" w:name="_Toc139863139"/>
            <w:bookmarkStart w:id="321" w:name="_Toc41053160"/>
            <w:r w:rsidRPr="00F83EBD">
              <w:rPr>
                <w:rFonts w:ascii="Arial Narrow" w:hAnsi="Arial Narrow"/>
                <w:iCs/>
                <w:sz w:val="20"/>
                <w:szCs w:val="20"/>
                <w:lang w:val="en-GB"/>
              </w:rPr>
              <w:t xml:space="preserve">Procuring entity’s </w:t>
            </w:r>
            <w:r w:rsidRPr="00F83EBD">
              <w:rPr>
                <w:rFonts w:ascii="Arial Narrow" w:hAnsi="Arial Narrow"/>
                <w:sz w:val="20"/>
                <w:szCs w:val="20"/>
                <w:lang w:val="en-GB"/>
              </w:rPr>
              <w:t>Right to Accept Any Bid, and to Reject Any or All Bids</w:t>
            </w:r>
            <w:bookmarkEnd w:id="314"/>
            <w:bookmarkEnd w:id="315"/>
            <w:bookmarkEnd w:id="316"/>
            <w:bookmarkEnd w:id="317"/>
            <w:bookmarkEnd w:id="318"/>
            <w:bookmarkEnd w:id="319"/>
            <w:bookmarkEnd w:id="320"/>
            <w:bookmarkEnd w:id="321"/>
          </w:p>
        </w:tc>
        <w:tc>
          <w:tcPr>
            <w:tcW w:w="7251" w:type="dxa"/>
          </w:tcPr>
          <w:p w14:paraId="3A6BA9A6" w14:textId="77777777" w:rsidR="005B6880" w:rsidRPr="00F83EBD" w:rsidRDefault="005B6880" w:rsidP="00EB415E">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The procuring entity reserves the right to accept or reject any bid, and to annul the bidding process and reject all bids at any time prior to awarding the contract, without thereby incurring any liability to the bidders:</w:t>
            </w:r>
          </w:p>
          <w:p w14:paraId="4F58249D" w14:textId="77777777" w:rsidR="005B6880" w:rsidRPr="00F83EBD" w:rsidRDefault="005B6880" w:rsidP="00486A16">
            <w:pPr>
              <w:pStyle w:val="Heading3"/>
              <w:keepNext w:val="0"/>
              <w:numPr>
                <w:ilvl w:val="2"/>
                <w:numId w:val="60"/>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at any time prior to the acceptance of the successful bid; or</w:t>
            </w:r>
          </w:p>
          <w:p w14:paraId="038176AD" w14:textId="77777777" w:rsidR="005B6880" w:rsidRPr="00F83EBD" w:rsidRDefault="005B6880" w:rsidP="00486A16">
            <w:pPr>
              <w:pStyle w:val="Heading3"/>
              <w:keepNext w:val="0"/>
              <w:numPr>
                <w:ilvl w:val="2"/>
                <w:numId w:val="60"/>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after the successful bid is accepted if:</w:t>
            </w:r>
          </w:p>
          <w:p w14:paraId="18B283F2" w14:textId="77777777" w:rsidR="005B6880" w:rsidRPr="00F83EBD" w:rsidRDefault="005B6880" w:rsidP="004E58D1">
            <w:pPr>
              <w:pStyle w:val="Sub-ClauseText"/>
              <w:numPr>
                <w:ilvl w:val="3"/>
                <w:numId w:val="35"/>
              </w:numPr>
              <w:tabs>
                <w:tab w:val="clear" w:pos="1901"/>
              </w:tabs>
              <w:overflowPunct/>
              <w:autoSpaceDE/>
              <w:autoSpaceDN/>
              <w:adjustRightInd/>
              <w:spacing w:before="0" w:after="0" w:line="276" w:lineRule="auto"/>
              <w:ind w:left="2160" w:hanging="720"/>
              <w:textAlignment w:val="auto"/>
              <w:rPr>
                <w:rFonts w:ascii="Arial Narrow" w:hAnsi="Arial Narrow"/>
                <w:sz w:val="20"/>
                <w:lang w:val="en-GB"/>
              </w:rPr>
            </w:pPr>
            <w:r w:rsidRPr="00F83EBD">
              <w:rPr>
                <w:rFonts w:ascii="Arial Narrow" w:hAnsi="Arial Narrow"/>
                <w:sz w:val="20"/>
                <w:lang w:val="en-GB"/>
              </w:rPr>
              <w:t>the bidder presenting the successful bid is suspended or debarred;</w:t>
            </w:r>
          </w:p>
          <w:p w14:paraId="137C9E21" w14:textId="77777777" w:rsidR="005B6880" w:rsidRPr="00F83EBD" w:rsidRDefault="005B6880" w:rsidP="004E58D1">
            <w:pPr>
              <w:pStyle w:val="Sub-ClauseText"/>
              <w:numPr>
                <w:ilvl w:val="3"/>
                <w:numId w:val="35"/>
              </w:numPr>
              <w:tabs>
                <w:tab w:val="clear" w:pos="1901"/>
              </w:tabs>
              <w:overflowPunct/>
              <w:autoSpaceDE/>
              <w:autoSpaceDN/>
              <w:adjustRightInd/>
              <w:spacing w:before="0" w:after="0" w:line="276" w:lineRule="auto"/>
              <w:ind w:left="2160" w:hanging="720"/>
              <w:textAlignment w:val="auto"/>
              <w:rPr>
                <w:rFonts w:ascii="Arial Narrow" w:hAnsi="Arial Narrow"/>
                <w:sz w:val="20"/>
                <w:lang w:val="en-GB"/>
              </w:rPr>
            </w:pPr>
            <w:r w:rsidRPr="00F83EBD">
              <w:rPr>
                <w:rFonts w:ascii="Arial Narrow" w:hAnsi="Arial Narrow"/>
                <w:sz w:val="20"/>
                <w:lang w:val="en-GB"/>
              </w:rPr>
              <w:t>the procurement is cancelled;</w:t>
            </w:r>
          </w:p>
          <w:p w14:paraId="2ECB08D8" w14:textId="77777777" w:rsidR="005B6880" w:rsidRPr="00F83EBD" w:rsidRDefault="005B6880" w:rsidP="004E58D1">
            <w:pPr>
              <w:pStyle w:val="Sub-ClauseText"/>
              <w:numPr>
                <w:ilvl w:val="3"/>
                <w:numId w:val="35"/>
              </w:numPr>
              <w:tabs>
                <w:tab w:val="clear" w:pos="1901"/>
              </w:tabs>
              <w:overflowPunct/>
              <w:autoSpaceDE/>
              <w:autoSpaceDN/>
              <w:adjustRightInd/>
              <w:spacing w:before="0" w:after="0" w:line="276" w:lineRule="auto"/>
              <w:ind w:left="2160" w:hanging="720"/>
              <w:textAlignment w:val="auto"/>
              <w:rPr>
                <w:rFonts w:ascii="Arial Narrow" w:hAnsi="Arial Narrow"/>
                <w:sz w:val="20"/>
                <w:lang w:val="en-GB"/>
              </w:rPr>
            </w:pPr>
            <w:r w:rsidRPr="00F83EBD">
              <w:rPr>
                <w:rFonts w:ascii="Arial Narrow" w:hAnsi="Arial Narrow"/>
                <w:sz w:val="20"/>
                <w:lang w:val="en-GB"/>
              </w:rPr>
              <w:t>the bidder presenting the successful bid is excluded on the grounds of corruption, unfair competition or conflict of interest;</w:t>
            </w:r>
          </w:p>
          <w:p w14:paraId="3E1F0A6E" w14:textId="77777777" w:rsidR="005B6880" w:rsidRPr="00F83EBD" w:rsidRDefault="005B6880" w:rsidP="00546E7C">
            <w:pPr>
              <w:pStyle w:val="Sub-ClauseText"/>
              <w:numPr>
                <w:ilvl w:val="3"/>
                <w:numId w:val="35"/>
              </w:numPr>
              <w:tabs>
                <w:tab w:val="clear" w:pos="1901"/>
              </w:tabs>
              <w:overflowPunct/>
              <w:autoSpaceDE/>
              <w:autoSpaceDN/>
              <w:adjustRightInd/>
              <w:spacing w:before="0" w:after="0" w:line="276" w:lineRule="auto"/>
              <w:ind w:left="2160" w:hanging="720"/>
              <w:textAlignment w:val="auto"/>
              <w:rPr>
                <w:rFonts w:ascii="Arial Narrow" w:hAnsi="Arial Narrow"/>
                <w:sz w:val="20"/>
                <w:lang w:val="en-GB"/>
              </w:rPr>
            </w:pPr>
            <w:r w:rsidRPr="00F83EBD">
              <w:rPr>
                <w:rFonts w:ascii="Arial Narrow" w:hAnsi="Arial Narrow"/>
                <w:sz w:val="20"/>
                <w:lang w:val="en-GB"/>
              </w:rPr>
              <w:t>the procurement, the bid or the bidder contravenes or is otherwise not compliant with the provisions of the laws of the Independent State of Samoa.</w:t>
            </w:r>
          </w:p>
          <w:p w14:paraId="47DFEE22" w14:textId="77777777" w:rsidR="00546E7C" w:rsidRPr="00F83EBD" w:rsidRDefault="00546E7C" w:rsidP="004E58D1">
            <w:pPr>
              <w:pStyle w:val="Sub-ClauseText"/>
              <w:overflowPunct/>
              <w:autoSpaceDE/>
              <w:autoSpaceDN/>
              <w:adjustRightInd/>
              <w:spacing w:before="0" w:after="0" w:line="276" w:lineRule="auto"/>
              <w:ind w:left="2160"/>
              <w:textAlignment w:val="auto"/>
              <w:rPr>
                <w:rFonts w:ascii="Arial Narrow" w:hAnsi="Arial Narrow"/>
                <w:sz w:val="20"/>
                <w:lang w:val="en-GB"/>
              </w:rPr>
            </w:pPr>
          </w:p>
          <w:p w14:paraId="74BF75D3" w14:textId="77777777" w:rsidR="00546E7C" w:rsidRPr="00F83EBD" w:rsidRDefault="005B6880" w:rsidP="00546E7C">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lastRenderedPageBreak/>
              <w:t>In case of annulment of any bids submitted and specifically, bid securities, the respective bidders are immediately notified and given ample time to uplift the bids and bid securities from the procuring entity.</w:t>
            </w:r>
          </w:p>
          <w:p w14:paraId="701819EF" w14:textId="77777777" w:rsidR="005B6880" w:rsidRPr="00F83EBD" w:rsidRDefault="005B6880" w:rsidP="00EB415E">
            <w:pPr>
              <w:pStyle w:val="Header2-SubClauses"/>
              <w:numPr>
                <w:ilvl w:val="0"/>
                <w:numId w:val="0"/>
              </w:numPr>
              <w:spacing w:after="0" w:line="276" w:lineRule="auto"/>
              <w:ind w:left="720"/>
              <w:rPr>
                <w:rFonts w:ascii="Arial Narrow" w:hAnsi="Arial Narrow" w:cs="Times New Roman"/>
                <w:sz w:val="20"/>
                <w:szCs w:val="20"/>
                <w:lang w:val="en-GB"/>
              </w:rPr>
            </w:pPr>
            <w:r w:rsidRPr="00F83EBD">
              <w:rPr>
                <w:rFonts w:ascii="Arial Narrow" w:hAnsi="Arial Narrow" w:cs="Times New Roman"/>
                <w:sz w:val="20"/>
                <w:szCs w:val="20"/>
                <w:lang w:val="en-GB"/>
              </w:rPr>
              <w:t xml:space="preserve"> </w:t>
            </w:r>
          </w:p>
        </w:tc>
      </w:tr>
      <w:tr w:rsidR="005B6880" w:rsidRPr="007B7FBF" w14:paraId="608012BA" w14:textId="77777777" w:rsidTr="00527240">
        <w:trPr>
          <w:cantSplit/>
          <w:jc w:val="center"/>
        </w:trPr>
        <w:tc>
          <w:tcPr>
            <w:tcW w:w="9399" w:type="dxa"/>
            <w:gridSpan w:val="2"/>
          </w:tcPr>
          <w:p w14:paraId="2BF4918A" w14:textId="77777777" w:rsidR="005B6880" w:rsidRPr="007779EF" w:rsidRDefault="005B6880" w:rsidP="004E58D1">
            <w:pPr>
              <w:pStyle w:val="StyleStyleS1-Header1TimesNewRoman14pt1"/>
              <w:spacing w:before="0" w:after="0" w:line="276" w:lineRule="auto"/>
              <w:rPr>
                <w:rFonts w:ascii="Bahnschrift SemiBold SemiConden" w:hAnsi="Bahnschrift SemiBold SemiConden" w:cs="Arial"/>
                <w:sz w:val="32"/>
                <w:szCs w:val="32"/>
                <w:lang w:val="en-GB"/>
              </w:rPr>
            </w:pPr>
            <w:bookmarkStart w:id="322" w:name="_Toc438438863"/>
            <w:bookmarkStart w:id="323" w:name="_Toc438532657"/>
            <w:bookmarkStart w:id="324" w:name="_Toc438734007"/>
            <w:bookmarkStart w:id="325" w:name="_Toc438962089"/>
            <w:bookmarkStart w:id="326" w:name="_Toc461939621"/>
            <w:bookmarkStart w:id="327" w:name="_Toc97371043"/>
            <w:bookmarkStart w:id="328" w:name="_Toc41053161"/>
            <w:r w:rsidRPr="007779EF">
              <w:rPr>
                <w:rFonts w:ascii="Bahnschrift SemiBold SemiConden" w:hAnsi="Bahnschrift SemiBold SemiConden" w:cs="Arial"/>
                <w:sz w:val="32"/>
                <w:szCs w:val="32"/>
                <w:lang w:val="en-GB"/>
              </w:rPr>
              <w:lastRenderedPageBreak/>
              <w:t>Award of Contract</w:t>
            </w:r>
            <w:bookmarkEnd w:id="322"/>
            <w:bookmarkEnd w:id="323"/>
            <w:bookmarkEnd w:id="324"/>
            <w:bookmarkEnd w:id="325"/>
            <w:bookmarkEnd w:id="326"/>
            <w:bookmarkEnd w:id="327"/>
            <w:bookmarkEnd w:id="328"/>
          </w:p>
        </w:tc>
      </w:tr>
      <w:tr w:rsidR="005B6880" w:rsidRPr="00B75FBD" w14:paraId="7CB47DF9" w14:textId="77777777" w:rsidTr="00527240">
        <w:trPr>
          <w:jc w:val="center"/>
        </w:trPr>
        <w:tc>
          <w:tcPr>
            <w:tcW w:w="2148" w:type="dxa"/>
          </w:tcPr>
          <w:p w14:paraId="2C5B613B"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329" w:name="_Toc438438864"/>
            <w:bookmarkStart w:id="330" w:name="_Toc438532658"/>
            <w:bookmarkStart w:id="331" w:name="_Toc438734008"/>
            <w:bookmarkStart w:id="332" w:name="_Toc438907044"/>
            <w:bookmarkStart w:id="333" w:name="_Toc438907243"/>
            <w:bookmarkStart w:id="334" w:name="_Toc97371044"/>
            <w:bookmarkStart w:id="335" w:name="_Toc139863140"/>
            <w:bookmarkStart w:id="336" w:name="_Toc41053162"/>
            <w:r w:rsidRPr="00F83EBD">
              <w:rPr>
                <w:rFonts w:ascii="Arial Narrow" w:hAnsi="Arial Narrow"/>
                <w:sz w:val="20"/>
                <w:szCs w:val="20"/>
                <w:lang w:val="en-GB"/>
              </w:rPr>
              <w:t>Award Criteria</w:t>
            </w:r>
            <w:bookmarkEnd w:id="329"/>
            <w:bookmarkEnd w:id="330"/>
            <w:bookmarkEnd w:id="331"/>
            <w:bookmarkEnd w:id="332"/>
            <w:bookmarkEnd w:id="333"/>
            <w:bookmarkEnd w:id="334"/>
            <w:bookmarkEnd w:id="335"/>
            <w:bookmarkEnd w:id="336"/>
          </w:p>
        </w:tc>
        <w:tc>
          <w:tcPr>
            <w:tcW w:w="7251" w:type="dxa"/>
          </w:tcPr>
          <w:p w14:paraId="48ADF158" w14:textId="77777777" w:rsidR="005B6880" w:rsidRPr="00F83EBD" w:rsidRDefault="005B6880" w:rsidP="00546E7C">
            <w:pPr>
              <w:pStyle w:val="Header2-SubClauses"/>
              <w:tabs>
                <w:tab w:val="num" w:pos="4147"/>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The procuring entity shall award the Contract to the bidder whose offer has been determined to be substantially responsive to the bidding documents, provided further that the bidder is determined by the evaluation panel to be qualified to perform the Contract to the satisfaction of the procuring entity. The bidder awarded the Contract may also be considered by the procuring entity as the bidder with the lowest evaluated bid. </w:t>
            </w:r>
          </w:p>
          <w:p w14:paraId="54109FCC" w14:textId="77777777" w:rsidR="00546E7C" w:rsidRPr="00F83EBD" w:rsidRDefault="00546E7C" w:rsidP="004E58D1">
            <w:pPr>
              <w:pStyle w:val="Header2-SubClauses"/>
              <w:numPr>
                <w:ilvl w:val="0"/>
                <w:numId w:val="0"/>
              </w:numPr>
              <w:tabs>
                <w:tab w:val="num" w:pos="5323"/>
              </w:tabs>
              <w:spacing w:after="0" w:line="276" w:lineRule="auto"/>
              <w:ind w:left="720"/>
              <w:rPr>
                <w:rFonts w:ascii="Arial Narrow" w:hAnsi="Arial Narrow" w:cs="Times New Roman"/>
                <w:sz w:val="20"/>
                <w:szCs w:val="20"/>
                <w:lang w:val="en-GB"/>
              </w:rPr>
            </w:pPr>
          </w:p>
          <w:p w14:paraId="1CCF455B" w14:textId="77777777" w:rsidR="005B6880" w:rsidRPr="00F83EBD" w:rsidRDefault="005B6880" w:rsidP="00546E7C">
            <w:pPr>
              <w:pStyle w:val="Header2-SubClauses"/>
              <w:tabs>
                <w:tab w:val="num" w:pos="4147"/>
              </w:tab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At the time the Contract is awarded, the procuring entity reserves the right to increase or decrease the quantity of the works originally required, provided that this does not exceed the percentages </w:t>
            </w:r>
            <w:r w:rsidRPr="00F83EBD">
              <w:rPr>
                <w:rFonts w:ascii="Arial Narrow" w:hAnsi="Arial Narrow" w:cs="Times New Roman"/>
                <w:b/>
                <w:sz w:val="20"/>
                <w:szCs w:val="20"/>
                <w:lang w:val="en-GB"/>
              </w:rPr>
              <w:t xml:space="preserve">specified </w:t>
            </w:r>
            <w:r w:rsidR="00FB130F" w:rsidRPr="00F83EBD">
              <w:rPr>
                <w:rFonts w:ascii="Arial Narrow" w:hAnsi="Arial Narrow" w:cs="Times New Roman"/>
                <w:b/>
                <w:sz w:val="20"/>
                <w:szCs w:val="20"/>
                <w:lang w:val="en-GB"/>
              </w:rPr>
              <w:t>i</w:t>
            </w:r>
            <w:r w:rsidRPr="00F83EBD">
              <w:rPr>
                <w:rFonts w:ascii="Arial Narrow" w:hAnsi="Arial Narrow" w:cs="Times New Roman"/>
                <w:b/>
                <w:sz w:val="20"/>
                <w:szCs w:val="20"/>
                <w:lang w:val="en-GB"/>
              </w:rPr>
              <w:t>n the BDS</w:t>
            </w:r>
            <w:r w:rsidRPr="00F83EBD">
              <w:rPr>
                <w:rFonts w:ascii="Arial Narrow" w:hAnsi="Arial Narrow" w:cs="Times New Roman"/>
                <w:sz w:val="20"/>
                <w:szCs w:val="20"/>
                <w:lang w:val="en-GB"/>
              </w:rPr>
              <w:t>, and without any change in the unit prices or other terms and conditions of the bid and bidding document.</w:t>
            </w:r>
          </w:p>
          <w:p w14:paraId="56A46B48" w14:textId="77777777" w:rsidR="00546E7C" w:rsidRPr="00F83EBD" w:rsidRDefault="00546E7C" w:rsidP="004E58D1">
            <w:pPr>
              <w:pStyle w:val="Header2-SubClauses"/>
              <w:numPr>
                <w:ilvl w:val="0"/>
                <w:numId w:val="0"/>
              </w:numPr>
              <w:tabs>
                <w:tab w:val="num" w:pos="5323"/>
              </w:tabs>
              <w:spacing w:after="0" w:line="276" w:lineRule="auto"/>
              <w:rPr>
                <w:rFonts w:ascii="Arial Narrow" w:hAnsi="Arial Narrow" w:cs="Times New Roman"/>
                <w:sz w:val="20"/>
                <w:szCs w:val="20"/>
                <w:lang w:val="en-GB"/>
              </w:rPr>
            </w:pPr>
          </w:p>
        </w:tc>
      </w:tr>
      <w:tr w:rsidR="005B6880" w:rsidRPr="00B75FBD" w14:paraId="519CB016" w14:textId="77777777" w:rsidTr="00527240">
        <w:trPr>
          <w:trHeight w:val="720"/>
          <w:jc w:val="center"/>
        </w:trPr>
        <w:tc>
          <w:tcPr>
            <w:tcW w:w="2148" w:type="dxa"/>
          </w:tcPr>
          <w:p w14:paraId="3351AAF9"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337" w:name="_Toc438438866"/>
            <w:bookmarkStart w:id="338" w:name="_Toc438532660"/>
            <w:bookmarkStart w:id="339" w:name="_Toc438734010"/>
            <w:bookmarkStart w:id="340" w:name="_Toc438907046"/>
            <w:bookmarkStart w:id="341" w:name="_Toc438907245"/>
            <w:bookmarkStart w:id="342" w:name="_Toc97371045"/>
            <w:bookmarkStart w:id="343" w:name="_Toc139863141"/>
            <w:bookmarkStart w:id="344" w:name="_Toc41053163"/>
            <w:r w:rsidRPr="00F83EBD">
              <w:rPr>
                <w:rFonts w:ascii="Arial Narrow" w:hAnsi="Arial Narrow"/>
                <w:sz w:val="20"/>
                <w:szCs w:val="20"/>
                <w:lang w:val="en-GB"/>
              </w:rPr>
              <w:t>Notification of Award</w:t>
            </w:r>
            <w:bookmarkEnd w:id="337"/>
            <w:bookmarkEnd w:id="338"/>
            <w:bookmarkEnd w:id="339"/>
            <w:bookmarkEnd w:id="340"/>
            <w:bookmarkEnd w:id="341"/>
            <w:bookmarkEnd w:id="342"/>
            <w:bookmarkEnd w:id="343"/>
            <w:bookmarkEnd w:id="344"/>
          </w:p>
        </w:tc>
        <w:tc>
          <w:tcPr>
            <w:tcW w:w="7251" w:type="dxa"/>
          </w:tcPr>
          <w:p w14:paraId="5F18F37D" w14:textId="77777777" w:rsidR="005B6880" w:rsidRPr="00F83EBD" w:rsidRDefault="005B6880" w:rsidP="004E58D1">
            <w:pPr>
              <w:pStyle w:val="Sub-ClauseText"/>
              <w:keepNext/>
              <w:keepLines/>
              <w:numPr>
                <w:ilvl w:val="1"/>
                <w:numId w:val="39"/>
              </w:numPr>
              <w:tabs>
                <w:tab w:val="clear" w:pos="600"/>
              </w:tabs>
              <w:overflowPunct/>
              <w:autoSpaceDE/>
              <w:autoSpaceDN/>
              <w:adjustRightInd/>
              <w:spacing w:before="0" w:after="0" w:line="276" w:lineRule="auto"/>
              <w:ind w:left="720" w:hanging="720"/>
              <w:textAlignment w:val="auto"/>
              <w:rPr>
                <w:rFonts w:ascii="Arial Narrow" w:hAnsi="Arial Narrow"/>
                <w:spacing w:val="0"/>
                <w:sz w:val="20"/>
                <w:lang w:val="en-GB"/>
              </w:rPr>
            </w:pPr>
            <w:bookmarkStart w:id="345" w:name="_Toc455873"/>
            <w:r w:rsidRPr="00F83EBD">
              <w:rPr>
                <w:rFonts w:ascii="Arial Narrow" w:hAnsi="Arial Narrow"/>
                <w:spacing w:val="0"/>
                <w:sz w:val="20"/>
                <w:lang w:val="en-GB"/>
              </w:rPr>
              <w:t>Prior to the expiration of the bid validity period, the procuring entity shall notify the successful bidder in writing, that its bid has been accepted.  At the same time, the procuring entity must also notify all other bidders of the results of the bidding, and shall publish in website of the Ministry of Finance, the results identifying the bid and lot numbers and the following information:</w:t>
            </w:r>
            <w:bookmarkEnd w:id="345"/>
            <w:r w:rsidRPr="00F83EBD">
              <w:rPr>
                <w:rFonts w:ascii="Arial Narrow" w:hAnsi="Arial Narrow"/>
                <w:spacing w:val="0"/>
                <w:sz w:val="20"/>
                <w:lang w:val="en-GB"/>
              </w:rPr>
              <w:t xml:space="preserve"> </w:t>
            </w:r>
          </w:p>
          <w:p w14:paraId="5B41E4DD" w14:textId="77777777" w:rsidR="005B6880" w:rsidRPr="00F83EBD" w:rsidRDefault="005B6880" w:rsidP="00486A16">
            <w:pPr>
              <w:pStyle w:val="Heading3"/>
              <w:keepNext w:val="0"/>
              <w:numPr>
                <w:ilvl w:val="2"/>
                <w:numId w:val="61"/>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 xml:space="preserve">name of each bidder who submitted a bid; and </w:t>
            </w:r>
          </w:p>
          <w:p w14:paraId="09F5E60E" w14:textId="77777777" w:rsidR="005B6880" w:rsidRPr="00F83EBD" w:rsidRDefault="005B6880" w:rsidP="00486A16">
            <w:pPr>
              <w:pStyle w:val="Heading3"/>
              <w:keepNext w:val="0"/>
              <w:numPr>
                <w:ilvl w:val="2"/>
                <w:numId w:val="61"/>
              </w:numPr>
              <w:tabs>
                <w:tab w:val="clear" w:pos="1152"/>
              </w:tabs>
              <w:suppressAutoHyphens w:val="0"/>
              <w:spacing w:after="0" w:line="276" w:lineRule="auto"/>
              <w:ind w:left="1440" w:hanging="720"/>
              <w:jc w:val="both"/>
              <w:rPr>
                <w:rFonts w:ascii="Arial Narrow" w:hAnsi="Arial Narrow" w:cs="Times New Roman"/>
                <w:b w:val="0"/>
                <w:sz w:val="20"/>
                <w:szCs w:val="20"/>
                <w:lang w:val="en-GB"/>
              </w:rPr>
            </w:pPr>
            <w:r w:rsidRPr="00F83EBD">
              <w:rPr>
                <w:rFonts w:ascii="Arial Narrow" w:hAnsi="Arial Narrow" w:cs="Times New Roman"/>
                <w:b w:val="0"/>
                <w:sz w:val="20"/>
                <w:szCs w:val="20"/>
                <w:lang w:val="en-GB"/>
              </w:rPr>
              <w:t>name of the winning bidder, and the Price it offered, as well as the duration and summary scope of the contract awarded.</w:t>
            </w:r>
          </w:p>
          <w:p w14:paraId="39874C8D" w14:textId="77777777" w:rsidR="00546E7C" w:rsidRPr="00F83EBD" w:rsidRDefault="00546E7C" w:rsidP="004E58D1">
            <w:pPr>
              <w:spacing w:line="276" w:lineRule="auto"/>
              <w:rPr>
                <w:rFonts w:ascii="Arial Narrow" w:hAnsi="Arial Narrow"/>
                <w:b/>
                <w:sz w:val="20"/>
                <w:szCs w:val="20"/>
                <w:lang w:val="en-GB"/>
              </w:rPr>
            </w:pPr>
          </w:p>
          <w:p w14:paraId="1690902C" w14:textId="77777777" w:rsidR="005B6880" w:rsidRPr="00F83EBD" w:rsidRDefault="005B6880" w:rsidP="004E58D1">
            <w:pPr>
              <w:pStyle w:val="Sub-ClauseText"/>
              <w:keepNext/>
              <w:keepLines/>
              <w:numPr>
                <w:ilvl w:val="1"/>
                <w:numId w:val="39"/>
              </w:numPr>
              <w:tabs>
                <w:tab w:val="clear" w:pos="600"/>
              </w:tabs>
              <w:overflowPunct/>
              <w:autoSpaceDE/>
              <w:autoSpaceDN/>
              <w:adjustRightInd/>
              <w:spacing w:before="0" w:after="0" w:line="276" w:lineRule="auto"/>
              <w:ind w:left="720" w:hanging="720"/>
              <w:textAlignment w:val="auto"/>
              <w:rPr>
                <w:rFonts w:ascii="Arial Narrow" w:hAnsi="Arial Narrow"/>
                <w:spacing w:val="0"/>
                <w:sz w:val="20"/>
                <w:lang w:val="en-GB"/>
              </w:rPr>
            </w:pPr>
            <w:r w:rsidRPr="00F83EBD">
              <w:rPr>
                <w:rFonts w:ascii="Arial Narrow" w:hAnsi="Arial Narrow"/>
                <w:spacing w:val="0"/>
                <w:sz w:val="20"/>
                <w:lang w:val="en-GB"/>
              </w:rPr>
              <w:t xml:space="preserve">The date of the notification under ITB Clause 42.1 establishes the commencement of the standstill period </w:t>
            </w:r>
            <w:r w:rsidRPr="00F83EBD">
              <w:rPr>
                <w:rFonts w:ascii="Arial Narrow" w:hAnsi="Arial Narrow"/>
                <w:b/>
                <w:spacing w:val="0"/>
                <w:sz w:val="20"/>
                <w:lang w:val="en-GB"/>
              </w:rPr>
              <w:t>specified in the BDS</w:t>
            </w:r>
            <w:r w:rsidRPr="00F83EBD">
              <w:rPr>
                <w:rFonts w:ascii="Arial Narrow" w:hAnsi="Arial Narrow"/>
                <w:spacing w:val="0"/>
                <w:sz w:val="20"/>
                <w:lang w:val="en-GB"/>
              </w:rPr>
              <w:t xml:space="preserve">. During this time bidders may request, in writing, a debriefing seeking explanations on the ground on which their bids were not selected, or invoke the ‘right to complain’ in accordance with ITB </w:t>
            </w:r>
            <w:r w:rsidR="0028539E" w:rsidRPr="00F83EBD">
              <w:rPr>
                <w:rFonts w:ascii="Arial Narrow" w:hAnsi="Arial Narrow"/>
                <w:spacing w:val="0"/>
                <w:sz w:val="20"/>
                <w:lang w:val="en-GB"/>
              </w:rPr>
              <w:t xml:space="preserve">Clause </w:t>
            </w:r>
            <w:r w:rsidRPr="00F83EBD">
              <w:rPr>
                <w:rFonts w:ascii="Arial Narrow" w:hAnsi="Arial Narrow"/>
                <w:spacing w:val="0"/>
                <w:sz w:val="20"/>
                <w:lang w:val="en-GB"/>
              </w:rPr>
              <w:t>45. The request for debriefing may only seek explanations for the grounds on which their bid was not selected.</w:t>
            </w:r>
          </w:p>
          <w:p w14:paraId="42F79E62" w14:textId="77777777" w:rsidR="00546E7C" w:rsidRPr="00F83EBD" w:rsidRDefault="00546E7C" w:rsidP="004E58D1">
            <w:pPr>
              <w:pStyle w:val="Sub-ClauseText"/>
              <w:keepNext/>
              <w:keepLines/>
              <w:overflowPunct/>
              <w:autoSpaceDE/>
              <w:autoSpaceDN/>
              <w:adjustRightInd/>
              <w:spacing w:before="0" w:after="0" w:line="276" w:lineRule="auto"/>
              <w:ind w:left="720" w:hanging="720"/>
              <w:textAlignment w:val="auto"/>
              <w:rPr>
                <w:rFonts w:ascii="Arial Narrow" w:hAnsi="Arial Narrow"/>
                <w:spacing w:val="0"/>
                <w:sz w:val="20"/>
                <w:lang w:val="en-GB"/>
              </w:rPr>
            </w:pPr>
          </w:p>
          <w:p w14:paraId="3083EA7F" w14:textId="77777777" w:rsidR="00546E7C" w:rsidRPr="00F83EBD" w:rsidRDefault="005B6880" w:rsidP="004E58D1">
            <w:pPr>
              <w:pStyle w:val="Sub-ClauseText"/>
              <w:keepNext/>
              <w:keepLines/>
              <w:numPr>
                <w:ilvl w:val="1"/>
                <w:numId w:val="39"/>
              </w:numPr>
              <w:tabs>
                <w:tab w:val="clear" w:pos="600"/>
              </w:tabs>
              <w:overflowPunct/>
              <w:autoSpaceDE/>
              <w:autoSpaceDN/>
              <w:adjustRightInd/>
              <w:spacing w:before="0" w:after="0" w:line="276" w:lineRule="auto"/>
              <w:ind w:left="720" w:hanging="720"/>
              <w:textAlignment w:val="auto"/>
              <w:rPr>
                <w:rFonts w:ascii="Arial Narrow" w:hAnsi="Arial Narrow"/>
                <w:spacing w:val="0"/>
                <w:sz w:val="20"/>
                <w:lang w:val="en-GB"/>
              </w:rPr>
            </w:pPr>
            <w:r w:rsidRPr="00F83EBD">
              <w:rPr>
                <w:rFonts w:ascii="Arial Narrow" w:hAnsi="Arial Narrow"/>
                <w:spacing w:val="0"/>
                <w:sz w:val="20"/>
                <w:lang w:val="en-GB"/>
              </w:rPr>
              <w:t xml:space="preserve">The procuring entity shall promptly respond in writing to any unsuccessful bidder who requests a debriefing. If the request is made within the standstill period the contract award will be suspended until the debriefing has taken place. </w:t>
            </w:r>
          </w:p>
          <w:p w14:paraId="4FC7DC42" w14:textId="77777777" w:rsidR="00546E7C" w:rsidRPr="00F83EBD" w:rsidRDefault="00546E7C" w:rsidP="004E58D1">
            <w:pPr>
              <w:pStyle w:val="Sub-ClauseText"/>
              <w:keepNext/>
              <w:keepLines/>
              <w:overflowPunct/>
              <w:autoSpaceDE/>
              <w:autoSpaceDN/>
              <w:adjustRightInd/>
              <w:spacing w:before="0" w:after="0" w:line="276" w:lineRule="auto"/>
              <w:ind w:left="720" w:hanging="720"/>
              <w:textAlignment w:val="auto"/>
              <w:rPr>
                <w:rFonts w:ascii="Arial Narrow" w:hAnsi="Arial Narrow"/>
                <w:spacing w:val="0"/>
                <w:sz w:val="20"/>
                <w:lang w:val="en-GB"/>
              </w:rPr>
            </w:pPr>
          </w:p>
          <w:p w14:paraId="4159ACD0" w14:textId="77777777" w:rsidR="005B6880" w:rsidRPr="00F83EBD" w:rsidRDefault="005B6880" w:rsidP="004E58D1">
            <w:pPr>
              <w:pStyle w:val="Sub-ClauseText"/>
              <w:keepNext/>
              <w:keepLines/>
              <w:numPr>
                <w:ilvl w:val="1"/>
                <w:numId w:val="39"/>
              </w:numPr>
              <w:tabs>
                <w:tab w:val="clear" w:pos="600"/>
              </w:tabs>
              <w:overflowPunct/>
              <w:autoSpaceDE/>
              <w:autoSpaceDN/>
              <w:adjustRightInd/>
              <w:spacing w:before="0" w:after="0" w:line="276" w:lineRule="auto"/>
              <w:ind w:left="720" w:hanging="720"/>
              <w:textAlignment w:val="auto"/>
              <w:rPr>
                <w:rFonts w:ascii="Arial Narrow" w:hAnsi="Arial Narrow"/>
                <w:sz w:val="20"/>
                <w:lang w:val="en-GB"/>
              </w:rPr>
            </w:pPr>
            <w:r w:rsidRPr="00F83EBD">
              <w:rPr>
                <w:rFonts w:ascii="Arial Narrow" w:hAnsi="Arial Narrow"/>
                <w:spacing w:val="0"/>
                <w:sz w:val="20"/>
                <w:lang w:val="en-GB"/>
              </w:rPr>
              <w:t xml:space="preserve">Until a formal Contract is prepared and executed, the notification of award </w:t>
            </w:r>
            <w:r w:rsidRPr="00F83EBD">
              <w:rPr>
                <w:rFonts w:ascii="Arial Narrow" w:hAnsi="Arial Narrow"/>
                <w:b/>
                <w:bCs/>
                <w:spacing w:val="0"/>
                <w:sz w:val="20"/>
                <w:u w:val="single"/>
                <w:lang w:val="en-GB"/>
              </w:rPr>
              <w:t>shall not</w:t>
            </w:r>
            <w:r w:rsidRPr="00F83EBD">
              <w:rPr>
                <w:rFonts w:ascii="Arial Narrow" w:hAnsi="Arial Narrow"/>
                <w:spacing w:val="0"/>
                <w:sz w:val="20"/>
                <w:lang w:val="en-GB"/>
              </w:rPr>
              <w:t xml:space="preserve"> constitute a binding Contract. </w:t>
            </w:r>
          </w:p>
          <w:p w14:paraId="2847836D" w14:textId="77777777" w:rsidR="00546E7C" w:rsidRPr="00F83EBD" w:rsidRDefault="00546E7C" w:rsidP="004E58D1">
            <w:pPr>
              <w:pStyle w:val="Sub-ClauseText"/>
              <w:keepNext/>
              <w:keepLines/>
              <w:overflowPunct/>
              <w:autoSpaceDE/>
              <w:autoSpaceDN/>
              <w:adjustRightInd/>
              <w:spacing w:before="0" w:after="0" w:line="276" w:lineRule="auto"/>
              <w:ind w:left="720" w:hanging="720"/>
              <w:textAlignment w:val="auto"/>
              <w:rPr>
                <w:rFonts w:ascii="Arial Narrow" w:hAnsi="Arial Narrow"/>
                <w:sz w:val="20"/>
                <w:lang w:val="en-GB"/>
              </w:rPr>
            </w:pPr>
          </w:p>
          <w:p w14:paraId="5A89BA99" w14:textId="77777777" w:rsidR="005B6880" w:rsidRPr="00F83EBD" w:rsidRDefault="005B6880" w:rsidP="00546E7C">
            <w:pPr>
              <w:pStyle w:val="Header2-SubClauses"/>
              <w:numPr>
                <w:ilvl w:val="1"/>
                <w:numId w:val="39"/>
              </w:numPr>
              <w:tabs>
                <w:tab w:val="clear" w:pos="600"/>
              </w:tabs>
              <w:spacing w:after="0" w:line="276" w:lineRule="auto"/>
              <w:ind w:left="720" w:hanging="720"/>
              <w:rPr>
                <w:rFonts w:ascii="Arial Narrow" w:hAnsi="Arial Narrow" w:cs="Times New Roman"/>
                <w:sz w:val="20"/>
                <w:szCs w:val="20"/>
                <w:lang w:val="en-GB"/>
              </w:rPr>
            </w:pPr>
            <w:r w:rsidRPr="00F83EBD">
              <w:rPr>
                <w:rFonts w:ascii="Arial Narrow" w:hAnsi="Arial Narrow" w:cs="Times New Roman"/>
                <w:sz w:val="20"/>
                <w:szCs w:val="20"/>
                <w:lang w:val="en-GB"/>
              </w:rPr>
              <w:t xml:space="preserve">Within </w:t>
            </w:r>
            <w:r w:rsidRPr="00F83EBD">
              <w:rPr>
                <w:rFonts w:ascii="Arial Narrow" w:hAnsi="Arial Narrow" w:cs="Times New Roman"/>
                <w:b/>
                <w:bCs/>
                <w:sz w:val="20"/>
                <w:szCs w:val="20"/>
                <w:lang w:val="en-GB"/>
              </w:rPr>
              <w:t>twenty-eight (28) days</w:t>
            </w:r>
            <w:r w:rsidRPr="00F83EBD">
              <w:rPr>
                <w:rFonts w:ascii="Arial Narrow" w:hAnsi="Arial Narrow" w:cs="Times New Roman"/>
                <w:sz w:val="20"/>
                <w:szCs w:val="20"/>
                <w:lang w:val="en-GB"/>
              </w:rPr>
              <w:t xml:space="preserve"> of receipt of notification of award, the successful bidder, if international, shall take to successful completion the necessary actions, in liaison with the relevant authorities, to obtain proper registration, licences and membership as required in order to carry out economic or business activities in Samoa.</w:t>
            </w:r>
          </w:p>
          <w:p w14:paraId="70C85CCA" w14:textId="77777777" w:rsidR="00546E7C" w:rsidRPr="00F83EBD" w:rsidRDefault="00546E7C" w:rsidP="004E58D1">
            <w:pPr>
              <w:pStyle w:val="Header2-SubClauses"/>
              <w:numPr>
                <w:ilvl w:val="0"/>
                <w:numId w:val="0"/>
              </w:numPr>
              <w:spacing w:after="0" w:line="276" w:lineRule="auto"/>
              <w:rPr>
                <w:rFonts w:ascii="Arial Narrow" w:hAnsi="Arial Narrow" w:cs="Times New Roman"/>
                <w:sz w:val="20"/>
                <w:szCs w:val="20"/>
                <w:lang w:val="en-GB"/>
              </w:rPr>
            </w:pPr>
          </w:p>
        </w:tc>
      </w:tr>
      <w:tr w:rsidR="005B6880" w:rsidRPr="00B75FBD" w14:paraId="5A9FE41D" w14:textId="77777777" w:rsidTr="00527240">
        <w:trPr>
          <w:jc w:val="center"/>
        </w:trPr>
        <w:tc>
          <w:tcPr>
            <w:tcW w:w="2148" w:type="dxa"/>
          </w:tcPr>
          <w:p w14:paraId="031C1BD4"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346" w:name="_Toc438438867"/>
            <w:bookmarkStart w:id="347" w:name="_Toc438532661"/>
            <w:bookmarkStart w:id="348" w:name="_Toc438734011"/>
            <w:bookmarkStart w:id="349" w:name="_Toc438907047"/>
            <w:bookmarkStart w:id="350" w:name="_Toc438907246"/>
            <w:bookmarkStart w:id="351" w:name="_Toc97371046"/>
            <w:bookmarkStart w:id="352" w:name="_Toc139863142"/>
            <w:bookmarkStart w:id="353" w:name="_Toc41053164"/>
            <w:r w:rsidRPr="00F83EBD">
              <w:rPr>
                <w:rFonts w:ascii="Arial Narrow" w:hAnsi="Arial Narrow"/>
                <w:sz w:val="20"/>
                <w:szCs w:val="20"/>
                <w:lang w:val="en-GB"/>
              </w:rPr>
              <w:t>Signing of Contract</w:t>
            </w:r>
            <w:bookmarkEnd w:id="346"/>
            <w:bookmarkEnd w:id="347"/>
            <w:bookmarkEnd w:id="348"/>
            <w:bookmarkEnd w:id="349"/>
            <w:bookmarkEnd w:id="350"/>
            <w:bookmarkEnd w:id="351"/>
            <w:bookmarkEnd w:id="352"/>
            <w:bookmarkEnd w:id="353"/>
          </w:p>
        </w:tc>
        <w:tc>
          <w:tcPr>
            <w:tcW w:w="7251" w:type="dxa"/>
          </w:tcPr>
          <w:p w14:paraId="686453B4" w14:textId="77777777" w:rsidR="005B6880" w:rsidRPr="00F83EBD" w:rsidRDefault="005B6880" w:rsidP="004E58D1">
            <w:pPr>
              <w:pStyle w:val="Header2-SubClauses"/>
              <w:tabs>
                <w:tab w:val="num" w:pos="4147"/>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 xml:space="preserve">After notification, the procuring entity shall send the successful bidder the Contract Agreement with the Conditions of Contract for any comments before the same is reviewed and cleared by </w:t>
            </w:r>
            <w:r w:rsidR="00F0539A" w:rsidRPr="00F83EBD">
              <w:rPr>
                <w:rFonts w:ascii="Arial Narrow" w:hAnsi="Arial Narrow" w:cs="Times New Roman"/>
                <w:sz w:val="20"/>
                <w:szCs w:val="20"/>
                <w:lang w:val="en-GB"/>
              </w:rPr>
              <w:t>the Attorney General’s Office (“</w:t>
            </w:r>
            <w:r w:rsidRPr="00F83EBD">
              <w:rPr>
                <w:rFonts w:ascii="Arial Narrow" w:hAnsi="Arial Narrow" w:cs="Times New Roman"/>
                <w:sz w:val="20"/>
                <w:szCs w:val="20"/>
                <w:lang w:val="en-GB"/>
              </w:rPr>
              <w:t>AGO</w:t>
            </w:r>
            <w:r w:rsidR="00F0539A" w:rsidRPr="00F83EBD">
              <w:rPr>
                <w:rFonts w:ascii="Arial Narrow" w:hAnsi="Arial Narrow" w:cs="Times New Roman"/>
                <w:sz w:val="20"/>
                <w:szCs w:val="20"/>
                <w:lang w:val="en-GB"/>
              </w:rPr>
              <w:t>”)</w:t>
            </w:r>
            <w:r w:rsidRPr="00F83EBD">
              <w:rPr>
                <w:rFonts w:ascii="Arial Narrow" w:hAnsi="Arial Narrow" w:cs="Times New Roman"/>
                <w:sz w:val="20"/>
                <w:szCs w:val="20"/>
                <w:lang w:val="en-GB"/>
              </w:rPr>
              <w:t xml:space="preserve">. </w:t>
            </w:r>
          </w:p>
          <w:p w14:paraId="6BEC095D" w14:textId="77777777" w:rsidR="00FB07AE" w:rsidRPr="00F83EBD" w:rsidRDefault="00FB07AE" w:rsidP="004E58D1">
            <w:pPr>
              <w:pStyle w:val="Header2-SubClauses"/>
              <w:numPr>
                <w:ilvl w:val="0"/>
                <w:numId w:val="0"/>
              </w:numPr>
              <w:tabs>
                <w:tab w:val="num" w:pos="5323"/>
              </w:tabs>
              <w:spacing w:after="0" w:line="276" w:lineRule="auto"/>
              <w:ind w:left="720" w:hanging="765"/>
              <w:rPr>
                <w:rFonts w:ascii="Arial Narrow" w:hAnsi="Arial Narrow" w:cs="Times New Roman"/>
                <w:sz w:val="20"/>
                <w:szCs w:val="20"/>
                <w:lang w:val="en-GB"/>
              </w:rPr>
            </w:pPr>
          </w:p>
          <w:p w14:paraId="593037FC" w14:textId="77777777" w:rsidR="005B6880" w:rsidRPr="00F83EBD" w:rsidRDefault="005B6880" w:rsidP="004E58D1">
            <w:pPr>
              <w:pStyle w:val="Header2-SubClauses"/>
              <w:tabs>
                <w:tab w:val="num" w:pos="4147"/>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 xml:space="preserve">The successful bidder shall return the signed contract within 28 days from the date of the Letter of Acceptance and shall sign, date, and return to the procuring entity the signed Contract Agreement and performance security pursuant to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44.</w:t>
            </w:r>
          </w:p>
          <w:p w14:paraId="29E09A7C" w14:textId="77777777" w:rsidR="00FB07AE" w:rsidRPr="00F83EBD" w:rsidRDefault="00FB07AE" w:rsidP="004E58D1">
            <w:pPr>
              <w:pStyle w:val="Header2-SubClauses"/>
              <w:numPr>
                <w:ilvl w:val="0"/>
                <w:numId w:val="0"/>
              </w:numPr>
              <w:tabs>
                <w:tab w:val="num" w:pos="5323"/>
              </w:tabs>
              <w:spacing w:after="0" w:line="276" w:lineRule="auto"/>
              <w:ind w:left="720" w:hanging="765"/>
              <w:rPr>
                <w:rFonts w:ascii="Arial Narrow" w:hAnsi="Arial Narrow" w:cs="Times New Roman"/>
                <w:sz w:val="20"/>
                <w:szCs w:val="20"/>
                <w:lang w:val="en-GB"/>
              </w:rPr>
            </w:pPr>
          </w:p>
          <w:p w14:paraId="28935C04" w14:textId="77777777" w:rsidR="005B6880" w:rsidRPr="00F83EBD" w:rsidRDefault="005B6880" w:rsidP="004E58D1">
            <w:pPr>
              <w:pStyle w:val="Header2-SubClauses"/>
              <w:tabs>
                <w:tab w:val="num" w:pos="4147"/>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 xml:space="preserve">On receipt of the signed Contract Agreement and performance security, if required, the procuring entity will immediately notify in writing all unsuccessful bidders, of the final results of the bidding process. This notice will discharge their bid securities pursuant to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19.4.</w:t>
            </w:r>
          </w:p>
          <w:p w14:paraId="383DDE8B" w14:textId="77777777" w:rsidR="00FB07AE" w:rsidRPr="00F83EBD" w:rsidRDefault="00FB07AE" w:rsidP="004E58D1">
            <w:pPr>
              <w:pStyle w:val="Header2-SubClauses"/>
              <w:numPr>
                <w:ilvl w:val="0"/>
                <w:numId w:val="0"/>
              </w:numPr>
              <w:tabs>
                <w:tab w:val="num" w:pos="5323"/>
              </w:tabs>
              <w:spacing w:after="0" w:line="276" w:lineRule="auto"/>
              <w:rPr>
                <w:rFonts w:ascii="Arial Narrow" w:hAnsi="Arial Narrow" w:cs="Times New Roman"/>
                <w:sz w:val="20"/>
                <w:szCs w:val="20"/>
                <w:lang w:val="en-GB"/>
              </w:rPr>
            </w:pPr>
          </w:p>
          <w:p w14:paraId="388F5336" w14:textId="77777777" w:rsidR="005B6880" w:rsidRPr="00F83EBD" w:rsidRDefault="005B6880" w:rsidP="00FB07AE">
            <w:pPr>
              <w:pStyle w:val="Header2-SubClauses"/>
              <w:tabs>
                <w:tab w:val="num" w:pos="4147"/>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Once both the bidder and procuring entity have agreed to the Contract Agreement as cleared by AGO, the same shall be finalised and signed.</w:t>
            </w:r>
          </w:p>
          <w:p w14:paraId="6D781ADA" w14:textId="77777777" w:rsidR="00FB07AE" w:rsidRPr="00F83EBD" w:rsidRDefault="00FB07AE" w:rsidP="004E58D1">
            <w:pPr>
              <w:pStyle w:val="Header2-SubClauses"/>
              <w:numPr>
                <w:ilvl w:val="0"/>
                <w:numId w:val="0"/>
              </w:numPr>
              <w:tabs>
                <w:tab w:val="num" w:pos="5323"/>
              </w:tabs>
              <w:spacing w:after="0" w:line="276" w:lineRule="auto"/>
              <w:rPr>
                <w:rFonts w:ascii="Arial Narrow" w:hAnsi="Arial Narrow" w:cs="Times New Roman"/>
                <w:sz w:val="20"/>
                <w:szCs w:val="20"/>
                <w:lang w:val="en-GB"/>
              </w:rPr>
            </w:pPr>
          </w:p>
          <w:p w14:paraId="33AB0E0A" w14:textId="77777777" w:rsidR="005B6880" w:rsidRPr="00F83EBD" w:rsidRDefault="005B6880" w:rsidP="00FB07AE">
            <w:pPr>
              <w:pStyle w:val="Header2-SubClauses"/>
              <w:tabs>
                <w:tab w:val="num" w:pos="4147"/>
              </w:tabs>
              <w:spacing w:after="0" w:line="276" w:lineRule="auto"/>
              <w:ind w:left="720" w:hanging="765"/>
              <w:rPr>
                <w:rFonts w:ascii="Arial Narrow" w:hAnsi="Arial Narrow" w:cs="Times New Roman"/>
                <w:sz w:val="20"/>
                <w:szCs w:val="20"/>
                <w:lang w:val="en-GB"/>
              </w:rPr>
            </w:pPr>
            <w:r w:rsidRPr="00F83EBD">
              <w:rPr>
                <w:rFonts w:ascii="Arial Narrow" w:hAnsi="Arial Narrow" w:cs="Times New Roman"/>
                <w:sz w:val="20"/>
                <w:szCs w:val="20"/>
                <w:lang w:val="en-GB"/>
              </w:rPr>
              <w:t xml:space="preserve">Following signature of the Contract Agreement, the procuring entity shall publish, in the manner prescribed by the Office, the results, identifying the name of the contractor, the contract price and the contract number. </w:t>
            </w:r>
          </w:p>
          <w:p w14:paraId="44465E63" w14:textId="77777777" w:rsidR="00FB07AE" w:rsidRPr="00F83EBD" w:rsidRDefault="00FB07AE" w:rsidP="004E58D1">
            <w:pPr>
              <w:pStyle w:val="Header2-SubClauses"/>
              <w:numPr>
                <w:ilvl w:val="0"/>
                <w:numId w:val="0"/>
              </w:numPr>
              <w:tabs>
                <w:tab w:val="num" w:pos="5323"/>
              </w:tabs>
              <w:spacing w:after="0" w:line="276" w:lineRule="auto"/>
              <w:rPr>
                <w:rFonts w:ascii="Arial Narrow" w:hAnsi="Arial Narrow" w:cs="Times New Roman"/>
                <w:sz w:val="20"/>
                <w:szCs w:val="20"/>
                <w:lang w:val="en-GB"/>
              </w:rPr>
            </w:pPr>
          </w:p>
        </w:tc>
      </w:tr>
      <w:tr w:rsidR="005B6880" w:rsidRPr="00B75FBD" w14:paraId="3CE37E71" w14:textId="77777777" w:rsidTr="00527240">
        <w:trPr>
          <w:cantSplit/>
          <w:jc w:val="center"/>
        </w:trPr>
        <w:tc>
          <w:tcPr>
            <w:tcW w:w="2148" w:type="dxa"/>
          </w:tcPr>
          <w:p w14:paraId="42FF18CF" w14:textId="77777777" w:rsidR="005B6880" w:rsidRPr="00F83EBD"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354" w:name="_Toc438438868"/>
            <w:bookmarkStart w:id="355" w:name="_Toc438532662"/>
            <w:bookmarkStart w:id="356" w:name="_Toc438734012"/>
            <w:bookmarkStart w:id="357" w:name="_Toc438907048"/>
            <w:bookmarkStart w:id="358" w:name="_Toc438907247"/>
            <w:bookmarkStart w:id="359" w:name="_Toc97371047"/>
            <w:bookmarkStart w:id="360" w:name="_Toc139863143"/>
            <w:bookmarkStart w:id="361" w:name="_Toc41053165"/>
            <w:r w:rsidRPr="00F83EBD">
              <w:rPr>
                <w:rFonts w:ascii="Arial Narrow" w:hAnsi="Arial Narrow"/>
                <w:sz w:val="20"/>
                <w:szCs w:val="20"/>
                <w:lang w:val="en-GB"/>
              </w:rPr>
              <w:lastRenderedPageBreak/>
              <w:t>Performance Security</w:t>
            </w:r>
            <w:bookmarkEnd w:id="354"/>
            <w:bookmarkEnd w:id="355"/>
            <w:bookmarkEnd w:id="356"/>
            <w:bookmarkEnd w:id="357"/>
            <w:bookmarkEnd w:id="358"/>
            <w:bookmarkEnd w:id="359"/>
            <w:bookmarkEnd w:id="360"/>
            <w:bookmarkEnd w:id="361"/>
            <w:r w:rsidRPr="00F83EBD">
              <w:rPr>
                <w:rFonts w:ascii="Arial Narrow" w:hAnsi="Arial Narrow"/>
                <w:sz w:val="20"/>
                <w:szCs w:val="20"/>
                <w:lang w:val="en-GB"/>
              </w:rPr>
              <w:t xml:space="preserve"> </w:t>
            </w:r>
          </w:p>
        </w:tc>
        <w:tc>
          <w:tcPr>
            <w:tcW w:w="7251" w:type="dxa"/>
          </w:tcPr>
          <w:p w14:paraId="4F6782BB" w14:textId="77777777" w:rsidR="005B6880" w:rsidRPr="00F83EBD" w:rsidRDefault="005B6880" w:rsidP="004E58D1">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Within </w:t>
            </w:r>
            <w:r w:rsidRPr="00F83EBD">
              <w:rPr>
                <w:rFonts w:ascii="Arial Narrow" w:hAnsi="Arial Narrow" w:cs="Times New Roman"/>
                <w:b/>
                <w:bCs/>
                <w:sz w:val="20"/>
                <w:szCs w:val="20"/>
                <w:lang w:val="en-GB"/>
              </w:rPr>
              <w:t>twenty</w:t>
            </w:r>
            <w:r w:rsidR="00FB07AE" w:rsidRPr="00F83EBD">
              <w:rPr>
                <w:rFonts w:ascii="Arial Narrow" w:hAnsi="Arial Narrow" w:cs="Times New Roman"/>
                <w:b/>
                <w:bCs/>
                <w:sz w:val="20"/>
                <w:szCs w:val="20"/>
                <w:lang w:val="en-GB"/>
              </w:rPr>
              <w:t>-</w:t>
            </w:r>
            <w:r w:rsidRPr="00F83EBD">
              <w:rPr>
                <w:rFonts w:ascii="Arial Narrow" w:hAnsi="Arial Narrow" w:cs="Times New Roman"/>
                <w:b/>
                <w:bCs/>
                <w:sz w:val="20"/>
                <w:szCs w:val="20"/>
                <w:lang w:val="en-GB"/>
              </w:rPr>
              <w:t>eight (28) days</w:t>
            </w:r>
            <w:r w:rsidRPr="00F83EBD">
              <w:rPr>
                <w:rFonts w:ascii="Arial Narrow" w:hAnsi="Arial Narrow" w:cs="Times New Roman"/>
                <w:sz w:val="20"/>
                <w:szCs w:val="20"/>
                <w:lang w:val="en-GB"/>
              </w:rPr>
              <w:t xml:space="preserve"> of the receipt of notification of award from the procuring entity the successful bidder, shall furnish the Performance Security, using for that purpose the Performance Security Form included in </w:t>
            </w:r>
            <w:r w:rsidRPr="00F83EBD">
              <w:rPr>
                <w:rFonts w:ascii="Arial Narrow" w:hAnsi="Arial Narrow" w:cs="Times New Roman"/>
                <w:b/>
                <w:bCs/>
                <w:sz w:val="20"/>
                <w:szCs w:val="20"/>
                <w:lang w:val="en-GB"/>
              </w:rPr>
              <w:t>Section VIII - Contract Forms</w:t>
            </w:r>
            <w:r w:rsidRPr="00F83EBD">
              <w:rPr>
                <w:rFonts w:ascii="Arial Narrow" w:hAnsi="Arial Narrow" w:cs="Times New Roman"/>
                <w:sz w:val="20"/>
                <w:szCs w:val="20"/>
                <w:lang w:val="en-GB"/>
              </w:rPr>
              <w:t xml:space="preserve"> from an institution acceptable to the procuring entity. The procuring entity shall promptly notify the winning bidder to each unsuccessful bidder and discharge the Bid Securities of the unsuccessful bidders pursuant to ITB </w:t>
            </w:r>
            <w:r w:rsidR="0028539E" w:rsidRPr="00F83EBD">
              <w:rPr>
                <w:rFonts w:ascii="Arial Narrow" w:hAnsi="Arial Narrow" w:cs="Times New Roman"/>
                <w:sz w:val="20"/>
                <w:szCs w:val="20"/>
                <w:lang w:val="en-GB"/>
              </w:rPr>
              <w:t xml:space="preserve">Clause </w:t>
            </w:r>
            <w:r w:rsidRPr="00F83EBD">
              <w:rPr>
                <w:rFonts w:ascii="Arial Narrow" w:hAnsi="Arial Narrow" w:cs="Times New Roman"/>
                <w:sz w:val="20"/>
                <w:szCs w:val="20"/>
                <w:lang w:val="en-GB"/>
              </w:rPr>
              <w:t>19.4.</w:t>
            </w:r>
          </w:p>
          <w:p w14:paraId="510F2F5A" w14:textId="77777777" w:rsidR="00FB07AE" w:rsidRPr="00F83EBD" w:rsidRDefault="00FB07AE" w:rsidP="004E58D1">
            <w:pPr>
              <w:pStyle w:val="Header2-SubClauses"/>
              <w:numPr>
                <w:ilvl w:val="0"/>
                <w:numId w:val="0"/>
              </w:numPr>
              <w:spacing w:after="0" w:line="276" w:lineRule="auto"/>
              <w:ind w:left="720" w:hanging="763"/>
              <w:rPr>
                <w:rFonts w:ascii="Arial Narrow" w:hAnsi="Arial Narrow" w:cs="Times New Roman"/>
                <w:sz w:val="20"/>
                <w:szCs w:val="20"/>
                <w:lang w:val="en-GB"/>
              </w:rPr>
            </w:pPr>
          </w:p>
          <w:p w14:paraId="4E986D5B" w14:textId="77777777" w:rsidR="005B6880" w:rsidRPr="00F83EBD" w:rsidRDefault="005B6880" w:rsidP="004E58D1">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If the performance security furnished by the successful bidder is in the form of a bond, it shall be issued by a bonding or insurance company that has been determined by the successful bidder to be acceptable to the procuring entity. A foreign institution providing a bond must have a correspondent financial institution located in the Samoa. </w:t>
            </w:r>
          </w:p>
          <w:p w14:paraId="48A817D8" w14:textId="77777777" w:rsidR="00FB07AE" w:rsidRPr="00F83EBD" w:rsidRDefault="00FB07AE" w:rsidP="004E58D1">
            <w:pPr>
              <w:pStyle w:val="Header2-SubClauses"/>
              <w:numPr>
                <w:ilvl w:val="0"/>
                <w:numId w:val="0"/>
              </w:numPr>
              <w:spacing w:after="0" w:line="276" w:lineRule="auto"/>
              <w:ind w:left="720" w:hanging="763"/>
              <w:rPr>
                <w:rFonts w:ascii="Arial Narrow" w:hAnsi="Arial Narrow" w:cs="Times New Roman"/>
                <w:sz w:val="20"/>
                <w:szCs w:val="20"/>
                <w:lang w:val="en-GB"/>
              </w:rPr>
            </w:pPr>
          </w:p>
          <w:p w14:paraId="73A7A6DC" w14:textId="77777777" w:rsidR="005B6880" w:rsidRPr="00F83EBD" w:rsidRDefault="005B6880" w:rsidP="004E58D1">
            <w:pPr>
              <w:pStyle w:val="Header2-SubClauses"/>
              <w:spacing w:after="0" w:line="276" w:lineRule="auto"/>
              <w:ind w:left="720" w:hanging="763"/>
              <w:rPr>
                <w:rFonts w:ascii="Arial Narrow" w:hAnsi="Arial Narrow" w:cs="Times New Roman"/>
                <w:sz w:val="20"/>
                <w:szCs w:val="20"/>
                <w:lang w:val="en-GB"/>
              </w:rPr>
            </w:pPr>
            <w:r w:rsidRPr="00F83EBD">
              <w:rPr>
                <w:rFonts w:ascii="Arial Narrow" w:hAnsi="Arial Narrow" w:cs="Times New Roman"/>
                <w:sz w:val="20"/>
                <w:szCs w:val="20"/>
                <w:lang w:val="en-GB"/>
              </w:rPr>
              <w:t xml:space="preserve">Failure of the successful bidder to submit the above-mentioned Performance Security, comply with local requirements or sign the Contract shall constitute sufficient grounds for the annulment of the award and forfeiture of the Performance Security.  In that event the procuring entity may award the Contract to the next lowest evaluated bidder, whose offer is substantially responsive and is determined by the procuring entity to be qualified to perform the Contract satisfactorily.  </w:t>
            </w:r>
          </w:p>
          <w:p w14:paraId="01B94D9F" w14:textId="77777777" w:rsidR="00FB07AE" w:rsidRPr="00F83EBD" w:rsidRDefault="00FB07AE" w:rsidP="004E58D1">
            <w:pPr>
              <w:pStyle w:val="Header2-SubClauses"/>
              <w:numPr>
                <w:ilvl w:val="0"/>
                <w:numId w:val="0"/>
              </w:numPr>
              <w:spacing w:after="0" w:line="276" w:lineRule="auto"/>
              <w:rPr>
                <w:rFonts w:ascii="Arial Narrow" w:hAnsi="Arial Narrow" w:cs="Times New Roman"/>
                <w:sz w:val="20"/>
                <w:szCs w:val="20"/>
                <w:lang w:val="en-GB"/>
              </w:rPr>
            </w:pPr>
          </w:p>
        </w:tc>
      </w:tr>
      <w:tr w:rsidR="005B6880" w:rsidRPr="00B75FBD" w:rsidDel="00071ACB" w14:paraId="5C255713" w14:textId="77777777" w:rsidTr="00527240">
        <w:trPr>
          <w:jc w:val="center"/>
        </w:trPr>
        <w:tc>
          <w:tcPr>
            <w:tcW w:w="2148" w:type="dxa"/>
          </w:tcPr>
          <w:p w14:paraId="7E7678EF" w14:textId="77777777" w:rsidR="005B6880" w:rsidRPr="00C41F00"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362" w:name="_Toc41053166"/>
            <w:r w:rsidRPr="00C41F00">
              <w:rPr>
                <w:rFonts w:ascii="Arial Narrow" w:hAnsi="Arial Narrow"/>
                <w:sz w:val="20"/>
                <w:szCs w:val="20"/>
                <w:lang w:val="en-GB"/>
              </w:rPr>
              <w:t>Adjudicator</w:t>
            </w:r>
            <w:bookmarkEnd w:id="362"/>
          </w:p>
        </w:tc>
        <w:tc>
          <w:tcPr>
            <w:tcW w:w="7251" w:type="dxa"/>
          </w:tcPr>
          <w:p w14:paraId="220A6F66" w14:textId="77777777" w:rsidR="005B6880" w:rsidRPr="003558A5" w:rsidRDefault="005B6880" w:rsidP="004E58D1">
            <w:pPr>
              <w:pStyle w:val="Header2-SubClauses"/>
              <w:tabs>
                <w:tab w:val="clear" w:pos="5323"/>
                <w:tab w:val="num" w:pos="4288"/>
              </w:tabs>
              <w:spacing w:after="0" w:line="276" w:lineRule="auto"/>
              <w:ind w:left="720" w:hanging="765"/>
              <w:rPr>
                <w:rFonts w:ascii="Arial Narrow" w:hAnsi="Arial Narrow" w:cs="Times New Roman"/>
                <w:sz w:val="20"/>
                <w:szCs w:val="20"/>
                <w:lang w:val="en-GB"/>
              </w:rPr>
            </w:pPr>
            <w:r w:rsidRPr="003558A5">
              <w:rPr>
                <w:rFonts w:ascii="Arial Narrow" w:hAnsi="Arial Narrow" w:cs="Times New Roman"/>
                <w:sz w:val="20"/>
                <w:szCs w:val="20"/>
                <w:lang w:val="en-GB"/>
              </w:rPr>
              <w:t xml:space="preserve">The procuring entity proposes the person </w:t>
            </w:r>
            <w:r w:rsidRPr="003558A5">
              <w:rPr>
                <w:rFonts w:ascii="Arial Narrow" w:hAnsi="Arial Narrow" w:cs="Times New Roman"/>
                <w:b/>
                <w:sz w:val="20"/>
                <w:szCs w:val="20"/>
                <w:lang w:val="en-GB"/>
              </w:rPr>
              <w:t>named in the BDS</w:t>
            </w:r>
            <w:r w:rsidRPr="003558A5">
              <w:rPr>
                <w:rFonts w:ascii="Arial Narrow" w:hAnsi="Arial Narrow" w:cs="Times New Roman"/>
                <w:sz w:val="20"/>
                <w:szCs w:val="20"/>
                <w:lang w:val="en-GB"/>
              </w:rPr>
              <w:t xml:space="preserve"> to be appointed as Adjudicator under the Contract, at the hourly fee </w:t>
            </w:r>
            <w:r w:rsidRPr="003558A5">
              <w:rPr>
                <w:rFonts w:ascii="Arial Narrow" w:hAnsi="Arial Narrow" w:cs="Times New Roman"/>
                <w:b/>
                <w:sz w:val="20"/>
                <w:szCs w:val="20"/>
                <w:lang w:val="en-GB"/>
              </w:rPr>
              <w:t>specified in the BDS</w:t>
            </w:r>
            <w:r w:rsidRPr="003558A5">
              <w:rPr>
                <w:rFonts w:ascii="Arial Narrow" w:hAnsi="Arial Narrow" w:cs="Times New Roman"/>
                <w:sz w:val="20"/>
                <w:szCs w:val="20"/>
                <w:lang w:val="en-GB"/>
              </w:rPr>
              <w:t>, plus reimbursable expenses. If the bidder disagrees with this proposal, the bidder should so state in their bid.  If, in the Letter of Acceptance, the procuring entity does not agree on the appointment of the Adjudicator, the procuring entity will request the Appointing Authority designated in the Special Conditions of Contract (</w:t>
            </w:r>
            <w:r w:rsidR="00FB07AE" w:rsidRPr="003558A5">
              <w:rPr>
                <w:rFonts w:ascii="Arial Narrow" w:hAnsi="Arial Narrow" w:cs="Times New Roman"/>
                <w:sz w:val="20"/>
                <w:szCs w:val="20"/>
                <w:lang w:val="en-GB"/>
              </w:rPr>
              <w:t>“</w:t>
            </w:r>
            <w:r w:rsidRPr="003558A5">
              <w:rPr>
                <w:rFonts w:ascii="Arial Narrow" w:hAnsi="Arial Narrow" w:cs="Times New Roman"/>
                <w:sz w:val="20"/>
                <w:szCs w:val="20"/>
                <w:lang w:val="en-GB"/>
              </w:rPr>
              <w:t>SCC</w:t>
            </w:r>
            <w:r w:rsidR="00FB07AE" w:rsidRPr="003558A5">
              <w:rPr>
                <w:rFonts w:ascii="Arial Narrow" w:hAnsi="Arial Narrow" w:cs="Times New Roman"/>
                <w:sz w:val="20"/>
                <w:szCs w:val="20"/>
                <w:lang w:val="en-GB"/>
              </w:rPr>
              <w:t>”</w:t>
            </w:r>
            <w:r w:rsidRPr="003558A5">
              <w:rPr>
                <w:rFonts w:ascii="Arial Narrow" w:hAnsi="Arial Narrow" w:cs="Times New Roman"/>
                <w:sz w:val="20"/>
                <w:szCs w:val="20"/>
                <w:lang w:val="en-GB"/>
              </w:rPr>
              <w:t>) pursuant to Clause 23.1 of the General Conditions of Contract (</w:t>
            </w:r>
            <w:r w:rsidR="00FB07AE" w:rsidRPr="003558A5">
              <w:rPr>
                <w:rFonts w:ascii="Arial Narrow" w:hAnsi="Arial Narrow" w:cs="Times New Roman"/>
                <w:sz w:val="20"/>
                <w:szCs w:val="20"/>
                <w:lang w:val="en-GB"/>
              </w:rPr>
              <w:t>“</w:t>
            </w:r>
            <w:r w:rsidRPr="003558A5">
              <w:rPr>
                <w:rFonts w:ascii="Arial Narrow" w:hAnsi="Arial Narrow" w:cs="Times New Roman"/>
                <w:sz w:val="20"/>
                <w:szCs w:val="20"/>
                <w:lang w:val="en-GB"/>
              </w:rPr>
              <w:t>GCC</w:t>
            </w:r>
            <w:r w:rsidR="00FB07AE" w:rsidRPr="003558A5">
              <w:rPr>
                <w:rFonts w:ascii="Arial Narrow" w:hAnsi="Arial Narrow" w:cs="Times New Roman"/>
                <w:sz w:val="20"/>
                <w:szCs w:val="20"/>
                <w:lang w:val="en-GB"/>
              </w:rPr>
              <w:t>”</w:t>
            </w:r>
            <w:r w:rsidRPr="003558A5">
              <w:rPr>
                <w:rFonts w:ascii="Arial Narrow" w:hAnsi="Arial Narrow" w:cs="Times New Roman"/>
                <w:sz w:val="20"/>
                <w:szCs w:val="20"/>
                <w:lang w:val="en-GB"/>
              </w:rPr>
              <w:t>), to appoint the Adjudicator.</w:t>
            </w:r>
          </w:p>
          <w:p w14:paraId="0560583A" w14:textId="77777777" w:rsidR="00FB07AE" w:rsidRPr="003558A5" w:rsidRDefault="00FB07AE" w:rsidP="004E58D1">
            <w:pPr>
              <w:pStyle w:val="Header2-SubClauses"/>
              <w:numPr>
                <w:ilvl w:val="0"/>
                <w:numId w:val="0"/>
              </w:numPr>
              <w:spacing w:after="0" w:line="276" w:lineRule="auto"/>
              <w:ind w:left="460"/>
              <w:rPr>
                <w:rFonts w:ascii="Arial Narrow" w:hAnsi="Arial Narrow" w:cs="Times New Roman"/>
                <w:sz w:val="20"/>
                <w:szCs w:val="20"/>
                <w:lang w:val="en-GB"/>
              </w:rPr>
            </w:pPr>
          </w:p>
        </w:tc>
      </w:tr>
      <w:tr w:rsidR="005B6880" w:rsidRPr="00B75FBD" w:rsidDel="00071ACB" w14:paraId="049D43F6" w14:textId="77777777" w:rsidTr="00527240">
        <w:trPr>
          <w:jc w:val="center"/>
        </w:trPr>
        <w:tc>
          <w:tcPr>
            <w:tcW w:w="2148" w:type="dxa"/>
          </w:tcPr>
          <w:p w14:paraId="1F8A61F9" w14:textId="77777777" w:rsidR="005B6880" w:rsidRPr="003558A5" w:rsidDel="00071ACB" w:rsidRDefault="005B6880" w:rsidP="004E58D1">
            <w:pPr>
              <w:pStyle w:val="S1-Header2"/>
              <w:tabs>
                <w:tab w:val="clear" w:pos="2052"/>
                <w:tab w:val="num" w:pos="432"/>
              </w:tabs>
              <w:spacing w:after="0" w:line="276" w:lineRule="auto"/>
              <w:ind w:left="432"/>
              <w:jc w:val="both"/>
              <w:rPr>
                <w:rFonts w:ascii="Arial Narrow" w:hAnsi="Arial Narrow"/>
                <w:sz w:val="20"/>
                <w:szCs w:val="20"/>
                <w:lang w:val="en-GB"/>
              </w:rPr>
            </w:pPr>
            <w:bookmarkStart w:id="363" w:name="_Toc41053167"/>
            <w:r w:rsidRPr="003558A5">
              <w:rPr>
                <w:rFonts w:ascii="Arial Narrow" w:hAnsi="Arial Narrow"/>
                <w:sz w:val="20"/>
                <w:szCs w:val="20"/>
                <w:lang w:val="en-GB"/>
              </w:rPr>
              <w:t>Right to complain</w:t>
            </w:r>
            <w:bookmarkEnd w:id="363"/>
          </w:p>
        </w:tc>
        <w:tc>
          <w:tcPr>
            <w:tcW w:w="7251" w:type="dxa"/>
          </w:tcPr>
          <w:p w14:paraId="1ADD60C8" w14:textId="77777777" w:rsidR="005B6880" w:rsidRPr="003558A5" w:rsidRDefault="005B6880" w:rsidP="004E58D1">
            <w:pPr>
              <w:pStyle w:val="Header2-SubClauses"/>
              <w:tabs>
                <w:tab w:val="clear" w:pos="5323"/>
                <w:tab w:val="num" w:pos="4288"/>
              </w:tabs>
              <w:spacing w:after="0" w:line="276" w:lineRule="auto"/>
              <w:ind w:left="720" w:hanging="763"/>
              <w:rPr>
                <w:rFonts w:ascii="Arial Narrow" w:hAnsi="Arial Narrow" w:cs="Times New Roman"/>
                <w:sz w:val="20"/>
                <w:szCs w:val="20"/>
                <w:lang w:val="en-GB"/>
              </w:rPr>
            </w:pPr>
            <w:r w:rsidRPr="003558A5">
              <w:rPr>
                <w:rFonts w:ascii="Arial Narrow" w:hAnsi="Arial Narrow" w:cs="Times New Roman"/>
                <w:sz w:val="20"/>
                <w:szCs w:val="20"/>
                <w:lang w:val="en-GB"/>
              </w:rPr>
              <w:t>The bidder has a right to complain in accordance with the Procurement Independent Complaints and Review Procedure (Part K.9 of the Treasury Instructions).</w:t>
            </w:r>
          </w:p>
          <w:p w14:paraId="39D68B89" w14:textId="77777777" w:rsidR="00FB07AE" w:rsidRPr="003558A5" w:rsidRDefault="00FB07AE" w:rsidP="004E58D1">
            <w:pPr>
              <w:pStyle w:val="Header2-SubClauses"/>
              <w:numPr>
                <w:ilvl w:val="0"/>
                <w:numId w:val="0"/>
              </w:numPr>
              <w:spacing w:after="0" w:line="276" w:lineRule="auto"/>
              <w:ind w:left="720" w:hanging="763"/>
              <w:rPr>
                <w:rFonts w:ascii="Arial Narrow" w:hAnsi="Arial Narrow" w:cs="Times New Roman"/>
                <w:sz w:val="20"/>
                <w:szCs w:val="20"/>
                <w:lang w:val="en-GB"/>
              </w:rPr>
            </w:pPr>
          </w:p>
          <w:p w14:paraId="76B3C70E" w14:textId="77777777" w:rsidR="005B6880" w:rsidRPr="003558A5" w:rsidRDefault="005B6880" w:rsidP="00FB07AE">
            <w:pPr>
              <w:pStyle w:val="Header2-SubClauses"/>
              <w:tabs>
                <w:tab w:val="clear" w:pos="5323"/>
                <w:tab w:val="num" w:pos="4288"/>
              </w:tabs>
              <w:spacing w:after="0" w:line="276" w:lineRule="auto"/>
              <w:ind w:left="720" w:hanging="763"/>
              <w:rPr>
                <w:rFonts w:ascii="Arial Narrow" w:hAnsi="Arial Narrow" w:cs="Times New Roman"/>
                <w:sz w:val="20"/>
                <w:szCs w:val="20"/>
                <w:lang w:val="en-GB"/>
              </w:rPr>
            </w:pPr>
            <w:r w:rsidRPr="003558A5">
              <w:rPr>
                <w:rFonts w:ascii="Arial Narrow" w:hAnsi="Arial Narrow" w:cs="Times New Roman"/>
                <w:sz w:val="20"/>
                <w:szCs w:val="20"/>
                <w:lang w:val="en-GB"/>
              </w:rPr>
              <w:t>An actual bidder in procurement proceedings who claims to have suffered, or to be likely to suffer harm due to a breach of a duty imposed on a procuring entity by or under the Instructions, may complain to a procuring entity</w:t>
            </w:r>
            <w:r w:rsidRPr="003558A5">
              <w:rPr>
                <w:rFonts w:ascii="Arial Narrow" w:hAnsi="Arial Narrow" w:cs="Times New Roman"/>
                <w:i/>
                <w:sz w:val="20"/>
                <w:szCs w:val="20"/>
                <w:lang w:val="en-GB"/>
              </w:rPr>
              <w:t>.</w:t>
            </w:r>
          </w:p>
          <w:p w14:paraId="69E85E71" w14:textId="77777777" w:rsidR="00FB07AE" w:rsidRPr="003558A5" w:rsidRDefault="00FB07AE" w:rsidP="004E58D1">
            <w:pPr>
              <w:pStyle w:val="Header2-SubClauses"/>
              <w:numPr>
                <w:ilvl w:val="0"/>
                <w:numId w:val="0"/>
              </w:numPr>
              <w:spacing w:after="0" w:line="276" w:lineRule="auto"/>
              <w:rPr>
                <w:rFonts w:ascii="Arial Narrow" w:hAnsi="Arial Narrow" w:cs="Times New Roman"/>
                <w:sz w:val="20"/>
                <w:szCs w:val="20"/>
                <w:lang w:val="en-GB"/>
              </w:rPr>
            </w:pPr>
          </w:p>
          <w:p w14:paraId="127C06B8" w14:textId="77777777" w:rsidR="005B6880" w:rsidRPr="003558A5" w:rsidRDefault="005B6880" w:rsidP="00FB07AE">
            <w:pPr>
              <w:pStyle w:val="Header2-SubClauses"/>
              <w:tabs>
                <w:tab w:val="clear" w:pos="5323"/>
                <w:tab w:val="num" w:pos="4288"/>
              </w:tabs>
              <w:spacing w:after="0" w:line="276" w:lineRule="auto"/>
              <w:ind w:left="720" w:hanging="763"/>
              <w:rPr>
                <w:rFonts w:ascii="Arial Narrow" w:hAnsi="Arial Narrow" w:cs="Times New Roman"/>
                <w:sz w:val="20"/>
                <w:szCs w:val="20"/>
                <w:lang w:val="en-GB"/>
              </w:rPr>
            </w:pPr>
            <w:r w:rsidRPr="003558A5">
              <w:rPr>
                <w:rFonts w:ascii="Arial Narrow" w:hAnsi="Arial Narrow" w:cs="Times New Roman"/>
                <w:sz w:val="20"/>
                <w:szCs w:val="20"/>
                <w:lang w:val="en-GB"/>
              </w:rPr>
              <w:t xml:space="preserve">Such complaint must be made in writing working days after the date of notification of award of contract. Any complaint received after the 10-day period shall not be considered. </w:t>
            </w:r>
          </w:p>
          <w:p w14:paraId="3B1A8960" w14:textId="77777777" w:rsidR="00FB07AE" w:rsidRPr="003558A5" w:rsidRDefault="00FB07AE" w:rsidP="004E58D1">
            <w:pPr>
              <w:pStyle w:val="Header2-SubClauses"/>
              <w:numPr>
                <w:ilvl w:val="0"/>
                <w:numId w:val="0"/>
              </w:numPr>
              <w:spacing w:after="0" w:line="276" w:lineRule="auto"/>
              <w:rPr>
                <w:rFonts w:ascii="Arial Narrow" w:hAnsi="Arial Narrow" w:cs="Times New Roman"/>
                <w:sz w:val="20"/>
                <w:szCs w:val="20"/>
                <w:lang w:val="en-GB"/>
              </w:rPr>
            </w:pPr>
          </w:p>
          <w:p w14:paraId="0414FB20" w14:textId="77777777" w:rsidR="005B6880" w:rsidRPr="003558A5" w:rsidRDefault="005B6880" w:rsidP="00FB07AE">
            <w:pPr>
              <w:pStyle w:val="Header2-SubClauses"/>
              <w:tabs>
                <w:tab w:val="clear" w:pos="5323"/>
                <w:tab w:val="num" w:pos="4288"/>
              </w:tabs>
              <w:spacing w:after="0" w:line="276" w:lineRule="auto"/>
              <w:ind w:left="720" w:hanging="763"/>
              <w:rPr>
                <w:rFonts w:ascii="Arial Narrow" w:hAnsi="Arial Narrow" w:cs="Times New Roman"/>
                <w:sz w:val="20"/>
                <w:szCs w:val="20"/>
                <w:lang w:val="en-GB"/>
              </w:rPr>
            </w:pPr>
            <w:r w:rsidRPr="003558A5">
              <w:rPr>
                <w:rFonts w:ascii="Arial Narrow" w:hAnsi="Arial Narrow" w:cs="Times New Roman"/>
                <w:sz w:val="20"/>
                <w:szCs w:val="20"/>
                <w:lang w:val="en-GB"/>
              </w:rPr>
              <w:lastRenderedPageBreak/>
              <w:t xml:space="preserve">The bidder should submit its complaint in accordance with the procedures to the address </w:t>
            </w:r>
            <w:r w:rsidRPr="003558A5">
              <w:rPr>
                <w:rFonts w:ascii="Arial Narrow" w:hAnsi="Arial Narrow" w:cs="Times New Roman"/>
                <w:b/>
                <w:sz w:val="20"/>
                <w:szCs w:val="20"/>
                <w:lang w:val="en-GB"/>
              </w:rPr>
              <w:t>specified in the</w:t>
            </w:r>
            <w:r w:rsidRPr="003558A5">
              <w:rPr>
                <w:rFonts w:ascii="Arial Narrow" w:hAnsi="Arial Narrow" w:cs="Times New Roman"/>
                <w:sz w:val="20"/>
                <w:szCs w:val="20"/>
                <w:lang w:val="en-GB"/>
              </w:rPr>
              <w:t xml:space="preserve"> </w:t>
            </w:r>
            <w:r w:rsidRPr="003558A5">
              <w:rPr>
                <w:rFonts w:ascii="Arial Narrow" w:hAnsi="Arial Narrow" w:cs="Times New Roman"/>
                <w:b/>
                <w:sz w:val="20"/>
                <w:szCs w:val="20"/>
                <w:lang w:val="en-GB"/>
              </w:rPr>
              <w:t>BDS</w:t>
            </w:r>
            <w:r w:rsidRPr="003558A5">
              <w:rPr>
                <w:rFonts w:ascii="Arial Narrow" w:hAnsi="Arial Narrow" w:cs="Times New Roman"/>
                <w:sz w:val="20"/>
                <w:szCs w:val="20"/>
                <w:lang w:val="en-GB"/>
              </w:rPr>
              <w:t>.</w:t>
            </w:r>
          </w:p>
          <w:p w14:paraId="33F2A689" w14:textId="77777777" w:rsidR="00FB07AE" w:rsidRPr="003558A5" w:rsidRDefault="00FB07AE" w:rsidP="004E58D1">
            <w:pPr>
              <w:pStyle w:val="Header2-SubClauses"/>
              <w:numPr>
                <w:ilvl w:val="0"/>
                <w:numId w:val="0"/>
              </w:numPr>
              <w:spacing w:after="0" w:line="276" w:lineRule="auto"/>
              <w:rPr>
                <w:rFonts w:ascii="Arial Narrow" w:hAnsi="Arial Narrow" w:cs="Times New Roman"/>
                <w:sz w:val="20"/>
                <w:szCs w:val="20"/>
                <w:lang w:val="en-GB"/>
              </w:rPr>
            </w:pPr>
          </w:p>
          <w:p w14:paraId="7EEB9A2D" w14:textId="77777777" w:rsidR="005B6880" w:rsidRPr="003558A5" w:rsidRDefault="005B6880" w:rsidP="00FB07AE">
            <w:pPr>
              <w:pStyle w:val="Header2-SubClauses"/>
              <w:tabs>
                <w:tab w:val="num" w:pos="4288"/>
              </w:tabs>
              <w:spacing w:after="0" w:line="276" w:lineRule="auto"/>
              <w:ind w:left="720" w:hanging="763"/>
              <w:rPr>
                <w:rFonts w:ascii="Arial Narrow" w:hAnsi="Arial Narrow" w:cs="Times New Roman"/>
                <w:sz w:val="20"/>
                <w:szCs w:val="20"/>
                <w:lang w:val="en-GB"/>
              </w:rPr>
            </w:pPr>
            <w:r w:rsidRPr="003558A5">
              <w:rPr>
                <w:rFonts w:ascii="Arial Narrow" w:hAnsi="Arial Narrow" w:cs="Times New Roman"/>
                <w:sz w:val="20"/>
                <w:szCs w:val="20"/>
                <w:lang w:val="en-GB"/>
              </w:rPr>
              <w:t xml:space="preserve">If a complainant is dissatisfied with the decision of a procuring entity, the complainant has the right to have the complaint and decision of the procuring entity reviewed by an independent adjudicator. To do so, the complainant must submit an Application for Review in writing, to the Secretariat of the Tenders Board. </w:t>
            </w:r>
          </w:p>
          <w:p w14:paraId="2F86AA55" w14:textId="77777777" w:rsidR="00FB07AE" w:rsidRPr="003558A5" w:rsidRDefault="00FB07AE" w:rsidP="004E58D1">
            <w:pPr>
              <w:pStyle w:val="Header2-SubClauses"/>
              <w:numPr>
                <w:ilvl w:val="0"/>
                <w:numId w:val="0"/>
              </w:numPr>
              <w:tabs>
                <w:tab w:val="num" w:pos="5323"/>
              </w:tabs>
              <w:spacing w:after="0" w:line="276" w:lineRule="auto"/>
              <w:rPr>
                <w:rFonts w:ascii="Arial Narrow" w:hAnsi="Arial Narrow" w:cs="Times New Roman"/>
                <w:sz w:val="20"/>
                <w:szCs w:val="20"/>
                <w:lang w:val="en-GB"/>
              </w:rPr>
            </w:pPr>
          </w:p>
          <w:p w14:paraId="5C414DA1" w14:textId="77777777" w:rsidR="005B6880" w:rsidRPr="003558A5" w:rsidRDefault="005B6880" w:rsidP="00FB07AE">
            <w:pPr>
              <w:pStyle w:val="Header2-SubClauses"/>
              <w:tabs>
                <w:tab w:val="clear" w:pos="5323"/>
                <w:tab w:val="num" w:pos="4288"/>
              </w:tabs>
              <w:spacing w:after="0" w:line="276" w:lineRule="auto"/>
              <w:ind w:left="720" w:hanging="763"/>
              <w:rPr>
                <w:rFonts w:ascii="Arial Narrow" w:hAnsi="Arial Narrow" w:cs="Times New Roman"/>
                <w:sz w:val="20"/>
                <w:szCs w:val="20"/>
                <w:lang w:val="en-GB"/>
              </w:rPr>
            </w:pPr>
            <w:r w:rsidRPr="003558A5">
              <w:rPr>
                <w:rFonts w:ascii="Arial Narrow" w:hAnsi="Arial Narrow" w:cs="Times New Roman"/>
                <w:sz w:val="20"/>
                <w:szCs w:val="20"/>
                <w:lang w:val="en-GB"/>
              </w:rPr>
              <w:t>A complaint or an application for review must be made in accordance with (Part K.9 of the Treasury Instructions).</w:t>
            </w:r>
          </w:p>
          <w:p w14:paraId="504BEFA8" w14:textId="77777777" w:rsidR="00FB07AE" w:rsidRPr="003558A5" w:rsidRDefault="00FB07AE" w:rsidP="004E58D1">
            <w:pPr>
              <w:pStyle w:val="Header2-SubClauses"/>
              <w:numPr>
                <w:ilvl w:val="0"/>
                <w:numId w:val="0"/>
              </w:numPr>
              <w:spacing w:after="0" w:line="276" w:lineRule="auto"/>
              <w:rPr>
                <w:rFonts w:ascii="Arial Narrow" w:hAnsi="Arial Narrow" w:cs="Times New Roman"/>
                <w:sz w:val="20"/>
                <w:szCs w:val="20"/>
                <w:lang w:val="en-GB"/>
              </w:rPr>
            </w:pPr>
          </w:p>
          <w:p w14:paraId="0C35D587" w14:textId="77777777" w:rsidR="005B6880" w:rsidRPr="003558A5" w:rsidRDefault="005B6880" w:rsidP="004E58D1">
            <w:pPr>
              <w:pStyle w:val="Header2-SubClauses"/>
              <w:tabs>
                <w:tab w:val="num" w:pos="4288"/>
              </w:tabs>
              <w:spacing w:after="0" w:line="276" w:lineRule="auto"/>
              <w:ind w:left="720" w:hanging="763"/>
              <w:rPr>
                <w:rFonts w:ascii="Arial Narrow" w:hAnsi="Arial Narrow" w:cs="Times New Roman"/>
                <w:sz w:val="20"/>
                <w:szCs w:val="20"/>
                <w:lang w:val="en-GB"/>
              </w:rPr>
            </w:pPr>
            <w:r w:rsidRPr="003558A5">
              <w:rPr>
                <w:rFonts w:ascii="Arial Narrow" w:hAnsi="Arial Narrow" w:cs="Times New Roman"/>
                <w:sz w:val="20"/>
                <w:szCs w:val="20"/>
                <w:lang w:val="en-GB"/>
              </w:rPr>
              <w:t>A complaint referred to the independent adjudicator shall not be entertained and is dismissed unless the independent adjudicator is satisfied:</w:t>
            </w:r>
          </w:p>
          <w:p w14:paraId="084D5930" w14:textId="77777777" w:rsidR="005B6880" w:rsidRPr="003558A5" w:rsidRDefault="005B6880" w:rsidP="004E58D1">
            <w:pPr>
              <w:pStyle w:val="P3Header1-Clauses"/>
              <w:tabs>
                <w:tab w:val="clear" w:pos="864"/>
              </w:tabs>
              <w:spacing w:after="0" w:line="276" w:lineRule="auto"/>
              <w:ind w:left="1440" w:hanging="720"/>
              <w:rPr>
                <w:rFonts w:ascii="Arial Narrow" w:hAnsi="Arial Narrow"/>
                <w:sz w:val="20"/>
                <w:lang w:val="en-GB"/>
              </w:rPr>
            </w:pPr>
            <w:r w:rsidRPr="003558A5">
              <w:rPr>
                <w:rFonts w:ascii="Arial Narrow" w:hAnsi="Arial Narrow"/>
                <w:sz w:val="20"/>
                <w:lang w:val="en-GB"/>
              </w:rPr>
              <w:t>that the complainant is an actual bidder who was part of the relevant procurement proceedings in question;</w:t>
            </w:r>
          </w:p>
          <w:p w14:paraId="1A63424F" w14:textId="77777777" w:rsidR="005B6880" w:rsidRPr="003558A5" w:rsidRDefault="005B6880" w:rsidP="004E58D1">
            <w:pPr>
              <w:pStyle w:val="P3Header1-Clauses"/>
              <w:tabs>
                <w:tab w:val="clear" w:pos="864"/>
              </w:tabs>
              <w:spacing w:after="0" w:line="276" w:lineRule="auto"/>
              <w:ind w:left="1440" w:hanging="720"/>
              <w:rPr>
                <w:rFonts w:ascii="Arial Narrow" w:hAnsi="Arial Narrow"/>
                <w:sz w:val="20"/>
                <w:lang w:val="en-GB"/>
              </w:rPr>
            </w:pPr>
            <w:r w:rsidRPr="003558A5">
              <w:rPr>
                <w:rFonts w:ascii="Arial Narrow" w:hAnsi="Arial Narrow"/>
                <w:sz w:val="20"/>
                <w:lang w:val="en-GB"/>
              </w:rPr>
              <w:t xml:space="preserve">that the complainant shows that he/she/it/they had suffered or is likely to suffer </w:t>
            </w:r>
            <w:r w:rsidR="0063115B" w:rsidRPr="003558A5">
              <w:rPr>
                <w:rFonts w:ascii="Arial Narrow" w:hAnsi="Arial Narrow"/>
                <w:sz w:val="20"/>
                <w:lang w:val="en-GB"/>
              </w:rPr>
              <w:t xml:space="preserve">harm; </w:t>
            </w:r>
          </w:p>
          <w:p w14:paraId="6CF38931" w14:textId="77777777" w:rsidR="005B6880" w:rsidRPr="003558A5" w:rsidRDefault="005B6880" w:rsidP="004E58D1">
            <w:pPr>
              <w:pStyle w:val="P3Header1-Clauses"/>
              <w:tabs>
                <w:tab w:val="clear" w:pos="864"/>
              </w:tabs>
              <w:spacing w:after="0" w:line="276" w:lineRule="auto"/>
              <w:ind w:left="1440" w:hanging="720"/>
              <w:rPr>
                <w:rFonts w:ascii="Arial Narrow" w:hAnsi="Arial Narrow"/>
                <w:sz w:val="20"/>
                <w:lang w:val="en-GB"/>
              </w:rPr>
            </w:pPr>
            <w:r w:rsidRPr="003558A5">
              <w:rPr>
                <w:rFonts w:ascii="Arial Narrow" w:hAnsi="Arial Narrow"/>
                <w:sz w:val="20"/>
                <w:lang w:val="en-GB"/>
              </w:rPr>
              <w:t>that the harm was due to a breach of a duty imposed on the procuring entity; and</w:t>
            </w:r>
          </w:p>
          <w:p w14:paraId="55E31B5B" w14:textId="77777777" w:rsidR="005B6880" w:rsidRPr="003558A5" w:rsidRDefault="005B6880" w:rsidP="004E58D1">
            <w:pPr>
              <w:pStyle w:val="P3Header1-Clauses"/>
              <w:tabs>
                <w:tab w:val="clear" w:pos="864"/>
              </w:tabs>
              <w:spacing w:after="0" w:line="276" w:lineRule="auto"/>
              <w:ind w:left="1440" w:hanging="720"/>
              <w:rPr>
                <w:rFonts w:ascii="Arial Narrow" w:hAnsi="Arial Narrow"/>
                <w:sz w:val="20"/>
                <w:lang w:val="en-GB"/>
              </w:rPr>
            </w:pPr>
            <w:r w:rsidRPr="003558A5">
              <w:rPr>
                <w:rFonts w:ascii="Arial Narrow" w:hAnsi="Arial Narrow"/>
                <w:sz w:val="20"/>
                <w:lang w:val="en-GB"/>
              </w:rPr>
              <w:t>that the duty imposed on the relevant procuring entity is provided for under Part K of the Treasury Instructions.</w:t>
            </w:r>
          </w:p>
        </w:tc>
      </w:tr>
    </w:tbl>
    <w:p w14:paraId="2044D5F0" w14:textId="77777777" w:rsidR="005B6880" w:rsidRPr="007B7FBF" w:rsidRDefault="005B6880" w:rsidP="005B6880">
      <w:pPr>
        <w:pStyle w:val="BodyText"/>
        <w:rPr>
          <w:rFonts w:ascii="Calibri" w:hAnsi="Calibri" w:cs="Calibri"/>
          <w:sz w:val="22"/>
          <w:szCs w:val="22"/>
          <w:lang w:val="en-GB"/>
        </w:rPr>
        <w:sectPr w:rsidR="005B6880" w:rsidRPr="007B7FBF" w:rsidSect="00527240">
          <w:headerReference w:type="default" r:id="rId16"/>
          <w:pgSz w:w="11906" w:h="16838" w:code="9"/>
          <w:pgMar w:top="1440" w:right="1416" w:bottom="1440" w:left="1800" w:header="720" w:footer="720" w:gutter="0"/>
          <w:pgNumType w:start="1"/>
          <w:cols w:space="720"/>
        </w:sectPr>
      </w:pPr>
      <w:bookmarkStart w:id="364" w:name="_Toc438532584"/>
      <w:bookmarkStart w:id="365" w:name="_Toc438532601"/>
      <w:bookmarkStart w:id="366" w:name="_Toc438532602"/>
      <w:bookmarkStart w:id="367" w:name="_Toc438532639"/>
      <w:bookmarkStart w:id="368" w:name="_Toc438532651"/>
      <w:bookmarkStart w:id="369" w:name="_Toc438532652"/>
      <w:bookmarkStart w:id="370" w:name="_Toc438532653"/>
      <w:bookmarkEnd w:id="364"/>
      <w:bookmarkEnd w:id="365"/>
      <w:bookmarkEnd w:id="366"/>
      <w:bookmarkEnd w:id="367"/>
      <w:bookmarkEnd w:id="368"/>
      <w:bookmarkEnd w:id="369"/>
      <w:bookmarkEnd w:id="370"/>
    </w:p>
    <w:p w14:paraId="0BD01A0E" w14:textId="77777777" w:rsidR="005B6880" w:rsidRPr="00C25FBC" w:rsidRDefault="005B6880" w:rsidP="00F77BFB">
      <w:pPr>
        <w:pStyle w:val="Subtitle"/>
        <w:spacing w:before="0" w:after="0" w:line="276" w:lineRule="auto"/>
        <w:rPr>
          <w:rFonts w:ascii="Bahnschrift SemiBold SemiConden" w:hAnsi="Bahnschrift SemiBold SemiConden" w:cs="Calibri"/>
          <w:szCs w:val="36"/>
          <w:lang w:val="en-GB"/>
        </w:rPr>
      </w:pPr>
      <w:bookmarkStart w:id="371" w:name="_Toc41556869"/>
      <w:bookmarkStart w:id="372" w:name="_Toc187676153"/>
      <w:bookmarkStart w:id="373" w:name="_Toc438366665"/>
      <w:bookmarkStart w:id="374" w:name="_Toc41971239"/>
      <w:r w:rsidRPr="00C25FBC">
        <w:rPr>
          <w:rFonts w:ascii="Bahnschrift SemiBold SemiConden" w:hAnsi="Bahnschrift SemiBold SemiConden" w:cs="Calibri"/>
          <w:szCs w:val="36"/>
          <w:lang w:val="en-GB"/>
        </w:rPr>
        <w:lastRenderedPageBreak/>
        <w:t>Section II - Bid Data Sheet (BDS)</w:t>
      </w:r>
      <w:bookmarkEnd w:id="371"/>
      <w:bookmarkEnd w:id="372"/>
    </w:p>
    <w:bookmarkEnd w:id="373"/>
    <w:bookmarkEnd w:id="374"/>
    <w:p w14:paraId="49843199" w14:textId="77777777" w:rsidR="00FB07AE" w:rsidRDefault="00FB07AE" w:rsidP="00FB07AE">
      <w:pPr>
        <w:suppressAutoHyphens/>
        <w:spacing w:line="276" w:lineRule="auto"/>
        <w:jc w:val="both"/>
        <w:rPr>
          <w:sz w:val="22"/>
          <w:szCs w:val="22"/>
          <w:lang w:val="en-GB"/>
        </w:rPr>
      </w:pPr>
    </w:p>
    <w:p w14:paraId="6F6FA25B" w14:textId="77777777" w:rsidR="005B6880" w:rsidRPr="007779EF" w:rsidRDefault="005B6880" w:rsidP="00FB07AE">
      <w:pPr>
        <w:suppressAutoHyphens/>
        <w:spacing w:line="276" w:lineRule="auto"/>
        <w:jc w:val="both"/>
        <w:rPr>
          <w:rFonts w:ascii="Arial Narrow" w:hAnsi="Arial Narrow"/>
          <w:sz w:val="18"/>
          <w:szCs w:val="18"/>
          <w:lang w:val="en-GB"/>
        </w:rPr>
      </w:pPr>
      <w:r w:rsidRPr="007779EF">
        <w:rPr>
          <w:rFonts w:ascii="Arial Narrow" w:hAnsi="Arial Narrow"/>
          <w:sz w:val="18"/>
          <w:szCs w:val="18"/>
          <w:lang w:val="en-GB"/>
        </w:rPr>
        <w:t>The following BDS shall be used for the works to be performed and shall complement, supplement, or amend the provisions in the ITB.  Whenever there is a conflict, the provisions herein shall prevail over those in the ITB.</w:t>
      </w:r>
    </w:p>
    <w:p w14:paraId="28B46CDA" w14:textId="77777777" w:rsidR="00E12665" w:rsidRPr="00E12665" w:rsidRDefault="00E12665" w:rsidP="00D90266">
      <w:pPr>
        <w:suppressAutoHyphens/>
        <w:spacing w:after="120" w:line="276" w:lineRule="auto"/>
        <w:jc w:val="both"/>
        <w:rPr>
          <w:sz w:val="22"/>
          <w:szCs w:val="22"/>
          <w:lang w:val="en-GB"/>
        </w:rPr>
      </w:pPr>
    </w:p>
    <w:tbl>
      <w:tblPr>
        <w:tblW w:w="90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435"/>
        <w:gridCol w:w="7655"/>
      </w:tblGrid>
      <w:tr w:rsidR="00FB07AE" w:rsidRPr="00C25FBC" w14:paraId="33806981" w14:textId="77777777" w:rsidTr="000F7AB4">
        <w:trPr>
          <w:cantSplit/>
          <w:jc w:val="center"/>
        </w:trPr>
        <w:tc>
          <w:tcPr>
            <w:tcW w:w="1435" w:type="dxa"/>
            <w:tcBorders>
              <w:right w:val="single" w:sz="4" w:space="0" w:color="auto"/>
            </w:tcBorders>
          </w:tcPr>
          <w:p w14:paraId="2CC0C156" w14:textId="77777777" w:rsidR="00FB07AE" w:rsidRPr="000F7AB4" w:rsidRDefault="00FB07AE" w:rsidP="00F77BFB">
            <w:pPr>
              <w:tabs>
                <w:tab w:val="right" w:pos="7272"/>
              </w:tabs>
              <w:spacing w:line="276" w:lineRule="auto"/>
              <w:jc w:val="both"/>
              <w:rPr>
                <w:rFonts w:ascii="Arial Narrow" w:hAnsi="Arial Narrow"/>
                <w:b/>
                <w:lang w:val="en-GB"/>
              </w:rPr>
            </w:pPr>
            <w:r w:rsidRPr="000F7AB4">
              <w:rPr>
                <w:rFonts w:ascii="Arial Narrow" w:hAnsi="Arial Narrow"/>
                <w:b/>
                <w:lang w:val="en-GB"/>
              </w:rPr>
              <w:t>ITB Clause Reference</w:t>
            </w:r>
          </w:p>
        </w:tc>
        <w:tc>
          <w:tcPr>
            <w:tcW w:w="7655" w:type="dxa"/>
            <w:tcBorders>
              <w:left w:val="single" w:sz="4" w:space="0" w:color="auto"/>
            </w:tcBorders>
          </w:tcPr>
          <w:p w14:paraId="79C5C76C" w14:textId="77777777" w:rsidR="00FB07AE" w:rsidRPr="000F7AB4" w:rsidRDefault="00FB07AE" w:rsidP="00FB07AE">
            <w:pPr>
              <w:tabs>
                <w:tab w:val="right" w:pos="7272"/>
              </w:tabs>
              <w:spacing w:line="276" w:lineRule="auto"/>
              <w:jc w:val="center"/>
              <w:rPr>
                <w:rFonts w:ascii="Arial Narrow" w:hAnsi="Arial Narrow"/>
                <w:b/>
                <w:lang w:val="en-GB"/>
              </w:rPr>
            </w:pPr>
            <w:r w:rsidRPr="000F7AB4">
              <w:rPr>
                <w:rFonts w:ascii="Arial Narrow" w:hAnsi="Arial Narrow"/>
                <w:b/>
                <w:lang w:val="en-GB"/>
              </w:rPr>
              <w:t>A. General</w:t>
            </w:r>
          </w:p>
        </w:tc>
      </w:tr>
      <w:tr w:rsidR="005B6880" w:rsidRPr="00C25FBC" w14:paraId="0CC982F3" w14:textId="77777777" w:rsidTr="000F7AB4">
        <w:trPr>
          <w:cantSplit/>
          <w:jc w:val="center"/>
        </w:trPr>
        <w:tc>
          <w:tcPr>
            <w:tcW w:w="1435" w:type="dxa"/>
            <w:tcBorders>
              <w:right w:val="single" w:sz="4" w:space="0" w:color="auto"/>
            </w:tcBorders>
          </w:tcPr>
          <w:p w14:paraId="605C49A9" w14:textId="77777777" w:rsidR="005B6880" w:rsidRPr="00C25FBC" w:rsidDel="00F3336A" w:rsidRDefault="005B6880" w:rsidP="00F77BFB">
            <w:pPr>
              <w:spacing w:line="276" w:lineRule="auto"/>
              <w:jc w:val="both"/>
              <w:rPr>
                <w:rFonts w:ascii="Arial Narrow" w:hAnsi="Arial Narrow"/>
                <w:b/>
                <w:sz w:val="20"/>
                <w:szCs w:val="20"/>
                <w:lang w:val="en-GB"/>
              </w:rPr>
            </w:pPr>
            <w:r w:rsidRPr="00C25FBC">
              <w:rPr>
                <w:rFonts w:ascii="Arial Narrow" w:hAnsi="Arial Narrow"/>
                <w:b/>
                <w:sz w:val="20"/>
                <w:szCs w:val="20"/>
                <w:lang w:val="en-GB"/>
              </w:rPr>
              <w:t>ITB 1.1</w:t>
            </w:r>
          </w:p>
        </w:tc>
        <w:tc>
          <w:tcPr>
            <w:tcW w:w="7655" w:type="dxa"/>
            <w:tcBorders>
              <w:left w:val="single" w:sz="4" w:space="0" w:color="auto"/>
            </w:tcBorders>
          </w:tcPr>
          <w:p w14:paraId="4F82C364" w14:textId="77777777" w:rsidR="005B6880" w:rsidRPr="00C25FBC" w:rsidRDefault="005B6880" w:rsidP="00FB07AE">
            <w:pPr>
              <w:tabs>
                <w:tab w:val="right" w:pos="7272"/>
              </w:tabs>
              <w:spacing w:line="276" w:lineRule="auto"/>
              <w:jc w:val="both"/>
              <w:rPr>
                <w:rFonts w:ascii="Arial Narrow" w:hAnsi="Arial Narrow"/>
                <w:b/>
                <w:sz w:val="20"/>
                <w:szCs w:val="20"/>
              </w:rPr>
            </w:pPr>
            <w:r w:rsidRPr="00C25FBC">
              <w:rPr>
                <w:rFonts w:ascii="Arial Narrow" w:hAnsi="Arial Narrow"/>
                <w:sz w:val="20"/>
                <w:szCs w:val="20"/>
              </w:rPr>
              <w:t xml:space="preserve">The procuring entity is: </w:t>
            </w:r>
            <w:r w:rsidR="00527240" w:rsidRPr="000F7AB4">
              <w:rPr>
                <w:rFonts w:ascii="Arial Narrow" w:hAnsi="Arial Narrow"/>
                <w:color w:val="002060"/>
                <w:sz w:val="20"/>
                <w:szCs w:val="20"/>
              </w:rPr>
              <w:t>Ministry of Police, Prisons and Corrections</w:t>
            </w:r>
          </w:p>
          <w:p w14:paraId="668EBBDA" w14:textId="77777777" w:rsidR="00FB07AE" w:rsidRPr="00C25FBC" w:rsidRDefault="00FB07AE" w:rsidP="00F77BFB">
            <w:pPr>
              <w:tabs>
                <w:tab w:val="right" w:pos="7272"/>
              </w:tabs>
              <w:spacing w:line="276" w:lineRule="auto"/>
              <w:jc w:val="both"/>
              <w:rPr>
                <w:rFonts w:ascii="Arial Narrow" w:hAnsi="Arial Narrow"/>
                <w:color w:val="FF0000"/>
                <w:sz w:val="20"/>
                <w:szCs w:val="20"/>
                <w:lang w:val="en-GB"/>
              </w:rPr>
            </w:pPr>
          </w:p>
        </w:tc>
      </w:tr>
      <w:tr w:rsidR="005B6880" w:rsidRPr="00C25FBC" w14:paraId="3B950BDD" w14:textId="77777777" w:rsidTr="000F7AB4">
        <w:trPr>
          <w:cantSplit/>
          <w:jc w:val="center"/>
        </w:trPr>
        <w:tc>
          <w:tcPr>
            <w:tcW w:w="1435" w:type="dxa"/>
          </w:tcPr>
          <w:p w14:paraId="29B15535" w14:textId="77777777" w:rsidR="005B6880" w:rsidRPr="00C25FBC" w:rsidRDefault="005B6880" w:rsidP="00F77BFB">
            <w:pPr>
              <w:spacing w:line="276" w:lineRule="auto"/>
              <w:jc w:val="both"/>
              <w:rPr>
                <w:rFonts w:ascii="Arial Narrow" w:hAnsi="Arial Narrow"/>
                <w:b/>
                <w:sz w:val="20"/>
                <w:szCs w:val="20"/>
                <w:lang w:val="en-GB"/>
              </w:rPr>
            </w:pPr>
            <w:r w:rsidRPr="00C25FBC">
              <w:rPr>
                <w:rFonts w:ascii="Arial Narrow" w:hAnsi="Arial Narrow"/>
                <w:b/>
                <w:sz w:val="20"/>
                <w:szCs w:val="20"/>
                <w:lang w:val="en-GB"/>
              </w:rPr>
              <w:t>ITB 1.2</w:t>
            </w:r>
          </w:p>
        </w:tc>
        <w:tc>
          <w:tcPr>
            <w:tcW w:w="7655" w:type="dxa"/>
          </w:tcPr>
          <w:p w14:paraId="131E9D2F" w14:textId="77777777" w:rsidR="005B6880" w:rsidRPr="00C25FBC" w:rsidRDefault="005B6880" w:rsidP="00FB07AE">
            <w:pPr>
              <w:tabs>
                <w:tab w:val="right" w:pos="7272"/>
              </w:tabs>
              <w:spacing w:line="276" w:lineRule="auto"/>
              <w:jc w:val="both"/>
              <w:rPr>
                <w:rFonts w:ascii="Arial Narrow" w:hAnsi="Arial Narrow"/>
                <w:b/>
                <w:sz w:val="20"/>
                <w:szCs w:val="20"/>
              </w:rPr>
            </w:pPr>
            <w:r w:rsidRPr="00C25FBC">
              <w:rPr>
                <w:rFonts w:ascii="Arial Narrow" w:hAnsi="Arial Narrow"/>
                <w:sz w:val="20"/>
                <w:szCs w:val="20"/>
              </w:rPr>
              <w:t xml:space="preserve">The name of the bid is: </w:t>
            </w:r>
            <w:r w:rsidR="002F75BF" w:rsidRPr="000F7AB4">
              <w:rPr>
                <w:rFonts w:ascii="Arial Narrow" w:hAnsi="Arial Narrow"/>
                <w:color w:val="002060"/>
                <w:sz w:val="20"/>
                <w:szCs w:val="20"/>
              </w:rPr>
              <w:t>Construction of the Vaiaata Prison Multipurpose Hall</w:t>
            </w:r>
            <w:r w:rsidR="002F75BF" w:rsidRPr="000F7AB4">
              <w:rPr>
                <w:rFonts w:ascii="Arial Narrow" w:hAnsi="Arial Narrow"/>
                <w:bCs/>
                <w:color w:val="002060"/>
                <w:sz w:val="20"/>
                <w:szCs w:val="20"/>
              </w:rPr>
              <w:t>.</w:t>
            </w:r>
          </w:p>
          <w:p w14:paraId="1880E021" w14:textId="77777777" w:rsidR="00FB07AE" w:rsidRPr="00C25FBC" w:rsidRDefault="00FB07AE" w:rsidP="00F77BFB">
            <w:pPr>
              <w:tabs>
                <w:tab w:val="right" w:pos="7272"/>
              </w:tabs>
              <w:spacing w:line="276" w:lineRule="auto"/>
              <w:jc w:val="both"/>
              <w:rPr>
                <w:rFonts w:ascii="Arial Narrow" w:hAnsi="Arial Narrow"/>
                <w:i/>
                <w:color w:val="FF0000"/>
                <w:sz w:val="20"/>
                <w:szCs w:val="20"/>
              </w:rPr>
            </w:pPr>
          </w:p>
          <w:p w14:paraId="13AEFFB9" w14:textId="335AE3D8" w:rsidR="00FB07AE" w:rsidRPr="000F7AB4" w:rsidRDefault="005B6880" w:rsidP="000D2157">
            <w:pPr>
              <w:tabs>
                <w:tab w:val="right" w:pos="7272"/>
              </w:tabs>
              <w:spacing w:line="276" w:lineRule="auto"/>
              <w:jc w:val="both"/>
              <w:rPr>
                <w:rFonts w:ascii="Arial Narrow" w:hAnsi="Arial Narrow"/>
                <w:b/>
                <w:color w:val="000000" w:themeColor="text1"/>
                <w:sz w:val="20"/>
                <w:szCs w:val="20"/>
                <w:lang w:val="en-GB"/>
              </w:rPr>
            </w:pPr>
            <w:r w:rsidRPr="00C25FBC">
              <w:rPr>
                <w:rFonts w:ascii="Arial Narrow" w:hAnsi="Arial Narrow"/>
                <w:sz w:val="20"/>
                <w:szCs w:val="20"/>
                <w:lang w:val="en-GB"/>
              </w:rPr>
              <w:t xml:space="preserve">The number, identification and names of the </w:t>
            </w:r>
            <w:r w:rsidRPr="00C25FBC">
              <w:rPr>
                <w:rFonts w:ascii="Arial Narrow" w:hAnsi="Arial Narrow"/>
                <w:b/>
                <w:sz w:val="20"/>
                <w:szCs w:val="20"/>
                <w:u w:val="single"/>
                <w:lang w:val="en-GB"/>
              </w:rPr>
              <w:t>lots</w:t>
            </w:r>
            <w:r w:rsidRPr="00C25FBC">
              <w:rPr>
                <w:rFonts w:ascii="Arial Narrow" w:hAnsi="Arial Narrow"/>
                <w:sz w:val="20"/>
                <w:szCs w:val="20"/>
                <w:lang w:val="en-GB"/>
              </w:rPr>
              <w:t xml:space="preserve"> comprising this procurement are: </w:t>
            </w:r>
            <w:r w:rsidR="000D2157">
              <w:rPr>
                <w:rFonts w:ascii="Arial Narrow" w:hAnsi="Arial Narrow"/>
                <w:color w:val="002060"/>
                <w:sz w:val="20"/>
                <w:szCs w:val="20"/>
              </w:rPr>
              <w:t>MPPC</w:t>
            </w:r>
            <w:r w:rsidR="00307D67">
              <w:rPr>
                <w:rFonts w:ascii="Arial Narrow" w:hAnsi="Arial Narrow"/>
                <w:color w:val="002060"/>
                <w:sz w:val="20"/>
                <w:szCs w:val="20"/>
              </w:rPr>
              <w:t>-03</w:t>
            </w:r>
            <w:r w:rsidR="000F7AB4" w:rsidRPr="000F7AB4">
              <w:rPr>
                <w:rFonts w:ascii="Arial Narrow" w:hAnsi="Arial Narrow"/>
                <w:color w:val="002060"/>
                <w:sz w:val="20"/>
                <w:szCs w:val="20"/>
              </w:rPr>
              <w:t>/2025</w:t>
            </w:r>
          </w:p>
        </w:tc>
      </w:tr>
      <w:tr w:rsidR="005B6880" w:rsidRPr="00C25FBC" w14:paraId="21AA9DC1" w14:textId="77777777" w:rsidTr="000F7AB4">
        <w:trPr>
          <w:cantSplit/>
          <w:jc w:val="center"/>
        </w:trPr>
        <w:tc>
          <w:tcPr>
            <w:tcW w:w="1435" w:type="dxa"/>
          </w:tcPr>
          <w:p w14:paraId="5FF4E4D7" w14:textId="77777777" w:rsidR="005B6880" w:rsidRPr="00C25FBC" w:rsidRDefault="005B6880" w:rsidP="00F77BFB">
            <w:pPr>
              <w:spacing w:line="276" w:lineRule="auto"/>
              <w:jc w:val="both"/>
              <w:rPr>
                <w:rFonts w:ascii="Arial Narrow" w:hAnsi="Arial Narrow"/>
                <w:b/>
                <w:sz w:val="20"/>
                <w:szCs w:val="20"/>
                <w:lang w:val="en-GB"/>
              </w:rPr>
            </w:pPr>
            <w:r w:rsidRPr="00C25FBC">
              <w:rPr>
                <w:rFonts w:ascii="Arial Narrow" w:hAnsi="Arial Narrow"/>
                <w:b/>
                <w:sz w:val="20"/>
                <w:szCs w:val="20"/>
                <w:lang w:val="en-GB"/>
              </w:rPr>
              <w:t>ITB 2.1</w:t>
            </w:r>
          </w:p>
        </w:tc>
        <w:tc>
          <w:tcPr>
            <w:tcW w:w="7655" w:type="dxa"/>
          </w:tcPr>
          <w:p w14:paraId="6D6047AD" w14:textId="248ED0B7" w:rsidR="00CD203A" w:rsidRPr="000F7AB4" w:rsidRDefault="005B6880" w:rsidP="004E58D1">
            <w:pPr>
              <w:tabs>
                <w:tab w:val="right" w:pos="7254"/>
              </w:tabs>
              <w:spacing w:line="276" w:lineRule="auto"/>
              <w:jc w:val="both"/>
              <w:rPr>
                <w:rFonts w:ascii="Arial Narrow" w:hAnsi="Arial Narrow"/>
                <w:b/>
                <w:sz w:val="20"/>
                <w:szCs w:val="20"/>
              </w:rPr>
            </w:pPr>
            <w:r w:rsidRPr="00C25FBC">
              <w:rPr>
                <w:rFonts w:ascii="Arial Narrow" w:hAnsi="Arial Narrow"/>
                <w:sz w:val="20"/>
                <w:szCs w:val="20"/>
              </w:rPr>
              <w:t xml:space="preserve">The name of the Project is: </w:t>
            </w:r>
            <w:r w:rsidR="00CD203A" w:rsidRPr="000F7AB4">
              <w:rPr>
                <w:rFonts w:ascii="Arial Narrow" w:hAnsi="Arial Narrow"/>
                <w:color w:val="002060"/>
                <w:sz w:val="20"/>
                <w:szCs w:val="20"/>
              </w:rPr>
              <w:t>as per</w:t>
            </w:r>
            <w:r w:rsidR="00DD00B8" w:rsidRPr="000F7AB4">
              <w:rPr>
                <w:rFonts w:ascii="Arial Narrow" w:hAnsi="Arial Narrow"/>
                <w:color w:val="002060"/>
                <w:sz w:val="20"/>
                <w:szCs w:val="20"/>
              </w:rPr>
              <w:t xml:space="preserve"> ITB 1.2</w:t>
            </w:r>
            <w:r w:rsidR="00CD203A" w:rsidRPr="000F7AB4">
              <w:rPr>
                <w:rFonts w:ascii="Arial Narrow" w:hAnsi="Arial Narrow"/>
                <w:color w:val="002060"/>
                <w:sz w:val="20"/>
                <w:szCs w:val="20"/>
              </w:rPr>
              <w:t xml:space="preserve"> </w:t>
            </w:r>
            <w:r w:rsidR="00DD00B8" w:rsidRPr="000F7AB4">
              <w:rPr>
                <w:rFonts w:ascii="Arial Narrow" w:hAnsi="Arial Narrow"/>
                <w:color w:val="002060"/>
                <w:sz w:val="20"/>
                <w:szCs w:val="20"/>
              </w:rPr>
              <w:t>above</w:t>
            </w:r>
          </w:p>
        </w:tc>
      </w:tr>
      <w:tr w:rsidR="005B6880" w:rsidRPr="00C25FBC" w14:paraId="765A81CA" w14:textId="77777777" w:rsidTr="000F7AB4">
        <w:trPr>
          <w:cantSplit/>
          <w:jc w:val="center"/>
        </w:trPr>
        <w:tc>
          <w:tcPr>
            <w:tcW w:w="1435" w:type="dxa"/>
          </w:tcPr>
          <w:p w14:paraId="2972A9CA" w14:textId="77777777" w:rsidR="005B6880" w:rsidRPr="00C25FBC" w:rsidRDefault="005B6880" w:rsidP="00F77BFB">
            <w:pPr>
              <w:spacing w:line="276" w:lineRule="auto"/>
              <w:jc w:val="both"/>
              <w:rPr>
                <w:rFonts w:ascii="Arial Narrow" w:hAnsi="Arial Narrow"/>
                <w:b/>
                <w:sz w:val="20"/>
                <w:szCs w:val="20"/>
                <w:lang w:val="en-GB"/>
              </w:rPr>
            </w:pPr>
            <w:r w:rsidRPr="00C25FBC">
              <w:rPr>
                <w:rFonts w:ascii="Arial Narrow" w:hAnsi="Arial Narrow"/>
                <w:b/>
                <w:sz w:val="20"/>
                <w:szCs w:val="20"/>
                <w:lang w:val="en-GB"/>
              </w:rPr>
              <w:t>ITB 4.1</w:t>
            </w:r>
          </w:p>
        </w:tc>
        <w:tc>
          <w:tcPr>
            <w:tcW w:w="7655" w:type="dxa"/>
          </w:tcPr>
          <w:p w14:paraId="276204AF" w14:textId="2D4CD084" w:rsidR="00CD203A" w:rsidRPr="000F7AB4" w:rsidRDefault="005B6880" w:rsidP="004E58D1">
            <w:pPr>
              <w:tabs>
                <w:tab w:val="right" w:pos="7254"/>
              </w:tabs>
              <w:spacing w:line="276" w:lineRule="auto"/>
              <w:jc w:val="both"/>
              <w:rPr>
                <w:rFonts w:ascii="Arial Narrow" w:hAnsi="Arial Narrow"/>
                <w:b/>
                <w:iCs/>
                <w:sz w:val="20"/>
                <w:szCs w:val="20"/>
              </w:rPr>
            </w:pPr>
            <w:r w:rsidRPr="00C25FBC">
              <w:rPr>
                <w:rFonts w:ascii="Arial Narrow" w:hAnsi="Arial Narrow"/>
                <w:iCs/>
                <w:sz w:val="20"/>
                <w:szCs w:val="20"/>
              </w:rPr>
              <w:t xml:space="preserve">Maximum number of members in the JV shall be: </w:t>
            </w:r>
            <w:r w:rsidR="00DD00B8" w:rsidRPr="000F7AB4">
              <w:rPr>
                <w:rFonts w:ascii="Arial Narrow" w:hAnsi="Arial Narrow"/>
                <w:color w:val="002060"/>
                <w:sz w:val="20"/>
                <w:szCs w:val="20"/>
              </w:rPr>
              <w:t>Two (2)</w:t>
            </w:r>
          </w:p>
        </w:tc>
      </w:tr>
      <w:tr w:rsidR="005B6880" w:rsidRPr="00C25FBC" w14:paraId="3C1FD374" w14:textId="77777777" w:rsidTr="000F7AB4">
        <w:trPr>
          <w:cantSplit/>
          <w:trHeight w:val="575"/>
          <w:jc w:val="center"/>
        </w:trPr>
        <w:tc>
          <w:tcPr>
            <w:tcW w:w="1435" w:type="dxa"/>
          </w:tcPr>
          <w:p w14:paraId="093228E2" w14:textId="77777777" w:rsidR="005B6880" w:rsidRPr="00C25FBC" w:rsidRDefault="005B6880" w:rsidP="00F77BFB">
            <w:pPr>
              <w:spacing w:line="276" w:lineRule="auto"/>
              <w:jc w:val="both"/>
              <w:rPr>
                <w:rFonts w:ascii="Arial Narrow" w:hAnsi="Arial Narrow"/>
                <w:b/>
                <w:sz w:val="20"/>
                <w:szCs w:val="20"/>
                <w:lang w:val="en-GB"/>
              </w:rPr>
            </w:pPr>
            <w:r w:rsidRPr="00C25FBC">
              <w:rPr>
                <w:rFonts w:ascii="Arial Narrow" w:hAnsi="Arial Narrow"/>
                <w:b/>
                <w:sz w:val="20"/>
                <w:szCs w:val="20"/>
                <w:lang w:val="en-GB"/>
              </w:rPr>
              <w:t>ITB 4.7</w:t>
            </w:r>
          </w:p>
        </w:tc>
        <w:tc>
          <w:tcPr>
            <w:tcW w:w="7655" w:type="dxa"/>
          </w:tcPr>
          <w:p w14:paraId="7CC21155" w14:textId="6EAC3292" w:rsidR="00CD203A" w:rsidRPr="000F7AB4" w:rsidRDefault="005B6880" w:rsidP="004E58D1">
            <w:pPr>
              <w:tabs>
                <w:tab w:val="right" w:pos="7848"/>
              </w:tabs>
              <w:spacing w:line="276" w:lineRule="auto"/>
              <w:jc w:val="both"/>
              <w:rPr>
                <w:rFonts w:ascii="Arial Narrow" w:hAnsi="Arial Narrow"/>
                <w:sz w:val="20"/>
                <w:szCs w:val="20"/>
              </w:rPr>
            </w:pPr>
            <w:r w:rsidRPr="000F7AB4">
              <w:rPr>
                <w:rFonts w:ascii="Arial Narrow" w:hAnsi="Arial Narrow"/>
                <w:color w:val="002060"/>
                <w:sz w:val="20"/>
                <w:szCs w:val="20"/>
              </w:rPr>
              <w:t>The list of debarred firms is the same as those that are excluded by, or are not mem</w:t>
            </w:r>
            <w:r w:rsidR="000F7AB4" w:rsidRPr="000F7AB4">
              <w:rPr>
                <w:rFonts w:ascii="Arial Narrow" w:hAnsi="Arial Narrow"/>
                <w:color w:val="002060"/>
                <w:sz w:val="20"/>
                <w:szCs w:val="20"/>
              </w:rPr>
              <w:t>bers of, the World Bank or ADB.</w:t>
            </w:r>
          </w:p>
        </w:tc>
      </w:tr>
      <w:tr w:rsidR="005B6880" w:rsidRPr="00C25FBC" w14:paraId="043F1B9D" w14:textId="77777777" w:rsidTr="000F7AB4">
        <w:trPr>
          <w:cantSplit/>
          <w:trHeight w:val="161"/>
          <w:jc w:val="center"/>
        </w:trPr>
        <w:tc>
          <w:tcPr>
            <w:tcW w:w="1435" w:type="dxa"/>
          </w:tcPr>
          <w:p w14:paraId="2BFFE06F" w14:textId="77777777" w:rsidR="005B6880" w:rsidRPr="00C25FBC" w:rsidRDefault="005B6880" w:rsidP="00F77BFB">
            <w:pPr>
              <w:spacing w:line="276" w:lineRule="auto"/>
              <w:jc w:val="both"/>
              <w:rPr>
                <w:rFonts w:ascii="Arial Narrow" w:hAnsi="Arial Narrow"/>
                <w:b/>
                <w:sz w:val="20"/>
                <w:szCs w:val="20"/>
                <w:lang w:val="en-GB"/>
              </w:rPr>
            </w:pPr>
            <w:r w:rsidRPr="00C25FBC">
              <w:rPr>
                <w:rFonts w:ascii="Arial Narrow" w:hAnsi="Arial Narrow"/>
                <w:b/>
                <w:sz w:val="20"/>
                <w:szCs w:val="20"/>
                <w:lang w:val="en-GB"/>
              </w:rPr>
              <w:t>ITB 4.12</w:t>
            </w:r>
          </w:p>
        </w:tc>
        <w:tc>
          <w:tcPr>
            <w:tcW w:w="7655" w:type="dxa"/>
          </w:tcPr>
          <w:p w14:paraId="673C02AA" w14:textId="3D9D21F1" w:rsidR="00CD203A" w:rsidRPr="00C25FBC" w:rsidRDefault="005B6880" w:rsidP="00F77BFB">
            <w:pPr>
              <w:tabs>
                <w:tab w:val="right" w:pos="7848"/>
              </w:tabs>
              <w:spacing w:line="276" w:lineRule="auto"/>
              <w:jc w:val="both"/>
              <w:rPr>
                <w:rFonts w:ascii="Arial Narrow" w:hAnsi="Arial Narrow"/>
                <w:sz w:val="20"/>
                <w:szCs w:val="20"/>
              </w:rPr>
            </w:pPr>
            <w:r w:rsidRPr="000F7AB4">
              <w:rPr>
                <w:rFonts w:ascii="Arial Narrow" w:hAnsi="Arial Narrow"/>
                <w:color w:val="002060"/>
                <w:sz w:val="20"/>
                <w:szCs w:val="20"/>
              </w:rPr>
              <w:t xml:space="preserve">A pre-qualification </w:t>
            </w:r>
            <w:r w:rsidRPr="000F7AB4">
              <w:rPr>
                <w:rFonts w:ascii="Arial Narrow" w:hAnsi="Arial Narrow"/>
                <w:b/>
                <w:color w:val="002060"/>
                <w:sz w:val="20"/>
                <w:szCs w:val="20"/>
              </w:rPr>
              <w:t>shall not</w:t>
            </w:r>
            <w:r w:rsidR="000F7AB4" w:rsidRPr="000F7AB4">
              <w:rPr>
                <w:rFonts w:ascii="Arial Narrow" w:hAnsi="Arial Narrow"/>
                <w:color w:val="002060"/>
                <w:sz w:val="20"/>
                <w:szCs w:val="20"/>
              </w:rPr>
              <w:t xml:space="preserve"> apply.</w:t>
            </w:r>
          </w:p>
        </w:tc>
      </w:tr>
      <w:tr w:rsidR="005B6880" w:rsidRPr="00C25FBC" w14:paraId="1368C74E" w14:textId="77777777" w:rsidTr="000F7AB4">
        <w:trPr>
          <w:cantSplit/>
          <w:trHeight w:val="1335"/>
          <w:jc w:val="center"/>
        </w:trPr>
        <w:tc>
          <w:tcPr>
            <w:tcW w:w="1435" w:type="dxa"/>
          </w:tcPr>
          <w:p w14:paraId="04130013" w14:textId="77777777" w:rsidR="005B6880" w:rsidRPr="00C25FBC" w:rsidRDefault="005B6880" w:rsidP="00F77BFB">
            <w:pPr>
              <w:spacing w:line="276" w:lineRule="auto"/>
              <w:jc w:val="both"/>
              <w:rPr>
                <w:rFonts w:ascii="Arial Narrow" w:hAnsi="Arial Narrow"/>
                <w:b/>
                <w:sz w:val="20"/>
                <w:szCs w:val="20"/>
                <w:lang w:val="en-GB"/>
              </w:rPr>
            </w:pPr>
            <w:r w:rsidRPr="00C25FBC">
              <w:rPr>
                <w:rFonts w:ascii="Arial Narrow" w:hAnsi="Arial Narrow"/>
                <w:b/>
                <w:sz w:val="20"/>
                <w:szCs w:val="20"/>
                <w:lang w:val="en-GB"/>
              </w:rPr>
              <w:t>ITB 5.1</w:t>
            </w:r>
          </w:p>
        </w:tc>
        <w:tc>
          <w:tcPr>
            <w:tcW w:w="7655" w:type="dxa"/>
          </w:tcPr>
          <w:p w14:paraId="67F6888E" w14:textId="77777777" w:rsidR="005B6880" w:rsidRPr="000F7AB4" w:rsidRDefault="005B6880" w:rsidP="00FB07AE">
            <w:pPr>
              <w:tabs>
                <w:tab w:val="right" w:pos="7254"/>
              </w:tabs>
              <w:spacing w:line="276" w:lineRule="auto"/>
              <w:jc w:val="both"/>
              <w:rPr>
                <w:rFonts w:ascii="Arial Narrow" w:hAnsi="Arial Narrow"/>
                <w:color w:val="002060"/>
                <w:sz w:val="20"/>
                <w:szCs w:val="20"/>
                <w:lang w:val="en-GB"/>
              </w:rPr>
            </w:pPr>
            <w:r w:rsidRPr="000F7AB4">
              <w:rPr>
                <w:rFonts w:ascii="Arial Narrow" w:hAnsi="Arial Narrow"/>
                <w:color w:val="002060"/>
                <w:sz w:val="20"/>
                <w:szCs w:val="20"/>
                <w:lang w:val="en-GB"/>
              </w:rPr>
              <w:t>Ineligible countries are: Andorra, Democratic People’s Republic of Korea, Liechtenstein, Monaco (World Bank and ADB non-members) and Iraq (UN Security Council) and any other country excluded from the process by the World Bank or ADB.</w:t>
            </w:r>
          </w:p>
          <w:p w14:paraId="77E19D81" w14:textId="77777777" w:rsidR="00CD203A" w:rsidRPr="000F7AB4" w:rsidRDefault="00CD203A" w:rsidP="00F77BFB">
            <w:pPr>
              <w:tabs>
                <w:tab w:val="right" w:pos="7254"/>
              </w:tabs>
              <w:spacing w:line="276" w:lineRule="auto"/>
              <w:jc w:val="both"/>
              <w:rPr>
                <w:rFonts w:ascii="Arial Narrow" w:hAnsi="Arial Narrow"/>
                <w:color w:val="002060"/>
                <w:sz w:val="20"/>
                <w:szCs w:val="20"/>
                <w:lang w:val="en-GB"/>
              </w:rPr>
            </w:pPr>
          </w:p>
          <w:p w14:paraId="2564499D" w14:textId="77777777" w:rsidR="005B6880" w:rsidRPr="00C25FBC" w:rsidRDefault="005B6880" w:rsidP="00F77BFB">
            <w:pPr>
              <w:tabs>
                <w:tab w:val="right" w:pos="7254"/>
              </w:tabs>
              <w:spacing w:line="276" w:lineRule="auto"/>
              <w:jc w:val="both"/>
              <w:rPr>
                <w:rFonts w:ascii="Arial Narrow" w:hAnsi="Arial Narrow"/>
                <w:sz w:val="20"/>
                <w:szCs w:val="20"/>
                <w:lang w:val="en-GB"/>
              </w:rPr>
            </w:pPr>
            <w:r w:rsidRPr="000F7AB4">
              <w:rPr>
                <w:rFonts w:ascii="Arial Narrow" w:hAnsi="Arial Narrow"/>
                <w:color w:val="002060"/>
                <w:sz w:val="20"/>
                <w:szCs w:val="20"/>
                <w:lang w:val="en-GB"/>
              </w:rPr>
              <w:t>The country of registration must be a member of the World Bank or Asian Development Bank and not under sanction of the UN Security Council.</w:t>
            </w:r>
          </w:p>
        </w:tc>
      </w:tr>
    </w:tbl>
    <w:p w14:paraId="35B2C8D0" w14:textId="77777777" w:rsidR="005B6880" w:rsidRPr="00B75FBD" w:rsidRDefault="005B6880" w:rsidP="005B6880">
      <w:pPr>
        <w:tabs>
          <w:tab w:val="right" w:pos="7272"/>
        </w:tabs>
        <w:spacing w:before="120" w:after="120" w:line="276" w:lineRule="auto"/>
        <w:jc w:val="center"/>
        <w:rPr>
          <w:rFonts w:ascii="Arial" w:hAnsi="Arial" w:cs="Arial"/>
          <w:sz w:val="28"/>
          <w:szCs w:val="28"/>
          <w:lang w:val="en-GB"/>
        </w:rPr>
      </w:pPr>
    </w:p>
    <w:tbl>
      <w:tblPr>
        <w:tblW w:w="90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620"/>
        <w:gridCol w:w="7470"/>
      </w:tblGrid>
      <w:tr w:rsidR="00E12665" w:rsidRPr="00C25FBC" w14:paraId="491DDC06" w14:textId="77777777" w:rsidTr="00A41323">
        <w:trPr>
          <w:trHeight w:val="215"/>
          <w:jc w:val="center"/>
        </w:trPr>
        <w:tc>
          <w:tcPr>
            <w:tcW w:w="1620" w:type="dxa"/>
          </w:tcPr>
          <w:p w14:paraId="26CEA65C" w14:textId="77777777" w:rsidR="00E12665" w:rsidRPr="00C25FBC" w:rsidRDefault="00E12665" w:rsidP="00527240">
            <w:pPr>
              <w:pStyle w:val="TOCNumber1"/>
              <w:rPr>
                <w:rFonts w:ascii="Arial Narrow" w:hAnsi="Arial Narrow"/>
                <w:sz w:val="20"/>
                <w:szCs w:val="20"/>
              </w:rPr>
            </w:pPr>
          </w:p>
        </w:tc>
        <w:tc>
          <w:tcPr>
            <w:tcW w:w="7470" w:type="dxa"/>
            <w:shd w:val="clear" w:color="auto" w:fill="auto"/>
          </w:tcPr>
          <w:p w14:paraId="60D0E63F" w14:textId="77777777" w:rsidR="00E12665" w:rsidRPr="00C25FBC" w:rsidRDefault="00E12665" w:rsidP="00F77BFB">
            <w:pPr>
              <w:tabs>
                <w:tab w:val="right" w:pos="7254"/>
              </w:tabs>
              <w:spacing w:line="276" w:lineRule="auto"/>
              <w:jc w:val="center"/>
              <w:rPr>
                <w:rFonts w:ascii="Arial Narrow" w:hAnsi="Arial Narrow"/>
                <w:sz w:val="20"/>
                <w:szCs w:val="20"/>
              </w:rPr>
            </w:pPr>
            <w:r w:rsidRPr="00A41323">
              <w:rPr>
                <w:rFonts w:ascii="Arial Narrow" w:hAnsi="Arial Narrow"/>
                <w:b/>
                <w:lang w:val="en-GB"/>
              </w:rPr>
              <w:t>B.  Bidding Documents</w:t>
            </w:r>
          </w:p>
        </w:tc>
      </w:tr>
      <w:tr w:rsidR="005B6880" w:rsidRPr="00C25FBC" w14:paraId="537753AF" w14:textId="77777777" w:rsidTr="00527240">
        <w:trPr>
          <w:jc w:val="center"/>
        </w:trPr>
        <w:tc>
          <w:tcPr>
            <w:tcW w:w="1620" w:type="dxa"/>
          </w:tcPr>
          <w:p w14:paraId="198EA38E" w14:textId="77777777" w:rsidR="005B6880" w:rsidRPr="00C25FBC" w:rsidRDefault="005B6880" w:rsidP="00F77BFB">
            <w:pPr>
              <w:pStyle w:val="TOCNumber1"/>
              <w:spacing w:before="0" w:after="0"/>
              <w:rPr>
                <w:rFonts w:ascii="Arial Narrow" w:hAnsi="Arial Narrow"/>
                <w:sz w:val="20"/>
                <w:szCs w:val="20"/>
              </w:rPr>
            </w:pPr>
            <w:r w:rsidRPr="00C25FBC">
              <w:rPr>
                <w:rFonts w:ascii="Arial Narrow" w:hAnsi="Arial Narrow"/>
                <w:sz w:val="20"/>
                <w:szCs w:val="20"/>
              </w:rPr>
              <w:t>ITB 7.1</w:t>
            </w:r>
          </w:p>
        </w:tc>
        <w:tc>
          <w:tcPr>
            <w:tcW w:w="7470" w:type="dxa"/>
            <w:shd w:val="clear" w:color="auto" w:fill="auto"/>
          </w:tcPr>
          <w:p w14:paraId="7F7F9027" w14:textId="5FA43730" w:rsidR="005F3203" w:rsidRPr="00C25FBC" w:rsidRDefault="005B6880" w:rsidP="000F7AB4">
            <w:pPr>
              <w:tabs>
                <w:tab w:val="right" w:pos="7254"/>
              </w:tabs>
              <w:spacing w:line="276" w:lineRule="auto"/>
              <w:jc w:val="both"/>
              <w:rPr>
                <w:rFonts w:ascii="Arial Narrow" w:hAnsi="Arial Narrow"/>
                <w:b/>
                <w:sz w:val="20"/>
                <w:szCs w:val="20"/>
              </w:rPr>
            </w:pPr>
            <w:r w:rsidRPr="00C25FBC">
              <w:rPr>
                <w:rFonts w:ascii="Arial Narrow" w:hAnsi="Arial Narrow"/>
                <w:sz w:val="20"/>
                <w:szCs w:val="20"/>
              </w:rPr>
              <w:t xml:space="preserve">For </w:t>
            </w:r>
            <w:r w:rsidR="000F7AB4" w:rsidRPr="000F7AB4">
              <w:rPr>
                <w:rFonts w:ascii="Arial Narrow" w:hAnsi="Arial Narrow"/>
                <w:sz w:val="20"/>
                <w:szCs w:val="20"/>
              </w:rPr>
              <w:t xml:space="preserve">Tender enquiries and </w:t>
            </w:r>
            <w:r w:rsidR="000F7AB4">
              <w:rPr>
                <w:rFonts w:ascii="Arial Narrow" w:hAnsi="Arial Narrow"/>
                <w:sz w:val="20"/>
                <w:szCs w:val="20"/>
              </w:rPr>
              <w:t xml:space="preserve">request for </w:t>
            </w:r>
            <w:r w:rsidRPr="000F7AB4">
              <w:rPr>
                <w:rFonts w:ascii="Arial Narrow" w:hAnsi="Arial Narrow"/>
                <w:sz w:val="20"/>
                <w:szCs w:val="20"/>
              </w:rPr>
              <w:t>clarification</w:t>
            </w:r>
            <w:r w:rsidRPr="00C25FBC">
              <w:rPr>
                <w:rFonts w:ascii="Arial Narrow" w:hAnsi="Arial Narrow"/>
                <w:sz w:val="20"/>
                <w:szCs w:val="20"/>
              </w:rPr>
              <w:t xml:space="preserve"> </w:t>
            </w:r>
            <w:r w:rsidR="000F7AB4">
              <w:rPr>
                <w:rFonts w:ascii="Arial Narrow" w:hAnsi="Arial Narrow"/>
                <w:b/>
                <w:sz w:val="20"/>
                <w:szCs w:val="20"/>
              </w:rPr>
              <w:t>ONLY</w:t>
            </w:r>
            <w:r w:rsidR="000F7AB4">
              <w:rPr>
                <w:rFonts w:ascii="Arial Narrow" w:hAnsi="Arial Narrow"/>
                <w:sz w:val="20"/>
                <w:szCs w:val="20"/>
              </w:rPr>
              <w:t xml:space="preserve">, they  must be lodged with the procuring entity at the following address, through:  </w:t>
            </w:r>
          </w:p>
          <w:p w14:paraId="5BCA18C9" w14:textId="77777777" w:rsidR="00CD203A" w:rsidRPr="00C25FBC" w:rsidRDefault="00CD203A" w:rsidP="00F77BFB">
            <w:pPr>
              <w:tabs>
                <w:tab w:val="left" w:pos="1997"/>
                <w:tab w:val="left" w:pos="2497"/>
                <w:tab w:val="right" w:pos="7254"/>
              </w:tabs>
              <w:spacing w:line="276" w:lineRule="auto"/>
              <w:jc w:val="both"/>
              <w:rPr>
                <w:rFonts w:ascii="Arial Narrow" w:hAnsi="Arial Narrow"/>
                <w:sz w:val="20"/>
                <w:szCs w:val="20"/>
              </w:rPr>
            </w:pPr>
          </w:p>
          <w:p w14:paraId="080A3915" w14:textId="79F54D36" w:rsidR="00B15D95" w:rsidRPr="00394FF5" w:rsidRDefault="005B6880" w:rsidP="00394FF5">
            <w:pPr>
              <w:tabs>
                <w:tab w:val="left" w:pos="1976"/>
                <w:tab w:val="right" w:pos="7254"/>
              </w:tabs>
              <w:spacing w:line="276" w:lineRule="auto"/>
              <w:jc w:val="both"/>
              <w:rPr>
                <w:rFonts w:ascii="Arial Narrow" w:hAnsi="Arial Narrow"/>
                <w:color w:val="002060"/>
                <w:sz w:val="20"/>
                <w:szCs w:val="20"/>
              </w:rPr>
            </w:pPr>
            <w:r w:rsidRPr="00394FF5">
              <w:rPr>
                <w:rFonts w:ascii="Arial Narrow" w:hAnsi="Arial Narrow"/>
                <w:b/>
                <w:color w:val="002060"/>
                <w:sz w:val="20"/>
                <w:szCs w:val="20"/>
              </w:rPr>
              <w:t>Attention</w:t>
            </w:r>
            <w:r w:rsidRPr="00394FF5">
              <w:rPr>
                <w:rFonts w:ascii="Arial Narrow" w:hAnsi="Arial Narrow"/>
                <w:color w:val="002060"/>
                <w:sz w:val="20"/>
                <w:szCs w:val="20"/>
              </w:rPr>
              <w:t xml:space="preserve">: </w:t>
            </w:r>
            <w:r w:rsidR="00B15D95" w:rsidRPr="00394FF5">
              <w:rPr>
                <w:rFonts w:ascii="Arial Narrow" w:hAnsi="Arial Narrow"/>
                <w:color w:val="002060"/>
                <w:sz w:val="20"/>
                <w:szCs w:val="20"/>
              </w:rPr>
              <w:t xml:space="preserve">                 </w:t>
            </w:r>
            <w:r w:rsidR="00B15D95" w:rsidRPr="00394FF5">
              <w:rPr>
                <w:rFonts w:ascii="Arial Narrow" w:hAnsi="Arial Narrow"/>
                <w:b/>
                <w:color w:val="002060"/>
                <w:sz w:val="20"/>
                <w:szCs w:val="20"/>
              </w:rPr>
              <w:t xml:space="preserve">  </w:t>
            </w:r>
            <w:r w:rsidR="00394FF5" w:rsidRPr="00394FF5">
              <w:rPr>
                <w:rFonts w:ascii="Arial Narrow" w:hAnsi="Arial Narrow"/>
                <w:b/>
                <w:color w:val="002060"/>
                <w:sz w:val="20"/>
                <w:szCs w:val="20"/>
              </w:rPr>
              <w:t xml:space="preserve">       </w:t>
            </w:r>
            <w:r w:rsidR="00B15D95" w:rsidRPr="00394FF5">
              <w:rPr>
                <w:rFonts w:ascii="Arial Narrow" w:hAnsi="Arial Narrow"/>
                <w:color w:val="002060"/>
                <w:sz w:val="20"/>
                <w:szCs w:val="20"/>
              </w:rPr>
              <w:t>ACEO Assets and Facilities Management</w:t>
            </w:r>
          </w:p>
          <w:p w14:paraId="3F7056C3" w14:textId="5A59A232" w:rsidR="000F7AB4" w:rsidRPr="00394FF5" w:rsidRDefault="000F7AB4" w:rsidP="00CD203A">
            <w:pPr>
              <w:tabs>
                <w:tab w:val="right" w:pos="7254"/>
              </w:tabs>
              <w:spacing w:line="276" w:lineRule="auto"/>
              <w:jc w:val="both"/>
              <w:rPr>
                <w:rFonts w:ascii="Arial Narrow" w:hAnsi="Arial Narrow"/>
                <w:color w:val="002060"/>
                <w:sz w:val="20"/>
                <w:szCs w:val="20"/>
              </w:rPr>
            </w:pPr>
            <w:r w:rsidRPr="00394FF5">
              <w:rPr>
                <w:rFonts w:ascii="Arial Narrow" w:hAnsi="Arial Narrow"/>
                <w:color w:val="002060"/>
                <w:sz w:val="20"/>
                <w:szCs w:val="20"/>
              </w:rPr>
              <w:t xml:space="preserve">                                     </w:t>
            </w:r>
            <w:r w:rsidR="00394FF5" w:rsidRPr="00394FF5">
              <w:rPr>
                <w:rFonts w:ascii="Arial Narrow" w:hAnsi="Arial Narrow"/>
                <w:color w:val="002060"/>
                <w:sz w:val="20"/>
                <w:szCs w:val="20"/>
              </w:rPr>
              <w:t xml:space="preserve">       </w:t>
            </w:r>
            <w:r w:rsidRPr="00394FF5">
              <w:rPr>
                <w:rFonts w:ascii="Arial Narrow" w:hAnsi="Arial Narrow"/>
                <w:color w:val="002060"/>
                <w:sz w:val="20"/>
                <w:szCs w:val="20"/>
              </w:rPr>
              <w:t>Maiavatele Kuno Falanisisi</w:t>
            </w:r>
          </w:p>
          <w:p w14:paraId="0B3C7D53" w14:textId="77777777" w:rsidR="00CD203A" w:rsidRPr="00394FF5" w:rsidRDefault="00CD203A" w:rsidP="00F77BFB">
            <w:pPr>
              <w:tabs>
                <w:tab w:val="right" w:pos="7254"/>
              </w:tabs>
              <w:spacing w:line="276" w:lineRule="auto"/>
              <w:jc w:val="both"/>
              <w:rPr>
                <w:rFonts w:ascii="Arial Narrow" w:hAnsi="Arial Narrow"/>
                <w:b/>
                <w:color w:val="002060"/>
                <w:sz w:val="20"/>
                <w:szCs w:val="20"/>
              </w:rPr>
            </w:pPr>
          </w:p>
          <w:p w14:paraId="2AA09073" w14:textId="19817D44" w:rsidR="005B6880" w:rsidRPr="00394FF5" w:rsidRDefault="005B6880" w:rsidP="00CD203A">
            <w:pPr>
              <w:tabs>
                <w:tab w:val="right" w:pos="7254"/>
              </w:tabs>
              <w:spacing w:line="276" w:lineRule="auto"/>
              <w:jc w:val="both"/>
              <w:rPr>
                <w:rFonts w:ascii="Arial Narrow" w:hAnsi="Arial Narrow"/>
                <w:b/>
                <w:color w:val="002060"/>
                <w:sz w:val="20"/>
                <w:szCs w:val="20"/>
              </w:rPr>
            </w:pPr>
            <w:r w:rsidRPr="00394FF5">
              <w:rPr>
                <w:rFonts w:ascii="Arial Narrow" w:hAnsi="Arial Narrow"/>
                <w:b/>
                <w:color w:val="002060"/>
                <w:sz w:val="20"/>
                <w:szCs w:val="20"/>
              </w:rPr>
              <w:t>Procuring entity:</w:t>
            </w:r>
            <w:r w:rsidRPr="00394FF5">
              <w:rPr>
                <w:rFonts w:ascii="Arial Narrow" w:hAnsi="Arial Narrow"/>
                <w:color w:val="002060"/>
                <w:sz w:val="20"/>
                <w:szCs w:val="20"/>
              </w:rPr>
              <w:t xml:space="preserve"> </w:t>
            </w:r>
            <w:r w:rsidR="00DC7405" w:rsidRPr="00394FF5">
              <w:rPr>
                <w:rFonts w:ascii="Arial Narrow" w:hAnsi="Arial Narrow"/>
                <w:color w:val="002060"/>
                <w:sz w:val="20"/>
                <w:szCs w:val="20"/>
              </w:rPr>
              <w:t xml:space="preserve">       </w:t>
            </w:r>
            <w:r w:rsidR="00394FF5" w:rsidRPr="00394FF5">
              <w:rPr>
                <w:rFonts w:ascii="Arial Narrow" w:hAnsi="Arial Narrow"/>
                <w:color w:val="002060"/>
                <w:sz w:val="20"/>
                <w:szCs w:val="20"/>
              </w:rPr>
              <w:t xml:space="preserve">       </w:t>
            </w:r>
            <w:r w:rsidR="00DD00B8" w:rsidRPr="00394FF5">
              <w:rPr>
                <w:rFonts w:ascii="Arial Narrow" w:hAnsi="Arial Narrow"/>
                <w:color w:val="002060"/>
                <w:sz w:val="20"/>
                <w:szCs w:val="20"/>
              </w:rPr>
              <w:t>Ministry of Police, Prisons and Corrections</w:t>
            </w:r>
          </w:p>
          <w:p w14:paraId="6CD26790" w14:textId="77777777" w:rsidR="00CD203A" w:rsidRPr="00394FF5" w:rsidRDefault="00CD203A" w:rsidP="00F77BFB">
            <w:pPr>
              <w:tabs>
                <w:tab w:val="right" w:pos="7254"/>
              </w:tabs>
              <w:spacing w:line="276" w:lineRule="auto"/>
              <w:jc w:val="both"/>
              <w:rPr>
                <w:rFonts w:ascii="Arial Narrow" w:hAnsi="Arial Narrow"/>
                <w:i/>
                <w:color w:val="002060"/>
                <w:sz w:val="20"/>
                <w:szCs w:val="20"/>
              </w:rPr>
            </w:pPr>
          </w:p>
          <w:p w14:paraId="5EDBECB5" w14:textId="3C2098FD" w:rsidR="005B6880" w:rsidRPr="00394FF5" w:rsidRDefault="005B6880" w:rsidP="00F77BFB">
            <w:pPr>
              <w:tabs>
                <w:tab w:val="left" w:pos="1237"/>
                <w:tab w:val="right" w:pos="7254"/>
              </w:tabs>
              <w:spacing w:line="276" w:lineRule="auto"/>
              <w:ind w:left="1237" w:hanging="1237"/>
              <w:jc w:val="both"/>
              <w:rPr>
                <w:rFonts w:ascii="Arial Narrow" w:hAnsi="Arial Narrow"/>
                <w:b/>
                <w:color w:val="002060"/>
                <w:sz w:val="20"/>
                <w:szCs w:val="20"/>
              </w:rPr>
            </w:pPr>
            <w:r w:rsidRPr="00394FF5">
              <w:rPr>
                <w:rFonts w:ascii="Arial Narrow" w:hAnsi="Arial Narrow"/>
                <w:b/>
                <w:color w:val="002060"/>
                <w:sz w:val="20"/>
                <w:szCs w:val="20"/>
              </w:rPr>
              <w:t>Address:</w:t>
            </w:r>
            <w:r w:rsidRPr="00394FF5">
              <w:rPr>
                <w:rFonts w:ascii="Arial Narrow" w:hAnsi="Arial Narrow"/>
                <w:color w:val="002060"/>
                <w:sz w:val="20"/>
                <w:szCs w:val="20"/>
              </w:rPr>
              <w:t xml:space="preserve"> </w:t>
            </w:r>
            <w:r w:rsidR="00DC7405" w:rsidRPr="00394FF5">
              <w:rPr>
                <w:rFonts w:ascii="Arial Narrow" w:hAnsi="Arial Narrow"/>
                <w:color w:val="002060"/>
                <w:sz w:val="20"/>
                <w:szCs w:val="20"/>
              </w:rPr>
              <w:t xml:space="preserve">                  </w:t>
            </w:r>
            <w:r w:rsidR="00DC7405" w:rsidRPr="00394FF5">
              <w:rPr>
                <w:rFonts w:ascii="Arial Narrow" w:hAnsi="Arial Narrow"/>
                <w:b/>
                <w:color w:val="002060"/>
                <w:sz w:val="20"/>
                <w:szCs w:val="20"/>
              </w:rPr>
              <w:t xml:space="preserve">   </w:t>
            </w:r>
            <w:r w:rsidR="00394FF5" w:rsidRPr="00394FF5">
              <w:rPr>
                <w:rFonts w:ascii="Arial Narrow" w:hAnsi="Arial Narrow"/>
                <w:b/>
                <w:color w:val="002060"/>
                <w:sz w:val="20"/>
                <w:szCs w:val="20"/>
              </w:rPr>
              <w:t xml:space="preserve">      </w:t>
            </w:r>
            <w:r w:rsidR="00DC7405" w:rsidRPr="00394FF5">
              <w:rPr>
                <w:rFonts w:ascii="Arial Narrow" w:hAnsi="Arial Narrow"/>
                <w:color w:val="002060"/>
                <w:sz w:val="20"/>
                <w:szCs w:val="20"/>
              </w:rPr>
              <w:t>Samoa Police Headquarters</w:t>
            </w:r>
          </w:p>
          <w:p w14:paraId="3614BD16" w14:textId="730CA814" w:rsidR="00DC7405" w:rsidRPr="00394FF5" w:rsidRDefault="00DC7405" w:rsidP="00F77BFB">
            <w:pPr>
              <w:tabs>
                <w:tab w:val="right" w:pos="7254"/>
              </w:tabs>
              <w:spacing w:line="276" w:lineRule="auto"/>
              <w:jc w:val="both"/>
              <w:rPr>
                <w:rFonts w:ascii="Arial Narrow" w:hAnsi="Arial Narrow"/>
                <w:color w:val="002060"/>
                <w:sz w:val="20"/>
                <w:szCs w:val="20"/>
              </w:rPr>
            </w:pPr>
            <w:r w:rsidRPr="00394FF5">
              <w:rPr>
                <w:rFonts w:ascii="Arial Narrow" w:hAnsi="Arial Narrow"/>
                <w:b/>
                <w:color w:val="002060"/>
                <w:sz w:val="20"/>
                <w:szCs w:val="20"/>
              </w:rPr>
              <w:t xml:space="preserve">                                      </w:t>
            </w:r>
            <w:r w:rsidR="00394FF5" w:rsidRPr="00394FF5">
              <w:rPr>
                <w:rFonts w:ascii="Arial Narrow" w:hAnsi="Arial Narrow"/>
                <w:b/>
                <w:color w:val="002060"/>
                <w:sz w:val="20"/>
                <w:szCs w:val="20"/>
              </w:rPr>
              <w:t xml:space="preserve">      </w:t>
            </w:r>
            <w:r w:rsidRPr="00394FF5">
              <w:rPr>
                <w:rFonts w:ascii="Arial Narrow" w:hAnsi="Arial Narrow"/>
                <w:color w:val="002060"/>
                <w:sz w:val="20"/>
                <w:szCs w:val="20"/>
              </w:rPr>
              <w:t>75 Main Beach Road</w:t>
            </w:r>
          </w:p>
          <w:p w14:paraId="54A6CCF5" w14:textId="5A86E806" w:rsidR="005B6880" w:rsidRPr="00394FF5" w:rsidRDefault="005B6880" w:rsidP="00F77BFB">
            <w:pPr>
              <w:tabs>
                <w:tab w:val="left" w:pos="2367"/>
                <w:tab w:val="right" w:pos="7254"/>
              </w:tabs>
              <w:spacing w:line="276" w:lineRule="auto"/>
              <w:jc w:val="both"/>
              <w:rPr>
                <w:rFonts w:ascii="Arial Narrow" w:hAnsi="Arial Narrow"/>
                <w:i/>
                <w:color w:val="002060"/>
                <w:sz w:val="20"/>
                <w:szCs w:val="20"/>
              </w:rPr>
            </w:pPr>
            <w:r w:rsidRPr="00394FF5">
              <w:rPr>
                <w:rFonts w:ascii="Arial Narrow" w:hAnsi="Arial Narrow"/>
                <w:b/>
                <w:color w:val="002060"/>
                <w:sz w:val="20"/>
                <w:szCs w:val="20"/>
              </w:rPr>
              <w:t>City:</w:t>
            </w:r>
            <w:r w:rsidRPr="00394FF5">
              <w:rPr>
                <w:rFonts w:ascii="Arial Narrow" w:hAnsi="Arial Narrow"/>
                <w:color w:val="002060"/>
                <w:sz w:val="20"/>
                <w:szCs w:val="20"/>
              </w:rPr>
              <w:t xml:space="preserve"> </w:t>
            </w:r>
            <w:r w:rsidR="005F3203" w:rsidRPr="00394FF5">
              <w:rPr>
                <w:rFonts w:ascii="Arial Narrow" w:hAnsi="Arial Narrow"/>
                <w:color w:val="002060"/>
                <w:sz w:val="20"/>
                <w:szCs w:val="20"/>
              </w:rPr>
              <w:t xml:space="preserve">                             </w:t>
            </w:r>
            <w:r w:rsidR="00394FF5" w:rsidRPr="00394FF5">
              <w:rPr>
                <w:rFonts w:ascii="Arial Narrow" w:hAnsi="Arial Narrow"/>
                <w:color w:val="002060"/>
                <w:sz w:val="20"/>
                <w:szCs w:val="20"/>
              </w:rPr>
              <w:t xml:space="preserve">      </w:t>
            </w:r>
            <w:r w:rsidR="00DD00B8" w:rsidRPr="00394FF5">
              <w:rPr>
                <w:rFonts w:ascii="Arial Narrow" w:hAnsi="Arial Narrow"/>
                <w:color w:val="002060"/>
                <w:sz w:val="20"/>
                <w:szCs w:val="20"/>
              </w:rPr>
              <w:t>Apia</w:t>
            </w:r>
          </w:p>
          <w:p w14:paraId="1E11B649" w14:textId="561152EC" w:rsidR="005B6880" w:rsidRPr="00394FF5" w:rsidRDefault="00DC7405" w:rsidP="00F77BFB">
            <w:pPr>
              <w:tabs>
                <w:tab w:val="right" w:pos="7254"/>
              </w:tabs>
              <w:spacing w:line="276" w:lineRule="auto"/>
              <w:jc w:val="both"/>
              <w:rPr>
                <w:rFonts w:ascii="Arial Narrow" w:hAnsi="Arial Narrow"/>
                <w:b/>
                <w:color w:val="002060"/>
                <w:sz w:val="20"/>
                <w:szCs w:val="20"/>
              </w:rPr>
            </w:pPr>
            <w:r w:rsidRPr="00394FF5">
              <w:rPr>
                <w:rFonts w:ascii="Arial Narrow" w:hAnsi="Arial Narrow"/>
                <w:b/>
                <w:color w:val="002060"/>
                <w:sz w:val="20"/>
                <w:szCs w:val="20"/>
              </w:rPr>
              <w:t>Country:</w:t>
            </w:r>
            <w:r w:rsidRPr="00394FF5">
              <w:rPr>
                <w:rFonts w:ascii="Arial Narrow" w:hAnsi="Arial Narrow"/>
                <w:color w:val="002060"/>
                <w:sz w:val="20"/>
                <w:szCs w:val="20"/>
              </w:rPr>
              <w:t xml:space="preserve">                       </w:t>
            </w:r>
            <w:r w:rsidR="00394FF5" w:rsidRPr="00394FF5">
              <w:rPr>
                <w:rFonts w:ascii="Arial Narrow" w:hAnsi="Arial Narrow"/>
                <w:color w:val="002060"/>
                <w:sz w:val="20"/>
                <w:szCs w:val="20"/>
              </w:rPr>
              <w:t xml:space="preserve">      </w:t>
            </w:r>
            <w:r w:rsidR="005B6880" w:rsidRPr="00394FF5">
              <w:rPr>
                <w:rFonts w:ascii="Arial Narrow" w:hAnsi="Arial Narrow"/>
                <w:color w:val="002060"/>
                <w:sz w:val="20"/>
                <w:szCs w:val="20"/>
              </w:rPr>
              <w:t>SAMOA</w:t>
            </w:r>
          </w:p>
          <w:p w14:paraId="288ADBD9" w14:textId="7FAB025B" w:rsidR="005B6880" w:rsidRPr="00394FF5" w:rsidRDefault="00394FF5" w:rsidP="00F77BFB">
            <w:pPr>
              <w:tabs>
                <w:tab w:val="left" w:pos="2367"/>
                <w:tab w:val="right" w:pos="7254"/>
              </w:tabs>
              <w:spacing w:line="276" w:lineRule="auto"/>
              <w:jc w:val="both"/>
              <w:rPr>
                <w:rFonts w:ascii="Arial Narrow" w:hAnsi="Arial Narrow"/>
                <w:iCs/>
                <w:color w:val="002060"/>
                <w:sz w:val="20"/>
                <w:szCs w:val="20"/>
              </w:rPr>
            </w:pPr>
            <w:r w:rsidRPr="00394FF5">
              <w:rPr>
                <w:rFonts w:ascii="Arial Narrow" w:hAnsi="Arial Narrow"/>
                <w:b/>
                <w:color w:val="002060"/>
                <w:sz w:val="20"/>
                <w:szCs w:val="20"/>
              </w:rPr>
              <w:t>Facsimile N</w:t>
            </w:r>
            <w:r w:rsidR="005B6880" w:rsidRPr="00394FF5">
              <w:rPr>
                <w:rFonts w:ascii="Arial Narrow" w:hAnsi="Arial Narrow"/>
                <w:b/>
                <w:color w:val="002060"/>
                <w:sz w:val="20"/>
                <w:szCs w:val="20"/>
              </w:rPr>
              <w:t>umber:</w:t>
            </w:r>
            <w:r w:rsidR="005B6880" w:rsidRPr="00394FF5">
              <w:rPr>
                <w:rFonts w:ascii="Arial Narrow" w:hAnsi="Arial Narrow"/>
                <w:color w:val="002060"/>
                <w:sz w:val="20"/>
                <w:szCs w:val="20"/>
              </w:rPr>
              <w:t xml:space="preserve"> </w:t>
            </w:r>
            <w:r w:rsidR="00DC7405" w:rsidRPr="00394FF5">
              <w:rPr>
                <w:rFonts w:ascii="Arial Narrow" w:hAnsi="Arial Narrow"/>
                <w:color w:val="002060"/>
                <w:sz w:val="20"/>
                <w:szCs w:val="20"/>
              </w:rPr>
              <w:t xml:space="preserve">      </w:t>
            </w:r>
            <w:r w:rsidRPr="00394FF5">
              <w:rPr>
                <w:rFonts w:ascii="Arial Narrow" w:hAnsi="Arial Narrow"/>
                <w:color w:val="002060"/>
                <w:sz w:val="20"/>
                <w:szCs w:val="20"/>
              </w:rPr>
              <w:t xml:space="preserve">     </w:t>
            </w:r>
            <w:r w:rsidR="00DC7405" w:rsidRPr="00394FF5">
              <w:rPr>
                <w:rFonts w:ascii="Arial Narrow" w:hAnsi="Arial Narrow"/>
                <w:color w:val="002060"/>
                <w:sz w:val="20"/>
                <w:szCs w:val="20"/>
              </w:rPr>
              <w:t xml:space="preserve">+685 </w:t>
            </w:r>
            <w:r w:rsidR="002F75BF" w:rsidRPr="00394FF5">
              <w:rPr>
                <w:rFonts w:ascii="Arial Narrow" w:hAnsi="Arial Narrow"/>
                <w:iCs/>
                <w:color w:val="002060"/>
                <w:sz w:val="20"/>
                <w:szCs w:val="20"/>
              </w:rPr>
              <w:t>2</w:t>
            </w:r>
            <w:r w:rsidR="001F3700" w:rsidRPr="00394FF5">
              <w:rPr>
                <w:rFonts w:ascii="Arial Narrow" w:hAnsi="Arial Narrow"/>
                <w:iCs/>
                <w:color w:val="002060"/>
                <w:sz w:val="20"/>
                <w:szCs w:val="20"/>
              </w:rPr>
              <w:t>0848</w:t>
            </w:r>
          </w:p>
          <w:p w14:paraId="6F184AA1" w14:textId="0D989EDB" w:rsidR="00394FF5" w:rsidRPr="00394FF5" w:rsidRDefault="00394FF5" w:rsidP="00F77BFB">
            <w:pPr>
              <w:tabs>
                <w:tab w:val="left" w:pos="2367"/>
                <w:tab w:val="right" w:pos="7254"/>
              </w:tabs>
              <w:spacing w:line="276" w:lineRule="auto"/>
              <w:jc w:val="both"/>
              <w:rPr>
                <w:rFonts w:ascii="Arial Narrow" w:hAnsi="Arial Narrow"/>
                <w:b/>
                <w:color w:val="002060"/>
                <w:sz w:val="20"/>
                <w:szCs w:val="20"/>
              </w:rPr>
            </w:pPr>
            <w:r w:rsidRPr="00394FF5">
              <w:rPr>
                <w:rFonts w:ascii="Arial Narrow" w:hAnsi="Arial Narrow"/>
                <w:b/>
                <w:iCs/>
                <w:color w:val="002060"/>
                <w:sz w:val="20"/>
                <w:szCs w:val="20"/>
              </w:rPr>
              <w:t xml:space="preserve">Telephone Number:           </w:t>
            </w:r>
            <w:r w:rsidRPr="00394FF5">
              <w:rPr>
                <w:rFonts w:ascii="Arial Narrow" w:hAnsi="Arial Narrow"/>
                <w:iCs/>
                <w:color w:val="002060"/>
                <w:sz w:val="20"/>
                <w:szCs w:val="20"/>
              </w:rPr>
              <w:t>+685 22222</w:t>
            </w:r>
          </w:p>
          <w:p w14:paraId="7220D8B0" w14:textId="79E07224" w:rsidR="00CD203A" w:rsidRPr="00C25FBC" w:rsidRDefault="005B6880" w:rsidP="00CD203A">
            <w:pPr>
              <w:tabs>
                <w:tab w:val="right" w:pos="7254"/>
              </w:tabs>
              <w:spacing w:line="276" w:lineRule="auto"/>
              <w:jc w:val="both"/>
              <w:rPr>
                <w:rFonts w:ascii="Arial Narrow" w:hAnsi="Arial Narrow"/>
                <w:iCs/>
                <w:sz w:val="20"/>
                <w:szCs w:val="20"/>
              </w:rPr>
            </w:pPr>
            <w:r w:rsidRPr="00394FF5">
              <w:rPr>
                <w:rFonts w:ascii="Arial Narrow" w:hAnsi="Arial Narrow"/>
                <w:b/>
                <w:color w:val="002060"/>
                <w:sz w:val="20"/>
                <w:szCs w:val="20"/>
              </w:rPr>
              <w:t>Electronic mail address:</w:t>
            </w:r>
            <w:r w:rsidRPr="00394FF5">
              <w:rPr>
                <w:rFonts w:ascii="Arial Narrow" w:hAnsi="Arial Narrow"/>
                <w:color w:val="002060"/>
                <w:sz w:val="20"/>
                <w:szCs w:val="20"/>
              </w:rPr>
              <w:t xml:space="preserve"> </w:t>
            </w:r>
            <w:r w:rsidR="00394FF5" w:rsidRPr="00394FF5">
              <w:rPr>
                <w:rFonts w:ascii="Arial Narrow" w:hAnsi="Arial Narrow"/>
                <w:color w:val="002060"/>
                <w:sz w:val="20"/>
                <w:szCs w:val="20"/>
              </w:rPr>
              <w:t xml:space="preserve">   </w:t>
            </w:r>
            <w:hyperlink r:id="rId17" w:history="1">
              <w:r w:rsidR="002F75BF" w:rsidRPr="00C25FBC">
                <w:rPr>
                  <w:rStyle w:val="Hyperlink"/>
                  <w:rFonts w:ascii="Arial Narrow" w:hAnsi="Arial Narrow"/>
                  <w:iCs/>
                  <w:sz w:val="20"/>
                  <w:szCs w:val="20"/>
                </w:rPr>
                <w:t>kuno.falanisisi@police.gov.ws</w:t>
              </w:r>
            </w:hyperlink>
            <w:r w:rsidR="00DD00B8" w:rsidRPr="00C25FBC">
              <w:rPr>
                <w:rFonts w:ascii="Arial Narrow" w:hAnsi="Arial Narrow"/>
                <w:iCs/>
                <w:sz w:val="20"/>
                <w:szCs w:val="20"/>
              </w:rPr>
              <w:t xml:space="preserve"> </w:t>
            </w:r>
          </w:p>
          <w:p w14:paraId="3287D7D3" w14:textId="77777777" w:rsidR="00CD203A" w:rsidRDefault="00CD203A" w:rsidP="00F77BFB">
            <w:pPr>
              <w:tabs>
                <w:tab w:val="right" w:pos="7254"/>
              </w:tabs>
              <w:spacing w:line="276" w:lineRule="auto"/>
              <w:jc w:val="both"/>
              <w:rPr>
                <w:rFonts w:ascii="Arial Narrow" w:hAnsi="Arial Narrow"/>
                <w:iCs/>
                <w:sz w:val="20"/>
                <w:szCs w:val="20"/>
              </w:rPr>
            </w:pPr>
          </w:p>
          <w:p w14:paraId="7125D55D" w14:textId="323EFE89" w:rsidR="00394FF5" w:rsidRPr="00C25FBC" w:rsidRDefault="00394FF5" w:rsidP="000D2157">
            <w:pPr>
              <w:tabs>
                <w:tab w:val="right" w:pos="7254"/>
              </w:tabs>
              <w:spacing w:line="276" w:lineRule="auto"/>
              <w:jc w:val="both"/>
              <w:rPr>
                <w:rFonts w:ascii="Arial Narrow" w:hAnsi="Arial Narrow"/>
                <w:iCs/>
                <w:sz w:val="20"/>
                <w:szCs w:val="20"/>
              </w:rPr>
            </w:pPr>
            <w:r w:rsidRPr="00394FF5">
              <w:rPr>
                <w:rFonts w:ascii="Arial Narrow" w:hAnsi="Arial Narrow"/>
                <w:b/>
                <w:iCs/>
                <w:color w:val="002060"/>
                <w:sz w:val="20"/>
                <w:szCs w:val="20"/>
              </w:rPr>
              <w:t>Requests must be titled</w:t>
            </w:r>
            <w:r w:rsidRPr="00394FF5">
              <w:rPr>
                <w:rFonts w:ascii="Arial Narrow" w:hAnsi="Arial Narrow"/>
                <w:iCs/>
                <w:color w:val="002060"/>
                <w:sz w:val="20"/>
                <w:szCs w:val="20"/>
              </w:rPr>
              <w:t xml:space="preserve">: </w:t>
            </w:r>
            <w:r w:rsidR="000D2157">
              <w:rPr>
                <w:rFonts w:ascii="Arial Narrow" w:hAnsi="Arial Narrow"/>
                <w:iCs/>
                <w:color w:val="002060"/>
                <w:sz w:val="20"/>
                <w:szCs w:val="20"/>
              </w:rPr>
              <w:t>MPPC</w:t>
            </w:r>
            <w:r w:rsidR="00812E09">
              <w:rPr>
                <w:rFonts w:ascii="Arial Narrow" w:hAnsi="Arial Narrow"/>
                <w:iCs/>
                <w:color w:val="002060"/>
                <w:sz w:val="20"/>
                <w:szCs w:val="20"/>
              </w:rPr>
              <w:t>-02</w:t>
            </w:r>
            <w:r w:rsidRPr="00394FF5">
              <w:rPr>
                <w:rFonts w:ascii="Arial Narrow" w:hAnsi="Arial Narrow"/>
                <w:iCs/>
                <w:color w:val="002060"/>
                <w:sz w:val="20"/>
                <w:szCs w:val="20"/>
              </w:rPr>
              <w:t xml:space="preserve">/2025 Tender Enquiries and Request for Clarification </w:t>
            </w:r>
          </w:p>
        </w:tc>
      </w:tr>
      <w:tr w:rsidR="005B6880" w:rsidRPr="00C25FBC" w14:paraId="0B09C96C" w14:textId="77777777" w:rsidTr="00527240">
        <w:trPr>
          <w:jc w:val="center"/>
        </w:trPr>
        <w:tc>
          <w:tcPr>
            <w:tcW w:w="1620" w:type="dxa"/>
          </w:tcPr>
          <w:p w14:paraId="23D24701" w14:textId="77777777" w:rsidR="005B6880" w:rsidRPr="00C25FBC" w:rsidDel="00F3336A" w:rsidRDefault="005B6880" w:rsidP="00F77BFB">
            <w:pPr>
              <w:pStyle w:val="TOCNumber1"/>
              <w:spacing w:before="0" w:after="0"/>
              <w:rPr>
                <w:rFonts w:ascii="Arial Narrow" w:hAnsi="Arial Narrow"/>
                <w:sz w:val="20"/>
                <w:szCs w:val="20"/>
              </w:rPr>
            </w:pPr>
            <w:r w:rsidRPr="00C25FBC">
              <w:rPr>
                <w:rFonts w:ascii="Arial Narrow" w:hAnsi="Arial Narrow"/>
                <w:sz w:val="20"/>
                <w:szCs w:val="20"/>
              </w:rPr>
              <w:t>ITB 7.1</w:t>
            </w:r>
          </w:p>
        </w:tc>
        <w:tc>
          <w:tcPr>
            <w:tcW w:w="7470" w:type="dxa"/>
            <w:shd w:val="clear" w:color="auto" w:fill="auto"/>
          </w:tcPr>
          <w:p w14:paraId="4043FB3A" w14:textId="7B8DC7F7" w:rsidR="0089692C" w:rsidRPr="00394FF5" w:rsidRDefault="00394FF5" w:rsidP="00F77BFB">
            <w:pPr>
              <w:tabs>
                <w:tab w:val="right" w:pos="7254"/>
              </w:tabs>
              <w:spacing w:line="276" w:lineRule="auto"/>
              <w:jc w:val="both"/>
              <w:rPr>
                <w:rFonts w:ascii="Arial Narrow" w:hAnsi="Arial Narrow"/>
                <w:bCs/>
                <w:iCs/>
                <w:sz w:val="20"/>
                <w:szCs w:val="20"/>
                <w:lang w:val="en-GB"/>
              </w:rPr>
            </w:pPr>
            <w:r w:rsidRPr="00394FF5">
              <w:rPr>
                <w:rFonts w:ascii="Arial Narrow" w:hAnsi="Arial Narrow"/>
                <w:color w:val="002060"/>
                <w:sz w:val="20"/>
                <w:szCs w:val="20"/>
              </w:rPr>
              <w:t xml:space="preserve">Despite </w:t>
            </w:r>
            <w:r w:rsidRPr="00394FF5">
              <w:rPr>
                <w:rFonts w:ascii="Arial Narrow" w:hAnsi="Arial Narrow"/>
                <w:b/>
                <w:color w:val="002060"/>
                <w:sz w:val="20"/>
                <w:szCs w:val="20"/>
              </w:rPr>
              <w:t>ITB 7.1</w:t>
            </w:r>
            <w:r w:rsidRPr="00394FF5">
              <w:rPr>
                <w:rFonts w:ascii="Arial Narrow" w:hAnsi="Arial Narrow"/>
                <w:color w:val="002060"/>
                <w:sz w:val="20"/>
                <w:szCs w:val="20"/>
              </w:rPr>
              <w:t xml:space="preserve">, all request for clarifications must be made during the Pre-bid meeting. A Response will be provided within </w:t>
            </w:r>
            <w:r w:rsidRPr="00394FF5">
              <w:rPr>
                <w:rFonts w:ascii="Arial Narrow" w:hAnsi="Arial Narrow"/>
                <w:b/>
                <w:color w:val="002060"/>
                <w:sz w:val="20"/>
                <w:szCs w:val="20"/>
              </w:rPr>
              <w:t>5 working days</w:t>
            </w:r>
            <w:r w:rsidRPr="00394FF5">
              <w:rPr>
                <w:rFonts w:ascii="Arial Narrow" w:hAnsi="Arial Narrow"/>
                <w:color w:val="002060"/>
                <w:sz w:val="20"/>
                <w:szCs w:val="20"/>
              </w:rPr>
              <w:t xml:space="preserve"> before the close of bid submission as stated in </w:t>
            </w:r>
            <w:r w:rsidR="005B6880" w:rsidRPr="00394FF5">
              <w:rPr>
                <w:rFonts w:ascii="Arial Narrow" w:hAnsi="Arial Narrow"/>
                <w:b/>
                <w:bCs/>
                <w:iCs/>
                <w:color w:val="002060"/>
                <w:sz w:val="20"/>
                <w:szCs w:val="20"/>
              </w:rPr>
              <w:t>ITB</w:t>
            </w:r>
            <w:r w:rsidR="005B6880" w:rsidRPr="00394FF5">
              <w:rPr>
                <w:rFonts w:ascii="Arial Narrow" w:hAnsi="Arial Narrow"/>
                <w:b/>
                <w:bCs/>
                <w:iCs/>
                <w:color w:val="002060"/>
                <w:sz w:val="20"/>
                <w:szCs w:val="20"/>
                <w:lang w:val="en-GB"/>
              </w:rPr>
              <w:t xml:space="preserve"> 22.1</w:t>
            </w:r>
            <w:r w:rsidRPr="00394FF5">
              <w:rPr>
                <w:rFonts w:ascii="Arial Narrow" w:hAnsi="Arial Narrow"/>
                <w:bCs/>
                <w:iCs/>
                <w:color w:val="002060"/>
                <w:sz w:val="20"/>
                <w:szCs w:val="20"/>
                <w:lang w:val="en-GB"/>
              </w:rPr>
              <w:t xml:space="preserve">. </w:t>
            </w:r>
          </w:p>
        </w:tc>
      </w:tr>
      <w:tr w:rsidR="005B6880" w:rsidRPr="00C25FBC" w14:paraId="3451888A" w14:textId="77777777" w:rsidTr="00527240">
        <w:trPr>
          <w:jc w:val="center"/>
        </w:trPr>
        <w:tc>
          <w:tcPr>
            <w:tcW w:w="1620" w:type="dxa"/>
          </w:tcPr>
          <w:p w14:paraId="1180F68D" w14:textId="77777777" w:rsidR="005B6880" w:rsidRPr="00C25FBC" w:rsidRDefault="005B6880" w:rsidP="00F77BFB">
            <w:pPr>
              <w:tabs>
                <w:tab w:val="right" w:pos="7254"/>
              </w:tabs>
              <w:spacing w:line="276" w:lineRule="auto"/>
              <w:jc w:val="both"/>
              <w:rPr>
                <w:rFonts w:ascii="Arial Narrow" w:hAnsi="Arial Narrow"/>
                <w:b/>
                <w:sz w:val="20"/>
                <w:szCs w:val="20"/>
                <w:lang w:val="en-GB"/>
              </w:rPr>
            </w:pPr>
            <w:r w:rsidRPr="00C25FBC">
              <w:rPr>
                <w:rFonts w:ascii="Arial Narrow" w:hAnsi="Arial Narrow"/>
                <w:b/>
                <w:sz w:val="20"/>
                <w:szCs w:val="20"/>
                <w:lang w:val="en-GB"/>
              </w:rPr>
              <w:t>ITB 7.4</w:t>
            </w:r>
          </w:p>
        </w:tc>
        <w:tc>
          <w:tcPr>
            <w:tcW w:w="7470" w:type="dxa"/>
          </w:tcPr>
          <w:p w14:paraId="785BBF1F" w14:textId="781BE891" w:rsidR="00CD203A" w:rsidRDefault="005B6880" w:rsidP="00F77BFB">
            <w:pPr>
              <w:tabs>
                <w:tab w:val="right" w:pos="7254"/>
              </w:tabs>
              <w:spacing w:line="276" w:lineRule="auto"/>
              <w:jc w:val="both"/>
              <w:rPr>
                <w:rFonts w:ascii="Arial Narrow" w:hAnsi="Arial Narrow"/>
                <w:color w:val="002060"/>
                <w:sz w:val="20"/>
                <w:szCs w:val="20"/>
                <w:lang w:val="en-GB"/>
              </w:rPr>
            </w:pPr>
            <w:r w:rsidRPr="00A41323">
              <w:rPr>
                <w:rFonts w:ascii="Arial Narrow" w:hAnsi="Arial Narrow"/>
                <w:color w:val="002060"/>
                <w:sz w:val="20"/>
                <w:szCs w:val="20"/>
                <w:lang w:val="en-GB"/>
              </w:rPr>
              <w:t xml:space="preserve">A site visit </w:t>
            </w:r>
            <w:r w:rsidRPr="00394FF5">
              <w:rPr>
                <w:rFonts w:ascii="Arial Narrow" w:hAnsi="Arial Narrow"/>
                <w:b/>
                <w:color w:val="002060"/>
                <w:sz w:val="20"/>
                <w:szCs w:val="20"/>
                <w:lang w:val="en-GB"/>
              </w:rPr>
              <w:t>will</w:t>
            </w:r>
            <w:r w:rsidRPr="00394FF5">
              <w:rPr>
                <w:rFonts w:ascii="Arial Narrow" w:hAnsi="Arial Narrow"/>
                <w:color w:val="002060"/>
                <w:sz w:val="20"/>
                <w:szCs w:val="20"/>
                <w:lang w:val="en-GB"/>
              </w:rPr>
              <w:t xml:space="preserve"> </w:t>
            </w:r>
            <w:r w:rsidRPr="00A41323">
              <w:rPr>
                <w:rFonts w:ascii="Arial Narrow" w:hAnsi="Arial Narrow"/>
                <w:color w:val="002060"/>
                <w:sz w:val="20"/>
                <w:szCs w:val="20"/>
                <w:lang w:val="en-GB"/>
              </w:rPr>
              <w:t xml:space="preserve">be organised as part of the pre-bid meeting. </w:t>
            </w:r>
            <w:r w:rsidR="00394FF5">
              <w:rPr>
                <w:rFonts w:ascii="Arial Narrow" w:hAnsi="Arial Narrow"/>
                <w:color w:val="002060"/>
                <w:sz w:val="20"/>
                <w:szCs w:val="20"/>
                <w:lang w:val="en-GB"/>
              </w:rPr>
              <w:t>The site visit will take place at the following date, time and place:</w:t>
            </w:r>
          </w:p>
          <w:p w14:paraId="61B5FEC1" w14:textId="470D1A9A" w:rsidR="00394FF5" w:rsidRDefault="00394FF5" w:rsidP="00F77BFB">
            <w:pPr>
              <w:tabs>
                <w:tab w:val="right" w:pos="7254"/>
              </w:tabs>
              <w:spacing w:line="276" w:lineRule="auto"/>
              <w:jc w:val="both"/>
              <w:rPr>
                <w:rFonts w:ascii="Arial Narrow" w:hAnsi="Arial Narrow"/>
                <w:color w:val="002060"/>
                <w:sz w:val="20"/>
                <w:szCs w:val="20"/>
                <w:lang w:val="en-GB"/>
              </w:rPr>
            </w:pPr>
            <w:r>
              <w:rPr>
                <w:rFonts w:ascii="Arial Narrow" w:hAnsi="Arial Narrow"/>
                <w:b/>
                <w:color w:val="002060"/>
                <w:sz w:val="20"/>
                <w:szCs w:val="20"/>
                <w:lang w:val="en-GB"/>
              </w:rPr>
              <w:t xml:space="preserve">Date: </w:t>
            </w:r>
            <w:r w:rsidR="00603541">
              <w:rPr>
                <w:rFonts w:ascii="Arial Narrow" w:hAnsi="Arial Narrow"/>
                <w:b/>
                <w:color w:val="002060"/>
                <w:sz w:val="20"/>
                <w:szCs w:val="20"/>
                <w:lang w:val="en-GB"/>
              </w:rPr>
              <w:t>September 19</w:t>
            </w:r>
            <w:r w:rsidR="00603541" w:rsidRPr="00603541">
              <w:rPr>
                <w:rFonts w:ascii="Arial Narrow" w:hAnsi="Arial Narrow"/>
                <w:b/>
                <w:color w:val="002060"/>
                <w:sz w:val="20"/>
                <w:szCs w:val="20"/>
                <w:vertAlign w:val="superscript"/>
                <w:lang w:val="en-GB"/>
              </w:rPr>
              <w:t>th</w:t>
            </w:r>
            <w:r w:rsidR="00603541">
              <w:rPr>
                <w:rFonts w:ascii="Arial Narrow" w:hAnsi="Arial Narrow"/>
                <w:b/>
                <w:color w:val="002060"/>
                <w:sz w:val="20"/>
                <w:szCs w:val="20"/>
                <w:lang w:val="en-GB"/>
              </w:rPr>
              <w:t xml:space="preserve"> </w:t>
            </w:r>
            <w:r w:rsidR="00CE321A">
              <w:rPr>
                <w:rFonts w:ascii="Arial Narrow" w:hAnsi="Arial Narrow"/>
                <w:color w:val="002060"/>
                <w:sz w:val="20"/>
                <w:szCs w:val="20"/>
                <w:lang w:val="en-GB"/>
              </w:rPr>
              <w:t>2025.</w:t>
            </w:r>
          </w:p>
          <w:p w14:paraId="2DCD3CD4" w14:textId="6E97DD0E" w:rsidR="00394FF5" w:rsidRDefault="00394FF5" w:rsidP="00F77BFB">
            <w:pPr>
              <w:tabs>
                <w:tab w:val="right" w:pos="7254"/>
              </w:tabs>
              <w:spacing w:line="276" w:lineRule="auto"/>
              <w:jc w:val="both"/>
              <w:rPr>
                <w:rFonts w:ascii="Arial Narrow" w:hAnsi="Arial Narrow"/>
                <w:color w:val="002060"/>
                <w:sz w:val="20"/>
                <w:szCs w:val="20"/>
                <w:lang w:val="en-GB"/>
              </w:rPr>
            </w:pPr>
            <w:r>
              <w:rPr>
                <w:rFonts w:ascii="Arial Narrow" w:hAnsi="Arial Narrow"/>
                <w:b/>
                <w:color w:val="002060"/>
                <w:sz w:val="20"/>
                <w:szCs w:val="20"/>
                <w:lang w:val="en-GB"/>
              </w:rPr>
              <w:t xml:space="preserve">Time: </w:t>
            </w:r>
            <w:r w:rsidR="00CE321A">
              <w:rPr>
                <w:rFonts w:ascii="Arial Narrow" w:hAnsi="Arial Narrow"/>
                <w:color w:val="002060"/>
                <w:sz w:val="20"/>
                <w:szCs w:val="20"/>
                <w:lang w:val="en-GB"/>
              </w:rPr>
              <w:t>1</w:t>
            </w:r>
            <w:r w:rsidR="00603541">
              <w:rPr>
                <w:rFonts w:ascii="Arial Narrow" w:hAnsi="Arial Narrow"/>
                <w:color w:val="002060"/>
                <w:sz w:val="20"/>
                <w:szCs w:val="20"/>
                <w:lang w:val="en-GB"/>
              </w:rPr>
              <w:t>1</w:t>
            </w:r>
            <w:r w:rsidR="00CE321A">
              <w:rPr>
                <w:rFonts w:ascii="Arial Narrow" w:hAnsi="Arial Narrow"/>
                <w:color w:val="002060"/>
                <w:sz w:val="20"/>
                <w:szCs w:val="20"/>
                <w:lang w:val="en-GB"/>
              </w:rPr>
              <w:t>.00am</w:t>
            </w:r>
          </w:p>
          <w:p w14:paraId="1503228F" w14:textId="2A3E5C26" w:rsidR="005B6880" w:rsidRPr="006A319E" w:rsidRDefault="006A319E" w:rsidP="006A319E">
            <w:pPr>
              <w:tabs>
                <w:tab w:val="right" w:pos="7254"/>
              </w:tabs>
              <w:spacing w:line="276" w:lineRule="auto"/>
              <w:jc w:val="both"/>
              <w:rPr>
                <w:rFonts w:ascii="Arial Narrow" w:hAnsi="Arial Narrow"/>
                <w:b/>
                <w:color w:val="002060"/>
                <w:sz w:val="20"/>
                <w:szCs w:val="20"/>
                <w:lang w:val="en-GB"/>
              </w:rPr>
            </w:pPr>
            <w:r w:rsidRPr="006A319E">
              <w:rPr>
                <w:rFonts w:ascii="Arial Narrow" w:hAnsi="Arial Narrow"/>
                <w:b/>
                <w:color w:val="002060"/>
                <w:sz w:val="20"/>
                <w:szCs w:val="20"/>
                <w:lang w:val="en-GB"/>
              </w:rPr>
              <w:lastRenderedPageBreak/>
              <w:t>Place:</w:t>
            </w:r>
            <w:r>
              <w:rPr>
                <w:rFonts w:ascii="Arial Narrow" w:hAnsi="Arial Narrow"/>
                <w:color w:val="002060"/>
                <w:sz w:val="20"/>
                <w:szCs w:val="20"/>
                <w:lang w:val="en-GB"/>
              </w:rPr>
              <w:t xml:space="preserve"> Vaiaata Prison Compound, Savaii. </w:t>
            </w:r>
          </w:p>
        </w:tc>
      </w:tr>
      <w:tr w:rsidR="005B6880" w:rsidRPr="00C25FBC" w14:paraId="42E01818" w14:textId="77777777" w:rsidTr="00527240">
        <w:trPr>
          <w:jc w:val="center"/>
        </w:trPr>
        <w:tc>
          <w:tcPr>
            <w:tcW w:w="1620" w:type="dxa"/>
          </w:tcPr>
          <w:p w14:paraId="36EFDFA3" w14:textId="77777777" w:rsidR="005B6880" w:rsidRPr="00C25FBC" w:rsidDel="00F3336A" w:rsidRDefault="005B6880" w:rsidP="00F77BFB">
            <w:pPr>
              <w:tabs>
                <w:tab w:val="right" w:pos="7254"/>
              </w:tabs>
              <w:spacing w:line="276" w:lineRule="auto"/>
              <w:jc w:val="both"/>
              <w:rPr>
                <w:rFonts w:ascii="Arial Narrow" w:hAnsi="Arial Narrow"/>
                <w:b/>
                <w:sz w:val="20"/>
                <w:szCs w:val="20"/>
                <w:lang w:val="en-GB"/>
              </w:rPr>
            </w:pPr>
            <w:r w:rsidRPr="00C25FBC">
              <w:rPr>
                <w:rFonts w:ascii="Arial Narrow" w:hAnsi="Arial Narrow"/>
                <w:b/>
                <w:sz w:val="20"/>
                <w:szCs w:val="20"/>
                <w:lang w:val="en-GB"/>
              </w:rPr>
              <w:lastRenderedPageBreak/>
              <w:t xml:space="preserve">ITB 7.7 </w:t>
            </w:r>
          </w:p>
        </w:tc>
        <w:tc>
          <w:tcPr>
            <w:tcW w:w="7470" w:type="dxa"/>
          </w:tcPr>
          <w:p w14:paraId="41C0AE20" w14:textId="65100B4D" w:rsidR="006A319E" w:rsidRDefault="005B6880" w:rsidP="004E58D1">
            <w:pPr>
              <w:tabs>
                <w:tab w:val="right" w:pos="7254"/>
              </w:tabs>
              <w:spacing w:line="276" w:lineRule="auto"/>
              <w:jc w:val="both"/>
              <w:rPr>
                <w:rFonts w:ascii="Arial Narrow" w:hAnsi="Arial Narrow"/>
                <w:color w:val="002060"/>
                <w:sz w:val="20"/>
                <w:szCs w:val="20"/>
                <w:lang w:val="en-GB"/>
              </w:rPr>
            </w:pPr>
            <w:r w:rsidRPr="00A41323">
              <w:rPr>
                <w:rFonts w:ascii="Arial Narrow" w:hAnsi="Arial Narrow"/>
                <w:color w:val="002060"/>
                <w:sz w:val="20"/>
                <w:szCs w:val="20"/>
                <w:lang w:val="en-GB"/>
              </w:rPr>
              <w:t xml:space="preserve">A </w:t>
            </w:r>
            <w:r w:rsidR="006A319E">
              <w:rPr>
                <w:rFonts w:ascii="Arial Narrow" w:hAnsi="Arial Narrow"/>
                <w:b/>
                <w:color w:val="002060"/>
                <w:sz w:val="20"/>
                <w:szCs w:val="20"/>
                <w:lang w:val="en-GB"/>
              </w:rPr>
              <w:t>PRE-BID MEETING</w:t>
            </w:r>
            <w:r w:rsidR="006A319E">
              <w:rPr>
                <w:rFonts w:ascii="Arial Narrow" w:hAnsi="Arial Narrow"/>
                <w:color w:val="002060"/>
                <w:sz w:val="20"/>
                <w:szCs w:val="20"/>
                <w:lang w:val="en-GB"/>
              </w:rPr>
              <w:t xml:space="preserve"> shall take place as stated below:</w:t>
            </w:r>
          </w:p>
          <w:p w14:paraId="3A352CF9" w14:textId="7E97B290" w:rsidR="006A319E" w:rsidRDefault="006A319E" w:rsidP="004E58D1">
            <w:pPr>
              <w:tabs>
                <w:tab w:val="right" w:pos="7254"/>
              </w:tabs>
              <w:spacing w:line="276" w:lineRule="auto"/>
              <w:jc w:val="both"/>
              <w:rPr>
                <w:rFonts w:ascii="Arial Narrow" w:hAnsi="Arial Narrow"/>
                <w:color w:val="002060"/>
                <w:sz w:val="20"/>
                <w:szCs w:val="20"/>
                <w:lang w:val="en-GB"/>
              </w:rPr>
            </w:pPr>
            <w:r>
              <w:rPr>
                <w:rFonts w:ascii="Arial Narrow" w:hAnsi="Arial Narrow"/>
                <w:b/>
                <w:color w:val="002060"/>
                <w:sz w:val="20"/>
                <w:szCs w:val="20"/>
                <w:lang w:val="en-GB"/>
              </w:rPr>
              <w:t xml:space="preserve">Date: </w:t>
            </w:r>
            <w:r w:rsidR="00603541">
              <w:rPr>
                <w:rFonts w:ascii="Arial Narrow" w:hAnsi="Arial Narrow"/>
                <w:b/>
                <w:color w:val="002060"/>
                <w:sz w:val="20"/>
                <w:szCs w:val="20"/>
                <w:lang w:val="en-GB"/>
              </w:rPr>
              <w:t>September 19</w:t>
            </w:r>
            <w:r w:rsidR="00603541" w:rsidRPr="00603541">
              <w:rPr>
                <w:rFonts w:ascii="Arial Narrow" w:hAnsi="Arial Narrow"/>
                <w:b/>
                <w:color w:val="002060"/>
                <w:sz w:val="20"/>
                <w:szCs w:val="20"/>
                <w:vertAlign w:val="superscript"/>
                <w:lang w:val="en-GB"/>
              </w:rPr>
              <w:t>th</w:t>
            </w:r>
            <w:r w:rsidR="00603541">
              <w:rPr>
                <w:rFonts w:ascii="Arial Narrow" w:hAnsi="Arial Narrow"/>
                <w:b/>
                <w:color w:val="002060"/>
                <w:sz w:val="20"/>
                <w:szCs w:val="20"/>
                <w:lang w:val="en-GB"/>
              </w:rPr>
              <w:t xml:space="preserve"> </w:t>
            </w:r>
            <w:r w:rsidR="00CE321A">
              <w:rPr>
                <w:rFonts w:ascii="Arial Narrow" w:hAnsi="Arial Narrow"/>
                <w:color w:val="002060"/>
                <w:sz w:val="20"/>
                <w:szCs w:val="20"/>
                <w:lang w:val="en-GB"/>
              </w:rPr>
              <w:t>2025.</w:t>
            </w:r>
          </w:p>
          <w:p w14:paraId="1C33A037" w14:textId="53084DE8" w:rsidR="00CD203A" w:rsidRDefault="006A319E" w:rsidP="004E58D1">
            <w:pPr>
              <w:tabs>
                <w:tab w:val="right" w:pos="7254"/>
              </w:tabs>
              <w:spacing w:line="276" w:lineRule="auto"/>
              <w:jc w:val="both"/>
              <w:rPr>
                <w:rFonts w:ascii="Arial Narrow" w:hAnsi="Arial Narrow"/>
                <w:color w:val="002060"/>
                <w:sz w:val="20"/>
                <w:szCs w:val="20"/>
                <w:lang w:val="en-GB"/>
              </w:rPr>
            </w:pPr>
            <w:r>
              <w:rPr>
                <w:rFonts w:ascii="Arial Narrow" w:hAnsi="Arial Narrow"/>
                <w:b/>
                <w:color w:val="002060"/>
                <w:sz w:val="20"/>
                <w:szCs w:val="20"/>
                <w:lang w:val="en-GB"/>
              </w:rPr>
              <w:t xml:space="preserve">Time: </w:t>
            </w:r>
            <w:r w:rsidR="00603541">
              <w:rPr>
                <w:rFonts w:ascii="Arial Narrow" w:hAnsi="Arial Narrow"/>
                <w:color w:val="002060"/>
                <w:sz w:val="20"/>
                <w:szCs w:val="20"/>
                <w:lang w:val="en-GB"/>
              </w:rPr>
              <w:t>10</w:t>
            </w:r>
            <w:r w:rsidR="00CE321A">
              <w:rPr>
                <w:rFonts w:ascii="Arial Narrow" w:hAnsi="Arial Narrow"/>
                <w:color w:val="002060"/>
                <w:sz w:val="20"/>
                <w:szCs w:val="20"/>
                <w:lang w:val="en-GB"/>
              </w:rPr>
              <w:t>.00am</w:t>
            </w:r>
          </w:p>
          <w:p w14:paraId="58D37298" w14:textId="0890A5A7" w:rsidR="00CD203A" w:rsidRPr="006A319E" w:rsidDel="00C6473C" w:rsidRDefault="006A319E" w:rsidP="004E58D1">
            <w:pPr>
              <w:tabs>
                <w:tab w:val="right" w:pos="7254"/>
              </w:tabs>
              <w:spacing w:line="276" w:lineRule="auto"/>
              <w:jc w:val="both"/>
              <w:rPr>
                <w:rFonts w:ascii="Arial Narrow" w:hAnsi="Arial Narrow"/>
                <w:color w:val="002060"/>
                <w:sz w:val="20"/>
                <w:szCs w:val="20"/>
                <w:lang w:val="en-GB"/>
              </w:rPr>
            </w:pPr>
            <w:r>
              <w:rPr>
                <w:rFonts w:ascii="Arial Narrow" w:hAnsi="Arial Narrow"/>
                <w:b/>
                <w:color w:val="002060"/>
                <w:sz w:val="20"/>
                <w:szCs w:val="20"/>
                <w:lang w:val="en-GB"/>
              </w:rPr>
              <w:t xml:space="preserve">Place: </w:t>
            </w:r>
            <w:r>
              <w:rPr>
                <w:rFonts w:ascii="Arial Narrow" w:hAnsi="Arial Narrow"/>
                <w:color w:val="002060"/>
                <w:sz w:val="20"/>
                <w:szCs w:val="20"/>
                <w:lang w:val="en-GB"/>
              </w:rPr>
              <w:t>Vaiaata Prison Conference Room, Savaii.</w:t>
            </w:r>
          </w:p>
        </w:tc>
      </w:tr>
      <w:tr w:rsidR="005B6880" w:rsidRPr="00C25FBC" w14:paraId="3062C127" w14:textId="77777777" w:rsidTr="00527240">
        <w:trPr>
          <w:jc w:val="center"/>
        </w:trPr>
        <w:tc>
          <w:tcPr>
            <w:tcW w:w="1620" w:type="dxa"/>
          </w:tcPr>
          <w:p w14:paraId="2A09399F" w14:textId="77777777" w:rsidR="005B6880" w:rsidRPr="00C25FBC" w:rsidRDefault="005B6880" w:rsidP="00527240">
            <w:pPr>
              <w:tabs>
                <w:tab w:val="right" w:pos="7254"/>
              </w:tabs>
              <w:spacing w:after="120" w:line="276" w:lineRule="auto"/>
              <w:jc w:val="both"/>
              <w:rPr>
                <w:rFonts w:ascii="Arial Narrow" w:hAnsi="Arial Narrow"/>
                <w:b/>
                <w:sz w:val="20"/>
                <w:szCs w:val="20"/>
                <w:lang w:val="en-GB"/>
              </w:rPr>
            </w:pPr>
            <w:r w:rsidRPr="00C25FBC">
              <w:rPr>
                <w:rFonts w:ascii="Arial Narrow" w:hAnsi="Arial Narrow"/>
                <w:b/>
                <w:sz w:val="20"/>
                <w:szCs w:val="20"/>
                <w:lang w:val="en-GB"/>
              </w:rPr>
              <w:t>ITB 7.8</w:t>
            </w:r>
          </w:p>
        </w:tc>
        <w:tc>
          <w:tcPr>
            <w:tcW w:w="7470" w:type="dxa"/>
          </w:tcPr>
          <w:p w14:paraId="3C6CAE2D" w14:textId="265214B4" w:rsidR="00CD203A" w:rsidRPr="00A41323" w:rsidRDefault="00A41323" w:rsidP="004E58D1">
            <w:pPr>
              <w:tabs>
                <w:tab w:val="right" w:pos="7254"/>
              </w:tabs>
              <w:spacing w:line="276" w:lineRule="auto"/>
              <w:jc w:val="both"/>
              <w:rPr>
                <w:rFonts w:ascii="Arial Narrow" w:hAnsi="Arial Narrow"/>
                <w:color w:val="002060"/>
                <w:sz w:val="20"/>
                <w:szCs w:val="20"/>
                <w:lang w:val="en-GB"/>
              </w:rPr>
            </w:pPr>
            <w:r w:rsidRPr="00A41323">
              <w:rPr>
                <w:rFonts w:ascii="Arial Narrow" w:hAnsi="Arial Narrow"/>
                <w:color w:val="002060"/>
                <w:sz w:val="20"/>
                <w:szCs w:val="20"/>
                <w:lang w:val="en-GB"/>
              </w:rPr>
              <w:t>Any questions or request for clarification must be submitted</w:t>
            </w:r>
            <w:r w:rsidR="005B6880" w:rsidRPr="00A41323">
              <w:rPr>
                <w:rFonts w:ascii="Arial Narrow" w:hAnsi="Arial Narrow"/>
                <w:color w:val="002060"/>
                <w:sz w:val="20"/>
                <w:szCs w:val="20"/>
                <w:lang w:val="en-GB"/>
              </w:rPr>
              <w:t xml:space="preserve"> </w:t>
            </w:r>
            <w:r w:rsidRPr="00A41323">
              <w:rPr>
                <w:rFonts w:ascii="Arial Narrow" w:hAnsi="Arial Narrow"/>
                <w:b/>
                <w:color w:val="002060"/>
                <w:sz w:val="20"/>
                <w:szCs w:val="20"/>
                <w:lang w:val="en-GB"/>
              </w:rPr>
              <w:t>3 working days</w:t>
            </w:r>
            <w:r w:rsidRPr="00A41323">
              <w:rPr>
                <w:rFonts w:ascii="Arial Narrow" w:hAnsi="Arial Narrow"/>
                <w:color w:val="002060"/>
                <w:sz w:val="20"/>
                <w:szCs w:val="20"/>
                <w:lang w:val="en-GB"/>
              </w:rPr>
              <w:t xml:space="preserve"> </w:t>
            </w:r>
            <w:r w:rsidR="005B6880" w:rsidRPr="00A41323">
              <w:rPr>
                <w:rFonts w:ascii="Arial Narrow" w:hAnsi="Arial Narrow"/>
                <w:color w:val="002060"/>
                <w:sz w:val="20"/>
                <w:szCs w:val="20"/>
                <w:lang w:val="en-GB"/>
              </w:rPr>
              <w:t>before the date of the pre-bid meeting.</w:t>
            </w:r>
          </w:p>
        </w:tc>
      </w:tr>
    </w:tbl>
    <w:p w14:paraId="5798AF9C" w14:textId="77777777" w:rsidR="005B6880" w:rsidRPr="00F77BFB" w:rsidRDefault="005B6880" w:rsidP="005B6880">
      <w:pPr>
        <w:tabs>
          <w:tab w:val="right" w:pos="7272"/>
        </w:tabs>
        <w:spacing w:before="120" w:after="120" w:line="276" w:lineRule="auto"/>
        <w:jc w:val="center"/>
        <w:rPr>
          <w:rFonts w:ascii="Agency FB" w:hAnsi="Agency FB"/>
          <w:b/>
          <w:sz w:val="22"/>
          <w:szCs w:val="22"/>
          <w:lang w:val="en-GB"/>
        </w:rPr>
      </w:pPr>
    </w:p>
    <w:tbl>
      <w:tblPr>
        <w:tblW w:w="90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620"/>
        <w:gridCol w:w="7470"/>
      </w:tblGrid>
      <w:tr w:rsidR="00E12665" w:rsidRPr="00A41323" w:rsidDel="00972306" w14:paraId="6CE23F41" w14:textId="77777777" w:rsidTr="00635442">
        <w:trPr>
          <w:jc w:val="center"/>
        </w:trPr>
        <w:tc>
          <w:tcPr>
            <w:tcW w:w="9090" w:type="dxa"/>
            <w:gridSpan w:val="2"/>
          </w:tcPr>
          <w:p w14:paraId="1795E797" w14:textId="77777777" w:rsidR="00E12665" w:rsidRPr="00A41323" w:rsidRDefault="00E12665" w:rsidP="004E58D1">
            <w:pPr>
              <w:tabs>
                <w:tab w:val="right" w:pos="7254"/>
              </w:tabs>
              <w:spacing w:line="276" w:lineRule="auto"/>
              <w:jc w:val="center"/>
              <w:rPr>
                <w:rFonts w:ascii="Arial Narrow" w:hAnsi="Arial Narrow"/>
                <w:lang w:val="en-GB"/>
              </w:rPr>
            </w:pPr>
            <w:r w:rsidRPr="00A41323">
              <w:rPr>
                <w:rFonts w:ascii="Arial Narrow" w:hAnsi="Arial Narrow"/>
                <w:b/>
                <w:lang w:val="en-GB"/>
              </w:rPr>
              <w:t>C. Preparation of Bids</w:t>
            </w:r>
          </w:p>
        </w:tc>
      </w:tr>
      <w:tr w:rsidR="005B6880" w:rsidRPr="00A41323" w:rsidDel="00972306" w14:paraId="01C2675A" w14:textId="77777777" w:rsidTr="00527240">
        <w:trPr>
          <w:jc w:val="center"/>
        </w:trPr>
        <w:tc>
          <w:tcPr>
            <w:tcW w:w="1620" w:type="dxa"/>
          </w:tcPr>
          <w:p w14:paraId="3EA191AE" w14:textId="77777777" w:rsidR="005B6880" w:rsidRPr="00A41323" w:rsidDel="00F3336A" w:rsidRDefault="005B6880" w:rsidP="004E58D1">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11.1(i)</w:t>
            </w:r>
          </w:p>
        </w:tc>
        <w:tc>
          <w:tcPr>
            <w:tcW w:w="7470" w:type="dxa"/>
            <w:shd w:val="clear" w:color="auto" w:fill="auto"/>
          </w:tcPr>
          <w:p w14:paraId="575E9DCC" w14:textId="77777777" w:rsidR="005B6880" w:rsidRPr="006A319E" w:rsidRDefault="005B6880" w:rsidP="004E58D1">
            <w:pPr>
              <w:tabs>
                <w:tab w:val="right" w:pos="7254"/>
              </w:tabs>
              <w:spacing w:line="276" w:lineRule="auto"/>
              <w:jc w:val="both"/>
              <w:rPr>
                <w:rFonts w:ascii="Arial Narrow" w:hAnsi="Arial Narrow"/>
                <w:color w:val="002060"/>
                <w:sz w:val="20"/>
                <w:szCs w:val="20"/>
                <w:lang w:val="en-GB"/>
              </w:rPr>
            </w:pPr>
            <w:r w:rsidRPr="006A319E">
              <w:rPr>
                <w:rFonts w:ascii="Arial Narrow" w:hAnsi="Arial Narrow"/>
                <w:color w:val="002060"/>
                <w:sz w:val="20"/>
                <w:szCs w:val="20"/>
                <w:lang w:val="en-GB"/>
              </w:rPr>
              <w:t xml:space="preserve">The bidder shall submit with its bid the following additional documents as may reasonably be requested by the procuring entity in the bidding documents: </w:t>
            </w:r>
          </w:p>
          <w:p w14:paraId="63D86FED" w14:textId="3FA7C081" w:rsidR="005B6880" w:rsidRPr="006A319E" w:rsidRDefault="00117F13" w:rsidP="006A319E">
            <w:pPr>
              <w:numPr>
                <w:ilvl w:val="0"/>
                <w:numId w:val="62"/>
              </w:numPr>
              <w:tabs>
                <w:tab w:val="right" w:pos="7254"/>
              </w:tabs>
              <w:spacing w:line="276" w:lineRule="auto"/>
              <w:ind w:left="337" w:hanging="337"/>
              <w:jc w:val="both"/>
              <w:outlineLvl w:val="3"/>
              <w:rPr>
                <w:rFonts w:ascii="Arial Narrow" w:hAnsi="Arial Narrow"/>
                <w:color w:val="002060"/>
                <w:spacing w:val="-4"/>
                <w:sz w:val="20"/>
                <w:szCs w:val="20"/>
                <w:lang w:val="en-GB"/>
              </w:rPr>
            </w:pPr>
            <w:r w:rsidRPr="006A319E">
              <w:rPr>
                <w:rFonts w:ascii="Arial Narrow" w:hAnsi="Arial Narrow"/>
                <w:color w:val="002060"/>
                <w:spacing w:val="-4"/>
                <w:sz w:val="20"/>
                <w:szCs w:val="20"/>
                <w:lang w:val="en-GB"/>
              </w:rPr>
              <w:t>valid</w:t>
            </w:r>
            <w:r w:rsidR="005B6880" w:rsidRPr="006A319E">
              <w:rPr>
                <w:rFonts w:ascii="Arial Narrow" w:hAnsi="Arial Narrow"/>
                <w:color w:val="002060"/>
                <w:spacing w:val="-4"/>
                <w:sz w:val="20"/>
                <w:szCs w:val="20"/>
                <w:lang w:val="en-GB"/>
              </w:rPr>
              <w:t xml:space="preserve"> business licence, appropriate category</w:t>
            </w:r>
            <w:r w:rsidRPr="006A319E">
              <w:rPr>
                <w:rFonts w:ascii="Arial Narrow" w:hAnsi="Arial Narrow"/>
                <w:color w:val="002060"/>
                <w:spacing w:val="-4"/>
                <w:sz w:val="20"/>
                <w:szCs w:val="20"/>
                <w:lang w:val="en-GB"/>
              </w:rPr>
              <w:t>;</w:t>
            </w:r>
            <w:r w:rsidR="005B6880" w:rsidRPr="006A319E">
              <w:rPr>
                <w:rFonts w:ascii="Arial Narrow" w:hAnsi="Arial Narrow"/>
                <w:color w:val="002060"/>
                <w:spacing w:val="-4"/>
                <w:sz w:val="20"/>
                <w:szCs w:val="20"/>
                <w:lang w:val="en-GB"/>
              </w:rPr>
              <w:t xml:space="preserve"> in accordance with the industry</w:t>
            </w:r>
            <w:r w:rsidRPr="006A319E">
              <w:rPr>
                <w:rFonts w:ascii="Arial Narrow" w:hAnsi="Arial Narrow"/>
                <w:color w:val="002060"/>
                <w:spacing w:val="-4"/>
                <w:sz w:val="20"/>
                <w:szCs w:val="20"/>
                <w:lang w:val="en-GB"/>
              </w:rPr>
              <w:t>/activity</w:t>
            </w:r>
            <w:r w:rsidR="005B6880" w:rsidRPr="006A319E">
              <w:rPr>
                <w:rFonts w:ascii="Arial Narrow" w:hAnsi="Arial Narrow"/>
                <w:color w:val="002060"/>
                <w:spacing w:val="-4"/>
                <w:sz w:val="20"/>
                <w:szCs w:val="20"/>
                <w:lang w:val="en-GB"/>
              </w:rPr>
              <w:t xml:space="preserve"> the works relate to and is valid for at least six (6) months</w:t>
            </w:r>
            <w:r w:rsidR="006A319E" w:rsidRPr="006A319E">
              <w:rPr>
                <w:rFonts w:ascii="Arial Narrow" w:hAnsi="Arial Narrow"/>
                <w:color w:val="002060"/>
                <w:spacing w:val="-4"/>
                <w:sz w:val="20"/>
                <w:szCs w:val="20"/>
                <w:lang w:val="en-GB"/>
              </w:rPr>
              <w:t xml:space="preserve"> (if it is a Sole Trader/Company/ Joint Venture)</w:t>
            </w:r>
            <w:r w:rsidR="005B6880" w:rsidRPr="006A319E">
              <w:rPr>
                <w:rFonts w:ascii="Arial Narrow" w:hAnsi="Arial Narrow"/>
                <w:color w:val="002060"/>
                <w:spacing w:val="-4"/>
                <w:sz w:val="20"/>
                <w:szCs w:val="20"/>
                <w:lang w:val="en-GB"/>
              </w:rPr>
              <w:t>;</w:t>
            </w:r>
          </w:p>
          <w:p w14:paraId="329F7B83" w14:textId="29AECF5C" w:rsidR="006A319E" w:rsidRPr="006A319E" w:rsidRDefault="006A319E" w:rsidP="006A319E">
            <w:pPr>
              <w:numPr>
                <w:ilvl w:val="0"/>
                <w:numId w:val="62"/>
              </w:numPr>
              <w:tabs>
                <w:tab w:val="right" w:pos="7254"/>
              </w:tabs>
              <w:spacing w:line="276" w:lineRule="auto"/>
              <w:ind w:left="337" w:hanging="337"/>
              <w:jc w:val="both"/>
              <w:outlineLvl w:val="3"/>
              <w:rPr>
                <w:rFonts w:ascii="Arial Narrow" w:hAnsi="Arial Narrow"/>
                <w:color w:val="002060"/>
                <w:spacing w:val="-4"/>
                <w:sz w:val="20"/>
                <w:szCs w:val="20"/>
                <w:lang w:val="en-GB"/>
              </w:rPr>
            </w:pPr>
            <w:r w:rsidRPr="006A319E">
              <w:rPr>
                <w:rFonts w:ascii="Arial Narrow" w:hAnsi="Arial Narrow"/>
                <w:color w:val="002060"/>
                <w:spacing w:val="-4"/>
                <w:sz w:val="20"/>
                <w:szCs w:val="20"/>
                <w:lang w:val="en-GB"/>
              </w:rPr>
              <w:t xml:space="preserve">Current Certificate of Incorporation (if it is a Company); </w:t>
            </w:r>
          </w:p>
          <w:p w14:paraId="1948E653" w14:textId="08576914" w:rsidR="006A319E" w:rsidRPr="006A319E" w:rsidRDefault="006A319E" w:rsidP="006A319E">
            <w:pPr>
              <w:numPr>
                <w:ilvl w:val="0"/>
                <w:numId w:val="62"/>
              </w:numPr>
              <w:tabs>
                <w:tab w:val="right" w:pos="7254"/>
              </w:tabs>
              <w:spacing w:line="276" w:lineRule="auto"/>
              <w:ind w:left="337" w:hanging="337"/>
              <w:jc w:val="both"/>
              <w:outlineLvl w:val="3"/>
              <w:rPr>
                <w:rFonts w:ascii="Arial Narrow" w:hAnsi="Arial Narrow"/>
                <w:color w:val="002060"/>
                <w:spacing w:val="-4"/>
                <w:sz w:val="20"/>
                <w:szCs w:val="20"/>
                <w:lang w:val="en-GB"/>
              </w:rPr>
            </w:pPr>
            <w:r w:rsidRPr="006A319E">
              <w:rPr>
                <w:rFonts w:ascii="Arial Narrow" w:hAnsi="Arial Narrow"/>
                <w:color w:val="002060"/>
                <w:spacing w:val="-4"/>
                <w:sz w:val="20"/>
                <w:szCs w:val="20"/>
                <w:lang w:val="en-GB"/>
              </w:rPr>
              <w:t>Joint Venture Agreement or Deed of Partnership (if it is a Joint Venture) if already available;</w:t>
            </w:r>
          </w:p>
          <w:p w14:paraId="2CFF0FFE" w14:textId="17DE38EA" w:rsidR="005B6880" w:rsidRPr="006A319E" w:rsidRDefault="006A319E" w:rsidP="006A319E">
            <w:pPr>
              <w:numPr>
                <w:ilvl w:val="0"/>
                <w:numId w:val="62"/>
              </w:numPr>
              <w:tabs>
                <w:tab w:val="right" w:pos="7254"/>
              </w:tabs>
              <w:spacing w:line="276" w:lineRule="auto"/>
              <w:ind w:left="337" w:hanging="337"/>
              <w:jc w:val="both"/>
              <w:outlineLvl w:val="3"/>
              <w:rPr>
                <w:rFonts w:ascii="Arial Narrow" w:hAnsi="Arial Narrow"/>
                <w:color w:val="002060"/>
                <w:spacing w:val="-4"/>
                <w:sz w:val="20"/>
                <w:szCs w:val="20"/>
                <w:lang w:val="en-GB"/>
              </w:rPr>
            </w:pPr>
            <w:r w:rsidRPr="006A319E">
              <w:rPr>
                <w:rFonts w:ascii="Arial Narrow" w:hAnsi="Arial Narrow"/>
                <w:color w:val="002060"/>
                <w:spacing w:val="-4"/>
                <w:sz w:val="20"/>
                <w:szCs w:val="20"/>
                <w:lang w:val="en-GB"/>
              </w:rPr>
              <w:t>E</w:t>
            </w:r>
            <w:r w:rsidR="005B6880" w:rsidRPr="006A319E">
              <w:rPr>
                <w:rFonts w:ascii="Arial Narrow" w:hAnsi="Arial Narrow"/>
                <w:color w:val="002060"/>
                <w:spacing w:val="-4"/>
                <w:sz w:val="20"/>
                <w:szCs w:val="20"/>
                <w:lang w:val="en-GB"/>
              </w:rPr>
              <w:t>vidence of payment of immediate past year business income tax</w:t>
            </w:r>
            <w:r w:rsidR="00D839EA" w:rsidRPr="006A319E">
              <w:rPr>
                <w:rFonts w:ascii="Arial Narrow" w:hAnsi="Arial Narrow"/>
                <w:color w:val="002060"/>
                <w:spacing w:val="-4"/>
                <w:sz w:val="20"/>
                <w:szCs w:val="20"/>
                <w:lang w:val="en-GB"/>
              </w:rPr>
              <w:t>; and</w:t>
            </w:r>
            <w:r w:rsidR="005B6880" w:rsidRPr="006A319E">
              <w:rPr>
                <w:rFonts w:ascii="Arial Narrow" w:hAnsi="Arial Narrow"/>
                <w:color w:val="002060"/>
                <w:spacing w:val="-4"/>
                <w:sz w:val="20"/>
                <w:szCs w:val="20"/>
                <w:lang w:val="en-GB"/>
              </w:rPr>
              <w:t xml:space="preserve"> </w:t>
            </w:r>
          </w:p>
          <w:p w14:paraId="5EE13BDD" w14:textId="164483F5" w:rsidR="0089692C" w:rsidRPr="006A319E" w:rsidDel="00972306" w:rsidRDefault="005B6880" w:rsidP="006A319E">
            <w:pPr>
              <w:numPr>
                <w:ilvl w:val="0"/>
                <w:numId w:val="62"/>
              </w:numPr>
              <w:tabs>
                <w:tab w:val="right" w:pos="7254"/>
              </w:tabs>
              <w:spacing w:line="276" w:lineRule="auto"/>
              <w:ind w:left="337" w:hanging="337"/>
              <w:jc w:val="both"/>
              <w:outlineLvl w:val="3"/>
              <w:rPr>
                <w:rFonts w:ascii="Arial Narrow" w:hAnsi="Arial Narrow"/>
                <w:spacing w:val="-4"/>
                <w:sz w:val="20"/>
                <w:szCs w:val="20"/>
                <w:lang w:val="en-GB"/>
              </w:rPr>
            </w:pPr>
            <w:r w:rsidRPr="006A319E">
              <w:rPr>
                <w:rFonts w:ascii="Arial Narrow" w:hAnsi="Arial Narrow"/>
                <w:color w:val="002060"/>
                <w:sz w:val="20"/>
                <w:szCs w:val="20"/>
                <w:lang w:val="en-GB"/>
              </w:rPr>
              <w:t>two (2) business references issued within the past six (6) months providing assurances of quality outcomes, business integrity, reliability and financial soundness of the bidder</w:t>
            </w:r>
            <w:r w:rsidRPr="006A319E">
              <w:rPr>
                <w:rFonts w:ascii="Arial Narrow" w:hAnsi="Arial Narrow"/>
                <w:bCs/>
                <w:color w:val="002060"/>
                <w:sz w:val="20"/>
                <w:szCs w:val="20"/>
                <w:lang w:val="en-GB"/>
              </w:rPr>
              <w:t>.</w:t>
            </w:r>
          </w:p>
        </w:tc>
      </w:tr>
      <w:tr w:rsidR="005B6880" w:rsidRPr="00A41323" w14:paraId="52DD5E3A" w14:textId="77777777" w:rsidTr="00527240">
        <w:trPr>
          <w:jc w:val="center"/>
        </w:trPr>
        <w:tc>
          <w:tcPr>
            <w:tcW w:w="1620" w:type="dxa"/>
          </w:tcPr>
          <w:p w14:paraId="1A03A7E9" w14:textId="77777777" w:rsidR="005B6880" w:rsidRPr="00A41323" w:rsidRDefault="005B6880" w:rsidP="00F77BFB">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13.1</w:t>
            </w:r>
          </w:p>
        </w:tc>
        <w:tc>
          <w:tcPr>
            <w:tcW w:w="7470" w:type="dxa"/>
          </w:tcPr>
          <w:p w14:paraId="48CF46D6" w14:textId="1FB258F6" w:rsidR="0089692C" w:rsidRPr="006A319E" w:rsidRDefault="005B6880" w:rsidP="004E58D1">
            <w:pPr>
              <w:tabs>
                <w:tab w:val="right" w:pos="7254"/>
              </w:tabs>
              <w:spacing w:line="276" w:lineRule="auto"/>
              <w:jc w:val="both"/>
              <w:rPr>
                <w:rFonts w:ascii="Arial Narrow" w:hAnsi="Arial Narrow"/>
                <w:color w:val="002060"/>
                <w:sz w:val="20"/>
                <w:szCs w:val="20"/>
              </w:rPr>
            </w:pPr>
            <w:r w:rsidRPr="006A319E">
              <w:rPr>
                <w:rFonts w:ascii="Arial Narrow" w:hAnsi="Arial Narrow"/>
                <w:color w:val="002060"/>
                <w:sz w:val="20"/>
                <w:szCs w:val="20"/>
              </w:rPr>
              <w:t xml:space="preserve">Alternative bids </w:t>
            </w:r>
            <w:r w:rsidRPr="006A319E">
              <w:rPr>
                <w:rFonts w:ascii="Arial Narrow" w:hAnsi="Arial Narrow"/>
                <w:b/>
                <w:color w:val="002060"/>
                <w:sz w:val="20"/>
                <w:szCs w:val="20"/>
              </w:rPr>
              <w:t xml:space="preserve">shall not </w:t>
            </w:r>
            <w:r w:rsidRPr="006A319E">
              <w:rPr>
                <w:rFonts w:ascii="Arial Narrow" w:hAnsi="Arial Narrow"/>
                <w:color w:val="002060"/>
                <w:sz w:val="20"/>
                <w:szCs w:val="20"/>
              </w:rPr>
              <w:t>be</w:t>
            </w:r>
            <w:r w:rsidRPr="006A319E">
              <w:rPr>
                <w:rFonts w:ascii="Arial Narrow" w:hAnsi="Arial Narrow"/>
                <w:b/>
                <w:i/>
                <w:color w:val="002060"/>
                <w:sz w:val="20"/>
                <w:szCs w:val="20"/>
              </w:rPr>
              <w:t xml:space="preserve"> </w:t>
            </w:r>
            <w:r w:rsidR="006A319E" w:rsidRPr="006A319E">
              <w:rPr>
                <w:rFonts w:ascii="Arial Narrow" w:hAnsi="Arial Narrow"/>
                <w:color w:val="002060"/>
                <w:sz w:val="20"/>
                <w:szCs w:val="20"/>
              </w:rPr>
              <w:t xml:space="preserve">permitted. </w:t>
            </w:r>
          </w:p>
        </w:tc>
      </w:tr>
      <w:tr w:rsidR="005B6880" w:rsidRPr="00A41323" w14:paraId="66298D38" w14:textId="77777777" w:rsidTr="00527240">
        <w:trPr>
          <w:jc w:val="center"/>
        </w:trPr>
        <w:tc>
          <w:tcPr>
            <w:tcW w:w="1620" w:type="dxa"/>
          </w:tcPr>
          <w:p w14:paraId="1174B2C9" w14:textId="77777777" w:rsidR="005B6880" w:rsidRPr="00A41323" w:rsidRDefault="005B6880" w:rsidP="004E58D1">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13.</w:t>
            </w:r>
            <w:r w:rsidR="00966A5C" w:rsidRPr="00A41323">
              <w:rPr>
                <w:rFonts w:ascii="Arial Narrow" w:hAnsi="Arial Narrow"/>
                <w:b/>
                <w:sz w:val="20"/>
                <w:szCs w:val="20"/>
                <w:lang w:val="en-GB"/>
              </w:rPr>
              <w:t>2</w:t>
            </w:r>
          </w:p>
        </w:tc>
        <w:tc>
          <w:tcPr>
            <w:tcW w:w="7470" w:type="dxa"/>
          </w:tcPr>
          <w:p w14:paraId="00C6D016" w14:textId="20DEA283" w:rsidR="0089692C" w:rsidRPr="006A319E" w:rsidRDefault="005B6880" w:rsidP="004E58D1">
            <w:pPr>
              <w:tabs>
                <w:tab w:val="right" w:pos="7254"/>
              </w:tabs>
              <w:spacing w:line="276" w:lineRule="auto"/>
              <w:jc w:val="both"/>
              <w:rPr>
                <w:rFonts w:ascii="Arial Narrow" w:hAnsi="Arial Narrow"/>
                <w:iCs/>
                <w:color w:val="002060"/>
                <w:sz w:val="20"/>
                <w:szCs w:val="20"/>
                <w:lang w:val="en-GB"/>
              </w:rPr>
            </w:pPr>
            <w:r w:rsidRPr="006A319E">
              <w:rPr>
                <w:rFonts w:ascii="Arial Narrow" w:hAnsi="Arial Narrow"/>
                <w:iCs/>
                <w:color w:val="002060"/>
                <w:sz w:val="20"/>
                <w:szCs w:val="20"/>
                <w:lang w:val="en-GB"/>
              </w:rPr>
              <w:t xml:space="preserve">Alternative times for completion </w:t>
            </w:r>
            <w:r w:rsidRPr="006A319E">
              <w:rPr>
                <w:rFonts w:ascii="Arial Narrow" w:hAnsi="Arial Narrow"/>
                <w:b/>
                <w:iCs/>
                <w:color w:val="002060"/>
                <w:sz w:val="20"/>
                <w:szCs w:val="20"/>
                <w:lang w:val="en-GB"/>
              </w:rPr>
              <w:t>are not</w:t>
            </w:r>
            <w:r w:rsidRPr="006A319E">
              <w:rPr>
                <w:rFonts w:ascii="Arial Narrow" w:hAnsi="Arial Narrow"/>
                <w:color w:val="002060"/>
                <w:sz w:val="20"/>
                <w:szCs w:val="20"/>
                <w:lang w:val="en-GB"/>
              </w:rPr>
              <w:t xml:space="preserve"> </w:t>
            </w:r>
            <w:r w:rsidR="00D839EA" w:rsidRPr="006A319E">
              <w:rPr>
                <w:rFonts w:ascii="Arial Narrow" w:hAnsi="Arial Narrow"/>
                <w:iCs/>
                <w:color w:val="002060"/>
                <w:sz w:val="20"/>
                <w:szCs w:val="20"/>
                <w:lang w:val="en-GB"/>
              </w:rPr>
              <w:t>permitted.</w:t>
            </w:r>
          </w:p>
        </w:tc>
      </w:tr>
      <w:tr w:rsidR="005B6880" w:rsidRPr="00A41323" w14:paraId="4D37C3DE" w14:textId="77777777" w:rsidTr="00527240">
        <w:trPr>
          <w:jc w:val="center"/>
        </w:trPr>
        <w:tc>
          <w:tcPr>
            <w:tcW w:w="1620" w:type="dxa"/>
          </w:tcPr>
          <w:p w14:paraId="631B8425" w14:textId="77777777" w:rsidR="005B6880" w:rsidRPr="00A41323" w:rsidRDefault="005B6880" w:rsidP="00527240">
            <w:pPr>
              <w:tabs>
                <w:tab w:val="right" w:pos="7434"/>
              </w:tabs>
              <w:spacing w:after="120" w:line="276" w:lineRule="auto"/>
              <w:jc w:val="both"/>
              <w:rPr>
                <w:rFonts w:ascii="Arial Narrow" w:hAnsi="Arial Narrow"/>
                <w:b/>
                <w:iCs/>
                <w:sz w:val="20"/>
                <w:szCs w:val="20"/>
                <w:lang w:val="en-GB"/>
              </w:rPr>
            </w:pPr>
            <w:r w:rsidRPr="00A41323">
              <w:rPr>
                <w:rFonts w:ascii="Arial Narrow" w:hAnsi="Arial Narrow"/>
                <w:b/>
                <w:iCs/>
                <w:sz w:val="20"/>
                <w:szCs w:val="20"/>
                <w:lang w:val="en-GB"/>
              </w:rPr>
              <w:t>ITB 13.3</w:t>
            </w:r>
          </w:p>
        </w:tc>
        <w:tc>
          <w:tcPr>
            <w:tcW w:w="7470" w:type="dxa"/>
          </w:tcPr>
          <w:p w14:paraId="4BC12F13" w14:textId="180D38F5" w:rsidR="0089692C" w:rsidRPr="006A319E" w:rsidRDefault="005B6880" w:rsidP="00EB415E">
            <w:pPr>
              <w:tabs>
                <w:tab w:val="right" w:pos="7254"/>
              </w:tabs>
              <w:spacing w:line="276" w:lineRule="auto"/>
              <w:jc w:val="both"/>
              <w:rPr>
                <w:rFonts w:ascii="Arial Narrow" w:hAnsi="Arial Narrow"/>
                <w:iCs/>
                <w:color w:val="002060"/>
                <w:sz w:val="20"/>
                <w:szCs w:val="20"/>
                <w:lang w:val="en-GB"/>
              </w:rPr>
            </w:pPr>
            <w:r w:rsidRPr="006A319E">
              <w:rPr>
                <w:rFonts w:ascii="Arial Narrow" w:hAnsi="Arial Narrow"/>
                <w:iCs/>
                <w:color w:val="002060"/>
                <w:sz w:val="20"/>
                <w:szCs w:val="20"/>
                <w:lang w:val="en-GB"/>
              </w:rPr>
              <w:t xml:space="preserve">Alternative technical solutions </w:t>
            </w:r>
            <w:r w:rsidRPr="006A319E">
              <w:rPr>
                <w:rFonts w:ascii="Arial Narrow" w:hAnsi="Arial Narrow"/>
                <w:b/>
                <w:iCs/>
                <w:color w:val="002060"/>
                <w:sz w:val="20"/>
                <w:szCs w:val="20"/>
                <w:lang w:val="en-GB"/>
              </w:rPr>
              <w:t xml:space="preserve">shall not </w:t>
            </w:r>
            <w:r w:rsidRPr="006A319E">
              <w:rPr>
                <w:rFonts w:ascii="Arial Narrow" w:hAnsi="Arial Narrow"/>
                <w:iCs/>
                <w:color w:val="002060"/>
                <w:sz w:val="20"/>
                <w:szCs w:val="20"/>
                <w:lang w:val="en-GB"/>
              </w:rPr>
              <w:t>be permitted</w:t>
            </w:r>
            <w:r w:rsidR="00D839EA" w:rsidRPr="006A319E">
              <w:rPr>
                <w:rFonts w:ascii="Arial Narrow" w:hAnsi="Arial Narrow"/>
                <w:iCs/>
                <w:color w:val="002060"/>
                <w:sz w:val="20"/>
                <w:szCs w:val="20"/>
                <w:lang w:val="en-GB"/>
              </w:rPr>
              <w:t>.</w:t>
            </w:r>
          </w:p>
        </w:tc>
      </w:tr>
      <w:tr w:rsidR="005B6880" w:rsidRPr="00A41323" w14:paraId="5C772897" w14:textId="77777777" w:rsidTr="00527240">
        <w:trPr>
          <w:jc w:val="center"/>
        </w:trPr>
        <w:tc>
          <w:tcPr>
            <w:tcW w:w="1620" w:type="dxa"/>
          </w:tcPr>
          <w:p w14:paraId="6F61FEED" w14:textId="77777777" w:rsidR="005B6880" w:rsidRPr="00A41323" w:rsidDel="00F3336A" w:rsidRDefault="005B6880" w:rsidP="00527240">
            <w:pPr>
              <w:tabs>
                <w:tab w:val="right" w:pos="7434"/>
              </w:tabs>
              <w:spacing w:after="120" w:line="276" w:lineRule="auto"/>
              <w:jc w:val="both"/>
              <w:rPr>
                <w:rFonts w:ascii="Arial Narrow" w:hAnsi="Arial Narrow"/>
                <w:b/>
                <w:sz w:val="20"/>
                <w:szCs w:val="20"/>
                <w:lang w:val="en-GB"/>
              </w:rPr>
            </w:pPr>
            <w:r w:rsidRPr="00A41323">
              <w:rPr>
                <w:rFonts w:ascii="Arial Narrow" w:hAnsi="Arial Narrow"/>
                <w:b/>
                <w:sz w:val="20"/>
                <w:szCs w:val="20"/>
                <w:lang w:val="en-GB"/>
              </w:rPr>
              <w:t>ITB 14.5</w:t>
            </w:r>
          </w:p>
        </w:tc>
        <w:tc>
          <w:tcPr>
            <w:tcW w:w="7470" w:type="dxa"/>
          </w:tcPr>
          <w:p w14:paraId="7BE6B33D" w14:textId="4E4EDFC7" w:rsidR="006802C8" w:rsidRPr="006A319E" w:rsidRDefault="00D839EA" w:rsidP="006A319E">
            <w:pPr>
              <w:pStyle w:val="CommentSubject"/>
              <w:tabs>
                <w:tab w:val="right" w:pos="7254"/>
              </w:tabs>
              <w:spacing w:line="276" w:lineRule="auto"/>
              <w:rPr>
                <w:rFonts w:ascii="Arial Narrow" w:hAnsi="Arial Narrow"/>
                <w:color w:val="002060"/>
                <w:lang w:val="en-GB"/>
              </w:rPr>
            </w:pPr>
            <w:r w:rsidRPr="006A319E">
              <w:rPr>
                <w:rFonts w:ascii="Arial Narrow" w:hAnsi="Arial Narrow"/>
                <w:color w:val="002060"/>
                <w:lang w:val="en-GB"/>
              </w:rPr>
              <w:t xml:space="preserve">Not Applicable </w:t>
            </w:r>
          </w:p>
        </w:tc>
      </w:tr>
      <w:tr w:rsidR="005B6880" w:rsidRPr="00A41323" w14:paraId="738AA060" w14:textId="77777777" w:rsidTr="00527240">
        <w:trPr>
          <w:jc w:val="center"/>
        </w:trPr>
        <w:tc>
          <w:tcPr>
            <w:tcW w:w="1620" w:type="dxa"/>
          </w:tcPr>
          <w:p w14:paraId="625D0564" w14:textId="77777777" w:rsidR="005B6880" w:rsidRPr="00A41323" w:rsidRDefault="005B6880" w:rsidP="00EB415E">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14.6</w:t>
            </w:r>
          </w:p>
        </w:tc>
        <w:tc>
          <w:tcPr>
            <w:tcW w:w="7470" w:type="dxa"/>
          </w:tcPr>
          <w:p w14:paraId="3A8DF8B2" w14:textId="6590C9B2" w:rsidR="006802C8" w:rsidRPr="006A319E" w:rsidRDefault="005B6880" w:rsidP="00EB415E">
            <w:pPr>
              <w:tabs>
                <w:tab w:val="right" w:pos="7254"/>
              </w:tabs>
              <w:spacing w:line="276" w:lineRule="auto"/>
              <w:jc w:val="both"/>
              <w:rPr>
                <w:rFonts w:ascii="Arial Narrow" w:hAnsi="Arial Narrow"/>
                <w:color w:val="002060"/>
                <w:sz w:val="20"/>
                <w:szCs w:val="20"/>
              </w:rPr>
            </w:pPr>
            <w:r w:rsidRPr="006A319E">
              <w:rPr>
                <w:rFonts w:ascii="Arial Narrow" w:hAnsi="Arial Narrow"/>
                <w:color w:val="002060"/>
                <w:sz w:val="20"/>
                <w:szCs w:val="20"/>
              </w:rPr>
              <w:t xml:space="preserve">The prices quoted by the bidder </w:t>
            </w:r>
            <w:r w:rsidRPr="006A319E">
              <w:rPr>
                <w:rFonts w:ascii="Arial Narrow" w:hAnsi="Arial Narrow"/>
                <w:b/>
                <w:color w:val="002060"/>
                <w:sz w:val="20"/>
                <w:szCs w:val="20"/>
              </w:rPr>
              <w:t>shall not</w:t>
            </w:r>
            <w:r w:rsidRPr="006A319E">
              <w:rPr>
                <w:rFonts w:ascii="Arial Narrow" w:hAnsi="Arial Narrow"/>
                <w:i/>
                <w:iCs/>
                <w:color w:val="002060"/>
                <w:sz w:val="20"/>
                <w:szCs w:val="20"/>
              </w:rPr>
              <w:t xml:space="preserve"> </w:t>
            </w:r>
            <w:r w:rsidRPr="006A319E">
              <w:rPr>
                <w:rFonts w:ascii="Arial Narrow" w:hAnsi="Arial Narrow"/>
                <w:color w:val="002060"/>
                <w:sz w:val="20"/>
                <w:szCs w:val="20"/>
              </w:rPr>
              <w:t>be adjustable during the bidder’</w:t>
            </w:r>
            <w:r w:rsidR="006A319E" w:rsidRPr="006A319E">
              <w:rPr>
                <w:rFonts w:ascii="Arial Narrow" w:hAnsi="Arial Narrow"/>
                <w:color w:val="002060"/>
                <w:sz w:val="20"/>
                <w:szCs w:val="20"/>
              </w:rPr>
              <w:t xml:space="preserve">s performance of the Contract. </w:t>
            </w:r>
          </w:p>
        </w:tc>
      </w:tr>
      <w:tr w:rsidR="005B6880" w:rsidRPr="00A41323" w14:paraId="76E10F47" w14:textId="77777777" w:rsidTr="00527240">
        <w:tblPrEx>
          <w:tblLook w:val="0000" w:firstRow="0" w:lastRow="0" w:firstColumn="0" w:lastColumn="0" w:noHBand="0" w:noVBand="0"/>
        </w:tblPrEx>
        <w:trPr>
          <w:trHeight w:val="355"/>
          <w:jc w:val="center"/>
        </w:trPr>
        <w:tc>
          <w:tcPr>
            <w:tcW w:w="1620" w:type="dxa"/>
          </w:tcPr>
          <w:p w14:paraId="2837694E" w14:textId="77777777" w:rsidR="005B6880" w:rsidRPr="00A41323" w:rsidRDefault="005B6880" w:rsidP="00EB415E">
            <w:pPr>
              <w:tabs>
                <w:tab w:val="right" w:pos="7434"/>
              </w:tabs>
              <w:spacing w:line="276" w:lineRule="auto"/>
              <w:jc w:val="both"/>
              <w:rPr>
                <w:rFonts w:ascii="Arial Narrow" w:hAnsi="Arial Narrow"/>
                <w:sz w:val="20"/>
                <w:szCs w:val="20"/>
                <w:lang w:val="en-GB"/>
              </w:rPr>
            </w:pPr>
            <w:r w:rsidRPr="00A41323">
              <w:rPr>
                <w:rFonts w:ascii="Arial Narrow" w:hAnsi="Arial Narrow"/>
                <w:b/>
                <w:sz w:val="20"/>
                <w:szCs w:val="20"/>
                <w:lang w:val="en-GB"/>
              </w:rPr>
              <w:t>ITB 15.1</w:t>
            </w:r>
          </w:p>
        </w:tc>
        <w:tc>
          <w:tcPr>
            <w:tcW w:w="7470" w:type="dxa"/>
          </w:tcPr>
          <w:p w14:paraId="6680D10F" w14:textId="73698364" w:rsidR="006802C8" w:rsidRPr="006A319E" w:rsidRDefault="00D839EA" w:rsidP="00EB415E">
            <w:pPr>
              <w:tabs>
                <w:tab w:val="right" w:pos="7254"/>
              </w:tabs>
              <w:spacing w:line="276" w:lineRule="auto"/>
              <w:jc w:val="both"/>
              <w:rPr>
                <w:rFonts w:ascii="Arial Narrow" w:hAnsi="Arial Narrow"/>
                <w:b/>
                <w:color w:val="002060"/>
                <w:sz w:val="20"/>
                <w:szCs w:val="20"/>
                <w:lang w:val="en-GB"/>
              </w:rPr>
            </w:pPr>
            <w:r w:rsidRPr="006A319E">
              <w:rPr>
                <w:rFonts w:ascii="Arial Narrow" w:hAnsi="Arial Narrow"/>
                <w:b/>
                <w:color w:val="002060"/>
                <w:sz w:val="20"/>
                <w:szCs w:val="20"/>
                <w:lang w:val="en-GB"/>
              </w:rPr>
              <w:t>Not A</w:t>
            </w:r>
            <w:r w:rsidR="006A319E" w:rsidRPr="006A319E">
              <w:rPr>
                <w:rFonts w:ascii="Arial Narrow" w:hAnsi="Arial Narrow"/>
                <w:b/>
                <w:color w:val="002060"/>
                <w:sz w:val="20"/>
                <w:szCs w:val="20"/>
                <w:lang w:val="en-GB"/>
              </w:rPr>
              <w:t>pplicable</w:t>
            </w:r>
          </w:p>
        </w:tc>
      </w:tr>
      <w:tr w:rsidR="005B6880" w:rsidRPr="00A41323" w14:paraId="6AA2A185" w14:textId="77777777" w:rsidTr="00527240">
        <w:trPr>
          <w:jc w:val="center"/>
        </w:trPr>
        <w:tc>
          <w:tcPr>
            <w:tcW w:w="1620" w:type="dxa"/>
          </w:tcPr>
          <w:p w14:paraId="33140709" w14:textId="77777777" w:rsidR="005B6880" w:rsidRPr="00A41323" w:rsidDel="00F3336A" w:rsidRDefault="005B6880" w:rsidP="004E58D1">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17.1(a)</w:t>
            </w:r>
          </w:p>
        </w:tc>
        <w:tc>
          <w:tcPr>
            <w:tcW w:w="7470" w:type="dxa"/>
          </w:tcPr>
          <w:p w14:paraId="225EC202" w14:textId="77777777" w:rsidR="005B6880" w:rsidRPr="00E25A25" w:rsidRDefault="005B6880" w:rsidP="004E58D1">
            <w:pPr>
              <w:tabs>
                <w:tab w:val="right" w:pos="7254"/>
              </w:tabs>
              <w:spacing w:line="276" w:lineRule="auto"/>
              <w:jc w:val="both"/>
              <w:rPr>
                <w:rFonts w:ascii="Arial Narrow" w:hAnsi="Arial Narrow"/>
                <w:color w:val="002060"/>
                <w:sz w:val="20"/>
                <w:szCs w:val="20"/>
              </w:rPr>
            </w:pPr>
            <w:r w:rsidRPr="00E25A25">
              <w:rPr>
                <w:rFonts w:ascii="Arial Narrow" w:hAnsi="Arial Narrow"/>
                <w:color w:val="002060"/>
                <w:sz w:val="20"/>
                <w:szCs w:val="20"/>
              </w:rPr>
              <w:t>The bidder shall submit, with its bid, the following documentary evidence to prove that it has the financial, technical and cap</w:t>
            </w:r>
            <w:r w:rsidR="00D839EA" w:rsidRPr="00E25A25">
              <w:rPr>
                <w:rFonts w:ascii="Arial Narrow" w:hAnsi="Arial Narrow"/>
                <w:color w:val="002060"/>
                <w:sz w:val="20"/>
                <w:szCs w:val="20"/>
              </w:rPr>
              <w:t>ability to perform the contract:</w:t>
            </w:r>
            <w:r w:rsidRPr="00E25A25">
              <w:rPr>
                <w:rFonts w:ascii="Arial Narrow" w:hAnsi="Arial Narrow"/>
                <w:color w:val="002060"/>
                <w:sz w:val="20"/>
                <w:szCs w:val="20"/>
              </w:rPr>
              <w:t xml:space="preserve"> </w:t>
            </w:r>
          </w:p>
          <w:p w14:paraId="2845831F" w14:textId="457CDC98" w:rsidR="005B6880" w:rsidRPr="00E25A25" w:rsidRDefault="00307D67" w:rsidP="00A17791">
            <w:pPr>
              <w:pStyle w:val="ListParagraph"/>
              <w:numPr>
                <w:ilvl w:val="0"/>
                <w:numId w:val="63"/>
              </w:numPr>
              <w:tabs>
                <w:tab w:val="right" w:pos="7254"/>
              </w:tabs>
              <w:spacing w:line="276" w:lineRule="auto"/>
              <w:ind w:left="337" w:hanging="337"/>
              <w:jc w:val="both"/>
              <w:rPr>
                <w:rFonts w:ascii="Arial Narrow" w:hAnsi="Arial Narrow"/>
                <w:b/>
                <w:color w:val="002060"/>
                <w:sz w:val="20"/>
              </w:rPr>
            </w:pPr>
            <w:r>
              <w:rPr>
                <w:rFonts w:ascii="Arial Narrow" w:hAnsi="Arial Narrow"/>
                <w:b/>
                <w:color w:val="002060"/>
                <w:sz w:val="20"/>
              </w:rPr>
              <w:t>Bank Statements</w:t>
            </w:r>
            <w:r w:rsidR="00D839EA" w:rsidRPr="00E25A25">
              <w:rPr>
                <w:rFonts w:ascii="Arial Narrow" w:hAnsi="Arial Narrow"/>
                <w:b/>
                <w:color w:val="002060"/>
                <w:sz w:val="20"/>
              </w:rPr>
              <w:t xml:space="preserve"> of </w:t>
            </w:r>
            <w:r w:rsidR="00813879" w:rsidRPr="00E25A25">
              <w:rPr>
                <w:rFonts w:ascii="Arial Narrow" w:hAnsi="Arial Narrow"/>
                <w:b/>
                <w:color w:val="002060"/>
                <w:sz w:val="20"/>
              </w:rPr>
              <w:t xml:space="preserve">immediate </w:t>
            </w:r>
            <w:r w:rsidR="00D839EA" w:rsidRPr="00E25A25">
              <w:rPr>
                <w:rFonts w:ascii="Arial Narrow" w:hAnsi="Arial Narrow"/>
                <w:b/>
                <w:color w:val="002060"/>
                <w:sz w:val="20"/>
              </w:rPr>
              <w:t xml:space="preserve">past </w:t>
            </w:r>
            <w:r w:rsidR="00987D0F" w:rsidRPr="00E25A25">
              <w:rPr>
                <w:rFonts w:ascii="Arial Narrow" w:hAnsi="Arial Narrow"/>
                <w:b/>
                <w:color w:val="002060"/>
                <w:sz w:val="20"/>
              </w:rPr>
              <w:t>two (2</w:t>
            </w:r>
            <w:r w:rsidR="00763F3C" w:rsidRPr="00E25A25">
              <w:rPr>
                <w:rFonts w:ascii="Arial Narrow" w:hAnsi="Arial Narrow"/>
                <w:b/>
                <w:color w:val="002060"/>
                <w:sz w:val="20"/>
              </w:rPr>
              <w:t>)</w:t>
            </w:r>
            <w:r w:rsidR="00D839EA" w:rsidRPr="00E25A25">
              <w:rPr>
                <w:rFonts w:ascii="Arial Narrow" w:hAnsi="Arial Narrow"/>
                <w:b/>
                <w:color w:val="002060"/>
                <w:sz w:val="20"/>
              </w:rPr>
              <w:t xml:space="preserve"> years, showing positive net worth and sufficient cash flow for current project;</w:t>
            </w:r>
            <w:r w:rsidR="00813879" w:rsidRPr="00E25A25">
              <w:rPr>
                <w:rFonts w:ascii="Arial Narrow" w:hAnsi="Arial Narrow"/>
                <w:b/>
                <w:color w:val="002060"/>
                <w:sz w:val="20"/>
              </w:rPr>
              <w:t xml:space="preserve"> and</w:t>
            </w:r>
          </w:p>
          <w:p w14:paraId="0DC3FF2D" w14:textId="77777777" w:rsidR="00D839EA" w:rsidRPr="00E25A25" w:rsidRDefault="00D839EA" w:rsidP="00A17791">
            <w:pPr>
              <w:pStyle w:val="ListParagraph"/>
              <w:numPr>
                <w:ilvl w:val="0"/>
                <w:numId w:val="63"/>
              </w:numPr>
              <w:tabs>
                <w:tab w:val="right" w:pos="7254"/>
              </w:tabs>
              <w:spacing w:line="276" w:lineRule="auto"/>
              <w:ind w:left="337" w:hanging="337"/>
              <w:jc w:val="both"/>
              <w:rPr>
                <w:rFonts w:ascii="Arial Narrow" w:hAnsi="Arial Narrow"/>
                <w:b/>
                <w:color w:val="002060"/>
                <w:sz w:val="20"/>
              </w:rPr>
            </w:pPr>
            <w:r w:rsidRPr="00E25A25">
              <w:rPr>
                <w:rFonts w:ascii="Arial Narrow" w:hAnsi="Arial Narrow"/>
                <w:b/>
                <w:color w:val="002060"/>
                <w:sz w:val="20"/>
              </w:rPr>
              <w:t xml:space="preserve">List of </w:t>
            </w:r>
            <w:r w:rsidR="00813879" w:rsidRPr="00E25A25">
              <w:rPr>
                <w:rFonts w:ascii="Arial Narrow" w:hAnsi="Arial Narrow"/>
                <w:b/>
                <w:color w:val="002060"/>
                <w:sz w:val="20"/>
              </w:rPr>
              <w:t>Contracts</w:t>
            </w:r>
            <w:r w:rsidRPr="00E25A25">
              <w:rPr>
                <w:rFonts w:ascii="Arial Narrow" w:hAnsi="Arial Narrow"/>
                <w:b/>
                <w:color w:val="002060"/>
                <w:sz w:val="20"/>
              </w:rPr>
              <w:t xml:space="preserve"> of similar</w:t>
            </w:r>
            <w:r w:rsidR="00987D0F" w:rsidRPr="00E25A25">
              <w:rPr>
                <w:rFonts w:ascii="Arial Narrow" w:hAnsi="Arial Narrow"/>
                <w:b/>
                <w:color w:val="002060"/>
                <w:sz w:val="20"/>
              </w:rPr>
              <w:t xml:space="preserve"> value and complexity from the past two (2</w:t>
            </w:r>
            <w:r w:rsidRPr="00E25A25">
              <w:rPr>
                <w:rFonts w:ascii="Arial Narrow" w:hAnsi="Arial Narrow"/>
                <w:b/>
                <w:color w:val="002060"/>
                <w:sz w:val="20"/>
              </w:rPr>
              <w:t>) years</w:t>
            </w:r>
            <w:r w:rsidR="00813879" w:rsidRPr="00E25A25">
              <w:rPr>
                <w:rFonts w:ascii="Arial Narrow" w:hAnsi="Arial Narrow"/>
                <w:b/>
                <w:color w:val="002060"/>
                <w:sz w:val="20"/>
              </w:rPr>
              <w:t>.</w:t>
            </w:r>
          </w:p>
          <w:p w14:paraId="33211CB1" w14:textId="77777777" w:rsidR="00A82DF2" w:rsidRPr="00E25A25" w:rsidRDefault="00A82DF2" w:rsidP="00A17791">
            <w:pPr>
              <w:pStyle w:val="ListParagraph"/>
              <w:numPr>
                <w:ilvl w:val="0"/>
                <w:numId w:val="63"/>
              </w:numPr>
              <w:tabs>
                <w:tab w:val="right" w:pos="7254"/>
              </w:tabs>
              <w:spacing w:line="276" w:lineRule="auto"/>
              <w:ind w:left="337" w:hanging="337"/>
              <w:jc w:val="both"/>
              <w:rPr>
                <w:rFonts w:ascii="Arial Narrow" w:hAnsi="Arial Narrow"/>
                <w:b/>
                <w:color w:val="002060"/>
                <w:sz w:val="20"/>
              </w:rPr>
            </w:pPr>
            <w:r w:rsidRPr="00E25A25">
              <w:rPr>
                <w:rFonts w:ascii="Arial Narrow" w:hAnsi="Arial Narrow"/>
                <w:b/>
                <w:color w:val="002060"/>
                <w:sz w:val="20"/>
              </w:rPr>
              <w:t>A list of all employees including designation and expertise; and</w:t>
            </w:r>
          </w:p>
          <w:p w14:paraId="318F89B5" w14:textId="611C4DEE" w:rsidR="006802C8" w:rsidRPr="00A17791" w:rsidRDefault="00A82DF2" w:rsidP="00A17791">
            <w:pPr>
              <w:pStyle w:val="ListParagraph"/>
              <w:numPr>
                <w:ilvl w:val="0"/>
                <w:numId w:val="63"/>
              </w:numPr>
              <w:tabs>
                <w:tab w:val="right" w:pos="7254"/>
              </w:tabs>
              <w:spacing w:line="276" w:lineRule="auto"/>
              <w:ind w:left="337" w:hanging="337"/>
              <w:jc w:val="both"/>
              <w:rPr>
                <w:rFonts w:ascii="Arial Narrow" w:hAnsi="Arial Narrow"/>
                <w:b/>
                <w:color w:val="002060"/>
                <w:sz w:val="20"/>
              </w:rPr>
            </w:pPr>
            <w:r w:rsidRPr="00E25A25">
              <w:rPr>
                <w:rFonts w:ascii="Arial Narrow" w:hAnsi="Arial Narrow"/>
                <w:b/>
                <w:color w:val="002060"/>
                <w:sz w:val="20"/>
              </w:rPr>
              <w:t>A list of all plants and equipment owned by the Con</w:t>
            </w:r>
            <w:r w:rsidR="00273401" w:rsidRPr="00E25A25">
              <w:rPr>
                <w:rFonts w:ascii="Arial Narrow" w:hAnsi="Arial Narrow"/>
                <w:b/>
                <w:color w:val="002060"/>
                <w:sz w:val="20"/>
              </w:rPr>
              <w:t>t</w:t>
            </w:r>
            <w:r w:rsidRPr="00E25A25">
              <w:rPr>
                <w:rFonts w:ascii="Arial Narrow" w:hAnsi="Arial Narrow"/>
                <w:b/>
                <w:color w:val="002060"/>
                <w:sz w:val="20"/>
              </w:rPr>
              <w:t>ractor</w:t>
            </w:r>
            <w:r w:rsidRPr="00E25A25">
              <w:rPr>
                <w:rFonts w:ascii="Arial Narrow" w:hAnsi="Arial Narrow"/>
                <w:bCs/>
                <w:color w:val="002060"/>
                <w:sz w:val="20"/>
              </w:rPr>
              <w:t>.</w:t>
            </w:r>
          </w:p>
        </w:tc>
      </w:tr>
      <w:tr w:rsidR="005B6880" w:rsidRPr="00A41323" w14:paraId="7D1D857D" w14:textId="77777777" w:rsidTr="00527240">
        <w:trPr>
          <w:jc w:val="center"/>
        </w:trPr>
        <w:tc>
          <w:tcPr>
            <w:tcW w:w="1620" w:type="dxa"/>
          </w:tcPr>
          <w:p w14:paraId="7C1B5111" w14:textId="77777777" w:rsidR="005B6880" w:rsidRPr="00A41323" w:rsidRDefault="005B6880" w:rsidP="004E58D1">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18.1</w:t>
            </w:r>
          </w:p>
        </w:tc>
        <w:tc>
          <w:tcPr>
            <w:tcW w:w="7470" w:type="dxa"/>
          </w:tcPr>
          <w:p w14:paraId="47E025F8" w14:textId="661F25DC" w:rsidR="006802C8" w:rsidRPr="00A17791" w:rsidRDefault="005B6880" w:rsidP="004E58D1">
            <w:pPr>
              <w:tabs>
                <w:tab w:val="right" w:pos="7254"/>
              </w:tabs>
              <w:spacing w:line="276" w:lineRule="auto"/>
              <w:jc w:val="both"/>
              <w:rPr>
                <w:rFonts w:ascii="Arial Narrow" w:hAnsi="Arial Narrow"/>
                <w:color w:val="002060"/>
                <w:sz w:val="20"/>
                <w:szCs w:val="20"/>
              </w:rPr>
            </w:pPr>
            <w:r w:rsidRPr="00A17791">
              <w:rPr>
                <w:rFonts w:ascii="Arial Narrow" w:hAnsi="Arial Narrow"/>
                <w:color w:val="002060"/>
                <w:sz w:val="20"/>
                <w:szCs w:val="20"/>
              </w:rPr>
              <w:t>The bid validity period shall be</w:t>
            </w:r>
            <w:r w:rsidRPr="00A17791">
              <w:rPr>
                <w:rFonts w:ascii="Arial Narrow" w:hAnsi="Arial Narrow"/>
                <w:b/>
                <w:i/>
                <w:color w:val="002060"/>
                <w:sz w:val="20"/>
                <w:szCs w:val="20"/>
              </w:rPr>
              <w:t xml:space="preserve"> </w:t>
            </w:r>
            <w:r w:rsidR="006802C8" w:rsidRPr="00A17791">
              <w:rPr>
                <w:rFonts w:ascii="Arial Narrow" w:hAnsi="Arial Narrow"/>
                <w:b/>
                <w:iCs/>
                <w:color w:val="002060"/>
                <w:sz w:val="20"/>
                <w:szCs w:val="20"/>
              </w:rPr>
              <w:t xml:space="preserve">one </w:t>
            </w:r>
            <w:r w:rsidR="00273401" w:rsidRPr="00A17791">
              <w:rPr>
                <w:rFonts w:ascii="Arial Narrow" w:hAnsi="Arial Narrow"/>
                <w:b/>
                <w:color w:val="002060"/>
                <w:sz w:val="20"/>
                <w:szCs w:val="20"/>
              </w:rPr>
              <w:t xml:space="preserve">hundred and twenty </w:t>
            </w:r>
            <w:r w:rsidR="00813879" w:rsidRPr="00A17791">
              <w:rPr>
                <w:rFonts w:ascii="Arial Narrow" w:hAnsi="Arial Narrow"/>
                <w:b/>
                <w:color w:val="002060"/>
                <w:sz w:val="20"/>
                <w:szCs w:val="20"/>
              </w:rPr>
              <w:t>(</w:t>
            </w:r>
            <w:r w:rsidR="007C577D" w:rsidRPr="00A17791">
              <w:rPr>
                <w:rFonts w:ascii="Arial Narrow" w:hAnsi="Arial Narrow"/>
                <w:b/>
                <w:color w:val="002060"/>
                <w:sz w:val="20"/>
                <w:szCs w:val="20"/>
              </w:rPr>
              <w:t>12</w:t>
            </w:r>
            <w:r w:rsidR="00813879" w:rsidRPr="00A17791">
              <w:rPr>
                <w:rFonts w:ascii="Arial Narrow" w:hAnsi="Arial Narrow"/>
                <w:b/>
                <w:color w:val="002060"/>
                <w:sz w:val="20"/>
                <w:szCs w:val="20"/>
              </w:rPr>
              <w:t xml:space="preserve">0) </w:t>
            </w:r>
            <w:r w:rsidRPr="00A17791">
              <w:rPr>
                <w:rFonts w:ascii="Arial Narrow" w:hAnsi="Arial Narrow"/>
                <w:b/>
                <w:color w:val="002060"/>
                <w:sz w:val="20"/>
                <w:szCs w:val="20"/>
              </w:rPr>
              <w:t>days</w:t>
            </w:r>
            <w:r w:rsidRPr="00A17791">
              <w:rPr>
                <w:rFonts w:ascii="Arial Narrow" w:hAnsi="Arial Narrow"/>
                <w:b/>
                <w:i/>
                <w:color w:val="002060"/>
                <w:sz w:val="20"/>
                <w:szCs w:val="20"/>
              </w:rPr>
              <w:t xml:space="preserve"> </w:t>
            </w:r>
            <w:r w:rsidRPr="00A17791">
              <w:rPr>
                <w:rFonts w:ascii="Arial Narrow" w:hAnsi="Arial Narrow"/>
                <w:color w:val="002060"/>
                <w:sz w:val="20"/>
                <w:szCs w:val="20"/>
              </w:rPr>
              <w:t xml:space="preserve">after the bid submission </w:t>
            </w:r>
            <w:r w:rsidR="00A17791">
              <w:rPr>
                <w:rFonts w:ascii="Arial Narrow" w:hAnsi="Arial Narrow"/>
                <w:color w:val="002060"/>
                <w:sz w:val="20"/>
                <w:szCs w:val="20"/>
              </w:rPr>
              <w:t xml:space="preserve">due </w:t>
            </w:r>
            <w:r w:rsidRPr="00A17791">
              <w:rPr>
                <w:rFonts w:ascii="Arial Narrow" w:hAnsi="Arial Narrow"/>
                <w:color w:val="002060"/>
                <w:sz w:val="20"/>
                <w:szCs w:val="20"/>
              </w:rPr>
              <w:t>date.</w:t>
            </w:r>
          </w:p>
        </w:tc>
      </w:tr>
      <w:tr w:rsidR="005B6880" w:rsidRPr="00A41323" w14:paraId="43F02534" w14:textId="77777777" w:rsidTr="00527240">
        <w:trPr>
          <w:jc w:val="center"/>
        </w:trPr>
        <w:tc>
          <w:tcPr>
            <w:tcW w:w="1620" w:type="dxa"/>
          </w:tcPr>
          <w:p w14:paraId="709709EA" w14:textId="77777777" w:rsidR="005B6880" w:rsidRPr="00A41323" w:rsidRDefault="005B6880" w:rsidP="004E58D1">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19.1 and 19.8</w:t>
            </w:r>
          </w:p>
        </w:tc>
        <w:tc>
          <w:tcPr>
            <w:tcW w:w="7470" w:type="dxa"/>
          </w:tcPr>
          <w:p w14:paraId="38FC5907" w14:textId="285B7A8C" w:rsidR="006802C8" w:rsidRPr="00A17791" w:rsidRDefault="005B6880" w:rsidP="00A17791">
            <w:pPr>
              <w:tabs>
                <w:tab w:val="right" w:pos="7254"/>
              </w:tabs>
              <w:spacing w:line="276" w:lineRule="auto"/>
              <w:jc w:val="both"/>
              <w:rPr>
                <w:rFonts w:ascii="Arial Narrow" w:hAnsi="Arial Narrow"/>
                <w:color w:val="002060"/>
                <w:sz w:val="20"/>
                <w:szCs w:val="20"/>
              </w:rPr>
            </w:pPr>
            <w:r w:rsidRPr="00A17791">
              <w:rPr>
                <w:rFonts w:ascii="Arial Narrow" w:hAnsi="Arial Narrow"/>
                <w:color w:val="002060"/>
                <w:sz w:val="20"/>
                <w:szCs w:val="20"/>
              </w:rPr>
              <w:t>Bid shall include</w:t>
            </w:r>
            <w:r w:rsidR="00E01D1D" w:rsidRPr="00A17791">
              <w:rPr>
                <w:rFonts w:ascii="Arial Narrow" w:hAnsi="Arial Narrow"/>
                <w:color w:val="002060"/>
                <w:sz w:val="20"/>
                <w:szCs w:val="20"/>
              </w:rPr>
              <w:t xml:space="preserve"> a</w:t>
            </w:r>
            <w:r w:rsidRPr="00A17791">
              <w:rPr>
                <w:rFonts w:ascii="Arial Narrow" w:hAnsi="Arial Narrow"/>
                <w:color w:val="002060"/>
                <w:sz w:val="20"/>
                <w:szCs w:val="20"/>
              </w:rPr>
              <w:t xml:space="preserve"> </w:t>
            </w:r>
            <w:r w:rsidR="00E01D1D" w:rsidRPr="00A17791">
              <w:rPr>
                <w:rFonts w:ascii="Arial Narrow" w:hAnsi="Arial Narrow"/>
                <w:b/>
                <w:color w:val="002060"/>
                <w:sz w:val="20"/>
                <w:szCs w:val="20"/>
              </w:rPr>
              <w:t xml:space="preserve">“BID </w:t>
            </w:r>
            <w:r w:rsidR="00E97A43" w:rsidRPr="00A17791">
              <w:rPr>
                <w:rFonts w:ascii="Arial Narrow" w:hAnsi="Arial Narrow"/>
                <w:b/>
                <w:color w:val="002060"/>
                <w:sz w:val="20"/>
                <w:szCs w:val="20"/>
              </w:rPr>
              <w:t>SECURING DECLARATION</w:t>
            </w:r>
            <w:r w:rsidR="00E01D1D" w:rsidRPr="00A17791">
              <w:rPr>
                <w:rFonts w:ascii="Arial Narrow" w:hAnsi="Arial Narrow"/>
                <w:b/>
                <w:color w:val="002060"/>
                <w:sz w:val="20"/>
                <w:szCs w:val="20"/>
              </w:rPr>
              <w:t>”</w:t>
            </w:r>
            <w:r w:rsidR="00E01D1D" w:rsidRPr="00A17791">
              <w:rPr>
                <w:rFonts w:ascii="Arial Narrow" w:hAnsi="Arial Narrow"/>
                <w:color w:val="002060"/>
                <w:sz w:val="20"/>
                <w:szCs w:val="20"/>
              </w:rPr>
              <w:t xml:space="preserve"> </w:t>
            </w:r>
            <w:r w:rsidRPr="00A17791">
              <w:rPr>
                <w:rFonts w:ascii="Arial Narrow" w:hAnsi="Arial Narrow"/>
                <w:color w:val="002060"/>
                <w:sz w:val="20"/>
                <w:szCs w:val="20"/>
              </w:rPr>
              <w:t xml:space="preserve">using the form included in </w:t>
            </w:r>
            <w:r w:rsidRPr="00A17791">
              <w:rPr>
                <w:rFonts w:ascii="Arial Narrow" w:hAnsi="Arial Narrow"/>
                <w:b/>
                <w:color w:val="002060"/>
                <w:sz w:val="20"/>
                <w:szCs w:val="20"/>
              </w:rPr>
              <w:t>Section IV - Bidding Forms</w:t>
            </w:r>
            <w:r w:rsidR="00E01D1D" w:rsidRPr="00A17791">
              <w:rPr>
                <w:rFonts w:ascii="Arial Narrow" w:hAnsi="Arial Narrow"/>
                <w:color w:val="002060"/>
                <w:sz w:val="20"/>
                <w:szCs w:val="20"/>
              </w:rPr>
              <w:t>.</w:t>
            </w:r>
          </w:p>
        </w:tc>
      </w:tr>
      <w:tr w:rsidR="005B6880" w:rsidRPr="00A41323" w14:paraId="62A3125A" w14:textId="77777777" w:rsidTr="00527240">
        <w:trPr>
          <w:jc w:val="center"/>
        </w:trPr>
        <w:tc>
          <w:tcPr>
            <w:tcW w:w="1620" w:type="dxa"/>
          </w:tcPr>
          <w:p w14:paraId="6ED0168D" w14:textId="77777777" w:rsidR="005B6880" w:rsidRPr="00A41323" w:rsidDel="00F3336A" w:rsidRDefault="005B6880" w:rsidP="004E58D1">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19.2</w:t>
            </w:r>
          </w:p>
        </w:tc>
        <w:tc>
          <w:tcPr>
            <w:tcW w:w="7470" w:type="dxa"/>
          </w:tcPr>
          <w:p w14:paraId="11CC3893" w14:textId="58790ECC" w:rsidR="006802C8" w:rsidRPr="00A17791" w:rsidRDefault="005B6880" w:rsidP="004E58D1">
            <w:pPr>
              <w:tabs>
                <w:tab w:val="right" w:pos="7254"/>
              </w:tabs>
              <w:spacing w:line="276" w:lineRule="auto"/>
              <w:jc w:val="both"/>
              <w:rPr>
                <w:rFonts w:ascii="Arial Narrow" w:hAnsi="Arial Narrow"/>
                <w:b/>
                <w:iCs/>
                <w:color w:val="002060"/>
                <w:sz w:val="20"/>
                <w:szCs w:val="20"/>
              </w:rPr>
            </w:pPr>
            <w:r w:rsidRPr="00A17791">
              <w:rPr>
                <w:rFonts w:ascii="Arial Narrow" w:hAnsi="Arial Narrow"/>
                <w:color w:val="002060"/>
                <w:sz w:val="20"/>
                <w:szCs w:val="20"/>
              </w:rPr>
              <w:t xml:space="preserve">The amount of the Bid Security shall be: </w:t>
            </w:r>
            <w:r w:rsidR="00E01D1D" w:rsidRPr="00A17791">
              <w:rPr>
                <w:rFonts w:ascii="Arial Narrow" w:hAnsi="Arial Narrow"/>
                <w:b/>
                <w:iCs/>
                <w:color w:val="002060"/>
                <w:sz w:val="20"/>
                <w:szCs w:val="20"/>
              </w:rPr>
              <w:t>Not Applicable</w:t>
            </w:r>
          </w:p>
        </w:tc>
      </w:tr>
      <w:tr w:rsidR="005B6880" w:rsidRPr="00A41323" w14:paraId="7A495BCE" w14:textId="77777777" w:rsidTr="00527240">
        <w:trPr>
          <w:jc w:val="center"/>
        </w:trPr>
        <w:tc>
          <w:tcPr>
            <w:tcW w:w="1620" w:type="dxa"/>
          </w:tcPr>
          <w:p w14:paraId="2503F451" w14:textId="77777777" w:rsidR="005B6880" w:rsidRPr="00A41323" w:rsidRDefault="005B6880" w:rsidP="004E58D1">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20.1</w:t>
            </w:r>
          </w:p>
        </w:tc>
        <w:tc>
          <w:tcPr>
            <w:tcW w:w="7470" w:type="dxa"/>
          </w:tcPr>
          <w:p w14:paraId="2488AD8E" w14:textId="37989816" w:rsidR="005758CD" w:rsidRDefault="007435A7" w:rsidP="004E58D1">
            <w:pPr>
              <w:tabs>
                <w:tab w:val="right" w:pos="7254"/>
              </w:tabs>
              <w:spacing w:line="276" w:lineRule="auto"/>
              <w:jc w:val="both"/>
              <w:rPr>
                <w:rFonts w:ascii="Arial Narrow" w:hAnsi="Arial Narrow"/>
                <w:color w:val="002060"/>
                <w:sz w:val="20"/>
                <w:szCs w:val="20"/>
              </w:rPr>
            </w:pPr>
            <w:r>
              <w:rPr>
                <w:rFonts w:ascii="Arial Narrow" w:hAnsi="Arial Narrow"/>
                <w:color w:val="002060"/>
                <w:sz w:val="20"/>
                <w:szCs w:val="20"/>
              </w:rPr>
              <w:t xml:space="preserve">The </w:t>
            </w:r>
            <w:r>
              <w:rPr>
                <w:rFonts w:ascii="Arial Narrow" w:hAnsi="Arial Narrow"/>
                <w:b/>
                <w:color w:val="002060"/>
                <w:sz w:val="20"/>
                <w:szCs w:val="20"/>
              </w:rPr>
              <w:t xml:space="preserve">ORIGINAL </w:t>
            </w:r>
            <w:r w:rsidRPr="007435A7">
              <w:rPr>
                <w:rFonts w:ascii="Arial Narrow" w:hAnsi="Arial Narrow"/>
                <w:color w:val="002060"/>
                <w:sz w:val="20"/>
                <w:szCs w:val="20"/>
              </w:rPr>
              <w:t>of the</w:t>
            </w:r>
            <w:r>
              <w:rPr>
                <w:rFonts w:ascii="Arial Narrow" w:hAnsi="Arial Narrow"/>
                <w:b/>
                <w:color w:val="002060"/>
                <w:sz w:val="20"/>
                <w:szCs w:val="20"/>
              </w:rPr>
              <w:t xml:space="preserve"> </w:t>
            </w:r>
            <w:r>
              <w:rPr>
                <w:rFonts w:ascii="Arial Narrow" w:hAnsi="Arial Narrow"/>
                <w:color w:val="002060"/>
                <w:sz w:val="20"/>
                <w:szCs w:val="20"/>
              </w:rPr>
              <w:t xml:space="preserve">bid (clearly marked </w:t>
            </w:r>
            <w:r>
              <w:rPr>
                <w:rFonts w:ascii="Arial Narrow" w:hAnsi="Arial Narrow"/>
                <w:b/>
                <w:color w:val="002060"/>
                <w:sz w:val="20"/>
                <w:szCs w:val="20"/>
              </w:rPr>
              <w:t>“ORIGINAL”</w:t>
            </w:r>
            <w:r>
              <w:rPr>
                <w:rFonts w:ascii="Arial Narrow" w:hAnsi="Arial Narrow"/>
                <w:color w:val="002060"/>
                <w:sz w:val="20"/>
                <w:szCs w:val="20"/>
              </w:rPr>
              <w:t xml:space="preserve">) must be accompanied by 3 hard-copies </w:t>
            </w:r>
            <w:r w:rsidR="005B6880" w:rsidRPr="00A17791">
              <w:rPr>
                <w:rFonts w:ascii="Arial Narrow" w:hAnsi="Arial Narrow"/>
                <w:color w:val="002060"/>
                <w:sz w:val="20"/>
                <w:szCs w:val="20"/>
              </w:rPr>
              <w:t>of the bid</w:t>
            </w:r>
            <w:r>
              <w:rPr>
                <w:rFonts w:ascii="Arial Narrow" w:hAnsi="Arial Narrow"/>
                <w:color w:val="002060"/>
                <w:sz w:val="20"/>
                <w:szCs w:val="20"/>
              </w:rPr>
              <w:t xml:space="preserve"> (clearly marked “</w:t>
            </w:r>
            <w:r w:rsidRPr="007435A7">
              <w:rPr>
                <w:rFonts w:ascii="Arial Narrow" w:hAnsi="Arial Narrow"/>
                <w:b/>
                <w:color w:val="002060"/>
                <w:sz w:val="20"/>
                <w:szCs w:val="20"/>
              </w:rPr>
              <w:t>COPY</w:t>
            </w:r>
            <w:r>
              <w:rPr>
                <w:rFonts w:ascii="Arial Narrow" w:hAnsi="Arial Narrow"/>
                <w:b/>
                <w:color w:val="002060"/>
                <w:sz w:val="20"/>
                <w:szCs w:val="20"/>
              </w:rPr>
              <w:t>”</w:t>
            </w:r>
            <w:r>
              <w:rPr>
                <w:rFonts w:ascii="Arial Narrow" w:hAnsi="Arial Narrow"/>
                <w:color w:val="002060"/>
                <w:sz w:val="20"/>
                <w:szCs w:val="20"/>
              </w:rPr>
              <w:t>).</w:t>
            </w:r>
          </w:p>
          <w:p w14:paraId="740F4374" w14:textId="77777777" w:rsidR="007435A7" w:rsidRDefault="007435A7" w:rsidP="004E58D1">
            <w:pPr>
              <w:tabs>
                <w:tab w:val="right" w:pos="7254"/>
              </w:tabs>
              <w:spacing w:line="276" w:lineRule="auto"/>
              <w:jc w:val="both"/>
              <w:rPr>
                <w:rFonts w:ascii="Arial Narrow" w:hAnsi="Arial Narrow"/>
                <w:color w:val="002060"/>
                <w:sz w:val="20"/>
                <w:szCs w:val="20"/>
              </w:rPr>
            </w:pPr>
          </w:p>
          <w:p w14:paraId="363CF345" w14:textId="1916B2D1" w:rsidR="006802C8" w:rsidRDefault="007435A7" w:rsidP="004E58D1">
            <w:pPr>
              <w:tabs>
                <w:tab w:val="right" w:pos="7254"/>
              </w:tabs>
              <w:spacing w:line="276" w:lineRule="auto"/>
              <w:jc w:val="both"/>
              <w:rPr>
                <w:rFonts w:ascii="Arial Narrow" w:hAnsi="Arial Narrow"/>
                <w:color w:val="002060"/>
                <w:sz w:val="20"/>
                <w:szCs w:val="20"/>
              </w:rPr>
            </w:pPr>
            <w:r>
              <w:rPr>
                <w:rFonts w:ascii="Arial Narrow" w:hAnsi="Arial Narrow"/>
                <w:color w:val="002060"/>
                <w:sz w:val="20"/>
                <w:szCs w:val="20"/>
              </w:rPr>
              <w:t>A complete e-copy may also be provided via memory stick/flash drive.</w:t>
            </w:r>
          </w:p>
          <w:p w14:paraId="16D6B40D" w14:textId="77777777" w:rsidR="007435A7" w:rsidRDefault="007435A7" w:rsidP="004E58D1">
            <w:pPr>
              <w:tabs>
                <w:tab w:val="right" w:pos="7254"/>
              </w:tabs>
              <w:spacing w:line="276" w:lineRule="auto"/>
              <w:jc w:val="both"/>
              <w:rPr>
                <w:rFonts w:ascii="Arial Narrow" w:hAnsi="Arial Narrow"/>
                <w:color w:val="002060"/>
                <w:sz w:val="20"/>
                <w:szCs w:val="20"/>
              </w:rPr>
            </w:pPr>
          </w:p>
          <w:p w14:paraId="2E793094" w14:textId="035A8E6F" w:rsidR="007435A7" w:rsidRPr="007435A7" w:rsidRDefault="007435A7" w:rsidP="004E58D1">
            <w:pPr>
              <w:tabs>
                <w:tab w:val="right" w:pos="7254"/>
              </w:tabs>
              <w:spacing w:line="276" w:lineRule="auto"/>
              <w:jc w:val="both"/>
              <w:rPr>
                <w:rFonts w:ascii="Arial Narrow" w:hAnsi="Arial Narrow"/>
                <w:color w:val="002060"/>
                <w:sz w:val="20"/>
                <w:szCs w:val="20"/>
              </w:rPr>
            </w:pPr>
            <w:r>
              <w:rPr>
                <w:rFonts w:ascii="Arial Narrow" w:hAnsi="Arial Narrow"/>
                <w:color w:val="002060"/>
                <w:sz w:val="20"/>
                <w:szCs w:val="20"/>
              </w:rPr>
              <w:t xml:space="preserve">The </w:t>
            </w:r>
            <w:r>
              <w:rPr>
                <w:rFonts w:ascii="Arial Narrow" w:hAnsi="Arial Narrow"/>
                <w:b/>
                <w:color w:val="002060"/>
                <w:sz w:val="20"/>
                <w:szCs w:val="20"/>
              </w:rPr>
              <w:t xml:space="preserve">ORIGINAL </w:t>
            </w:r>
            <w:r>
              <w:rPr>
                <w:rFonts w:ascii="Arial Narrow" w:hAnsi="Arial Narrow"/>
                <w:color w:val="002060"/>
                <w:sz w:val="20"/>
                <w:szCs w:val="20"/>
              </w:rPr>
              <w:t>of the bid shall supersede in the event of any discrepancy arising out of the bid docs submitted.</w:t>
            </w:r>
          </w:p>
        </w:tc>
      </w:tr>
    </w:tbl>
    <w:p w14:paraId="6B53D6F5" w14:textId="77777777" w:rsidR="005B6880" w:rsidRPr="00302413" w:rsidRDefault="005B6880" w:rsidP="005B6880">
      <w:pPr>
        <w:tabs>
          <w:tab w:val="right" w:pos="7272"/>
        </w:tabs>
        <w:spacing w:before="120" w:after="120" w:line="276" w:lineRule="auto"/>
        <w:jc w:val="center"/>
        <w:rPr>
          <w:rFonts w:ascii="Arial" w:hAnsi="Arial" w:cs="Arial"/>
          <w:b/>
          <w:sz w:val="28"/>
          <w:szCs w:val="28"/>
          <w:lang w:val="en-GB"/>
        </w:rPr>
      </w:pPr>
    </w:p>
    <w:tbl>
      <w:tblPr>
        <w:tblW w:w="90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620"/>
        <w:gridCol w:w="7470"/>
      </w:tblGrid>
      <w:tr w:rsidR="00E12665" w:rsidRPr="00A41323" w14:paraId="30394E59" w14:textId="77777777" w:rsidTr="00635442">
        <w:trPr>
          <w:jc w:val="center"/>
        </w:trPr>
        <w:tc>
          <w:tcPr>
            <w:tcW w:w="9090" w:type="dxa"/>
            <w:gridSpan w:val="2"/>
          </w:tcPr>
          <w:p w14:paraId="0A6A6F37" w14:textId="77777777" w:rsidR="00E12665" w:rsidRPr="00A41323" w:rsidRDefault="00E12665" w:rsidP="004E58D1">
            <w:pPr>
              <w:tabs>
                <w:tab w:val="right" w:pos="7254"/>
              </w:tabs>
              <w:spacing w:line="276" w:lineRule="auto"/>
              <w:jc w:val="center"/>
              <w:rPr>
                <w:rFonts w:ascii="Arial Narrow" w:hAnsi="Arial Narrow"/>
              </w:rPr>
            </w:pPr>
            <w:r w:rsidRPr="00A41323">
              <w:rPr>
                <w:rFonts w:ascii="Arial Narrow" w:hAnsi="Arial Narrow"/>
                <w:b/>
                <w:lang w:val="en-GB"/>
              </w:rPr>
              <w:t>D. Submission and Opening of Bids</w:t>
            </w:r>
          </w:p>
        </w:tc>
      </w:tr>
      <w:tr w:rsidR="00832110" w:rsidRPr="00A41323" w14:paraId="0DD6A890" w14:textId="77777777" w:rsidTr="00527240">
        <w:trPr>
          <w:jc w:val="center"/>
        </w:trPr>
        <w:tc>
          <w:tcPr>
            <w:tcW w:w="1620" w:type="dxa"/>
          </w:tcPr>
          <w:p w14:paraId="217F7D1B" w14:textId="77777777" w:rsidR="00832110" w:rsidRPr="00A41323" w:rsidRDefault="00832110" w:rsidP="00EB415E">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21.1</w:t>
            </w:r>
          </w:p>
        </w:tc>
        <w:tc>
          <w:tcPr>
            <w:tcW w:w="7470" w:type="dxa"/>
          </w:tcPr>
          <w:p w14:paraId="32EF474E" w14:textId="248C9B07" w:rsidR="00832110" w:rsidRPr="00A41323" w:rsidRDefault="00832110" w:rsidP="0001494E">
            <w:pPr>
              <w:tabs>
                <w:tab w:val="right" w:pos="7254"/>
              </w:tabs>
              <w:spacing w:line="276" w:lineRule="auto"/>
              <w:jc w:val="both"/>
              <w:rPr>
                <w:rFonts w:ascii="Arial Narrow" w:hAnsi="Arial Narrow"/>
                <w:sz w:val="20"/>
                <w:szCs w:val="20"/>
              </w:rPr>
            </w:pPr>
            <w:r w:rsidRPr="00A41323">
              <w:rPr>
                <w:rFonts w:ascii="Arial Narrow" w:hAnsi="Arial Narrow"/>
                <w:color w:val="002060"/>
                <w:sz w:val="20"/>
                <w:szCs w:val="20"/>
              </w:rPr>
              <w:t xml:space="preserve">Bids </w:t>
            </w:r>
            <w:r w:rsidRPr="00A41323">
              <w:rPr>
                <w:rFonts w:ascii="Arial Narrow" w:hAnsi="Arial Narrow"/>
                <w:b/>
                <w:bCs/>
                <w:iCs/>
                <w:color w:val="002060"/>
                <w:sz w:val="20"/>
                <w:szCs w:val="20"/>
              </w:rPr>
              <w:t>may</w:t>
            </w:r>
            <w:r w:rsidRPr="00A41323">
              <w:rPr>
                <w:rFonts w:ascii="Arial Narrow" w:hAnsi="Arial Narrow"/>
                <w:b/>
                <w:color w:val="002060"/>
                <w:sz w:val="20"/>
                <w:szCs w:val="20"/>
              </w:rPr>
              <w:t xml:space="preserve"> </w:t>
            </w:r>
            <w:r w:rsidRPr="00A41323">
              <w:rPr>
                <w:rFonts w:ascii="Arial Narrow" w:hAnsi="Arial Narrow"/>
                <w:color w:val="002060"/>
                <w:sz w:val="20"/>
                <w:szCs w:val="20"/>
              </w:rPr>
              <w:t xml:space="preserve">be submitted electronically via the Government of Samoa’s e-tendering portal </w:t>
            </w:r>
            <w:r w:rsidRPr="00A41323">
              <w:rPr>
                <w:rFonts w:ascii="Arial Narrow" w:hAnsi="Arial Narrow"/>
                <w:sz w:val="20"/>
                <w:szCs w:val="20"/>
              </w:rPr>
              <w:t>(</w:t>
            </w:r>
            <w:hyperlink r:id="rId18" w:history="1">
              <w:r w:rsidRPr="00A41323">
                <w:rPr>
                  <w:rStyle w:val="Hyperlink"/>
                  <w:rFonts w:ascii="Arial Narrow" w:hAnsi="Arial Narrow"/>
                  <w:sz w:val="20"/>
                  <w:szCs w:val="20"/>
                </w:rPr>
                <w:t>https://portal.tenderlink.com/mof_samoa/</w:t>
              </w:r>
            </w:hyperlink>
            <w:r w:rsidRPr="00A41323">
              <w:rPr>
                <w:rFonts w:ascii="Arial Narrow" w:hAnsi="Arial Narrow"/>
                <w:sz w:val="20"/>
                <w:szCs w:val="20"/>
              </w:rPr>
              <w:t xml:space="preserve">) </w:t>
            </w:r>
          </w:p>
          <w:p w14:paraId="208F54A7" w14:textId="77777777" w:rsidR="0001494E" w:rsidRPr="00A41323" w:rsidRDefault="0001494E" w:rsidP="0001494E">
            <w:pPr>
              <w:tabs>
                <w:tab w:val="right" w:pos="7254"/>
              </w:tabs>
              <w:spacing w:line="276" w:lineRule="auto"/>
              <w:jc w:val="both"/>
              <w:rPr>
                <w:rFonts w:ascii="Arial Narrow" w:hAnsi="Arial Narrow"/>
                <w:sz w:val="20"/>
                <w:szCs w:val="20"/>
              </w:rPr>
            </w:pPr>
          </w:p>
          <w:p w14:paraId="35AF51ED" w14:textId="77777777" w:rsidR="00832110" w:rsidRPr="00A41323" w:rsidRDefault="00832110" w:rsidP="0001494E">
            <w:pPr>
              <w:tabs>
                <w:tab w:val="right" w:pos="7254"/>
              </w:tabs>
              <w:spacing w:line="276" w:lineRule="auto"/>
              <w:jc w:val="both"/>
              <w:rPr>
                <w:rFonts w:ascii="Arial Narrow" w:hAnsi="Arial Narrow"/>
                <w:b/>
                <w:color w:val="002060"/>
                <w:sz w:val="20"/>
                <w:szCs w:val="20"/>
              </w:rPr>
            </w:pPr>
            <w:r w:rsidRPr="00A41323">
              <w:rPr>
                <w:rFonts w:ascii="Arial Narrow" w:hAnsi="Arial Narrow"/>
                <w:color w:val="002060"/>
                <w:sz w:val="20"/>
                <w:szCs w:val="20"/>
              </w:rPr>
              <w:t xml:space="preserve">The Opening of Bids submitted electronically shall follow the procedures as outlined in </w:t>
            </w:r>
            <w:r w:rsidRPr="00A41323">
              <w:rPr>
                <w:rFonts w:ascii="Arial Narrow" w:hAnsi="Arial Narrow"/>
                <w:b/>
                <w:color w:val="002060"/>
                <w:sz w:val="20"/>
                <w:szCs w:val="20"/>
              </w:rPr>
              <w:t>Annex 1 to this Section II – Bid Data Sheet</w:t>
            </w:r>
            <w:r w:rsidRPr="00A41323">
              <w:rPr>
                <w:rFonts w:ascii="Arial Narrow" w:hAnsi="Arial Narrow"/>
                <w:bCs/>
                <w:color w:val="002060"/>
                <w:sz w:val="20"/>
                <w:szCs w:val="20"/>
              </w:rPr>
              <w:t>.</w:t>
            </w:r>
          </w:p>
          <w:p w14:paraId="21E6C0F9" w14:textId="77777777" w:rsidR="00832110" w:rsidRPr="00A41323" w:rsidRDefault="00832110" w:rsidP="0001494E">
            <w:pPr>
              <w:tabs>
                <w:tab w:val="right" w:pos="7254"/>
              </w:tabs>
              <w:spacing w:line="276" w:lineRule="auto"/>
              <w:jc w:val="both"/>
              <w:rPr>
                <w:rFonts w:ascii="Arial Narrow" w:hAnsi="Arial Narrow"/>
                <w:color w:val="002060"/>
                <w:sz w:val="20"/>
                <w:szCs w:val="20"/>
              </w:rPr>
            </w:pPr>
          </w:p>
          <w:p w14:paraId="2C85DC10" w14:textId="77777777" w:rsidR="00832110" w:rsidRPr="00A41323" w:rsidRDefault="00832110" w:rsidP="0001494E">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Bidders who submit electronically do not need to submit hard copies.</w:t>
            </w:r>
          </w:p>
          <w:p w14:paraId="26580FDB" w14:textId="77777777" w:rsidR="00832110" w:rsidRPr="00A41323" w:rsidRDefault="00832110" w:rsidP="0001494E">
            <w:pPr>
              <w:tabs>
                <w:tab w:val="right" w:pos="7254"/>
              </w:tabs>
              <w:spacing w:line="276" w:lineRule="auto"/>
              <w:jc w:val="both"/>
              <w:rPr>
                <w:rFonts w:ascii="Arial Narrow" w:hAnsi="Arial Narrow"/>
                <w:color w:val="002060"/>
                <w:sz w:val="20"/>
                <w:szCs w:val="20"/>
              </w:rPr>
            </w:pPr>
          </w:p>
          <w:p w14:paraId="1B650752" w14:textId="77777777" w:rsidR="00832110" w:rsidRPr="00A41323" w:rsidRDefault="00832110" w:rsidP="00EB415E">
            <w:pPr>
              <w:tabs>
                <w:tab w:val="right" w:pos="7254"/>
              </w:tabs>
              <w:spacing w:line="276" w:lineRule="auto"/>
              <w:jc w:val="both"/>
              <w:rPr>
                <w:rFonts w:ascii="Arial Narrow" w:hAnsi="Arial Narrow"/>
                <w:sz w:val="20"/>
                <w:szCs w:val="20"/>
              </w:rPr>
            </w:pPr>
            <w:r w:rsidRPr="00A41323">
              <w:rPr>
                <w:rFonts w:ascii="Arial Narrow" w:hAnsi="Arial Narrow"/>
                <w:color w:val="002060"/>
                <w:sz w:val="20"/>
                <w:szCs w:val="20"/>
              </w:rPr>
              <w:t xml:space="preserve">If a Bidder submits both electronic submission and hard copy submission, for the avoidance of doubt, Bids submitted in hard copies shall take precedence and shall be considered the </w:t>
            </w:r>
            <w:r w:rsidRPr="00A41323">
              <w:rPr>
                <w:rFonts w:ascii="Arial Narrow" w:hAnsi="Arial Narrow"/>
                <w:b/>
                <w:bCs/>
                <w:color w:val="002060"/>
                <w:sz w:val="20"/>
                <w:szCs w:val="20"/>
              </w:rPr>
              <w:t>ORIGINAL</w:t>
            </w:r>
            <w:r w:rsidRPr="00A41323">
              <w:rPr>
                <w:rFonts w:ascii="Arial Narrow" w:hAnsi="Arial Narrow"/>
                <w:color w:val="002060"/>
                <w:sz w:val="20"/>
                <w:szCs w:val="20"/>
              </w:rPr>
              <w:t xml:space="preserve"> copy.</w:t>
            </w:r>
          </w:p>
        </w:tc>
      </w:tr>
      <w:tr w:rsidR="005B6880" w:rsidRPr="00A41323" w14:paraId="7097823F" w14:textId="77777777" w:rsidTr="00527240">
        <w:trPr>
          <w:jc w:val="center"/>
        </w:trPr>
        <w:tc>
          <w:tcPr>
            <w:tcW w:w="1620" w:type="dxa"/>
          </w:tcPr>
          <w:p w14:paraId="7F0D52A2" w14:textId="77777777" w:rsidR="005B6880" w:rsidRPr="00A41323" w:rsidDel="00F3336A" w:rsidRDefault="005B6880" w:rsidP="00EB415E">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lastRenderedPageBreak/>
              <w:t>ITB 21.2(c)</w:t>
            </w:r>
          </w:p>
        </w:tc>
        <w:tc>
          <w:tcPr>
            <w:tcW w:w="7470" w:type="dxa"/>
          </w:tcPr>
          <w:p w14:paraId="04D4D9D9" w14:textId="77777777" w:rsidR="005758CD" w:rsidRDefault="005B6880" w:rsidP="005758CD">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The inner and outer envelopes shall bear the following a</w:t>
            </w:r>
            <w:r w:rsidR="005758CD">
              <w:rPr>
                <w:rFonts w:ascii="Arial Narrow" w:hAnsi="Arial Narrow"/>
                <w:color w:val="002060"/>
                <w:sz w:val="20"/>
                <w:szCs w:val="20"/>
              </w:rPr>
              <w:t>dditional identification marks:</w:t>
            </w:r>
          </w:p>
          <w:p w14:paraId="52523050" w14:textId="77777777" w:rsidR="005758CD" w:rsidRDefault="005758CD" w:rsidP="005758CD">
            <w:pPr>
              <w:tabs>
                <w:tab w:val="right" w:pos="7254"/>
              </w:tabs>
              <w:spacing w:line="276" w:lineRule="auto"/>
              <w:jc w:val="both"/>
              <w:rPr>
                <w:rFonts w:ascii="Arial Narrow" w:hAnsi="Arial Narrow"/>
                <w:color w:val="002060"/>
                <w:sz w:val="20"/>
                <w:szCs w:val="20"/>
              </w:rPr>
            </w:pPr>
          </w:p>
          <w:p w14:paraId="06FB6372" w14:textId="5694391C" w:rsidR="005758CD" w:rsidRPr="005758CD" w:rsidRDefault="005758CD" w:rsidP="005758CD">
            <w:pPr>
              <w:tabs>
                <w:tab w:val="right" w:pos="7254"/>
              </w:tabs>
              <w:spacing w:line="276" w:lineRule="auto"/>
              <w:jc w:val="both"/>
              <w:rPr>
                <w:rFonts w:ascii="Arial Narrow" w:hAnsi="Arial Narrow"/>
                <w:b/>
                <w:color w:val="002060"/>
                <w:sz w:val="20"/>
                <w:szCs w:val="20"/>
              </w:rPr>
            </w:pPr>
            <w:r w:rsidRPr="005758CD">
              <w:rPr>
                <w:rFonts w:ascii="Arial Narrow" w:hAnsi="Arial Narrow"/>
                <w:b/>
                <w:color w:val="002060"/>
                <w:sz w:val="20"/>
                <w:szCs w:val="20"/>
              </w:rPr>
              <w:t>CONSTRUCTION OF THE VAIAATA PRISON MULTIPURPOSE HALL, SAVAII</w:t>
            </w:r>
          </w:p>
          <w:p w14:paraId="435A0C52" w14:textId="4501E305" w:rsidR="006802C8" w:rsidRPr="00A41323" w:rsidRDefault="005758CD" w:rsidP="00DE5C01">
            <w:pPr>
              <w:tabs>
                <w:tab w:val="right" w:pos="7254"/>
              </w:tabs>
              <w:spacing w:line="276" w:lineRule="auto"/>
              <w:jc w:val="both"/>
              <w:rPr>
                <w:rFonts w:ascii="Arial Narrow" w:hAnsi="Arial Narrow"/>
                <w:b/>
                <w:color w:val="002060"/>
                <w:sz w:val="20"/>
                <w:szCs w:val="20"/>
              </w:rPr>
            </w:pPr>
            <w:r w:rsidRPr="005758CD">
              <w:rPr>
                <w:rFonts w:ascii="Arial Narrow" w:hAnsi="Arial Narrow"/>
                <w:b/>
                <w:color w:val="002060"/>
                <w:sz w:val="20"/>
                <w:szCs w:val="20"/>
              </w:rPr>
              <w:t>MPPC</w:t>
            </w:r>
            <w:r>
              <w:rPr>
                <w:rFonts w:ascii="Arial Narrow" w:hAnsi="Arial Narrow"/>
                <w:color w:val="002060"/>
                <w:sz w:val="20"/>
                <w:szCs w:val="20"/>
              </w:rPr>
              <w:t xml:space="preserve"> </w:t>
            </w:r>
            <w:r>
              <w:rPr>
                <w:rFonts w:ascii="Arial Narrow" w:hAnsi="Arial Narrow"/>
                <w:b/>
                <w:iCs/>
                <w:color w:val="002060"/>
                <w:sz w:val="20"/>
                <w:szCs w:val="20"/>
              </w:rPr>
              <w:t xml:space="preserve">Tender No. </w:t>
            </w:r>
            <w:r w:rsidR="00DE5C01">
              <w:rPr>
                <w:rFonts w:ascii="Arial Narrow" w:hAnsi="Arial Narrow"/>
                <w:b/>
                <w:iCs/>
                <w:color w:val="002060"/>
                <w:sz w:val="20"/>
                <w:szCs w:val="20"/>
              </w:rPr>
              <w:t>MPPC-</w:t>
            </w:r>
            <w:r w:rsidR="00307D67">
              <w:rPr>
                <w:rFonts w:ascii="Arial Narrow" w:hAnsi="Arial Narrow"/>
                <w:b/>
                <w:iCs/>
                <w:color w:val="002060"/>
                <w:sz w:val="20"/>
                <w:szCs w:val="20"/>
              </w:rPr>
              <w:t>03</w:t>
            </w:r>
            <w:r w:rsidR="0015209D" w:rsidRPr="00A41323">
              <w:rPr>
                <w:rFonts w:ascii="Arial Narrow" w:hAnsi="Arial Narrow"/>
                <w:b/>
                <w:iCs/>
                <w:color w:val="002060"/>
                <w:sz w:val="20"/>
                <w:szCs w:val="20"/>
              </w:rPr>
              <w:t>/2025</w:t>
            </w:r>
            <w:r w:rsidR="0015209D" w:rsidRPr="00A41323">
              <w:rPr>
                <w:rFonts w:ascii="Arial Narrow" w:hAnsi="Arial Narrow"/>
                <w:bCs/>
                <w:color w:val="002060"/>
                <w:sz w:val="20"/>
                <w:szCs w:val="20"/>
              </w:rPr>
              <w:t>.</w:t>
            </w:r>
          </w:p>
        </w:tc>
      </w:tr>
      <w:tr w:rsidR="005B6880" w:rsidRPr="00A41323" w14:paraId="06526CEA" w14:textId="77777777" w:rsidTr="00527240">
        <w:trPr>
          <w:jc w:val="center"/>
        </w:trPr>
        <w:tc>
          <w:tcPr>
            <w:tcW w:w="1620" w:type="dxa"/>
          </w:tcPr>
          <w:p w14:paraId="7F6CB0A1" w14:textId="77777777" w:rsidR="005B6880" w:rsidRPr="00A41323" w:rsidRDefault="005B6880" w:rsidP="00EB415E">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 xml:space="preserve">ITB 22.1 </w:t>
            </w:r>
          </w:p>
        </w:tc>
        <w:tc>
          <w:tcPr>
            <w:tcW w:w="7470" w:type="dxa"/>
          </w:tcPr>
          <w:p w14:paraId="07C11989" w14:textId="0D84EB0D" w:rsidR="005B6880" w:rsidRDefault="005B6880" w:rsidP="006802C8">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 xml:space="preserve">For </w:t>
            </w:r>
            <w:r w:rsidRPr="00A41323">
              <w:rPr>
                <w:rFonts w:ascii="Arial Narrow" w:hAnsi="Arial Narrow"/>
                <w:b/>
                <w:color w:val="002060"/>
                <w:sz w:val="20"/>
                <w:szCs w:val="20"/>
              </w:rPr>
              <w:t>bid submission purposes only</w:t>
            </w:r>
            <w:r w:rsidRPr="00A41323">
              <w:rPr>
                <w:rFonts w:ascii="Arial Narrow" w:hAnsi="Arial Narrow"/>
                <w:color w:val="002060"/>
                <w:sz w:val="20"/>
                <w:szCs w:val="20"/>
              </w:rPr>
              <w:t xml:space="preserve">, bids must be submitted </w:t>
            </w:r>
            <w:r w:rsidR="00D65CDC">
              <w:rPr>
                <w:rFonts w:ascii="Arial Narrow" w:hAnsi="Arial Narrow"/>
                <w:color w:val="002060"/>
                <w:sz w:val="20"/>
                <w:szCs w:val="20"/>
              </w:rPr>
              <w:t xml:space="preserve">to the procuring entity </w:t>
            </w:r>
            <w:r w:rsidRPr="00A41323">
              <w:rPr>
                <w:rFonts w:ascii="Arial Narrow" w:hAnsi="Arial Narrow"/>
                <w:color w:val="002060"/>
                <w:sz w:val="20"/>
                <w:szCs w:val="20"/>
              </w:rPr>
              <w:t>at the following address:</w:t>
            </w:r>
          </w:p>
          <w:p w14:paraId="3F3A117D" w14:textId="77777777" w:rsidR="00D65CDC" w:rsidRDefault="00D65CDC" w:rsidP="006802C8">
            <w:pPr>
              <w:tabs>
                <w:tab w:val="right" w:pos="7254"/>
              </w:tabs>
              <w:spacing w:line="276" w:lineRule="auto"/>
              <w:jc w:val="both"/>
              <w:rPr>
                <w:rFonts w:ascii="Arial Narrow" w:hAnsi="Arial Narrow"/>
                <w:color w:val="002060"/>
                <w:sz w:val="20"/>
                <w:szCs w:val="20"/>
              </w:rPr>
            </w:pPr>
          </w:p>
          <w:p w14:paraId="6018023C" w14:textId="141AA4D2" w:rsidR="00D65CDC" w:rsidRPr="00A41323" w:rsidRDefault="00D65CDC" w:rsidP="006802C8">
            <w:pPr>
              <w:tabs>
                <w:tab w:val="right" w:pos="7254"/>
              </w:tabs>
              <w:spacing w:line="276" w:lineRule="auto"/>
              <w:jc w:val="both"/>
              <w:rPr>
                <w:rFonts w:ascii="Arial Narrow" w:hAnsi="Arial Narrow"/>
                <w:color w:val="002060"/>
                <w:sz w:val="20"/>
                <w:szCs w:val="20"/>
              </w:rPr>
            </w:pPr>
            <w:r>
              <w:rPr>
                <w:rFonts w:ascii="Arial Narrow" w:hAnsi="Arial Narrow"/>
                <w:color w:val="002060"/>
                <w:sz w:val="20"/>
                <w:szCs w:val="20"/>
              </w:rPr>
              <w:t>Ministry of Police, Prisons and Corrections</w:t>
            </w:r>
          </w:p>
          <w:p w14:paraId="15FD58CA" w14:textId="77777777" w:rsidR="006802C8" w:rsidRPr="00A41323" w:rsidRDefault="006802C8" w:rsidP="00EB415E">
            <w:pPr>
              <w:tabs>
                <w:tab w:val="right" w:pos="7254"/>
              </w:tabs>
              <w:spacing w:line="276" w:lineRule="auto"/>
              <w:jc w:val="both"/>
              <w:rPr>
                <w:rFonts w:ascii="Arial Narrow" w:hAnsi="Arial Narrow"/>
                <w:color w:val="002060"/>
                <w:sz w:val="20"/>
                <w:szCs w:val="20"/>
              </w:rPr>
            </w:pPr>
          </w:p>
          <w:p w14:paraId="334403D1" w14:textId="77777777" w:rsidR="006802C8" w:rsidRPr="00A41323" w:rsidRDefault="005B6880" w:rsidP="006802C8">
            <w:pPr>
              <w:tabs>
                <w:tab w:val="right" w:pos="7254"/>
              </w:tabs>
              <w:spacing w:line="276" w:lineRule="auto"/>
              <w:jc w:val="both"/>
              <w:rPr>
                <w:rFonts w:ascii="Arial Narrow" w:hAnsi="Arial Narrow"/>
                <w:b/>
                <w:color w:val="002060"/>
                <w:sz w:val="20"/>
                <w:szCs w:val="20"/>
              </w:rPr>
            </w:pPr>
            <w:r w:rsidRPr="00A41323">
              <w:rPr>
                <w:rFonts w:ascii="Arial Narrow" w:hAnsi="Arial Narrow"/>
                <w:color w:val="002060"/>
                <w:sz w:val="20"/>
                <w:szCs w:val="20"/>
              </w:rPr>
              <w:t xml:space="preserve">Attention: </w:t>
            </w:r>
            <w:r w:rsidRPr="00A41323">
              <w:rPr>
                <w:rFonts w:ascii="Arial Narrow" w:hAnsi="Arial Narrow"/>
                <w:b/>
                <w:color w:val="002060"/>
                <w:sz w:val="20"/>
                <w:szCs w:val="20"/>
              </w:rPr>
              <w:t>The Secretary</w:t>
            </w:r>
          </w:p>
          <w:p w14:paraId="535338E0" w14:textId="77777777" w:rsidR="005B6880" w:rsidRPr="00A41323" w:rsidRDefault="005B6880" w:rsidP="00EB415E">
            <w:pPr>
              <w:tabs>
                <w:tab w:val="right" w:pos="7254"/>
              </w:tabs>
              <w:spacing w:line="276" w:lineRule="auto"/>
              <w:jc w:val="both"/>
              <w:rPr>
                <w:rFonts w:ascii="Arial Narrow" w:hAnsi="Arial Narrow"/>
                <w:color w:val="002060"/>
                <w:sz w:val="20"/>
                <w:szCs w:val="20"/>
              </w:rPr>
            </w:pPr>
            <w:r w:rsidRPr="00A41323">
              <w:rPr>
                <w:rFonts w:ascii="Arial Narrow" w:hAnsi="Arial Narrow"/>
                <w:b/>
                <w:color w:val="002060"/>
                <w:sz w:val="20"/>
                <w:szCs w:val="20"/>
              </w:rPr>
              <w:t>Tenders Board</w:t>
            </w:r>
          </w:p>
          <w:p w14:paraId="3AB9BBF2" w14:textId="77777777" w:rsidR="006802C8" w:rsidRPr="00A41323" w:rsidRDefault="006802C8" w:rsidP="006802C8">
            <w:pPr>
              <w:tabs>
                <w:tab w:val="right" w:pos="7254"/>
              </w:tabs>
              <w:spacing w:line="276" w:lineRule="auto"/>
              <w:jc w:val="both"/>
              <w:rPr>
                <w:rFonts w:ascii="Arial Narrow" w:hAnsi="Arial Narrow"/>
                <w:color w:val="002060"/>
                <w:sz w:val="20"/>
                <w:szCs w:val="20"/>
              </w:rPr>
            </w:pPr>
          </w:p>
          <w:p w14:paraId="026C1333" w14:textId="44E5D32F" w:rsidR="005B6880" w:rsidRPr="00A41323" w:rsidRDefault="005B6880" w:rsidP="00EB415E">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 xml:space="preserve">Address: </w:t>
            </w:r>
            <w:r w:rsidRPr="00A41323">
              <w:rPr>
                <w:rFonts w:ascii="Arial Narrow" w:hAnsi="Arial Narrow"/>
                <w:b/>
                <w:color w:val="002060"/>
                <w:sz w:val="20"/>
                <w:szCs w:val="20"/>
              </w:rPr>
              <w:t>Level 4</w:t>
            </w:r>
            <w:r w:rsidR="00A41323">
              <w:rPr>
                <w:rFonts w:ascii="Arial Narrow" w:hAnsi="Arial Narrow"/>
                <w:b/>
                <w:color w:val="002060"/>
                <w:sz w:val="20"/>
                <w:szCs w:val="20"/>
              </w:rPr>
              <w:t>,</w:t>
            </w:r>
            <w:r w:rsidRPr="00A41323">
              <w:rPr>
                <w:rFonts w:ascii="Arial Narrow" w:hAnsi="Arial Narrow"/>
                <w:b/>
                <w:color w:val="002060"/>
                <w:sz w:val="20"/>
                <w:szCs w:val="20"/>
              </w:rPr>
              <w:t xml:space="preserve"> Central Bank Building of Samoa, Beach Road</w:t>
            </w:r>
          </w:p>
          <w:p w14:paraId="07294EAB" w14:textId="77777777" w:rsidR="005B6880" w:rsidRPr="00A41323" w:rsidRDefault="005B6880" w:rsidP="00EB415E">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 xml:space="preserve">City:  </w:t>
            </w:r>
            <w:r w:rsidRPr="00A41323">
              <w:rPr>
                <w:rFonts w:ascii="Arial Narrow" w:hAnsi="Arial Narrow"/>
                <w:b/>
                <w:color w:val="002060"/>
                <w:sz w:val="20"/>
                <w:szCs w:val="20"/>
              </w:rPr>
              <w:t>APIA</w:t>
            </w:r>
          </w:p>
          <w:p w14:paraId="56BBA002" w14:textId="77777777" w:rsidR="005B6880" w:rsidRDefault="005B6880" w:rsidP="00EB415E">
            <w:pPr>
              <w:tabs>
                <w:tab w:val="right" w:pos="7254"/>
              </w:tabs>
              <w:spacing w:line="276" w:lineRule="auto"/>
              <w:jc w:val="both"/>
              <w:rPr>
                <w:rFonts w:ascii="Arial Narrow" w:hAnsi="Arial Narrow"/>
                <w:b/>
                <w:color w:val="002060"/>
                <w:sz w:val="20"/>
                <w:szCs w:val="20"/>
              </w:rPr>
            </w:pPr>
            <w:r w:rsidRPr="00A41323">
              <w:rPr>
                <w:rFonts w:ascii="Arial Narrow" w:hAnsi="Arial Narrow"/>
                <w:color w:val="002060"/>
                <w:sz w:val="20"/>
                <w:szCs w:val="20"/>
              </w:rPr>
              <w:t xml:space="preserve">Country: </w:t>
            </w:r>
            <w:r w:rsidRPr="00A41323">
              <w:rPr>
                <w:rFonts w:ascii="Arial Narrow" w:hAnsi="Arial Narrow"/>
                <w:b/>
                <w:color w:val="002060"/>
                <w:sz w:val="20"/>
                <w:szCs w:val="20"/>
              </w:rPr>
              <w:t>SAMOA</w:t>
            </w:r>
          </w:p>
          <w:p w14:paraId="4D8D033E" w14:textId="77777777" w:rsidR="00A41323" w:rsidRPr="00A41323" w:rsidRDefault="00A41323" w:rsidP="00EB415E">
            <w:pPr>
              <w:tabs>
                <w:tab w:val="right" w:pos="7254"/>
              </w:tabs>
              <w:spacing w:line="276" w:lineRule="auto"/>
              <w:jc w:val="both"/>
              <w:rPr>
                <w:rFonts w:ascii="Arial Narrow" w:hAnsi="Arial Narrow"/>
                <w:color w:val="002060"/>
                <w:sz w:val="20"/>
                <w:szCs w:val="20"/>
              </w:rPr>
            </w:pPr>
          </w:p>
          <w:p w14:paraId="76F64BCC" w14:textId="77777777" w:rsidR="005B6880" w:rsidRPr="00A41323" w:rsidRDefault="005B6880" w:rsidP="00EB415E">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The deadline for the submission of bids is:</w:t>
            </w:r>
          </w:p>
          <w:p w14:paraId="61C6D548" w14:textId="4B2A0104" w:rsidR="005B6880" w:rsidRPr="00A41323" w:rsidRDefault="005B6880" w:rsidP="00EB415E">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 xml:space="preserve">Date: </w:t>
            </w:r>
            <w:r w:rsidR="00930B29">
              <w:rPr>
                <w:rFonts w:ascii="Arial Narrow" w:hAnsi="Arial Narrow"/>
                <w:color w:val="002060"/>
                <w:sz w:val="20"/>
                <w:szCs w:val="20"/>
              </w:rPr>
              <w:t>Monday 29</w:t>
            </w:r>
            <w:r w:rsidR="00930B29" w:rsidRPr="00930B29">
              <w:rPr>
                <w:rFonts w:ascii="Arial Narrow" w:hAnsi="Arial Narrow"/>
                <w:color w:val="002060"/>
                <w:sz w:val="20"/>
                <w:szCs w:val="20"/>
                <w:vertAlign w:val="superscript"/>
              </w:rPr>
              <w:t>th</w:t>
            </w:r>
            <w:r w:rsidR="00930B29">
              <w:rPr>
                <w:rFonts w:ascii="Arial Narrow" w:hAnsi="Arial Narrow"/>
                <w:color w:val="002060"/>
                <w:sz w:val="20"/>
                <w:szCs w:val="20"/>
              </w:rPr>
              <w:t xml:space="preserve"> September 2025.</w:t>
            </w:r>
          </w:p>
          <w:p w14:paraId="72BAE0E4" w14:textId="5987F45B" w:rsidR="006802C8" w:rsidRPr="00A41323" w:rsidRDefault="005B6880" w:rsidP="00252B1B">
            <w:pPr>
              <w:tabs>
                <w:tab w:val="right" w:pos="7254"/>
              </w:tabs>
              <w:spacing w:line="276" w:lineRule="auto"/>
              <w:jc w:val="both"/>
              <w:rPr>
                <w:rFonts w:ascii="Arial Narrow" w:hAnsi="Arial Narrow"/>
                <w:b/>
                <w:color w:val="002060"/>
                <w:sz w:val="20"/>
                <w:szCs w:val="20"/>
              </w:rPr>
            </w:pPr>
            <w:r w:rsidRPr="00A41323">
              <w:rPr>
                <w:rFonts w:ascii="Arial Narrow" w:hAnsi="Arial Narrow"/>
                <w:color w:val="002060"/>
                <w:sz w:val="20"/>
                <w:szCs w:val="20"/>
              </w:rPr>
              <w:t xml:space="preserve">Time:  </w:t>
            </w:r>
            <w:r w:rsidR="005E1774">
              <w:rPr>
                <w:rFonts w:ascii="Arial Narrow" w:hAnsi="Arial Narrow"/>
                <w:b/>
                <w:color w:val="002060"/>
                <w:sz w:val="20"/>
                <w:szCs w:val="20"/>
              </w:rPr>
              <w:t>11.00am</w:t>
            </w:r>
          </w:p>
        </w:tc>
      </w:tr>
      <w:tr w:rsidR="005B6880" w:rsidRPr="00A41323" w14:paraId="25111720" w14:textId="77777777" w:rsidTr="00527240">
        <w:trPr>
          <w:jc w:val="center"/>
        </w:trPr>
        <w:tc>
          <w:tcPr>
            <w:tcW w:w="1620" w:type="dxa"/>
          </w:tcPr>
          <w:p w14:paraId="2328F7A5" w14:textId="77777777" w:rsidR="005B6880" w:rsidRPr="00A41323" w:rsidRDefault="005B6880" w:rsidP="00EB415E">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25.1</w:t>
            </w:r>
          </w:p>
        </w:tc>
        <w:tc>
          <w:tcPr>
            <w:tcW w:w="7470" w:type="dxa"/>
          </w:tcPr>
          <w:p w14:paraId="75B135FA" w14:textId="77777777" w:rsidR="005B6880" w:rsidRPr="00A41323" w:rsidRDefault="005B6880" w:rsidP="00EB415E">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 xml:space="preserve">The </w:t>
            </w:r>
            <w:r w:rsidRPr="00A41323">
              <w:rPr>
                <w:rFonts w:ascii="Arial Narrow" w:hAnsi="Arial Narrow"/>
                <w:b/>
                <w:color w:val="002060"/>
                <w:sz w:val="20"/>
                <w:szCs w:val="20"/>
                <w:u w:val="single"/>
              </w:rPr>
              <w:t>bid opening</w:t>
            </w:r>
            <w:r w:rsidRPr="00A41323">
              <w:rPr>
                <w:rFonts w:ascii="Arial Narrow" w:hAnsi="Arial Narrow"/>
                <w:color w:val="002060"/>
                <w:sz w:val="20"/>
                <w:szCs w:val="20"/>
              </w:rPr>
              <w:t xml:space="preserve"> shall take place at: </w:t>
            </w:r>
          </w:p>
          <w:p w14:paraId="2A70AB23" w14:textId="77777777" w:rsidR="005B6880" w:rsidRPr="00A41323" w:rsidRDefault="00674B8C" w:rsidP="006802C8">
            <w:pPr>
              <w:tabs>
                <w:tab w:val="left" w:pos="2317"/>
                <w:tab w:val="right" w:pos="7254"/>
              </w:tabs>
              <w:spacing w:line="276" w:lineRule="auto"/>
              <w:jc w:val="both"/>
              <w:rPr>
                <w:rFonts w:ascii="Arial Narrow" w:hAnsi="Arial Narrow"/>
                <w:b/>
                <w:color w:val="002060"/>
                <w:sz w:val="20"/>
                <w:szCs w:val="20"/>
              </w:rPr>
            </w:pPr>
            <w:r w:rsidRPr="00A41323">
              <w:rPr>
                <w:rFonts w:ascii="Arial Narrow" w:hAnsi="Arial Narrow"/>
                <w:b/>
                <w:color w:val="002060"/>
                <w:sz w:val="20"/>
                <w:szCs w:val="20"/>
              </w:rPr>
              <w:t xml:space="preserve">                                     </w:t>
            </w:r>
            <w:r w:rsidR="005B6880" w:rsidRPr="00A41323">
              <w:rPr>
                <w:rFonts w:ascii="Arial Narrow" w:hAnsi="Arial Narrow"/>
                <w:b/>
                <w:color w:val="002060"/>
                <w:sz w:val="20"/>
                <w:szCs w:val="20"/>
              </w:rPr>
              <w:t>Ministry of Finance</w:t>
            </w:r>
          </w:p>
          <w:p w14:paraId="3F62262C" w14:textId="77777777" w:rsidR="006802C8" w:rsidRPr="00A41323" w:rsidRDefault="006802C8" w:rsidP="00EB415E">
            <w:pPr>
              <w:tabs>
                <w:tab w:val="left" w:pos="2317"/>
                <w:tab w:val="right" w:pos="7254"/>
              </w:tabs>
              <w:spacing w:line="276" w:lineRule="auto"/>
              <w:jc w:val="both"/>
              <w:rPr>
                <w:rFonts w:ascii="Arial Narrow" w:hAnsi="Arial Narrow"/>
                <w:b/>
                <w:color w:val="002060"/>
                <w:sz w:val="20"/>
                <w:szCs w:val="20"/>
              </w:rPr>
            </w:pPr>
          </w:p>
          <w:p w14:paraId="335F3243" w14:textId="77777777" w:rsidR="006802C8" w:rsidRPr="00A41323" w:rsidRDefault="005B6880" w:rsidP="006802C8">
            <w:pPr>
              <w:tabs>
                <w:tab w:val="right" w:pos="7254"/>
              </w:tabs>
              <w:spacing w:line="276" w:lineRule="auto"/>
              <w:jc w:val="both"/>
              <w:rPr>
                <w:rFonts w:ascii="Arial Narrow" w:hAnsi="Arial Narrow"/>
                <w:b/>
                <w:color w:val="002060"/>
                <w:sz w:val="20"/>
                <w:szCs w:val="20"/>
              </w:rPr>
            </w:pPr>
            <w:r w:rsidRPr="00A41323">
              <w:rPr>
                <w:rFonts w:ascii="Arial Narrow" w:hAnsi="Arial Narrow"/>
                <w:color w:val="002060"/>
                <w:sz w:val="20"/>
                <w:szCs w:val="20"/>
              </w:rPr>
              <w:t>Floor-Room number:</w:t>
            </w:r>
            <w:r w:rsidR="00674B8C" w:rsidRPr="00A41323">
              <w:rPr>
                <w:rFonts w:ascii="Arial Narrow" w:hAnsi="Arial Narrow"/>
                <w:color w:val="002060"/>
                <w:sz w:val="20"/>
                <w:szCs w:val="20"/>
              </w:rPr>
              <w:t xml:space="preserve">   </w:t>
            </w:r>
            <w:r w:rsidRPr="00A41323">
              <w:rPr>
                <w:rFonts w:ascii="Arial Narrow" w:hAnsi="Arial Narrow"/>
                <w:b/>
                <w:color w:val="002060"/>
                <w:sz w:val="20"/>
                <w:szCs w:val="20"/>
              </w:rPr>
              <w:t>4th Floor</w:t>
            </w:r>
          </w:p>
          <w:p w14:paraId="43609255" w14:textId="6E69C61F" w:rsidR="006802C8" w:rsidRPr="00A41323" w:rsidRDefault="00A41323" w:rsidP="00A41323">
            <w:pPr>
              <w:tabs>
                <w:tab w:val="left" w:pos="1598"/>
                <w:tab w:val="right" w:pos="7254"/>
              </w:tabs>
              <w:spacing w:line="276" w:lineRule="auto"/>
              <w:jc w:val="both"/>
              <w:rPr>
                <w:rFonts w:ascii="Arial Narrow" w:hAnsi="Arial Narrow"/>
                <w:b/>
                <w:color w:val="002060"/>
                <w:sz w:val="20"/>
                <w:szCs w:val="20"/>
              </w:rPr>
            </w:pPr>
            <w:r w:rsidRPr="00A41323">
              <w:rPr>
                <w:rFonts w:ascii="Arial Narrow" w:hAnsi="Arial Narrow"/>
                <w:color w:val="002060"/>
                <w:sz w:val="20"/>
                <w:szCs w:val="20"/>
              </w:rPr>
              <w:t>Building:</w:t>
            </w:r>
            <w:r w:rsidRPr="00A41323">
              <w:rPr>
                <w:rFonts w:ascii="Arial Narrow" w:hAnsi="Arial Narrow"/>
                <w:b/>
                <w:color w:val="002060"/>
                <w:sz w:val="20"/>
                <w:szCs w:val="20"/>
              </w:rPr>
              <w:t xml:space="preserve"> </w:t>
            </w:r>
            <w:r>
              <w:rPr>
                <w:rFonts w:ascii="Arial Narrow" w:hAnsi="Arial Narrow"/>
                <w:b/>
                <w:color w:val="002060"/>
                <w:sz w:val="20"/>
                <w:szCs w:val="20"/>
              </w:rPr>
              <w:t xml:space="preserve">                     </w:t>
            </w:r>
            <w:r w:rsidRPr="00A41323">
              <w:rPr>
                <w:rFonts w:ascii="Arial Narrow" w:hAnsi="Arial Narrow"/>
                <w:b/>
                <w:color w:val="002060"/>
                <w:sz w:val="20"/>
                <w:szCs w:val="20"/>
              </w:rPr>
              <w:t>Central Bank of Samoa Building</w:t>
            </w:r>
          </w:p>
          <w:p w14:paraId="6ADA9E05" w14:textId="1F141906" w:rsidR="005B6880" w:rsidRPr="00A41323" w:rsidRDefault="005B6880" w:rsidP="00EB415E">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 xml:space="preserve">Street Address:  </w:t>
            </w:r>
            <w:r w:rsidRPr="00A41323">
              <w:rPr>
                <w:rFonts w:ascii="Arial Narrow" w:hAnsi="Arial Narrow"/>
                <w:b/>
                <w:color w:val="002060"/>
                <w:sz w:val="20"/>
                <w:szCs w:val="20"/>
              </w:rPr>
              <w:t xml:space="preserve"> </w:t>
            </w:r>
            <w:r w:rsidR="00674B8C" w:rsidRPr="00A41323">
              <w:rPr>
                <w:rFonts w:ascii="Arial Narrow" w:hAnsi="Arial Narrow"/>
                <w:b/>
                <w:color w:val="002060"/>
                <w:sz w:val="20"/>
                <w:szCs w:val="20"/>
              </w:rPr>
              <w:t xml:space="preserve">        2 Apia City Boulevard</w:t>
            </w:r>
            <w:r w:rsidR="00A41323">
              <w:rPr>
                <w:rFonts w:ascii="Arial Narrow" w:hAnsi="Arial Narrow"/>
                <w:b/>
                <w:color w:val="002060"/>
                <w:sz w:val="20"/>
                <w:szCs w:val="20"/>
              </w:rPr>
              <w:t>, Main Beach Road</w:t>
            </w:r>
          </w:p>
          <w:p w14:paraId="5FED092B" w14:textId="77777777" w:rsidR="005B6880" w:rsidRPr="00A41323" w:rsidRDefault="005B6880" w:rsidP="00EB415E">
            <w:pPr>
              <w:spacing w:line="276" w:lineRule="auto"/>
              <w:jc w:val="both"/>
              <w:rPr>
                <w:rFonts w:ascii="Arial Narrow" w:hAnsi="Arial Narrow"/>
                <w:color w:val="002060"/>
                <w:sz w:val="20"/>
                <w:szCs w:val="20"/>
              </w:rPr>
            </w:pPr>
            <w:r w:rsidRPr="00A41323">
              <w:rPr>
                <w:rFonts w:ascii="Arial Narrow" w:hAnsi="Arial Narrow"/>
                <w:color w:val="002060"/>
                <w:sz w:val="20"/>
                <w:szCs w:val="20"/>
              </w:rPr>
              <w:t xml:space="preserve">City:  </w:t>
            </w:r>
            <w:r w:rsidR="00674B8C" w:rsidRPr="00A41323">
              <w:rPr>
                <w:rFonts w:ascii="Arial Narrow" w:hAnsi="Arial Narrow"/>
                <w:color w:val="002060"/>
                <w:sz w:val="20"/>
                <w:szCs w:val="20"/>
              </w:rPr>
              <w:t xml:space="preserve">                           </w:t>
            </w:r>
            <w:r w:rsidRPr="00A41323">
              <w:rPr>
                <w:rFonts w:ascii="Arial Narrow" w:hAnsi="Arial Narrow"/>
                <w:b/>
                <w:color w:val="002060"/>
                <w:sz w:val="20"/>
                <w:szCs w:val="20"/>
              </w:rPr>
              <w:t>APIA</w:t>
            </w:r>
          </w:p>
          <w:p w14:paraId="2385B16E" w14:textId="77777777" w:rsidR="005B6880" w:rsidRPr="00A41323" w:rsidRDefault="005B6880" w:rsidP="00EB415E">
            <w:pPr>
              <w:pStyle w:val="BodyText"/>
              <w:spacing w:line="276" w:lineRule="auto"/>
              <w:rPr>
                <w:rFonts w:ascii="Arial Narrow" w:hAnsi="Arial Narrow"/>
                <w:color w:val="002060"/>
                <w:szCs w:val="20"/>
              </w:rPr>
            </w:pPr>
            <w:r w:rsidRPr="00A41323">
              <w:rPr>
                <w:rFonts w:ascii="Arial Narrow" w:hAnsi="Arial Narrow"/>
                <w:color w:val="002060"/>
                <w:szCs w:val="20"/>
              </w:rPr>
              <w:t xml:space="preserve">Country:   </w:t>
            </w:r>
            <w:r w:rsidR="00674B8C" w:rsidRPr="00A41323">
              <w:rPr>
                <w:rFonts w:ascii="Arial Narrow" w:hAnsi="Arial Narrow"/>
                <w:color w:val="002060"/>
                <w:szCs w:val="20"/>
              </w:rPr>
              <w:t xml:space="preserve">                   </w:t>
            </w:r>
            <w:r w:rsidR="00674B8C" w:rsidRPr="00A41323">
              <w:rPr>
                <w:rFonts w:ascii="Arial Narrow" w:hAnsi="Arial Narrow"/>
                <w:b/>
                <w:color w:val="002060"/>
                <w:szCs w:val="20"/>
              </w:rPr>
              <w:t xml:space="preserve"> </w:t>
            </w:r>
            <w:r w:rsidRPr="00A41323">
              <w:rPr>
                <w:rFonts w:ascii="Arial Narrow" w:hAnsi="Arial Narrow"/>
                <w:b/>
                <w:color w:val="002060"/>
                <w:szCs w:val="20"/>
              </w:rPr>
              <w:t>SAMOA</w:t>
            </w:r>
          </w:p>
          <w:p w14:paraId="5AF497A2" w14:textId="77A587E2" w:rsidR="005B6880" w:rsidRPr="00A41323" w:rsidRDefault="00674B8C" w:rsidP="00EB415E">
            <w:pPr>
              <w:tabs>
                <w:tab w:val="right" w:pos="7254"/>
              </w:tabs>
              <w:spacing w:line="276" w:lineRule="auto"/>
              <w:jc w:val="both"/>
              <w:rPr>
                <w:rFonts w:ascii="Arial Narrow" w:hAnsi="Arial Narrow"/>
                <w:b/>
                <w:i/>
                <w:color w:val="002060"/>
                <w:sz w:val="20"/>
                <w:szCs w:val="20"/>
              </w:rPr>
            </w:pPr>
            <w:r w:rsidRPr="00A41323">
              <w:rPr>
                <w:rFonts w:ascii="Arial Narrow" w:hAnsi="Arial Narrow"/>
                <w:color w:val="002060"/>
                <w:sz w:val="20"/>
                <w:szCs w:val="20"/>
              </w:rPr>
              <w:t xml:space="preserve">Date:                           </w:t>
            </w:r>
            <w:r w:rsidR="00603541">
              <w:rPr>
                <w:rFonts w:ascii="Arial Narrow" w:hAnsi="Arial Narrow"/>
                <w:b/>
                <w:color w:val="002060"/>
                <w:sz w:val="20"/>
                <w:szCs w:val="20"/>
              </w:rPr>
              <w:t xml:space="preserve">September </w:t>
            </w:r>
            <w:r w:rsidR="00930B29">
              <w:rPr>
                <w:rFonts w:ascii="Arial Narrow" w:hAnsi="Arial Narrow"/>
                <w:b/>
                <w:color w:val="002060"/>
                <w:sz w:val="20"/>
                <w:szCs w:val="20"/>
              </w:rPr>
              <w:t>29</w:t>
            </w:r>
            <w:bookmarkStart w:id="375" w:name="_GoBack"/>
            <w:bookmarkEnd w:id="375"/>
            <w:r w:rsidR="00603541" w:rsidRPr="00603541">
              <w:rPr>
                <w:rFonts w:ascii="Arial Narrow" w:hAnsi="Arial Narrow"/>
                <w:b/>
                <w:color w:val="002060"/>
                <w:sz w:val="20"/>
                <w:szCs w:val="20"/>
                <w:vertAlign w:val="superscript"/>
              </w:rPr>
              <w:t>th</w:t>
            </w:r>
            <w:r w:rsidR="00603541">
              <w:rPr>
                <w:rFonts w:ascii="Arial Narrow" w:hAnsi="Arial Narrow"/>
                <w:b/>
                <w:color w:val="002060"/>
                <w:sz w:val="20"/>
                <w:szCs w:val="20"/>
              </w:rPr>
              <w:t xml:space="preserve"> </w:t>
            </w:r>
            <w:r w:rsidR="005E1774">
              <w:rPr>
                <w:rFonts w:ascii="Arial Narrow" w:hAnsi="Arial Narrow"/>
                <w:b/>
                <w:color w:val="002060"/>
                <w:sz w:val="20"/>
                <w:szCs w:val="20"/>
              </w:rPr>
              <w:t>2025.</w:t>
            </w:r>
          </w:p>
          <w:p w14:paraId="746A1769" w14:textId="7F57F7FA" w:rsidR="005B6880" w:rsidRPr="00A41323" w:rsidRDefault="005B6880" w:rsidP="00252B1B">
            <w:pPr>
              <w:tabs>
                <w:tab w:val="right" w:pos="7254"/>
              </w:tabs>
              <w:spacing w:line="276" w:lineRule="auto"/>
              <w:jc w:val="both"/>
              <w:rPr>
                <w:rFonts w:ascii="Arial Narrow" w:hAnsi="Arial Narrow"/>
                <w:sz w:val="20"/>
                <w:szCs w:val="20"/>
              </w:rPr>
            </w:pPr>
            <w:r w:rsidRPr="00A41323">
              <w:rPr>
                <w:rFonts w:ascii="Arial Narrow" w:hAnsi="Arial Narrow"/>
                <w:color w:val="002060"/>
                <w:sz w:val="20"/>
                <w:szCs w:val="20"/>
              </w:rPr>
              <w:t>Time</w:t>
            </w:r>
            <w:r w:rsidRPr="00A41323">
              <w:rPr>
                <w:rFonts w:ascii="Arial Narrow" w:hAnsi="Arial Narrow"/>
                <w:b/>
                <w:color w:val="002060"/>
                <w:sz w:val="20"/>
                <w:szCs w:val="20"/>
              </w:rPr>
              <w:t xml:space="preserve">:  </w:t>
            </w:r>
            <w:r w:rsidR="00674B8C" w:rsidRPr="00A41323">
              <w:rPr>
                <w:rFonts w:ascii="Arial Narrow" w:hAnsi="Arial Narrow"/>
                <w:b/>
                <w:color w:val="002060"/>
                <w:sz w:val="20"/>
                <w:szCs w:val="20"/>
              </w:rPr>
              <w:t xml:space="preserve">                         </w:t>
            </w:r>
            <w:r w:rsidR="005E1774">
              <w:rPr>
                <w:rFonts w:ascii="Arial Narrow" w:hAnsi="Arial Narrow"/>
                <w:b/>
                <w:color w:val="002060"/>
                <w:sz w:val="20"/>
                <w:szCs w:val="20"/>
              </w:rPr>
              <w:t>11.00am</w:t>
            </w:r>
          </w:p>
        </w:tc>
      </w:tr>
      <w:tr w:rsidR="00A41323" w:rsidRPr="00A41323" w14:paraId="6B7BCFAF" w14:textId="77777777" w:rsidTr="00527240">
        <w:trPr>
          <w:jc w:val="center"/>
        </w:trPr>
        <w:tc>
          <w:tcPr>
            <w:tcW w:w="1620" w:type="dxa"/>
          </w:tcPr>
          <w:p w14:paraId="0263D896" w14:textId="77777777" w:rsidR="00A41323" w:rsidRPr="00A41323" w:rsidRDefault="00A41323" w:rsidP="00EB415E">
            <w:pPr>
              <w:tabs>
                <w:tab w:val="right" w:pos="7434"/>
              </w:tabs>
              <w:spacing w:line="276" w:lineRule="auto"/>
              <w:jc w:val="both"/>
              <w:rPr>
                <w:rFonts w:ascii="Arial Narrow" w:hAnsi="Arial Narrow"/>
                <w:b/>
                <w:sz w:val="20"/>
                <w:szCs w:val="20"/>
                <w:lang w:val="en-GB"/>
              </w:rPr>
            </w:pPr>
          </w:p>
        </w:tc>
        <w:tc>
          <w:tcPr>
            <w:tcW w:w="7470" w:type="dxa"/>
          </w:tcPr>
          <w:p w14:paraId="4B7891BD" w14:textId="77777777" w:rsidR="00A41323" w:rsidRPr="00A41323" w:rsidRDefault="00A41323" w:rsidP="00EB415E">
            <w:pPr>
              <w:tabs>
                <w:tab w:val="right" w:pos="7254"/>
              </w:tabs>
              <w:spacing w:line="276" w:lineRule="auto"/>
              <w:jc w:val="both"/>
              <w:rPr>
                <w:rFonts w:ascii="Arial Narrow" w:hAnsi="Arial Narrow"/>
                <w:color w:val="002060"/>
                <w:sz w:val="20"/>
                <w:szCs w:val="20"/>
              </w:rPr>
            </w:pPr>
          </w:p>
        </w:tc>
      </w:tr>
    </w:tbl>
    <w:p w14:paraId="1BB0E365" w14:textId="77777777" w:rsidR="005B6880" w:rsidRPr="00EB415E" w:rsidRDefault="005B6880" w:rsidP="00EB415E">
      <w:pPr>
        <w:tabs>
          <w:tab w:val="right" w:pos="7272"/>
        </w:tabs>
        <w:spacing w:line="276" w:lineRule="auto"/>
        <w:jc w:val="center"/>
        <w:rPr>
          <w:b/>
          <w:sz w:val="22"/>
          <w:szCs w:val="22"/>
          <w:lang w:val="en-GB"/>
        </w:rPr>
      </w:pPr>
    </w:p>
    <w:tbl>
      <w:tblPr>
        <w:tblW w:w="90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620"/>
        <w:gridCol w:w="7470"/>
      </w:tblGrid>
      <w:tr w:rsidR="00E12665" w:rsidRPr="00A41323" w14:paraId="4A3647BB" w14:textId="77777777" w:rsidTr="00E12665">
        <w:trPr>
          <w:trHeight w:val="620"/>
          <w:jc w:val="center"/>
        </w:trPr>
        <w:tc>
          <w:tcPr>
            <w:tcW w:w="9090" w:type="dxa"/>
            <w:gridSpan w:val="2"/>
          </w:tcPr>
          <w:p w14:paraId="6C105914" w14:textId="77777777" w:rsidR="00E12665" w:rsidRPr="00A41323" w:rsidRDefault="00E12665" w:rsidP="00EB415E">
            <w:pPr>
              <w:tabs>
                <w:tab w:val="right" w:pos="7254"/>
              </w:tabs>
              <w:spacing w:line="276" w:lineRule="auto"/>
              <w:jc w:val="center"/>
              <w:rPr>
                <w:rFonts w:ascii="Arial Narrow" w:hAnsi="Arial Narrow"/>
              </w:rPr>
            </w:pPr>
            <w:r w:rsidRPr="00A41323">
              <w:rPr>
                <w:rFonts w:ascii="Arial Narrow" w:hAnsi="Arial Narrow"/>
                <w:b/>
                <w:lang w:val="en-GB"/>
              </w:rPr>
              <w:t>E. Evaluation and Comparison of Bids</w:t>
            </w:r>
          </w:p>
        </w:tc>
      </w:tr>
      <w:tr w:rsidR="005B6880" w:rsidRPr="00A41323" w14:paraId="63D629A2" w14:textId="77777777" w:rsidTr="00527240">
        <w:trPr>
          <w:trHeight w:val="1572"/>
          <w:jc w:val="center"/>
        </w:trPr>
        <w:tc>
          <w:tcPr>
            <w:tcW w:w="1620" w:type="dxa"/>
          </w:tcPr>
          <w:p w14:paraId="1F6AA754" w14:textId="77777777" w:rsidR="005B6880" w:rsidRPr="00A41323" w:rsidRDefault="005B6880" w:rsidP="00EB415E">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32.1</w:t>
            </w:r>
          </w:p>
          <w:p w14:paraId="59A2058D" w14:textId="77777777" w:rsidR="005B6880" w:rsidRPr="00A41323" w:rsidRDefault="005B6880" w:rsidP="00EB415E">
            <w:pPr>
              <w:tabs>
                <w:tab w:val="right" w:pos="7434"/>
              </w:tabs>
              <w:spacing w:line="276" w:lineRule="auto"/>
              <w:jc w:val="both"/>
              <w:rPr>
                <w:rFonts w:ascii="Arial Narrow" w:hAnsi="Arial Narrow"/>
                <w:b/>
                <w:i/>
                <w:sz w:val="20"/>
                <w:szCs w:val="20"/>
                <w:lang w:val="en-GB"/>
              </w:rPr>
            </w:pPr>
          </w:p>
        </w:tc>
        <w:tc>
          <w:tcPr>
            <w:tcW w:w="7470" w:type="dxa"/>
          </w:tcPr>
          <w:p w14:paraId="37BBC95D" w14:textId="77777777" w:rsidR="005B6880" w:rsidRPr="00A41323" w:rsidRDefault="005B6880" w:rsidP="006802C8">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 xml:space="preserve">Bid prices expressed in different currencies shall be converted in: </w:t>
            </w:r>
            <w:r w:rsidR="000866FD" w:rsidRPr="00A41323">
              <w:rPr>
                <w:rFonts w:ascii="Arial Narrow" w:hAnsi="Arial Narrow"/>
                <w:b/>
                <w:color w:val="002060"/>
                <w:sz w:val="20"/>
                <w:szCs w:val="20"/>
              </w:rPr>
              <w:t>Samoan Tala (SAT)</w:t>
            </w:r>
            <w:r w:rsidRPr="00A41323">
              <w:rPr>
                <w:rFonts w:ascii="Arial Narrow" w:hAnsi="Arial Narrow"/>
                <w:color w:val="002060"/>
                <w:sz w:val="20"/>
                <w:szCs w:val="20"/>
              </w:rPr>
              <w:t xml:space="preserve">  </w:t>
            </w:r>
          </w:p>
          <w:p w14:paraId="3A28D824" w14:textId="77777777" w:rsidR="001F3191" w:rsidRPr="00A41323" w:rsidRDefault="001F3191" w:rsidP="00EB415E">
            <w:pPr>
              <w:tabs>
                <w:tab w:val="right" w:pos="7254"/>
              </w:tabs>
              <w:spacing w:line="276" w:lineRule="auto"/>
              <w:jc w:val="both"/>
              <w:rPr>
                <w:rFonts w:ascii="Arial Narrow" w:hAnsi="Arial Narrow"/>
                <w:color w:val="002060"/>
                <w:sz w:val="20"/>
                <w:szCs w:val="20"/>
              </w:rPr>
            </w:pPr>
          </w:p>
          <w:p w14:paraId="4BF8B15F" w14:textId="77777777" w:rsidR="005B6880" w:rsidRPr="00A41323" w:rsidRDefault="005B6880" w:rsidP="006802C8">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 xml:space="preserve">The source of exchange rate shall be: </w:t>
            </w:r>
            <w:r w:rsidR="000866FD" w:rsidRPr="00A41323">
              <w:rPr>
                <w:rFonts w:ascii="Arial Narrow" w:hAnsi="Arial Narrow"/>
                <w:b/>
                <w:color w:val="002060"/>
                <w:sz w:val="20"/>
                <w:szCs w:val="20"/>
              </w:rPr>
              <w:t>Central Bank of Samoa</w:t>
            </w:r>
            <w:r w:rsidRPr="00A41323">
              <w:rPr>
                <w:rFonts w:ascii="Arial Narrow" w:hAnsi="Arial Narrow"/>
                <w:color w:val="002060"/>
                <w:sz w:val="20"/>
                <w:szCs w:val="20"/>
              </w:rPr>
              <w:t xml:space="preserve"> </w:t>
            </w:r>
          </w:p>
          <w:p w14:paraId="1EB9709E" w14:textId="77777777" w:rsidR="001F3191" w:rsidRPr="00A41323" w:rsidRDefault="001F3191" w:rsidP="004E58D1">
            <w:pPr>
              <w:tabs>
                <w:tab w:val="right" w:pos="7254"/>
              </w:tabs>
              <w:spacing w:line="276" w:lineRule="auto"/>
              <w:jc w:val="both"/>
              <w:rPr>
                <w:rFonts w:ascii="Arial Narrow" w:hAnsi="Arial Narrow"/>
                <w:color w:val="002060"/>
                <w:sz w:val="20"/>
                <w:szCs w:val="20"/>
              </w:rPr>
            </w:pPr>
          </w:p>
          <w:p w14:paraId="4B220E7A" w14:textId="77777777" w:rsidR="005B6880" w:rsidRPr="00A41323" w:rsidRDefault="005B6880" w:rsidP="006802C8">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 xml:space="preserve">The date for the exchange rate shall be </w:t>
            </w:r>
            <w:r w:rsidR="000866FD" w:rsidRPr="00A41323">
              <w:rPr>
                <w:rFonts w:ascii="Arial Narrow" w:hAnsi="Arial Narrow"/>
                <w:color w:val="002060"/>
                <w:sz w:val="20"/>
                <w:szCs w:val="20"/>
              </w:rPr>
              <w:t>the</w:t>
            </w:r>
            <w:r w:rsidR="00EC2FAB" w:rsidRPr="00A41323">
              <w:rPr>
                <w:rFonts w:ascii="Arial Narrow" w:hAnsi="Arial Narrow"/>
                <w:color w:val="002060"/>
                <w:sz w:val="20"/>
                <w:szCs w:val="20"/>
              </w:rPr>
              <w:t>:</w:t>
            </w:r>
            <w:r w:rsidR="000866FD" w:rsidRPr="00A41323">
              <w:rPr>
                <w:rFonts w:ascii="Arial Narrow" w:hAnsi="Arial Narrow"/>
                <w:color w:val="002060"/>
                <w:sz w:val="20"/>
                <w:szCs w:val="20"/>
              </w:rPr>
              <w:t xml:space="preserve"> </w:t>
            </w:r>
            <w:r w:rsidR="000866FD" w:rsidRPr="00A41323">
              <w:rPr>
                <w:rFonts w:ascii="Arial Narrow" w:hAnsi="Arial Narrow"/>
                <w:b/>
                <w:color w:val="002060"/>
                <w:sz w:val="20"/>
                <w:szCs w:val="20"/>
              </w:rPr>
              <w:t>Tender Closing Date</w:t>
            </w:r>
            <w:r w:rsidR="000866FD" w:rsidRPr="00A41323">
              <w:rPr>
                <w:rFonts w:ascii="Arial Narrow" w:hAnsi="Arial Narrow"/>
                <w:color w:val="002060"/>
                <w:sz w:val="20"/>
                <w:szCs w:val="20"/>
              </w:rPr>
              <w:t xml:space="preserve"> </w:t>
            </w:r>
          </w:p>
          <w:p w14:paraId="7492372F" w14:textId="77777777" w:rsidR="001F3191" w:rsidRPr="00A41323" w:rsidRDefault="001F3191" w:rsidP="004E58D1">
            <w:pPr>
              <w:tabs>
                <w:tab w:val="right" w:pos="7254"/>
              </w:tabs>
              <w:spacing w:line="276" w:lineRule="auto"/>
              <w:jc w:val="both"/>
              <w:rPr>
                <w:rFonts w:ascii="Arial Narrow" w:hAnsi="Arial Narrow"/>
                <w:color w:val="002060"/>
                <w:sz w:val="20"/>
                <w:szCs w:val="20"/>
              </w:rPr>
            </w:pPr>
          </w:p>
          <w:p w14:paraId="6A1C898F" w14:textId="2F12BCCD" w:rsidR="001F3191" w:rsidRPr="00A41323" w:rsidRDefault="000866FD" w:rsidP="004E58D1">
            <w:pPr>
              <w:tabs>
                <w:tab w:val="right" w:pos="7254"/>
              </w:tabs>
              <w:spacing w:line="276" w:lineRule="auto"/>
              <w:jc w:val="both"/>
              <w:rPr>
                <w:rFonts w:ascii="Arial Narrow" w:hAnsi="Arial Narrow"/>
                <w:i/>
                <w:color w:val="002060"/>
                <w:sz w:val="20"/>
                <w:szCs w:val="20"/>
              </w:rPr>
            </w:pPr>
            <w:r w:rsidRPr="00A41323">
              <w:rPr>
                <w:rFonts w:ascii="Arial Narrow" w:hAnsi="Arial Narrow"/>
                <w:i/>
                <w:color w:val="002060"/>
                <w:sz w:val="20"/>
                <w:szCs w:val="20"/>
              </w:rPr>
              <w:t xml:space="preserve">However, the above is </w:t>
            </w:r>
            <w:r w:rsidRPr="00A41323">
              <w:rPr>
                <w:rFonts w:ascii="Arial Narrow" w:hAnsi="Arial Narrow"/>
                <w:b/>
                <w:i/>
                <w:color w:val="002060"/>
                <w:sz w:val="20"/>
                <w:szCs w:val="20"/>
              </w:rPr>
              <w:t>NOT APPLICABLE</w:t>
            </w:r>
            <w:r w:rsidRPr="00A41323">
              <w:rPr>
                <w:rFonts w:ascii="Arial Narrow" w:hAnsi="Arial Narrow"/>
                <w:i/>
                <w:color w:val="002060"/>
                <w:sz w:val="20"/>
                <w:szCs w:val="20"/>
              </w:rPr>
              <w:t xml:space="preserve"> in the case of Local Market Participation only.</w:t>
            </w:r>
          </w:p>
        </w:tc>
      </w:tr>
      <w:tr w:rsidR="005B6880" w:rsidRPr="00A41323" w14:paraId="275DEAAD" w14:textId="77777777" w:rsidTr="00527240">
        <w:trPr>
          <w:trHeight w:val="157"/>
          <w:jc w:val="center"/>
        </w:trPr>
        <w:tc>
          <w:tcPr>
            <w:tcW w:w="1620" w:type="dxa"/>
          </w:tcPr>
          <w:p w14:paraId="2A082144" w14:textId="77777777" w:rsidR="005B6880" w:rsidRPr="00A41323" w:rsidRDefault="005B6880" w:rsidP="004E58D1">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33</w:t>
            </w:r>
            <w:r w:rsidR="001F3191" w:rsidRPr="00A41323">
              <w:rPr>
                <w:rFonts w:ascii="Arial Narrow" w:hAnsi="Arial Narrow"/>
                <w:b/>
                <w:sz w:val="20"/>
                <w:szCs w:val="20"/>
                <w:lang w:val="en-GB"/>
              </w:rPr>
              <w:t>.1</w:t>
            </w:r>
          </w:p>
        </w:tc>
        <w:tc>
          <w:tcPr>
            <w:tcW w:w="7470" w:type="dxa"/>
          </w:tcPr>
          <w:p w14:paraId="7B9BE99B" w14:textId="6545A132" w:rsidR="001F3191" w:rsidRPr="00A41323" w:rsidRDefault="005B6880" w:rsidP="00D65CDC">
            <w:pPr>
              <w:tabs>
                <w:tab w:val="right" w:pos="7254"/>
              </w:tabs>
              <w:spacing w:line="276" w:lineRule="auto"/>
              <w:jc w:val="both"/>
              <w:rPr>
                <w:rFonts w:ascii="Arial Narrow" w:hAnsi="Arial Narrow"/>
                <w:bCs/>
                <w:color w:val="002060"/>
                <w:sz w:val="20"/>
                <w:szCs w:val="20"/>
              </w:rPr>
            </w:pPr>
            <w:r w:rsidRPr="00A41323">
              <w:rPr>
                <w:rFonts w:ascii="Arial Narrow" w:hAnsi="Arial Narrow"/>
                <w:bCs/>
                <w:color w:val="002060"/>
                <w:sz w:val="20"/>
                <w:szCs w:val="20"/>
              </w:rPr>
              <w:t xml:space="preserve">Domestic preference </w:t>
            </w:r>
            <w:r w:rsidR="00D65CDC">
              <w:rPr>
                <w:rFonts w:ascii="Arial Narrow" w:hAnsi="Arial Narrow"/>
                <w:b/>
                <w:bCs/>
                <w:color w:val="002060"/>
                <w:sz w:val="20"/>
                <w:szCs w:val="20"/>
              </w:rPr>
              <w:t>is</w:t>
            </w:r>
            <w:r w:rsidR="0009501B">
              <w:rPr>
                <w:rFonts w:ascii="Arial Narrow" w:hAnsi="Arial Narrow"/>
                <w:b/>
                <w:bCs/>
                <w:color w:val="002060"/>
                <w:sz w:val="20"/>
                <w:szCs w:val="20"/>
              </w:rPr>
              <w:t xml:space="preserve"> not</w:t>
            </w:r>
            <w:r w:rsidR="00D65CDC">
              <w:rPr>
                <w:rFonts w:ascii="Arial Narrow" w:hAnsi="Arial Narrow"/>
                <w:b/>
                <w:bCs/>
                <w:color w:val="002060"/>
                <w:sz w:val="20"/>
                <w:szCs w:val="20"/>
              </w:rPr>
              <w:t xml:space="preserve"> a</w:t>
            </w:r>
            <w:r w:rsidR="000866FD" w:rsidRPr="00A41323">
              <w:rPr>
                <w:rFonts w:ascii="Arial Narrow" w:hAnsi="Arial Narrow"/>
                <w:bCs/>
                <w:color w:val="002060"/>
                <w:sz w:val="20"/>
                <w:szCs w:val="20"/>
              </w:rPr>
              <w:t xml:space="preserve"> bid evaluation factor.</w:t>
            </w:r>
          </w:p>
        </w:tc>
      </w:tr>
      <w:tr w:rsidR="005B6880" w:rsidRPr="00A41323" w:rsidDel="00C10813" w14:paraId="3A049F5F" w14:textId="77777777" w:rsidTr="00527240">
        <w:trPr>
          <w:trHeight w:val="673"/>
          <w:jc w:val="center"/>
        </w:trPr>
        <w:tc>
          <w:tcPr>
            <w:tcW w:w="1620" w:type="dxa"/>
          </w:tcPr>
          <w:p w14:paraId="5900C2FE" w14:textId="77777777" w:rsidR="005B6880" w:rsidRPr="00A41323" w:rsidDel="00F3336A" w:rsidRDefault="005B6880" w:rsidP="004E58D1">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34.1</w:t>
            </w:r>
          </w:p>
        </w:tc>
        <w:tc>
          <w:tcPr>
            <w:tcW w:w="7470" w:type="dxa"/>
          </w:tcPr>
          <w:p w14:paraId="0D456371" w14:textId="77777777" w:rsidR="005B6880" w:rsidRPr="00A41323" w:rsidRDefault="005B6880" w:rsidP="004E58D1">
            <w:pPr>
              <w:tabs>
                <w:tab w:val="right" w:pos="7254"/>
              </w:tabs>
              <w:spacing w:line="276" w:lineRule="auto"/>
              <w:jc w:val="both"/>
              <w:rPr>
                <w:rFonts w:ascii="Arial Narrow" w:hAnsi="Arial Narrow"/>
                <w:bCs/>
                <w:color w:val="002060"/>
                <w:sz w:val="20"/>
                <w:szCs w:val="20"/>
                <w:lang w:val="en-GB"/>
              </w:rPr>
            </w:pPr>
            <w:r w:rsidRPr="00A41323">
              <w:rPr>
                <w:rFonts w:ascii="Arial Narrow" w:hAnsi="Arial Narrow"/>
                <w:bCs/>
                <w:color w:val="002060"/>
                <w:sz w:val="20"/>
                <w:szCs w:val="20"/>
                <w:lang w:val="en-GB"/>
              </w:rPr>
              <w:t xml:space="preserve">At this time the procuring entity </w:t>
            </w:r>
            <w:r w:rsidRPr="00A41323">
              <w:rPr>
                <w:rFonts w:ascii="Arial Narrow" w:hAnsi="Arial Narrow"/>
                <w:b/>
                <w:bCs/>
                <w:color w:val="002060"/>
                <w:sz w:val="20"/>
                <w:szCs w:val="20"/>
                <w:lang w:val="en-GB"/>
              </w:rPr>
              <w:t>doe</w:t>
            </w:r>
            <w:r w:rsidR="000866FD" w:rsidRPr="00A41323">
              <w:rPr>
                <w:rFonts w:ascii="Arial Narrow" w:hAnsi="Arial Narrow"/>
                <w:b/>
                <w:bCs/>
                <w:color w:val="002060"/>
                <w:sz w:val="20"/>
                <w:szCs w:val="20"/>
                <w:lang w:val="en-GB"/>
              </w:rPr>
              <w:t>s not intend</w:t>
            </w:r>
            <w:r w:rsidRPr="00A41323">
              <w:rPr>
                <w:rFonts w:ascii="Arial Narrow" w:hAnsi="Arial Narrow"/>
                <w:b/>
                <w:bCs/>
                <w:i/>
                <w:color w:val="002060"/>
                <w:sz w:val="20"/>
                <w:szCs w:val="20"/>
                <w:lang w:val="en-GB"/>
              </w:rPr>
              <w:t xml:space="preserve"> </w:t>
            </w:r>
            <w:r w:rsidRPr="00A41323">
              <w:rPr>
                <w:rFonts w:ascii="Arial Narrow" w:hAnsi="Arial Narrow"/>
                <w:bCs/>
                <w:color w:val="002060"/>
                <w:sz w:val="20"/>
                <w:szCs w:val="20"/>
                <w:lang w:val="en-GB"/>
              </w:rPr>
              <w:t>to execute certain specific parts of the works by Subcontractors selected in advance.</w:t>
            </w:r>
          </w:p>
        </w:tc>
      </w:tr>
      <w:tr w:rsidR="005B6880" w:rsidRPr="00A41323" w:rsidDel="00C10813" w14:paraId="6FBB230D" w14:textId="77777777" w:rsidTr="00A41323">
        <w:trPr>
          <w:trHeight w:val="323"/>
          <w:jc w:val="center"/>
        </w:trPr>
        <w:tc>
          <w:tcPr>
            <w:tcW w:w="1620" w:type="dxa"/>
          </w:tcPr>
          <w:p w14:paraId="5E62D7A0" w14:textId="77777777" w:rsidR="005B6880" w:rsidRPr="00A41323" w:rsidRDefault="005B6880" w:rsidP="006802C8">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lastRenderedPageBreak/>
              <w:t>ITB 34.2</w:t>
            </w:r>
          </w:p>
        </w:tc>
        <w:tc>
          <w:tcPr>
            <w:tcW w:w="7470" w:type="dxa"/>
          </w:tcPr>
          <w:p w14:paraId="10F70658" w14:textId="77777777" w:rsidR="005B6880" w:rsidRPr="00A41323" w:rsidRDefault="000866FD" w:rsidP="006802C8">
            <w:pPr>
              <w:tabs>
                <w:tab w:val="right" w:pos="7254"/>
              </w:tabs>
              <w:spacing w:line="276" w:lineRule="auto"/>
              <w:jc w:val="both"/>
              <w:rPr>
                <w:rFonts w:ascii="Arial Narrow" w:hAnsi="Arial Narrow"/>
                <w:b/>
                <w:bCs/>
                <w:color w:val="002060"/>
                <w:sz w:val="20"/>
                <w:szCs w:val="20"/>
                <w:lang w:val="en-GB"/>
              </w:rPr>
            </w:pPr>
            <w:r w:rsidRPr="00A41323">
              <w:rPr>
                <w:rFonts w:ascii="Arial Narrow" w:hAnsi="Arial Narrow"/>
                <w:b/>
                <w:bCs/>
                <w:color w:val="002060"/>
                <w:sz w:val="20"/>
                <w:szCs w:val="20"/>
                <w:lang w:val="en-GB"/>
              </w:rPr>
              <w:t xml:space="preserve">Not Applicable </w:t>
            </w:r>
          </w:p>
        </w:tc>
      </w:tr>
      <w:tr w:rsidR="005B6880" w:rsidRPr="00A41323" w:rsidDel="00C10813" w14:paraId="6A7C226C" w14:textId="77777777" w:rsidTr="00A41323">
        <w:trPr>
          <w:trHeight w:val="359"/>
          <w:jc w:val="center"/>
        </w:trPr>
        <w:tc>
          <w:tcPr>
            <w:tcW w:w="1620" w:type="dxa"/>
          </w:tcPr>
          <w:p w14:paraId="793C95B1" w14:textId="77777777" w:rsidR="005B6880" w:rsidRPr="00A41323" w:rsidDel="00F3336A" w:rsidRDefault="005B6880" w:rsidP="006802C8">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34.</w:t>
            </w:r>
            <w:r w:rsidR="00565E25" w:rsidRPr="00A41323">
              <w:rPr>
                <w:rFonts w:ascii="Arial Narrow" w:hAnsi="Arial Narrow"/>
                <w:b/>
                <w:sz w:val="20"/>
                <w:szCs w:val="20"/>
                <w:lang w:val="en-GB"/>
              </w:rPr>
              <w:t>3</w:t>
            </w:r>
          </w:p>
        </w:tc>
        <w:tc>
          <w:tcPr>
            <w:tcW w:w="7470" w:type="dxa"/>
          </w:tcPr>
          <w:p w14:paraId="24479DC4" w14:textId="77777777" w:rsidR="005B6880" w:rsidRPr="00A41323" w:rsidDel="00C10813" w:rsidRDefault="000866FD" w:rsidP="006802C8">
            <w:pPr>
              <w:tabs>
                <w:tab w:val="right" w:pos="7254"/>
              </w:tabs>
              <w:spacing w:line="276" w:lineRule="auto"/>
              <w:jc w:val="both"/>
              <w:rPr>
                <w:rFonts w:ascii="Arial Narrow" w:hAnsi="Arial Narrow"/>
                <w:b/>
                <w:bCs/>
                <w:i/>
                <w:color w:val="002060"/>
                <w:sz w:val="20"/>
                <w:szCs w:val="20"/>
                <w:lang w:val="en-GB"/>
              </w:rPr>
            </w:pPr>
            <w:r w:rsidRPr="00A41323">
              <w:rPr>
                <w:rFonts w:ascii="Arial Narrow" w:hAnsi="Arial Narrow"/>
                <w:b/>
                <w:bCs/>
                <w:color w:val="002060"/>
                <w:sz w:val="20"/>
                <w:szCs w:val="20"/>
                <w:lang w:val="en-GB"/>
              </w:rPr>
              <w:t>Not Applicable</w:t>
            </w:r>
            <w:r w:rsidRPr="00A41323">
              <w:rPr>
                <w:rFonts w:ascii="Arial Narrow" w:hAnsi="Arial Narrow"/>
                <w:b/>
                <w:bCs/>
                <w:i/>
                <w:color w:val="002060"/>
                <w:sz w:val="20"/>
                <w:szCs w:val="20"/>
                <w:lang w:val="en-GB"/>
              </w:rPr>
              <w:t xml:space="preserve"> </w:t>
            </w:r>
          </w:p>
        </w:tc>
      </w:tr>
      <w:tr w:rsidR="005B6880" w:rsidRPr="00A41323" w:rsidDel="00C10813" w14:paraId="7015A0F6" w14:textId="77777777" w:rsidTr="005758CD">
        <w:trPr>
          <w:trHeight w:val="521"/>
          <w:jc w:val="center"/>
        </w:trPr>
        <w:tc>
          <w:tcPr>
            <w:tcW w:w="1620" w:type="dxa"/>
          </w:tcPr>
          <w:p w14:paraId="3741683F" w14:textId="77777777" w:rsidR="005B6880" w:rsidRPr="00A41323" w:rsidRDefault="009458C4" w:rsidP="00EB415E">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 xml:space="preserve">ITB </w:t>
            </w:r>
            <w:r w:rsidR="005B6880" w:rsidRPr="00A41323">
              <w:rPr>
                <w:rFonts w:ascii="Arial Narrow" w:hAnsi="Arial Narrow"/>
                <w:b/>
                <w:sz w:val="20"/>
                <w:szCs w:val="20"/>
                <w:lang w:val="en-GB"/>
              </w:rPr>
              <w:t>41.2</w:t>
            </w:r>
          </w:p>
        </w:tc>
        <w:tc>
          <w:tcPr>
            <w:tcW w:w="7470" w:type="dxa"/>
          </w:tcPr>
          <w:p w14:paraId="0177E840" w14:textId="3B10F301" w:rsidR="001F3191" w:rsidRPr="005758CD" w:rsidRDefault="005B6880" w:rsidP="006802C8">
            <w:pPr>
              <w:tabs>
                <w:tab w:val="right" w:pos="7254"/>
              </w:tabs>
              <w:spacing w:line="276" w:lineRule="auto"/>
              <w:jc w:val="both"/>
              <w:rPr>
                <w:rFonts w:ascii="Arial Narrow" w:hAnsi="Arial Narrow"/>
                <w:b/>
                <w:bCs/>
                <w:color w:val="002060"/>
                <w:sz w:val="20"/>
                <w:szCs w:val="20"/>
                <w:lang w:val="en-GB"/>
              </w:rPr>
            </w:pPr>
            <w:r w:rsidRPr="00A41323">
              <w:rPr>
                <w:rFonts w:ascii="Arial Narrow" w:hAnsi="Arial Narrow"/>
                <w:bCs/>
                <w:color w:val="002060"/>
                <w:sz w:val="20"/>
                <w:szCs w:val="20"/>
                <w:lang w:val="en-GB"/>
              </w:rPr>
              <w:t>An increase or decrease in the quantity of the works originally required must not exceed</w:t>
            </w:r>
            <w:r w:rsidR="0009501B">
              <w:rPr>
                <w:rFonts w:ascii="Arial Narrow" w:hAnsi="Arial Narrow"/>
                <w:bCs/>
                <w:color w:val="002060"/>
                <w:sz w:val="20"/>
                <w:szCs w:val="20"/>
                <w:lang w:val="en-GB"/>
              </w:rPr>
              <w:t xml:space="preserve"> or be short by</w:t>
            </w:r>
            <w:r w:rsidRPr="00A41323">
              <w:rPr>
                <w:rFonts w:ascii="Arial Narrow" w:hAnsi="Arial Narrow"/>
                <w:bCs/>
                <w:color w:val="002060"/>
                <w:sz w:val="20"/>
                <w:szCs w:val="20"/>
                <w:lang w:val="en-GB"/>
              </w:rPr>
              <w:t xml:space="preserve">: </w:t>
            </w:r>
            <w:r w:rsidR="000866FD" w:rsidRPr="00A41323">
              <w:rPr>
                <w:rFonts w:ascii="Arial Narrow" w:hAnsi="Arial Narrow"/>
                <w:b/>
                <w:bCs/>
                <w:color w:val="002060"/>
                <w:sz w:val="20"/>
                <w:szCs w:val="20"/>
                <w:lang w:val="en-GB"/>
              </w:rPr>
              <w:t>ten percent (10%)</w:t>
            </w:r>
          </w:p>
        </w:tc>
      </w:tr>
      <w:tr w:rsidR="005B6880" w:rsidRPr="00A41323" w:rsidDel="00C10813" w14:paraId="7CE69BD7" w14:textId="77777777" w:rsidTr="00A41323">
        <w:trPr>
          <w:trHeight w:val="350"/>
          <w:jc w:val="center"/>
        </w:trPr>
        <w:tc>
          <w:tcPr>
            <w:tcW w:w="1620" w:type="dxa"/>
          </w:tcPr>
          <w:p w14:paraId="08CCE2AD" w14:textId="77777777" w:rsidR="005B6880" w:rsidRPr="00A41323" w:rsidDel="00F3336A" w:rsidRDefault="005B6880" w:rsidP="004E58D1">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42.2</w:t>
            </w:r>
          </w:p>
        </w:tc>
        <w:tc>
          <w:tcPr>
            <w:tcW w:w="7470" w:type="dxa"/>
          </w:tcPr>
          <w:p w14:paraId="3720B5AE" w14:textId="77777777" w:rsidR="005B6880" w:rsidRPr="00A41323" w:rsidDel="00C10813" w:rsidRDefault="005B6880" w:rsidP="004E58D1">
            <w:pPr>
              <w:tabs>
                <w:tab w:val="right" w:pos="7254"/>
              </w:tabs>
              <w:spacing w:line="276" w:lineRule="auto"/>
              <w:jc w:val="both"/>
              <w:rPr>
                <w:rFonts w:ascii="Arial Narrow" w:hAnsi="Arial Narrow"/>
                <w:bCs/>
                <w:color w:val="002060"/>
                <w:sz w:val="20"/>
                <w:szCs w:val="20"/>
                <w:lang w:val="en-GB"/>
              </w:rPr>
            </w:pPr>
            <w:r w:rsidRPr="00A41323">
              <w:rPr>
                <w:rFonts w:ascii="Arial Narrow" w:hAnsi="Arial Narrow"/>
                <w:bCs/>
                <w:color w:val="002060"/>
                <w:sz w:val="20"/>
                <w:szCs w:val="20"/>
                <w:lang w:val="en-GB"/>
              </w:rPr>
              <w:t xml:space="preserve">The number of days for standstill shall be </w:t>
            </w:r>
            <w:r w:rsidR="000866FD" w:rsidRPr="00A41323">
              <w:rPr>
                <w:rFonts w:ascii="Arial Narrow" w:hAnsi="Arial Narrow"/>
                <w:b/>
                <w:bCs/>
                <w:color w:val="002060"/>
                <w:sz w:val="20"/>
                <w:szCs w:val="20"/>
                <w:lang w:val="en-GB"/>
              </w:rPr>
              <w:t>fifteen (15) days</w:t>
            </w:r>
            <w:r w:rsidR="000866FD" w:rsidRPr="00A41323">
              <w:rPr>
                <w:rFonts w:ascii="Arial Narrow" w:hAnsi="Arial Narrow"/>
                <w:color w:val="002060"/>
                <w:sz w:val="20"/>
                <w:szCs w:val="20"/>
                <w:lang w:val="en-GB"/>
              </w:rPr>
              <w:t>.</w:t>
            </w:r>
          </w:p>
        </w:tc>
      </w:tr>
      <w:tr w:rsidR="005B6880" w:rsidRPr="00A41323" w:rsidDel="00C10813" w14:paraId="4676E939" w14:textId="77777777" w:rsidTr="00527240">
        <w:trPr>
          <w:trHeight w:val="673"/>
          <w:jc w:val="center"/>
        </w:trPr>
        <w:tc>
          <w:tcPr>
            <w:tcW w:w="1620" w:type="dxa"/>
          </w:tcPr>
          <w:p w14:paraId="35F579D2" w14:textId="77777777" w:rsidR="005B6880" w:rsidRPr="00A41323" w:rsidRDefault="005B6880" w:rsidP="00EB415E">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45</w:t>
            </w:r>
            <w:r w:rsidR="000866FD" w:rsidRPr="00A41323">
              <w:rPr>
                <w:rFonts w:ascii="Arial Narrow" w:hAnsi="Arial Narrow"/>
                <w:b/>
                <w:sz w:val="20"/>
                <w:szCs w:val="20"/>
                <w:lang w:val="en-GB"/>
              </w:rPr>
              <w:t>.1</w:t>
            </w:r>
          </w:p>
        </w:tc>
        <w:tc>
          <w:tcPr>
            <w:tcW w:w="7470" w:type="dxa"/>
          </w:tcPr>
          <w:p w14:paraId="6DF28873" w14:textId="575E9D7D" w:rsidR="0001494E" w:rsidRDefault="005B6880" w:rsidP="004E58D1">
            <w:pPr>
              <w:tabs>
                <w:tab w:val="right" w:pos="7254"/>
              </w:tabs>
              <w:spacing w:line="276" w:lineRule="auto"/>
              <w:jc w:val="both"/>
              <w:rPr>
                <w:rFonts w:ascii="Arial Narrow" w:hAnsi="Arial Narrow"/>
                <w:b/>
                <w:bCs/>
                <w:i/>
                <w:color w:val="002060"/>
                <w:sz w:val="20"/>
                <w:szCs w:val="20"/>
                <w:lang w:val="en-GB"/>
              </w:rPr>
            </w:pPr>
            <w:r w:rsidRPr="00A41323">
              <w:rPr>
                <w:rFonts w:ascii="Arial Narrow" w:hAnsi="Arial Narrow"/>
                <w:bCs/>
                <w:color w:val="002060"/>
                <w:sz w:val="20"/>
                <w:szCs w:val="20"/>
                <w:lang w:val="en-GB"/>
              </w:rPr>
              <w:t>The Adjudicator proposed by the procuring entity is:</w:t>
            </w:r>
            <w:r w:rsidRPr="00A41323">
              <w:rPr>
                <w:rFonts w:ascii="Arial Narrow" w:hAnsi="Arial Narrow"/>
                <w:b/>
                <w:bCs/>
                <w:i/>
                <w:color w:val="002060"/>
                <w:sz w:val="20"/>
                <w:szCs w:val="20"/>
                <w:lang w:val="en-GB"/>
              </w:rPr>
              <w:t xml:space="preserve"> </w:t>
            </w:r>
            <w:r w:rsidR="0001494E" w:rsidRPr="00A41323">
              <w:rPr>
                <w:rFonts w:ascii="Arial Narrow" w:hAnsi="Arial Narrow"/>
                <w:b/>
                <w:bCs/>
                <w:i/>
                <w:color w:val="002060"/>
                <w:sz w:val="20"/>
                <w:szCs w:val="20"/>
                <w:lang w:val="en-GB"/>
              </w:rPr>
              <w:t xml:space="preserve">as agreed between the Parties </w:t>
            </w:r>
          </w:p>
          <w:p w14:paraId="63CCA750" w14:textId="77777777" w:rsidR="005758CD" w:rsidRPr="005758CD" w:rsidRDefault="005758CD" w:rsidP="004E58D1">
            <w:pPr>
              <w:tabs>
                <w:tab w:val="right" w:pos="7254"/>
              </w:tabs>
              <w:spacing w:line="276" w:lineRule="auto"/>
              <w:jc w:val="both"/>
              <w:rPr>
                <w:rFonts w:ascii="Arial Narrow" w:hAnsi="Arial Narrow"/>
                <w:b/>
                <w:bCs/>
                <w:i/>
                <w:color w:val="002060"/>
                <w:sz w:val="20"/>
                <w:szCs w:val="20"/>
                <w:lang w:val="en-GB"/>
              </w:rPr>
            </w:pPr>
          </w:p>
          <w:p w14:paraId="4ACD710D" w14:textId="4CA4E4D7" w:rsidR="0001494E" w:rsidRPr="00A41323" w:rsidRDefault="005B6880" w:rsidP="004E58D1">
            <w:pPr>
              <w:tabs>
                <w:tab w:val="right" w:pos="7254"/>
              </w:tabs>
              <w:spacing w:line="276" w:lineRule="auto"/>
              <w:jc w:val="both"/>
              <w:rPr>
                <w:rFonts w:ascii="Arial Narrow" w:hAnsi="Arial Narrow"/>
                <w:color w:val="002060"/>
                <w:sz w:val="20"/>
                <w:szCs w:val="20"/>
                <w:lang w:val="en-GB"/>
              </w:rPr>
            </w:pPr>
            <w:r w:rsidRPr="00A41323">
              <w:rPr>
                <w:rFonts w:ascii="Arial Narrow" w:hAnsi="Arial Narrow"/>
                <w:bCs/>
                <w:color w:val="002060"/>
                <w:sz w:val="20"/>
                <w:szCs w:val="20"/>
                <w:lang w:val="en-GB"/>
              </w:rPr>
              <w:t xml:space="preserve">The </w:t>
            </w:r>
            <w:r w:rsidR="00565E25" w:rsidRPr="00A41323">
              <w:rPr>
                <w:rFonts w:ascii="Arial Narrow" w:hAnsi="Arial Narrow"/>
                <w:bCs/>
                <w:color w:val="002060"/>
                <w:sz w:val="20"/>
                <w:szCs w:val="20"/>
                <w:lang w:val="en-GB"/>
              </w:rPr>
              <w:t xml:space="preserve">daily </w:t>
            </w:r>
            <w:r w:rsidRPr="00A41323">
              <w:rPr>
                <w:rFonts w:ascii="Arial Narrow" w:hAnsi="Arial Narrow"/>
                <w:bCs/>
                <w:color w:val="002060"/>
                <w:sz w:val="20"/>
                <w:szCs w:val="20"/>
                <w:lang w:val="en-GB"/>
              </w:rPr>
              <w:t xml:space="preserve">fee for this proposed </w:t>
            </w:r>
            <w:r w:rsidR="0001494E" w:rsidRPr="00A41323">
              <w:rPr>
                <w:rFonts w:ascii="Arial Narrow" w:hAnsi="Arial Narrow"/>
                <w:bCs/>
                <w:color w:val="002060"/>
                <w:sz w:val="20"/>
                <w:szCs w:val="20"/>
                <w:lang w:val="en-GB"/>
              </w:rPr>
              <w:t xml:space="preserve">Adjudicator </w:t>
            </w:r>
            <w:r w:rsidRPr="00A41323">
              <w:rPr>
                <w:rFonts w:ascii="Arial Narrow" w:hAnsi="Arial Narrow"/>
                <w:bCs/>
                <w:color w:val="002060"/>
                <w:sz w:val="20"/>
                <w:szCs w:val="20"/>
                <w:lang w:val="en-GB"/>
              </w:rPr>
              <w:t xml:space="preserve">shall be: </w:t>
            </w:r>
            <w:r w:rsidR="00747CAF" w:rsidRPr="00A41323">
              <w:rPr>
                <w:rFonts w:ascii="Arial Narrow" w:hAnsi="Arial Narrow"/>
                <w:b/>
                <w:bCs/>
                <w:color w:val="002060"/>
                <w:sz w:val="20"/>
                <w:szCs w:val="20"/>
                <w:lang w:val="en-GB"/>
              </w:rPr>
              <w:t>SAT$200.00 per hour</w:t>
            </w:r>
            <w:r w:rsidR="0001494E" w:rsidRPr="00A41323">
              <w:rPr>
                <w:rFonts w:ascii="Arial Narrow" w:hAnsi="Arial Narrow"/>
                <w:color w:val="002060"/>
                <w:sz w:val="20"/>
                <w:szCs w:val="20"/>
                <w:lang w:val="en-GB"/>
              </w:rPr>
              <w:t>,</w:t>
            </w:r>
            <w:r w:rsidR="00747CAF" w:rsidRPr="00A41323">
              <w:rPr>
                <w:rFonts w:ascii="Arial Narrow" w:hAnsi="Arial Narrow"/>
                <w:color w:val="002060"/>
                <w:sz w:val="20"/>
                <w:szCs w:val="20"/>
                <w:lang w:val="en-GB"/>
              </w:rPr>
              <w:t xml:space="preserve"> a maximum of 7 hours per day, over a maximum</w:t>
            </w:r>
            <w:r w:rsidR="0001494E" w:rsidRPr="00A41323">
              <w:rPr>
                <w:rFonts w:ascii="Arial Narrow" w:hAnsi="Arial Narrow"/>
                <w:color w:val="002060"/>
                <w:sz w:val="20"/>
                <w:szCs w:val="20"/>
                <w:lang w:val="en-GB"/>
              </w:rPr>
              <w:t xml:space="preserve"> one (1) </w:t>
            </w:r>
            <w:r w:rsidR="00747CAF" w:rsidRPr="00A41323">
              <w:rPr>
                <w:rFonts w:ascii="Arial Narrow" w:hAnsi="Arial Narrow"/>
                <w:color w:val="002060"/>
                <w:sz w:val="20"/>
                <w:szCs w:val="20"/>
                <w:lang w:val="en-GB"/>
              </w:rPr>
              <w:t xml:space="preserve">month period; unless agreed otherwise in writing by the </w:t>
            </w:r>
            <w:r w:rsidR="0001494E" w:rsidRPr="00A41323">
              <w:rPr>
                <w:rFonts w:ascii="Arial Narrow" w:hAnsi="Arial Narrow"/>
                <w:color w:val="002060"/>
                <w:sz w:val="20"/>
                <w:szCs w:val="20"/>
                <w:lang w:val="en-GB"/>
              </w:rPr>
              <w:t>P</w:t>
            </w:r>
            <w:r w:rsidR="00747CAF" w:rsidRPr="00A41323">
              <w:rPr>
                <w:rFonts w:ascii="Arial Narrow" w:hAnsi="Arial Narrow"/>
                <w:color w:val="002060"/>
                <w:sz w:val="20"/>
                <w:szCs w:val="20"/>
                <w:lang w:val="en-GB"/>
              </w:rPr>
              <w:t>arties. The fee price is inclusive of all applicable taxes.</w:t>
            </w:r>
          </w:p>
        </w:tc>
      </w:tr>
      <w:tr w:rsidR="005B6880" w:rsidRPr="00A41323" w:rsidDel="00C10813" w14:paraId="4B7AD0B3" w14:textId="77777777" w:rsidTr="008D05C1">
        <w:trPr>
          <w:trHeight w:val="350"/>
          <w:jc w:val="center"/>
        </w:trPr>
        <w:tc>
          <w:tcPr>
            <w:tcW w:w="1620" w:type="dxa"/>
          </w:tcPr>
          <w:p w14:paraId="5ADDFFF4" w14:textId="77777777" w:rsidR="005B6880" w:rsidRPr="00A41323" w:rsidDel="00F3336A" w:rsidRDefault="005B6880" w:rsidP="004E58D1">
            <w:pPr>
              <w:tabs>
                <w:tab w:val="right" w:pos="7434"/>
              </w:tabs>
              <w:spacing w:line="276" w:lineRule="auto"/>
              <w:jc w:val="both"/>
              <w:rPr>
                <w:rFonts w:ascii="Arial Narrow" w:hAnsi="Arial Narrow"/>
                <w:b/>
                <w:sz w:val="20"/>
                <w:szCs w:val="20"/>
                <w:lang w:val="en-GB"/>
              </w:rPr>
            </w:pPr>
            <w:r w:rsidRPr="00A41323">
              <w:rPr>
                <w:rFonts w:ascii="Arial Narrow" w:hAnsi="Arial Narrow"/>
                <w:b/>
                <w:sz w:val="20"/>
                <w:szCs w:val="20"/>
                <w:lang w:val="en-GB"/>
              </w:rPr>
              <w:t>ITB 46.4</w:t>
            </w:r>
          </w:p>
        </w:tc>
        <w:tc>
          <w:tcPr>
            <w:tcW w:w="7470" w:type="dxa"/>
          </w:tcPr>
          <w:p w14:paraId="11B12217" w14:textId="77777777" w:rsidR="005B6880" w:rsidRPr="00A41323" w:rsidRDefault="005B6880" w:rsidP="004E58D1">
            <w:pPr>
              <w:tabs>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Any complaint should be sent to the following address:</w:t>
            </w:r>
          </w:p>
          <w:p w14:paraId="537575CA" w14:textId="77777777" w:rsidR="00ED2D0E" w:rsidRPr="00A41323" w:rsidRDefault="00ED2D0E" w:rsidP="00EB415E">
            <w:pPr>
              <w:tabs>
                <w:tab w:val="right" w:pos="7254"/>
              </w:tabs>
              <w:spacing w:line="276" w:lineRule="auto"/>
              <w:jc w:val="both"/>
              <w:rPr>
                <w:rFonts w:ascii="Arial Narrow" w:hAnsi="Arial Narrow"/>
                <w:b/>
                <w:color w:val="002060"/>
                <w:sz w:val="20"/>
                <w:szCs w:val="20"/>
              </w:rPr>
            </w:pPr>
          </w:p>
          <w:p w14:paraId="5C34B161" w14:textId="6CEBD828" w:rsidR="00140103" w:rsidRPr="00A41323" w:rsidRDefault="00140103" w:rsidP="004E58D1">
            <w:pPr>
              <w:tabs>
                <w:tab w:val="left" w:pos="1867"/>
                <w:tab w:val="right" w:pos="7254"/>
              </w:tabs>
              <w:spacing w:line="276" w:lineRule="auto"/>
              <w:jc w:val="both"/>
              <w:rPr>
                <w:rFonts w:ascii="Arial Narrow" w:hAnsi="Arial Narrow"/>
                <w:color w:val="002060"/>
                <w:sz w:val="20"/>
                <w:szCs w:val="20"/>
              </w:rPr>
            </w:pPr>
            <w:r w:rsidRPr="00A41323">
              <w:rPr>
                <w:rFonts w:ascii="Arial Narrow" w:hAnsi="Arial Narrow"/>
                <w:color w:val="002060"/>
                <w:sz w:val="20"/>
                <w:szCs w:val="20"/>
              </w:rPr>
              <w:t xml:space="preserve">To:                                </w:t>
            </w:r>
            <w:r w:rsidRPr="00A41323">
              <w:rPr>
                <w:rFonts w:ascii="Arial Narrow" w:hAnsi="Arial Narrow"/>
                <w:b/>
                <w:color w:val="002060"/>
                <w:sz w:val="20"/>
                <w:szCs w:val="20"/>
              </w:rPr>
              <w:t>Commissioner of Police</w:t>
            </w:r>
          </w:p>
          <w:p w14:paraId="6C85BEC3" w14:textId="77777777" w:rsidR="00ED2D0E" w:rsidRPr="00A41323" w:rsidRDefault="00ED2D0E" w:rsidP="004E58D1">
            <w:pPr>
              <w:tabs>
                <w:tab w:val="right" w:pos="7254"/>
              </w:tabs>
              <w:spacing w:line="276" w:lineRule="auto"/>
              <w:jc w:val="both"/>
              <w:rPr>
                <w:rFonts w:ascii="Arial Narrow" w:hAnsi="Arial Narrow"/>
                <w:b/>
                <w:color w:val="002060"/>
                <w:sz w:val="20"/>
                <w:szCs w:val="20"/>
              </w:rPr>
            </w:pPr>
            <w:r w:rsidRPr="00A41323">
              <w:rPr>
                <w:rFonts w:ascii="Arial Narrow" w:hAnsi="Arial Narrow"/>
                <w:color w:val="002060"/>
                <w:sz w:val="20"/>
                <w:szCs w:val="20"/>
              </w:rPr>
              <w:t xml:space="preserve">Attention of:      </w:t>
            </w:r>
            <w:r w:rsidR="00140103" w:rsidRPr="00A41323">
              <w:rPr>
                <w:rFonts w:ascii="Arial Narrow" w:hAnsi="Arial Narrow"/>
                <w:color w:val="002060"/>
                <w:sz w:val="20"/>
                <w:szCs w:val="20"/>
              </w:rPr>
              <w:t xml:space="preserve">            </w:t>
            </w:r>
            <w:r w:rsidRPr="00A41323">
              <w:rPr>
                <w:rFonts w:ascii="Arial Narrow" w:hAnsi="Arial Narrow"/>
                <w:b/>
                <w:color w:val="002060"/>
                <w:sz w:val="20"/>
                <w:szCs w:val="20"/>
              </w:rPr>
              <w:t xml:space="preserve">Maiavatele Kuno Falanisisi </w:t>
            </w:r>
          </w:p>
          <w:p w14:paraId="61F42796" w14:textId="77777777" w:rsidR="00ED2D0E" w:rsidRPr="00A41323" w:rsidRDefault="00ED2D0E" w:rsidP="004E58D1">
            <w:pPr>
              <w:tabs>
                <w:tab w:val="right" w:pos="7254"/>
              </w:tabs>
              <w:spacing w:line="276" w:lineRule="auto"/>
              <w:jc w:val="both"/>
              <w:rPr>
                <w:rFonts w:ascii="Arial Narrow" w:hAnsi="Arial Narrow"/>
                <w:b/>
                <w:color w:val="002060"/>
                <w:sz w:val="20"/>
                <w:szCs w:val="20"/>
              </w:rPr>
            </w:pPr>
            <w:r w:rsidRPr="00A41323">
              <w:rPr>
                <w:rFonts w:ascii="Arial Narrow" w:hAnsi="Arial Narrow"/>
                <w:b/>
                <w:color w:val="002060"/>
                <w:sz w:val="20"/>
                <w:szCs w:val="20"/>
              </w:rPr>
              <w:t xml:space="preserve">                                      ACEO Assets and Facilities Management,</w:t>
            </w:r>
          </w:p>
          <w:p w14:paraId="6E9FA34B" w14:textId="77777777" w:rsidR="0001494E" w:rsidRPr="00A41323" w:rsidRDefault="0001494E" w:rsidP="006802C8">
            <w:pPr>
              <w:tabs>
                <w:tab w:val="right" w:pos="7254"/>
              </w:tabs>
              <w:spacing w:line="276" w:lineRule="auto"/>
              <w:jc w:val="both"/>
              <w:rPr>
                <w:rFonts w:ascii="Arial Narrow" w:hAnsi="Arial Narrow"/>
                <w:color w:val="002060"/>
                <w:sz w:val="20"/>
                <w:szCs w:val="20"/>
              </w:rPr>
            </w:pPr>
          </w:p>
          <w:p w14:paraId="7D487379" w14:textId="77777777" w:rsidR="00ED2D0E" w:rsidRPr="00A41323" w:rsidRDefault="00ED2D0E" w:rsidP="00EB415E">
            <w:pPr>
              <w:tabs>
                <w:tab w:val="right" w:pos="7254"/>
              </w:tabs>
              <w:spacing w:line="276" w:lineRule="auto"/>
              <w:jc w:val="both"/>
              <w:rPr>
                <w:rFonts w:ascii="Arial Narrow" w:hAnsi="Arial Narrow"/>
                <w:i/>
                <w:color w:val="002060"/>
                <w:sz w:val="20"/>
                <w:szCs w:val="20"/>
              </w:rPr>
            </w:pPr>
            <w:r w:rsidRPr="00A41323">
              <w:rPr>
                <w:rFonts w:ascii="Arial Narrow" w:hAnsi="Arial Narrow"/>
                <w:color w:val="002060"/>
                <w:sz w:val="20"/>
                <w:szCs w:val="20"/>
              </w:rPr>
              <w:t xml:space="preserve">Procuring entity:           </w:t>
            </w:r>
            <w:r w:rsidRPr="00A41323">
              <w:rPr>
                <w:rFonts w:ascii="Arial Narrow" w:hAnsi="Arial Narrow"/>
                <w:b/>
                <w:color w:val="002060"/>
                <w:sz w:val="20"/>
                <w:szCs w:val="20"/>
              </w:rPr>
              <w:t>Ministry of Police, Prisons and Corrections</w:t>
            </w:r>
          </w:p>
          <w:p w14:paraId="5F82D347" w14:textId="77777777" w:rsidR="00ED2D0E" w:rsidRPr="00A41323" w:rsidRDefault="00ED2D0E" w:rsidP="00EB415E">
            <w:pPr>
              <w:tabs>
                <w:tab w:val="left" w:pos="1237"/>
                <w:tab w:val="right" w:pos="7254"/>
              </w:tabs>
              <w:spacing w:line="276" w:lineRule="auto"/>
              <w:ind w:left="1237" w:hanging="1237"/>
              <w:jc w:val="both"/>
              <w:rPr>
                <w:rFonts w:ascii="Arial Narrow" w:hAnsi="Arial Narrow"/>
                <w:b/>
                <w:color w:val="002060"/>
                <w:sz w:val="20"/>
                <w:szCs w:val="20"/>
              </w:rPr>
            </w:pPr>
            <w:r w:rsidRPr="00A41323">
              <w:rPr>
                <w:rFonts w:ascii="Arial Narrow" w:hAnsi="Arial Narrow"/>
                <w:color w:val="002060"/>
                <w:sz w:val="20"/>
                <w:szCs w:val="20"/>
              </w:rPr>
              <w:t xml:space="preserve">Address:                        </w:t>
            </w:r>
            <w:r w:rsidRPr="00A41323">
              <w:rPr>
                <w:rFonts w:ascii="Arial Narrow" w:hAnsi="Arial Narrow"/>
                <w:b/>
                <w:color w:val="002060"/>
                <w:sz w:val="20"/>
                <w:szCs w:val="20"/>
              </w:rPr>
              <w:t>Samoa Police Headquarters</w:t>
            </w:r>
          </w:p>
          <w:p w14:paraId="38F04168" w14:textId="77777777" w:rsidR="00ED2D0E" w:rsidRPr="00A41323" w:rsidRDefault="00ED2D0E" w:rsidP="00EB415E">
            <w:pPr>
              <w:tabs>
                <w:tab w:val="right" w:pos="7254"/>
              </w:tabs>
              <w:spacing w:line="276" w:lineRule="auto"/>
              <w:jc w:val="both"/>
              <w:rPr>
                <w:rFonts w:ascii="Arial Narrow" w:hAnsi="Arial Narrow"/>
                <w:color w:val="002060"/>
                <w:sz w:val="20"/>
                <w:szCs w:val="20"/>
              </w:rPr>
            </w:pPr>
            <w:r w:rsidRPr="00A41323">
              <w:rPr>
                <w:rFonts w:ascii="Arial Narrow" w:hAnsi="Arial Narrow"/>
                <w:b/>
                <w:color w:val="002060"/>
                <w:sz w:val="20"/>
                <w:szCs w:val="20"/>
              </w:rPr>
              <w:t xml:space="preserve">                                      75 Main Beach Road</w:t>
            </w:r>
          </w:p>
          <w:p w14:paraId="7409FADC" w14:textId="77777777" w:rsidR="00ED2D0E" w:rsidRPr="00A41323" w:rsidRDefault="00ED2D0E" w:rsidP="00EB415E">
            <w:pPr>
              <w:tabs>
                <w:tab w:val="left" w:pos="2367"/>
                <w:tab w:val="right" w:pos="7254"/>
              </w:tabs>
              <w:spacing w:line="276" w:lineRule="auto"/>
              <w:jc w:val="both"/>
              <w:rPr>
                <w:rFonts w:ascii="Arial Narrow" w:hAnsi="Arial Narrow"/>
                <w:b/>
                <w:color w:val="002060"/>
                <w:sz w:val="20"/>
                <w:szCs w:val="20"/>
              </w:rPr>
            </w:pPr>
            <w:r w:rsidRPr="00A41323">
              <w:rPr>
                <w:rFonts w:ascii="Arial Narrow" w:hAnsi="Arial Narrow"/>
                <w:color w:val="002060"/>
                <w:sz w:val="20"/>
                <w:szCs w:val="20"/>
              </w:rPr>
              <w:t xml:space="preserve">City:                              </w:t>
            </w:r>
            <w:r w:rsidRPr="00A41323">
              <w:rPr>
                <w:rFonts w:ascii="Arial Narrow" w:hAnsi="Arial Narrow"/>
                <w:b/>
                <w:color w:val="002060"/>
                <w:sz w:val="20"/>
                <w:szCs w:val="20"/>
              </w:rPr>
              <w:t>Apia</w:t>
            </w:r>
          </w:p>
          <w:p w14:paraId="3DE9C016" w14:textId="77777777" w:rsidR="00ED2D0E" w:rsidRPr="00A41323" w:rsidDel="00C10813" w:rsidRDefault="00ED2D0E" w:rsidP="00EB415E">
            <w:pPr>
              <w:tabs>
                <w:tab w:val="right" w:pos="7254"/>
              </w:tabs>
              <w:spacing w:line="276" w:lineRule="auto"/>
              <w:jc w:val="both"/>
              <w:rPr>
                <w:rFonts w:ascii="Arial Narrow" w:hAnsi="Arial Narrow"/>
                <w:b/>
                <w:color w:val="002060"/>
                <w:sz w:val="20"/>
                <w:szCs w:val="20"/>
              </w:rPr>
            </w:pPr>
            <w:r w:rsidRPr="00A41323">
              <w:rPr>
                <w:rFonts w:ascii="Arial Narrow" w:hAnsi="Arial Narrow"/>
                <w:color w:val="002060"/>
                <w:sz w:val="20"/>
                <w:szCs w:val="20"/>
              </w:rPr>
              <w:t xml:space="preserve">Country:                        </w:t>
            </w:r>
            <w:r w:rsidRPr="00A41323">
              <w:rPr>
                <w:rFonts w:ascii="Arial Narrow" w:hAnsi="Arial Narrow"/>
                <w:b/>
                <w:color w:val="002060"/>
                <w:sz w:val="20"/>
                <w:szCs w:val="20"/>
              </w:rPr>
              <w:t>SAMOA</w:t>
            </w:r>
          </w:p>
        </w:tc>
      </w:tr>
    </w:tbl>
    <w:p w14:paraId="41A55285" w14:textId="77777777" w:rsidR="0001494E" w:rsidRDefault="0001494E" w:rsidP="008967C9">
      <w:pPr>
        <w:spacing w:line="276" w:lineRule="auto"/>
        <w:jc w:val="center"/>
        <w:rPr>
          <w:lang w:val="en-GB"/>
        </w:rPr>
      </w:pPr>
    </w:p>
    <w:p w14:paraId="7E5B9CF1" w14:textId="77777777" w:rsidR="0001494E" w:rsidRDefault="0001494E" w:rsidP="008967C9">
      <w:pPr>
        <w:spacing w:line="276" w:lineRule="auto"/>
        <w:jc w:val="center"/>
        <w:rPr>
          <w:lang w:val="en-GB"/>
        </w:rPr>
      </w:pPr>
    </w:p>
    <w:p w14:paraId="1BA0C795" w14:textId="77777777" w:rsidR="0001494E" w:rsidRDefault="0001494E" w:rsidP="008967C9">
      <w:pPr>
        <w:spacing w:line="276" w:lineRule="auto"/>
        <w:jc w:val="center"/>
        <w:rPr>
          <w:lang w:val="en-GB"/>
        </w:rPr>
      </w:pPr>
    </w:p>
    <w:p w14:paraId="021566B1" w14:textId="77777777" w:rsidR="0001494E" w:rsidRDefault="0001494E" w:rsidP="008967C9">
      <w:pPr>
        <w:spacing w:line="276" w:lineRule="auto"/>
        <w:jc w:val="center"/>
        <w:rPr>
          <w:lang w:val="en-GB"/>
        </w:rPr>
      </w:pPr>
    </w:p>
    <w:p w14:paraId="0A113353" w14:textId="77777777" w:rsidR="0001494E" w:rsidRDefault="0001494E" w:rsidP="008967C9">
      <w:pPr>
        <w:spacing w:line="276" w:lineRule="auto"/>
        <w:jc w:val="center"/>
        <w:rPr>
          <w:lang w:val="en-GB"/>
        </w:rPr>
      </w:pPr>
    </w:p>
    <w:p w14:paraId="50EAB246" w14:textId="77777777" w:rsidR="0001494E" w:rsidRDefault="0001494E" w:rsidP="008967C9">
      <w:pPr>
        <w:spacing w:line="276" w:lineRule="auto"/>
        <w:jc w:val="center"/>
        <w:rPr>
          <w:lang w:val="en-GB"/>
        </w:rPr>
      </w:pPr>
    </w:p>
    <w:p w14:paraId="56C5FDF6" w14:textId="77777777" w:rsidR="0001494E" w:rsidRDefault="0001494E" w:rsidP="008967C9">
      <w:pPr>
        <w:spacing w:line="276" w:lineRule="auto"/>
        <w:jc w:val="center"/>
        <w:rPr>
          <w:lang w:val="en-GB"/>
        </w:rPr>
      </w:pPr>
    </w:p>
    <w:p w14:paraId="04ACAF6C" w14:textId="77777777" w:rsidR="0001494E" w:rsidRDefault="0001494E" w:rsidP="008967C9">
      <w:pPr>
        <w:spacing w:line="276" w:lineRule="auto"/>
        <w:jc w:val="center"/>
        <w:rPr>
          <w:lang w:val="en-GB"/>
        </w:rPr>
      </w:pPr>
    </w:p>
    <w:p w14:paraId="6FD268AC" w14:textId="77777777" w:rsidR="0001494E" w:rsidRDefault="0001494E" w:rsidP="008967C9">
      <w:pPr>
        <w:spacing w:line="276" w:lineRule="auto"/>
        <w:jc w:val="center"/>
        <w:rPr>
          <w:lang w:val="en-GB"/>
        </w:rPr>
      </w:pPr>
    </w:p>
    <w:p w14:paraId="76066F4A" w14:textId="77777777" w:rsidR="0001494E" w:rsidRDefault="0001494E" w:rsidP="008967C9">
      <w:pPr>
        <w:spacing w:line="276" w:lineRule="auto"/>
        <w:jc w:val="center"/>
        <w:rPr>
          <w:lang w:val="en-GB"/>
        </w:rPr>
      </w:pPr>
    </w:p>
    <w:p w14:paraId="6FE85DCB" w14:textId="77777777" w:rsidR="0001494E" w:rsidRDefault="0001494E" w:rsidP="008967C9">
      <w:pPr>
        <w:spacing w:line="276" w:lineRule="auto"/>
        <w:jc w:val="center"/>
        <w:rPr>
          <w:lang w:val="en-GB"/>
        </w:rPr>
      </w:pPr>
    </w:p>
    <w:p w14:paraId="406334F3" w14:textId="77777777" w:rsidR="0001494E" w:rsidRDefault="0001494E" w:rsidP="008967C9">
      <w:pPr>
        <w:spacing w:line="276" w:lineRule="auto"/>
        <w:jc w:val="center"/>
        <w:rPr>
          <w:lang w:val="en-GB"/>
        </w:rPr>
      </w:pPr>
    </w:p>
    <w:p w14:paraId="38F32006" w14:textId="77777777" w:rsidR="0001494E" w:rsidRDefault="0001494E" w:rsidP="008967C9">
      <w:pPr>
        <w:spacing w:line="276" w:lineRule="auto"/>
        <w:jc w:val="center"/>
        <w:rPr>
          <w:lang w:val="en-GB"/>
        </w:rPr>
      </w:pPr>
    </w:p>
    <w:p w14:paraId="62206689" w14:textId="77777777" w:rsidR="0001494E" w:rsidRDefault="0001494E" w:rsidP="008967C9">
      <w:pPr>
        <w:spacing w:line="276" w:lineRule="auto"/>
        <w:jc w:val="center"/>
        <w:rPr>
          <w:lang w:val="en-GB"/>
        </w:rPr>
      </w:pPr>
    </w:p>
    <w:p w14:paraId="7F2DE6F4" w14:textId="77777777" w:rsidR="008967C9" w:rsidRDefault="008967C9" w:rsidP="00A41323">
      <w:pPr>
        <w:spacing w:line="276" w:lineRule="auto"/>
        <w:rPr>
          <w:lang w:val="en-GB"/>
        </w:rPr>
      </w:pPr>
      <w:r>
        <w:rPr>
          <w:lang w:val="en-GB"/>
        </w:rPr>
        <w:tab/>
      </w:r>
      <w:bookmarkStart w:id="376" w:name="_Toc63256425"/>
    </w:p>
    <w:p w14:paraId="14473CA4" w14:textId="77777777" w:rsidR="0009501B" w:rsidRDefault="0009501B" w:rsidP="00A41323">
      <w:pPr>
        <w:spacing w:line="276" w:lineRule="auto"/>
        <w:rPr>
          <w:lang w:val="en-GB"/>
        </w:rPr>
      </w:pPr>
    </w:p>
    <w:p w14:paraId="191FD284" w14:textId="77777777" w:rsidR="0009501B" w:rsidRDefault="0009501B" w:rsidP="00A41323">
      <w:pPr>
        <w:spacing w:line="276" w:lineRule="auto"/>
        <w:rPr>
          <w:lang w:val="en-GB"/>
        </w:rPr>
      </w:pPr>
    </w:p>
    <w:p w14:paraId="320DD560" w14:textId="77777777" w:rsidR="0009501B" w:rsidRDefault="0009501B" w:rsidP="00A41323">
      <w:pPr>
        <w:spacing w:line="276" w:lineRule="auto"/>
        <w:rPr>
          <w:lang w:val="en-GB"/>
        </w:rPr>
      </w:pPr>
    </w:p>
    <w:p w14:paraId="1CEACA92" w14:textId="77777777" w:rsidR="0009501B" w:rsidRDefault="0009501B" w:rsidP="00A41323">
      <w:pPr>
        <w:spacing w:line="276" w:lineRule="auto"/>
        <w:rPr>
          <w:lang w:val="en-GB"/>
        </w:rPr>
      </w:pPr>
    </w:p>
    <w:p w14:paraId="16685B7A" w14:textId="77777777" w:rsidR="0009501B" w:rsidRDefault="0009501B" w:rsidP="00A41323">
      <w:pPr>
        <w:spacing w:line="276" w:lineRule="auto"/>
        <w:rPr>
          <w:lang w:val="en-GB"/>
        </w:rPr>
      </w:pPr>
    </w:p>
    <w:p w14:paraId="753B3DBA" w14:textId="77777777" w:rsidR="0009501B" w:rsidRDefault="0009501B" w:rsidP="00A41323">
      <w:pPr>
        <w:spacing w:line="276" w:lineRule="auto"/>
        <w:rPr>
          <w:lang w:val="en-GB"/>
        </w:rPr>
      </w:pPr>
    </w:p>
    <w:p w14:paraId="44C70E97" w14:textId="77777777" w:rsidR="0009501B" w:rsidRDefault="0009501B" w:rsidP="00A41323">
      <w:pPr>
        <w:spacing w:line="276" w:lineRule="auto"/>
        <w:rPr>
          <w:lang w:val="en-GB"/>
        </w:rPr>
      </w:pPr>
    </w:p>
    <w:p w14:paraId="3606C6FE" w14:textId="77777777" w:rsidR="0009501B" w:rsidRDefault="0009501B" w:rsidP="00A41323">
      <w:pPr>
        <w:spacing w:line="276" w:lineRule="auto"/>
        <w:rPr>
          <w:lang w:val="en-GB"/>
        </w:rPr>
      </w:pPr>
    </w:p>
    <w:p w14:paraId="19198D65" w14:textId="77777777" w:rsidR="0009501B" w:rsidRDefault="0009501B" w:rsidP="00A41323">
      <w:pPr>
        <w:spacing w:line="276" w:lineRule="auto"/>
        <w:rPr>
          <w:lang w:val="en-GB"/>
        </w:rPr>
      </w:pPr>
    </w:p>
    <w:p w14:paraId="71B66B56" w14:textId="77777777" w:rsidR="0009501B" w:rsidRDefault="0009501B" w:rsidP="00A41323">
      <w:pPr>
        <w:spacing w:line="276" w:lineRule="auto"/>
        <w:rPr>
          <w:lang w:val="en-GB"/>
        </w:rPr>
      </w:pPr>
    </w:p>
    <w:p w14:paraId="1F02225E" w14:textId="77777777" w:rsidR="008967C9" w:rsidRPr="00122B2F" w:rsidRDefault="008967C9" w:rsidP="00A41323">
      <w:pPr>
        <w:pStyle w:val="Subtitle"/>
        <w:spacing w:before="0" w:after="0" w:line="276" w:lineRule="auto"/>
        <w:rPr>
          <w:rFonts w:ascii="Bahnschrift SemiBold SemiConden" w:hAnsi="Bahnschrift SemiBold SemiConden" w:cs="Arial"/>
          <w:bCs/>
          <w:sz w:val="32"/>
          <w:szCs w:val="32"/>
          <w:lang w:val="en-GB"/>
        </w:rPr>
      </w:pPr>
      <w:bookmarkStart w:id="377" w:name="_Toc187676154"/>
      <w:r w:rsidRPr="00122B2F">
        <w:rPr>
          <w:rFonts w:ascii="Bahnschrift SemiBold SemiConden" w:hAnsi="Bahnschrift SemiBold SemiConden" w:cs="Arial"/>
          <w:bCs/>
          <w:sz w:val="32"/>
          <w:szCs w:val="32"/>
          <w:lang w:val="en-GB"/>
        </w:rPr>
        <w:lastRenderedPageBreak/>
        <w:t>Annex I to Section II – Bid Data Sheet</w:t>
      </w:r>
      <w:bookmarkEnd w:id="376"/>
      <w:bookmarkEnd w:id="377"/>
    </w:p>
    <w:p w14:paraId="2FED3037" w14:textId="77777777" w:rsidR="008967C9" w:rsidRPr="00A41323" w:rsidRDefault="008967C9" w:rsidP="004E58D1">
      <w:pPr>
        <w:spacing w:line="276" w:lineRule="auto"/>
        <w:jc w:val="center"/>
        <w:rPr>
          <w:rFonts w:ascii="Arial Narrow" w:hAnsi="Arial Narrow"/>
          <w:b/>
          <w:color w:val="7F7F7F" w:themeColor="text1" w:themeTint="80"/>
        </w:rPr>
      </w:pPr>
      <w:r w:rsidRPr="00A41323">
        <w:rPr>
          <w:rFonts w:ascii="Arial Narrow" w:hAnsi="Arial Narrow"/>
          <w:b/>
          <w:color w:val="7F7F7F" w:themeColor="text1" w:themeTint="80"/>
        </w:rPr>
        <w:t>Procedure for Electronic Submission of Bids</w:t>
      </w:r>
    </w:p>
    <w:p w14:paraId="395F6D12" w14:textId="77777777" w:rsidR="008967C9" w:rsidRPr="006D12C6" w:rsidRDefault="008967C9" w:rsidP="004E58D1">
      <w:pPr>
        <w:spacing w:line="276" w:lineRule="auto"/>
      </w:pPr>
    </w:p>
    <w:p w14:paraId="1CE82322" w14:textId="77777777" w:rsidR="008967C9" w:rsidRPr="00A41323" w:rsidRDefault="008967C9" w:rsidP="00486A16">
      <w:pPr>
        <w:pStyle w:val="ListParagraph"/>
        <w:numPr>
          <w:ilvl w:val="0"/>
          <w:numId w:val="94"/>
        </w:numPr>
        <w:spacing w:line="276" w:lineRule="auto"/>
        <w:ind w:hanging="720"/>
        <w:jc w:val="both"/>
        <w:rPr>
          <w:rFonts w:ascii="Arial Narrow" w:hAnsi="Arial Narrow"/>
          <w:sz w:val="20"/>
        </w:rPr>
      </w:pPr>
      <w:r w:rsidRPr="00A41323">
        <w:rPr>
          <w:rFonts w:ascii="Arial Narrow" w:hAnsi="Arial Narrow"/>
          <w:sz w:val="20"/>
        </w:rPr>
        <w:t>The Bid shall be electronically submitted via the Government of Samoa’s e-Tendering Portal only. The Bidder shall use this, and only this, link to submit its electronic Bid.</w:t>
      </w:r>
    </w:p>
    <w:p w14:paraId="10988FCB" w14:textId="77777777" w:rsidR="008967C9" w:rsidRPr="00A41323" w:rsidRDefault="008967C9" w:rsidP="0001494E">
      <w:pPr>
        <w:pStyle w:val="ListParagraph"/>
        <w:spacing w:line="276" w:lineRule="auto"/>
        <w:ind w:hanging="720"/>
        <w:jc w:val="both"/>
        <w:rPr>
          <w:rFonts w:ascii="Arial Narrow" w:hAnsi="Arial Narrow"/>
          <w:sz w:val="20"/>
        </w:rPr>
      </w:pPr>
    </w:p>
    <w:p w14:paraId="47D11A50" w14:textId="77777777" w:rsidR="008967C9" w:rsidRPr="00A41323" w:rsidRDefault="008967C9" w:rsidP="00486A16">
      <w:pPr>
        <w:pStyle w:val="ListParagraph"/>
        <w:numPr>
          <w:ilvl w:val="0"/>
          <w:numId w:val="94"/>
        </w:numPr>
        <w:spacing w:line="276" w:lineRule="auto"/>
        <w:ind w:hanging="720"/>
        <w:jc w:val="both"/>
        <w:rPr>
          <w:rFonts w:ascii="Arial Narrow" w:hAnsi="Arial Narrow"/>
          <w:sz w:val="20"/>
        </w:rPr>
      </w:pPr>
      <w:r w:rsidRPr="00A41323">
        <w:rPr>
          <w:rFonts w:ascii="Arial Narrow" w:hAnsi="Arial Narrow"/>
          <w:sz w:val="20"/>
        </w:rPr>
        <w:t xml:space="preserve">The Portal shall automatically expire on the submission deadline, specified in the relevant Instruction to Bidder. No extension shall be provided after the expiry date of the tender.  </w:t>
      </w:r>
    </w:p>
    <w:p w14:paraId="3BEB586A" w14:textId="77777777" w:rsidR="008967C9" w:rsidRPr="00A41323" w:rsidRDefault="008967C9" w:rsidP="0001494E">
      <w:pPr>
        <w:pStyle w:val="ListParagraph"/>
        <w:spacing w:line="276" w:lineRule="auto"/>
        <w:ind w:hanging="720"/>
        <w:jc w:val="both"/>
        <w:rPr>
          <w:rFonts w:ascii="Arial Narrow" w:hAnsi="Arial Narrow"/>
          <w:sz w:val="20"/>
        </w:rPr>
      </w:pPr>
    </w:p>
    <w:p w14:paraId="4EAB9CD2" w14:textId="77777777" w:rsidR="008967C9" w:rsidRPr="00A41323" w:rsidRDefault="008967C9" w:rsidP="00486A16">
      <w:pPr>
        <w:pStyle w:val="ListParagraph"/>
        <w:numPr>
          <w:ilvl w:val="0"/>
          <w:numId w:val="94"/>
        </w:numPr>
        <w:spacing w:line="276" w:lineRule="auto"/>
        <w:ind w:hanging="720"/>
        <w:jc w:val="both"/>
        <w:rPr>
          <w:rFonts w:ascii="Arial Narrow" w:hAnsi="Arial Narrow"/>
          <w:sz w:val="20"/>
        </w:rPr>
      </w:pPr>
      <w:r w:rsidRPr="00A41323">
        <w:rPr>
          <w:rFonts w:ascii="Arial Narrow" w:hAnsi="Arial Narrow"/>
          <w:sz w:val="20"/>
        </w:rPr>
        <w:t>At the submission deadline, and not before, Tender</w:t>
      </w:r>
      <w:r w:rsidR="00140103" w:rsidRPr="00A41323">
        <w:rPr>
          <w:rFonts w:ascii="Arial Narrow" w:hAnsi="Arial Narrow"/>
          <w:sz w:val="20"/>
        </w:rPr>
        <w:t xml:space="preserve"> </w:t>
      </w:r>
      <w:r w:rsidRPr="00A41323">
        <w:rPr>
          <w:rFonts w:ascii="Arial Narrow" w:hAnsi="Arial Narrow"/>
          <w:sz w:val="20"/>
        </w:rPr>
        <w:t xml:space="preserve">Link will forward to the Portal’s Administrator access to the tender box electronic keys to open the bids. </w:t>
      </w:r>
    </w:p>
    <w:p w14:paraId="28ABF49D" w14:textId="77777777" w:rsidR="008967C9" w:rsidRPr="00A41323" w:rsidRDefault="008967C9" w:rsidP="0001494E">
      <w:pPr>
        <w:pStyle w:val="ListParagraph"/>
        <w:spacing w:line="276" w:lineRule="auto"/>
        <w:ind w:hanging="720"/>
        <w:jc w:val="both"/>
        <w:rPr>
          <w:rFonts w:ascii="Arial Narrow" w:hAnsi="Arial Narrow"/>
          <w:sz w:val="20"/>
        </w:rPr>
      </w:pPr>
      <w:r w:rsidRPr="00A41323">
        <w:rPr>
          <w:rFonts w:ascii="Arial Narrow" w:hAnsi="Arial Narrow"/>
          <w:sz w:val="20"/>
        </w:rPr>
        <w:t xml:space="preserve"> </w:t>
      </w:r>
    </w:p>
    <w:p w14:paraId="67D3FA15" w14:textId="77777777" w:rsidR="008967C9" w:rsidRPr="00A41323" w:rsidRDefault="008967C9" w:rsidP="00486A16">
      <w:pPr>
        <w:pStyle w:val="ListParagraph"/>
        <w:numPr>
          <w:ilvl w:val="0"/>
          <w:numId w:val="94"/>
        </w:numPr>
        <w:spacing w:line="276" w:lineRule="auto"/>
        <w:ind w:hanging="720"/>
        <w:jc w:val="both"/>
        <w:rPr>
          <w:rFonts w:ascii="Arial Narrow" w:hAnsi="Arial Narrow"/>
          <w:sz w:val="20"/>
        </w:rPr>
      </w:pPr>
      <w:r w:rsidRPr="00A41323">
        <w:rPr>
          <w:rFonts w:ascii="Arial Narrow" w:hAnsi="Arial Narrow"/>
          <w:sz w:val="20"/>
        </w:rPr>
        <w:t xml:space="preserve">To ensure the integrity and compliance with </w:t>
      </w:r>
      <w:r w:rsidRPr="00A41323">
        <w:rPr>
          <w:rFonts w:ascii="Arial Narrow" w:hAnsi="Arial Narrow"/>
          <w:b/>
          <w:sz w:val="20"/>
        </w:rPr>
        <w:t>Section II – Bid Data Sheet</w:t>
      </w:r>
      <w:r w:rsidRPr="00A41323">
        <w:rPr>
          <w:rFonts w:ascii="Arial Narrow" w:hAnsi="Arial Narrow"/>
          <w:sz w:val="20"/>
        </w:rPr>
        <w:t xml:space="preserve">, the Opening of the Tender Boxes can only be actioned by the Ministry of Finance’s designated Administrator. For security purposes, all openings are dated and time stamped, ensuring compliance of their opening with </w:t>
      </w:r>
      <w:r w:rsidRPr="00A41323">
        <w:rPr>
          <w:rFonts w:ascii="Arial Narrow" w:hAnsi="Arial Narrow"/>
          <w:b/>
          <w:bCs/>
          <w:sz w:val="20"/>
        </w:rPr>
        <w:t>ITB 22.1</w:t>
      </w:r>
      <w:r w:rsidRPr="00A41323">
        <w:rPr>
          <w:rFonts w:ascii="Arial Narrow" w:hAnsi="Arial Narrow"/>
          <w:sz w:val="20"/>
        </w:rPr>
        <w:t xml:space="preserve"> and </w:t>
      </w:r>
      <w:r w:rsidRPr="00A41323">
        <w:rPr>
          <w:rFonts w:ascii="Arial Narrow" w:hAnsi="Arial Narrow"/>
          <w:b/>
          <w:bCs/>
          <w:sz w:val="20"/>
        </w:rPr>
        <w:t>ITB 25.1</w:t>
      </w:r>
      <w:r w:rsidRPr="00A41323">
        <w:rPr>
          <w:rFonts w:ascii="Arial Narrow" w:hAnsi="Arial Narrow"/>
          <w:sz w:val="20"/>
        </w:rPr>
        <w:t xml:space="preserve"> of the </w:t>
      </w:r>
      <w:r w:rsidRPr="00A41323">
        <w:rPr>
          <w:rFonts w:ascii="Arial Narrow" w:hAnsi="Arial Narrow"/>
          <w:b/>
          <w:bCs/>
          <w:sz w:val="20"/>
        </w:rPr>
        <w:t>BDS</w:t>
      </w:r>
      <w:r w:rsidRPr="00A41323">
        <w:rPr>
          <w:rFonts w:ascii="Arial Narrow" w:hAnsi="Arial Narrow"/>
          <w:sz w:val="20"/>
        </w:rPr>
        <w:t xml:space="preserve">.  </w:t>
      </w:r>
    </w:p>
    <w:p w14:paraId="4A2DE9AB" w14:textId="77777777" w:rsidR="008967C9" w:rsidRPr="007C577D" w:rsidRDefault="008967C9" w:rsidP="004E58D1">
      <w:pPr>
        <w:pStyle w:val="Subtitle"/>
        <w:tabs>
          <w:tab w:val="left" w:pos="3525"/>
        </w:tabs>
        <w:spacing w:after="120" w:line="276" w:lineRule="auto"/>
        <w:jc w:val="both"/>
        <w:rPr>
          <w:sz w:val="22"/>
          <w:szCs w:val="22"/>
          <w:lang w:val="en-GB"/>
        </w:rPr>
      </w:pPr>
    </w:p>
    <w:p w14:paraId="5E6A307E" w14:textId="77777777" w:rsidR="00446B1E" w:rsidRPr="007C577D" w:rsidRDefault="008967C9" w:rsidP="004E58D1">
      <w:pPr>
        <w:tabs>
          <w:tab w:val="left" w:pos="3525"/>
        </w:tabs>
        <w:spacing w:line="276" w:lineRule="auto"/>
        <w:rPr>
          <w:sz w:val="22"/>
          <w:szCs w:val="22"/>
          <w:lang w:val="en-GB"/>
        </w:rPr>
        <w:sectPr w:rsidR="00446B1E" w:rsidRPr="007C577D" w:rsidSect="00D90266">
          <w:headerReference w:type="even" r:id="rId19"/>
          <w:headerReference w:type="default" r:id="rId20"/>
          <w:headerReference w:type="first" r:id="rId21"/>
          <w:type w:val="oddPage"/>
          <w:pgSz w:w="11906" w:h="16838" w:code="9"/>
          <w:pgMar w:top="1440" w:right="1106" w:bottom="1440" w:left="1800" w:header="720" w:footer="720" w:gutter="0"/>
          <w:cols w:space="720"/>
          <w:docGrid w:linePitch="326"/>
        </w:sectPr>
      </w:pPr>
      <w:r w:rsidRPr="007C577D">
        <w:rPr>
          <w:sz w:val="22"/>
          <w:szCs w:val="22"/>
          <w:lang w:val="en-GB"/>
        </w:rPr>
        <w:tab/>
      </w:r>
    </w:p>
    <w:p w14:paraId="2AD336C7" w14:textId="77777777" w:rsidR="005B6880" w:rsidRPr="00991897" w:rsidRDefault="005B6880" w:rsidP="008D05C1">
      <w:pPr>
        <w:pStyle w:val="Subtitle"/>
        <w:spacing w:before="0" w:after="0" w:line="276" w:lineRule="auto"/>
        <w:rPr>
          <w:rFonts w:ascii="Bahnschrift SemiBold SemiConden" w:hAnsi="Bahnschrift SemiBold SemiConden" w:cs="Calibri"/>
          <w:szCs w:val="36"/>
          <w:lang w:val="en-GB"/>
        </w:rPr>
      </w:pPr>
      <w:bookmarkStart w:id="378" w:name="_Toc210188393"/>
      <w:bookmarkStart w:id="379" w:name="_Toc41556870"/>
      <w:bookmarkStart w:id="380" w:name="_Toc187676155"/>
      <w:r w:rsidRPr="00991897">
        <w:rPr>
          <w:rFonts w:ascii="Bahnschrift SemiBold SemiConden" w:hAnsi="Bahnschrift SemiBold SemiConden" w:cs="Calibri"/>
          <w:szCs w:val="36"/>
          <w:lang w:val="en-GB"/>
        </w:rPr>
        <w:lastRenderedPageBreak/>
        <w:t>Section III - Evaluation and Qualification Criteria</w:t>
      </w:r>
      <w:bookmarkEnd w:id="378"/>
      <w:bookmarkEnd w:id="379"/>
      <w:bookmarkEnd w:id="380"/>
    </w:p>
    <w:p w14:paraId="03E94471" w14:textId="77777777" w:rsidR="005B6880" w:rsidRPr="007B7FBF" w:rsidRDefault="005B6880" w:rsidP="005B6880">
      <w:pPr>
        <w:rPr>
          <w:lang w:val="en-GB"/>
        </w:rPr>
      </w:pPr>
    </w:p>
    <w:p w14:paraId="26F355DB" w14:textId="0E425BDD" w:rsidR="005B6880" w:rsidRPr="00991897" w:rsidRDefault="005B6880" w:rsidP="004E58D1">
      <w:pPr>
        <w:spacing w:line="276" w:lineRule="auto"/>
        <w:jc w:val="both"/>
        <w:rPr>
          <w:rFonts w:ascii="Arial Narrow" w:hAnsi="Arial Narrow"/>
          <w:sz w:val="20"/>
          <w:szCs w:val="20"/>
          <w:lang w:val="en-GB"/>
        </w:rPr>
      </w:pPr>
      <w:r w:rsidRPr="00991897">
        <w:rPr>
          <w:rFonts w:ascii="Arial Narrow" w:hAnsi="Arial Narrow"/>
          <w:sz w:val="20"/>
          <w:szCs w:val="20"/>
          <w:lang w:val="en-GB"/>
        </w:rPr>
        <w:t xml:space="preserve">This Section contains all the criteria that the procuring entity shall use to evaluate and qualify the bidders. In accordance with ITB </w:t>
      </w:r>
      <w:r w:rsidR="005F3F3E" w:rsidRPr="00991897">
        <w:rPr>
          <w:rFonts w:ascii="Arial Narrow" w:hAnsi="Arial Narrow"/>
          <w:sz w:val="20"/>
          <w:szCs w:val="20"/>
          <w:lang w:val="en-GB"/>
        </w:rPr>
        <w:t xml:space="preserve">Clause </w:t>
      </w:r>
      <w:r w:rsidRPr="00991897">
        <w:rPr>
          <w:rFonts w:ascii="Arial Narrow" w:hAnsi="Arial Narrow"/>
          <w:sz w:val="20"/>
          <w:szCs w:val="20"/>
          <w:lang w:val="en-GB"/>
        </w:rPr>
        <w:t>3</w:t>
      </w:r>
      <w:r w:rsidR="0036297D" w:rsidRPr="00991897">
        <w:rPr>
          <w:rFonts w:ascii="Arial Narrow" w:hAnsi="Arial Narrow"/>
          <w:sz w:val="20"/>
          <w:szCs w:val="20"/>
          <w:lang w:val="en-GB"/>
        </w:rPr>
        <w:t>5</w:t>
      </w:r>
      <w:r w:rsidRPr="00991897">
        <w:rPr>
          <w:rFonts w:ascii="Arial Narrow" w:hAnsi="Arial Narrow"/>
          <w:sz w:val="20"/>
          <w:szCs w:val="20"/>
          <w:lang w:val="en-GB"/>
        </w:rPr>
        <w:t xml:space="preserve"> and ITB </w:t>
      </w:r>
      <w:r w:rsidR="005F3F3E" w:rsidRPr="00991897">
        <w:rPr>
          <w:rFonts w:ascii="Arial Narrow" w:hAnsi="Arial Narrow"/>
          <w:sz w:val="20"/>
          <w:szCs w:val="20"/>
          <w:lang w:val="en-GB"/>
        </w:rPr>
        <w:t xml:space="preserve">Clause </w:t>
      </w:r>
      <w:r w:rsidRPr="00991897">
        <w:rPr>
          <w:rFonts w:ascii="Arial Narrow" w:hAnsi="Arial Narrow"/>
          <w:sz w:val="20"/>
          <w:szCs w:val="20"/>
          <w:lang w:val="en-GB"/>
        </w:rPr>
        <w:t>36, no other methods, criteria and factors shall be used. The bidder shall provide all the information requested in the forms included</w:t>
      </w:r>
      <w:r w:rsidR="00474696" w:rsidRPr="00991897">
        <w:rPr>
          <w:rFonts w:ascii="Arial Narrow" w:hAnsi="Arial Narrow"/>
          <w:sz w:val="20"/>
          <w:szCs w:val="20"/>
          <w:lang w:val="en-GB"/>
        </w:rPr>
        <w:t xml:space="preserve"> in Section IV - Bidding Forms.</w:t>
      </w:r>
    </w:p>
    <w:p w14:paraId="60316BE1" w14:textId="251BDB14" w:rsidR="00474696" w:rsidRPr="00474696" w:rsidRDefault="00474696" w:rsidP="00474696">
      <w:pPr>
        <w:spacing w:after="120" w:line="276" w:lineRule="auto"/>
        <w:jc w:val="both"/>
        <w:rPr>
          <w:lang w:val="en-GB"/>
        </w:rPr>
      </w:pPr>
    </w:p>
    <w:p w14:paraId="63046EDA" w14:textId="38B04CC2" w:rsidR="005F3F3E" w:rsidRPr="00991897" w:rsidRDefault="00991897" w:rsidP="00991897">
      <w:pPr>
        <w:pStyle w:val="BodyText"/>
        <w:ind w:left="180" w:right="288"/>
        <w:jc w:val="center"/>
        <w:rPr>
          <w:rFonts w:ascii="Bahnschrift SemiBold SemiConden" w:hAnsi="Bahnschrift SemiBold SemiConden" w:cs="Calibri"/>
          <w:b/>
          <w:color w:val="5B9BD5" w:themeColor="accent1"/>
          <w:sz w:val="32"/>
          <w:szCs w:val="32"/>
        </w:rPr>
      </w:pPr>
      <w:r w:rsidRPr="00991897">
        <w:rPr>
          <w:rFonts w:ascii="Bahnschrift SemiBold SemiConden" w:hAnsi="Bahnschrift SemiBold SemiConden"/>
          <w:b/>
          <w:noProof/>
          <w:szCs w:val="20"/>
          <w:lang w:val="en-AU" w:eastAsia="en-AU"/>
        </w:rPr>
        <mc:AlternateContent>
          <mc:Choice Requires="wps">
            <w:drawing>
              <wp:anchor distT="0" distB="0" distL="114300" distR="114300" simplePos="0" relativeHeight="251660288" behindDoc="1" locked="0" layoutInCell="1" allowOverlap="1" wp14:anchorId="1E03BACC" wp14:editId="27142A82">
                <wp:simplePos x="0" y="0"/>
                <wp:positionH relativeFrom="margin">
                  <wp:align>center</wp:align>
                </wp:positionH>
                <wp:positionV relativeFrom="paragraph">
                  <wp:posOffset>254277</wp:posOffset>
                </wp:positionV>
                <wp:extent cx="5762446" cy="2044461"/>
                <wp:effectExtent l="0" t="0" r="0" b="0"/>
                <wp:wrapNone/>
                <wp:docPr id="6" name="Text Box 6"/>
                <wp:cNvGraphicFramePr/>
                <a:graphic xmlns:a="http://schemas.openxmlformats.org/drawingml/2006/main">
                  <a:graphicData uri="http://schemas.microsoft.com/office/word/2010/wordprocessingShape">
                    <wps:wsp>
                      <wps:cNvSpPr txBox="1"/>
                      <wps:spPr>
                        <a:xfrm>
                          <a:off x="0" y="0"/>
                          <a:ext cx="5762446" cy="2044461"/>
                        </a:xfrm>
                        <a:prstGeom prst="rect">
                          <a:avLst/>
                        </a:prstGeom>
                        <a:solidFill>
                          <a:schemeClr val="accent4">
                            <a:lumMod val="20000"/>
                            <a:lumOff val="80000"/>
                          </a:schemeClr>
                        </a:solidFill>
                        <a:ln w="6350">
                          <a:noFill/>
                        </a:ln>
                      </wps:spPr>
                      <wps:txbx>
                        <w:txbxContent>
                          <w:p w14:paraId="40B606A1" w14:textId="77777777" w:rsidR="00480ED3" w:rsidRDefault="00480ED3" w:rsidP="005B68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03BACC" id="Text Box 6" o:spid="_x0000_s1028" type="#_x0000_t202" style="position:absolute;left:0;text-align:left;margin-left:0;margin-top:20pt;width:453.75pt;height:16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" fillcolor="#fff2cc [663]" stroked="f" strokeweight=".5pt">
                <v:textbox>
                  <w:txbxContent>
                    <w:p w14:paraId="40B606A1" w14:textId="77777777" w:rsidR="00480ED3" w:rsidRDefault="00480ED3" w:rsidP="005B6880"/>
                  </w:txbxContent>
                </v:textbox>
                <w10:wrap anchorx="margin"/>
              </v:shape>
            </w:pict>
          </mc:Fallback>
        </mc:AlternateContent>
      </w:r>
      <w:r w:rsidR="007863EE" w:rsidRPr="00991897">
        <w:rPr>
          <w:rFonts w:ascii="Bahnschrift SemiBold SemiConden" w:hAnsi="Bahnschrift SemiBold SemiConden" w:cs="Calibri"/>
          <w:b/>
          <w:color w:val="5B9BD5" w:themeColor="accent1"/>
          <w:sz w:val="32"/>
          <w:szCs w:val="32"/>
        </w:rPr>
        <w:t>Table of Contents</w:t>
      </w:r>
    </w:p>
    <w:p w14:paraId="3C1D926A" w14:textId="1524A599" w:rsidR="005B6880" w:rsidRPr="00991897" w:rsidRDefault="005B6880" w:rsidP="005F3F3E">
      <w:pPr>
        <w:spacing w:line="276" w:lineRule="auto"/>
        <w:jc w:val="center"/>
        <w:rPr>
          <w:rFonts w:ascii="Bahnschrift SemiBold SemiConden" w:hAnsi="Bahnschrift SemiBold SemiConden"/>
          <w:b/>
          <w:noProof/>
          <w:color w:val="5B9BD5" w:themeColor="accent1"/>
          <w:sz w:val="20"/>
          <w:szCs w:val="20"/>
        </w:rPr>
      </w:pPr>
      <w:r w:rsidRPr="00991897">
        <w:rPr>
          <w:rFonts w:ascii="Bahnschrift SemiBold SemiConden" w:hAnsi="Bahnschrift SemiBold SemiConden"/>
          <w:b/>
          <w:sz w:val="20"/>
          <w:szCs w:val="20"/>
        </w:rPr>
        <w:fldChar w:fldCharType="begin"/>
      </w:r>
      <w:r w:rsidRPr="00991897">
        <w:rPr>
          <w:rFonts w:ascii="Bahnschrift SemiBold SemiConden" w:hAnsi="Bahnschrift SemiBold SemiConden"/>
          <w:b/>
          <w:sz w:val="20"/>
          <w:szCs w:val="20"/>
        </w:rPr>
        <w:instrText xml:space="preserve"> TOC \h \z \t "S4-header1,1,S4-Header 2,2" </w:instrText>
      </w:r>
      <w:r w:rsidRPr="00991897">
        <w:rPr>
          <w:rFonts w:ascii="Bahnschrift SemiBold SemiConden" w:hAnsi="Bahnschrift SemiBold SemiConden"/>
          <w:b/>
          <w:sz w:val="20"/>
          <w:szCs w:val="20"/>
        </w:rPr>
        <w:fldChar w:fldCharType="separate"/>
      </w:r>
    </w:p>
    <w:p w14:paraId="5586B197" w14:textId="38C1FF1B" w:rsidR="005B6880" w:rsidRPr="00991897" w:rsidRDefault="009A0FCC" w:rsidP="00EB415E">
      <w:pPr>
        <w:pStyle w:val="TOC1"/>
        <w:tabs>
          <w:tab w:val="left" w:pos="720"/>
          <w:tab w:val="right" w:leader="dot" w:pos="8680"/>
        </w:tabs>
        <w:spacing w:before="0" w:after="0" w:line="276" w:lineRule="auto"/>
        <w:rPr>
          <w:rFonts w:ascii="Bahnschrift SemiBold SemiConden" w:eastAsiaTheme="minorEastAsia" w:hAnsi="Bahnschrift SemiBold SemiConden"/>
          <w:b w:val="0"/>
          <w:noProof/>
          <w:sz w:val="20"/>
        </w:rPr>
      </w:pPr>
      <w:hyperlink w:anchor="_Toc41057216" w:history="1">
        <w:r w:rsidR="008967C9" w:rsidRPr="00991897">
          <w:rPr>
            <w:rStyle w:val="Hyperlink"/>
            <w:rFonts w:ascii="Bahnschrift SemiBold SemiConden" w:hAnsi="Bahnschrift SemiBold SemiConden"/>
            <w:b w:val="0"/>
            <w:noProof/>
            <w:sz w:val="20"/>
            <w:lang w:val="en-GB"/>
          </w:rPr>
          <w:t>1</w:t>
        </w:r>
        <w:r w:rsidR="005B6880" w:rsidRPr="00991897">
          <w:rPr>
            <w:rStyle w:val="Hyperlink"/>
            <w:rFonts w:ascii="Bahnschrift SemiBold SemiConden" w:hAnsi="Bahnschrift SemiBold SemiConden"/>
            <w:b w:val="0"/>
            <w:noProof/>
            <w:sz w:val="20"/>
            <w:lang w:val="en-GB"/>
          </w:rPr>
          <w:t>.</w:t>
        </w:r>
        <w:r w:rsidR="005B6880" w:rsidRPr="00991897">
          <w:rPr>
            <w:rFonts w:ascii="Bahnschrift SemiBold SemiConden" w:eastAsiaTheme="minorEastAsia" w:hAnsi="Bahnschrift SemiBold SemiConden"/>
            <w:b w:val="0"/>
            <w:noProof/>
            <w:sz w:val="20"/>
          </w:rPr>
          <w:tab/>
        </w:r>
        <w:r w:rsidR="005B6880" w:rsidRPr="00991897">
          <w:rPr>
            <w:rStyle w:val="Hyperlink"/>
            <w:rFonts w:ascii="Bahnschrift SemiBold SemiConden" w:hAnsi="Bahnschrift SemiBold SemiConden"/>
            <w:b w:val="0"/>
            <w:noProof/>
            <w:sz w:val="20"/>
            <w:lang w:val="en-GB"/>
          </w:rPr>
          <w:t>Evaluation Criteria (ITB 35)</w:t>
        </w:r>
        <w:r w:rsidR="005B6880" w:rsidRPr="00991897">
          <w:rPr>
            <w:rFonts w:ascii="Bahnschrift SemiBold SemiConden" w:hAnsi="Bahnschrift SemiBold SemiConden"/>
            <w:b w:val="0"/>
            <w:noProof/>
            <w:webHidden/>
            <w:sz w:val="20"/>
          </w:rPr>
          <w:tab/>
        </w:r>
        <w:r w:rsidR="005B6880" w:rsidRPr="00991897">
          <w:rPr>
            <w:rFonts w:ascii="Bahnschrift SemiBold SemiConden" w:hAnsi="Bahnschrift SemiBold SemiConden"/>
            <w:b w:val="0"/>
            <w:noProof/>
            <w:webHidden/>
            <w:sz w:val="20"/>
          </w:rPr>
          <w:fldChar w:fldCharType="begin"/>
        </w:r>
        <w:r w:rsidR="005B6880" w:rsidRPr="00991897">
          <w:rPr>
            <w:rFonts w:ascii="Bahnschrift SemiBold SemiConden" w:hAnsi="Bahnschrift SemiBold SemiConden"/>
            <w:b w:val="0"/>
            <w:noProof/>
            <w:webHidden/>
            <w:sz w:val="20"/>
          </w:rPr>
          <w:instrText xml:space="preserve"> PAGEREF _Toc41057216 \h </w:instrText>
        </w:r>
        <w:r w:rsidR="005B6880" w:rsidRPr="00991897">
          <w:rPr>
            <w:rFonts w:ascii="Bahnschrift SemiBold SemiConden" w:hAnsi="Bahnschrift SemiBold SemiConden"/>
            <w:b w:val="0"/>
            <w:noProof/>
            <w:webHidden/>
            <w:sz w:val="20"/>
          </w:rPr>
        </w:r>
        <w:r w:rsidR="005B6880" w:rsidRPr="00991897">
          <w:rPr>
            <w:rFonts w:ascii="Bahnschrift SemiBold SemiConden" w:hAnsi="Bahnschrift SemiBold SemiConden"/>
            <w:b w:val="0"/>
            <w:noProof/>
            <w:webHidden/>
            <w:sz w:val="20"/>
          </w:rPr>
          <w:fldChar w:fldCharType="separate"/>
        </w:r>
        <w:r w:rsidR="00A169EA">
          <w:rPr>
            <w:rFonts w:ascii="Bahnschrift SemiBold SemiConden" w:hAnsi="Bahnschrift SemiBold SemiConden"/>
            <w:b w:val="0"/>
            <w:noProof/>
            <w:webHidden/>
            <w:sz w:val="20"/>
          </w:rPr>
          <w:t>27</w:t>
        </w:r>
        <w:r w:rsidR="005B6880" w:rsidRPr="00991897">
          <w:rPr>
            <w:rFonts w:ascii="Bahnschrift SemiBold SemiConden" w:hAnsi="Bahnschrift SemiBold SemiConden"/>
            <w:b w:val="0"/>
            <w:noProof/>
            <w:webHidden/>
            <w:sz w:val="20"/>
          </w:rPr>
          <w:fldChar w:fldCharType="end"/>
        </w:r>
      </w:hyperlink>
      <w:r w:rsidR="007863EE" w:rsidRPr="00991897">
        <w:rPr>
          <w:rFonts w:ascii="Bahnschrift SemiBold SemiConden" w:hAnsi="Bahnschrift SemiBold SemiConden"/>
          <w:b w:val="0"/>
          <w:noProof/>
          <w:sz w:val="20"/>
        </w:rPr>
        <w:t>2</w:t>
      </w:r>
    </w:p>
    <w:p w14:paraId="2B57D9D4" w14:textId="77777777" w:rsidR="005B6880" w:rsidRPr="00991897" w:rsidRDefault="009A0FCC" w:rsidP="00EB415E">
      <w:pPr>
        <w:pStyle w:val="TOC1"/>
        <w:tabs>
          <w:tab w:val="left" w:pos="720"/>
          <w:tab w:val="right" w:leader="dot" w:pos="8680"/>
        </w:tabs>
        <w:spacing w:before="0" w:after="0" w:line="276" w:lineRule="auto"/>
        <w:rPr>
          <w:rFonts w:ascii="Bahnschrift SemiBold SemiConden" w:eastAsiaTheme="minorEastAsia" w:hAnsi="Bahnschrift SemiBold SemiConden"/>
          <w:b w:val="0"/>
          <w:noProof/>
          <w:sz w:val="20"/>
        </w:rPr>
      </w:pPr>
      <w:hyperlink w:anchor="_Toc41057217" w:history="1">
        <w:r w:rsidR="008967C9" w:rsidRPr="00991897">
          <w:rPr>
            <w:rStyle w:val="Hyperlink"/>
            <w:rFonts w:ascii="Bahnschrift SemiBold SemiConden" w:hAnsi="Bahnschrift SemiBold SemiConden"/>
            <w:b w:val="0"/>
            <w:noProof/>
            <w:sz w:val="20"/>
            <w:lang w:val="en-GB"/>
          </w:rPr>
          <w:t>2</w:t>
        </w:r>
        <w:r w:rsidR="005B6880" w:rsidRPr="00991897">
          <w:rPr>
            <w:rStyle w:val="Hyperlink"/>
            <w:rFonts w:ascii="Bahnschrift SemiBold SemiConden" w:hAnsi="Bahnschrift SemiBold SemiConden"/>
            <w:b w:val="0"/>
            <w:noProof/>
            <w:sz w:val="20"/>
            <w:lang w:val="en-GB"/>
          </w:rPr>
          <w:t>.</w:t>
        </w:r>
        <w:r w:rsidR="005B6880" w:rsidRPr="00991897">
          <w:rPr>
            <w:rFonts w:ascii="Bahnschrift SemiBold SemiConden" w:eastAsiaTheme="minorEastAsia" w:hAnsi="Bahnschrift SemiBold SemiConden"/>
            <w:b w:val="0"/>
            <w:noProof/>
            <w:sz w:val="20"/>
          </w:rPr>
          <w:tab/>
        </w:r>
        <w:r w:rsidR="005B6880" w:rsidRPr="00991897">
          <w:rPr>
            <w:rStyle w:val="Hyperlink"/>
            <w:rFonts w:ascii="Bahnschrift SemiBold SemiConden" w:hAnsi="Bahnschrift SemiBold SemiConden"/>
            <w:b w:val="0"/>
            <w:noProof/>
            <w:sz w:val="20"/>
            <w:lang w:val="en-GB"/>
          </w:rPr>
          <w:t>Qualification Requirements (ITB Clause 39)</w:t>
        </w:r>
        <w:r w:rsidR="005B6880" w:rsidRPr="00991897">
          <w:rPr>
            <w:rFonts w:ascii="Bahnschrift SemiBold SemiConden" w:hAnsi="Bahnschrift SemiBold SemiConden"/>
            <w:b w:val="0"/>
            <w:noProof/>
            <w:webHidden/>
            <w:sz w:val="20"/>
          </w:rPr>
          <w:tab/>
        </w:r>
        <w:r w:rsidR="005B6880" w:rsidRPr="00991897">
          <w:rPr>
            <w:rFonts w:ascii="Bahnschrift SemiBold SemiConden" w:hAnsi="Bahnschrift SemiBold SemiConden"/>
            <w:b w:val="0"/>
            <w:noProof/>
            <w:webHidden/>
            <w:sz w:val="20"/>
          </w:rPr>
          <w:fldChar w:fldCharType="begin"/>
        </w:r>
        <w:r w:rsidR="005B6880" w:rsidRPr="00991897">
          <w:rPr>
            <w:rFonts w:ascii="Bahnschrift SemiBold SemiConden" w:hAnsi="Bahnschrift SemiBold SemiConden"/>
            <w:b w:val="0"/>
            <w:noProof/>
            <w:webHidden/>
            <w:sz w:val="20"/>
          </w:rPr>
          <w:instrText xml:space="preserve"> PAGEREF _Toc41057217 \h </w:instrText>
        </w:r>
        <w:r w:rsidR="005B6880" w:rsidRPr="00991897">
          <w:rPr>
            <w:rFonts w:ascii="Bahnschrift SemiBold SemiConden" w:hAnsi="Bahnschrift SemiBold SemiConden"/>
            <w:b w:val="0"/>
            <w:noProof/>
            <w:webHidden/>
            <w:sz w:val="20"/>
          </w:rPr>
        </w:r>
        <w:r w:rsidR="005B6880" w:rsidRPr="00991897">
          <w:rPr>
            <w:rFonts w:ascii="Bahnschrift SemiBold SemiConden" w:hAnsi="Bahnschrift SemiBold SemiConden"/>
            <w:b w:val="0"/>
            <w:noProof/>
            <w:webHidden/>
            <w:sz w:val="20"/>
          </w:rPr>
          <w:fldChar w:fldCharType="separate"/>
        </w:r>
        <w:r w:rsidR="00A169EA">
          <w:rPr>
            <w:rFonts w:ascii="Bahnschrift SemiBold SemiConden" w:hAnsi="Bahnschrift SemiBold SemiConden"/>
            <w:b w:val="0"/>
            <w:noProof/>
            <w:webHidden/>
            <w:sz w:val="20"/>
          </w:rPr>
          <w:t>27</w:t>
        </w:r>
        <w:r w:rsidR="005B6880" w:rsidRPr="00991897">
          <w:rPr>
            <w:rFonts w:ascii="Bahnschrift SemiBold SemiConden" w:hAnsi="Bahnschrift SemiBold SemiConden"/>
            <w:b w:val="0"/>
            <w:noProof/>
            <w:webHidden/>
            <w:sz w:val="20"/>
          </w:rPr>
          <w:fldChar w:fldCharType="end"/>
        </w:r>
      </w:hyperlink>
      <w:r w:rsidR="007863EE" w:rsidRPr="00991897">
        <w:rPr>
          <w:rFonts w:ascii="Bahnschrift SemiBold SemiConden" w:hAnsi="Bahnschrift SemiBold SemiConden"/>
          <w:b w:val="0"/>
          <w:noProof/>
          <w:sz w:val="20"/>
        </w:rPr>
        <w:t>2</w:t>
      </w:r>
    </w:p>
    <w:p w14:paraId="644C6A0A" w14:textId="77777777" w:rsidR="005B6880" w:rsidRPr="00991897" w:rsidRDefault="005B6880" w:rsidP="005F3F3E">
      <w:pPr>
        <w:spacing w:line="276" w:lineRule="auto"/>
        <w:jc w:val="both"/>
        <w:rPr>
          <w:rFonts w:ascii="Bahnschrift SemiBold SemiConden" w:hAnsi="Bahnschrift SemiBold SemiConden" w:cs="Calibri"/>
          <w:sz w:val="20"/>
          <w:szCs w:val="20"/>
          <w:lang w:val="en-GB"/>
        </w:rPr>
      </w:pPr>
      <w:r w:rsidRPr="00991897">
        <w:rPr>
          <w:rFonts w:ascii="Bahnschrift SemiBold SemiConden" w:hAnsi="Bahnschrift SemiBold SemiConden"/>
          <w:sz w:val="20"/>
          <w:szCs w:val="20"/>
        </w:rPr>
        <w:fldChar w:fldCharType="end"/>
      </w:r>
    </w:p>
    <w:p w14:paraId="628CDB2C" w14:textId="77777777" w:rsidR="005B6880" w:rsidRPr="007B7FBF" w:rsidRDefault="005B6880" w:rsidP="005B6880">
      <w:pPr>
        <w:spacing w:line="276" w:lineRule="auto"/>
        <w:rPr>
          <w:rFonts w:ascii="Calibri" w:hAnsi="Calibri" w:cs="Calibri"/>
          <w:sz w:val="22"/>
          <w:szCs w:val="22"/>
          <w:lang w:val="en-GB"/>
        </w:rPr>
      </w:pPr>
    </w:p>
    <w:p w14:paraId="50C10325" w14:textId="77777777" w:rsidR="005B6880" w:rsidRPr="007B7FBF" w:rsidRDefault="005B6880" w:rsidP="005B6880">
      <w:pPr>
        <w:pStyle w:val="Heading1"/>
        <w:rPr>
          <w:rFonts w:ascii="Calibri" w:hAnsi="Calibri" w:cs="Calibri"/>
          <w:b w:val="0"/>
          <w:iCs/>
          <w:sz w:val="22"/>
          <w:szCs w:val="22"/>
          <w:lang w:val="en-GB"/>
        </w:rPr>
      </w:pPr>
      <w:r w:rsidRPr="007B7FBF">
        <w:rPr>
          <w:rFonts w:ascii="Calibri" w:hAnsi="Calibri" w:cs="Calibri"/>
          <w:i/>
          <w:iCs/>
          <w:sz w:val="22"/>
          <w:szCs w:val="22"/>
          <w:lang w:val="en-GB"/>
        </w:rPr>
        <w:br w:type="page"/>
      </w:r>
    </w:p>
    <w:p w14:paraId="17A28C51" w14:textId="77777777" w:rsidR="005B6880" w:rsidRPr="00991897" w:rsidRDefault="005B6880" w:rsidP="00A31D6A">
      <w:pPr>
        <w:pStyle w:val="S4-header1"/>
        <w:numPr>
          <w:ilvl w:val="0"/>
          <w:numId w:val="33"/>
        </w:numPr>
        <w:spacing w:before="0" w:after="0" w:line="276" w:lineRule="auto"/>
        <w:ind w:left="-357"/>
        <w:jc w:val="left"/>
        <w:rPr>
          <w:rFonts w:ascii="Arial Narrow" w:hAnsi="Arial Narrow"/>
          <w:sz w:val="20"/>
          <w:lang w:val="en-GB"/>
        </w:rPr>
      </w:pPr>
      <w:bookmarkStart w:id="381" w:name="_Toc41057216"/>
      <w:r w:rsidRPr="00991897">
        <w:rPr>
          <w:rFonts w:ascii="Arial Narrow" w:hAnsi="Arial Narrow"/>
          <w:sz w:val="20"/>
          <w:lang w:val="en-GB"/>
        </w:rPr>
        <w:lastRenderedPageBreak/>
        <w:t xml:space="preserve">Evaluation Criteria (ITB </w:t>
      </w:r>
      <w:r w:rsidR="003138F1" w:rsidRPr="00991897">
        <w:rPr>
          <w:rFonts w:ascii="Arial Narrow" w:hAnsi="Arial Narrow"/>
          <w:sz w:val="20"/>
          <w:lang w:val="en-GB"/>
        </w:rPr>
        <w:t xml:space="preserve">Clause </w:t>
      </w:r>
      <w:r w:rsidRPr="00991897">
        <w:rPr>
          <w:rFonts w:ascii="Arial Narrow" w:hAnsi="Arial Narrow"/>
          <w:sz w:val="20"/>
          <w:lang w:val="en-GB"/>
        </w:rPr>
        <w:t>35)</w:t>
      </w:r>
      <w:bookmarkEnd w:id="381"/>
    </w:p>
    <w:p w14:paraId="51EDCC27" w14:textId="77777777" w:rsidR="005B6880" w:rsidRPr="00991897" w:rsidRDefault="005B6880" w:rsidP="00991897">
      <w:pPr>
        <w:pStyle w:val="Footer"/>
        <w:spacing w:before="0" w:line="276" w:lineRule="auto"/>
        <w:ind w:hanging="360"/>
        <w:jc w:val="both"/>
        <w:rPr>
          <w:rFonts w:ascii="Arial Narrow" w:hAnsi="Arial Narrow"/>
          <w:lang w:val="en-GB"/>
        </w:rPr>
      </w:pPr>
      <w:r w:rsidRPr="00991897">
        <w:rPr>
          <w:rFonts w:ascii="Arial Narrow" w:hAnsi="Arial Narrow"/>
          <w:lang w:val="en-GB"/>
        </w:rPr>
        <w:t>In addition to the criteria listed in ITB Sub-Clause 35.2 (a) – (f) the following criteria shall apply:</w:t>
      </w:r>
    </w:p>
    <w:p w14:paraId="2ABDCE02" w14:textId="77777777" w:rsidR="005B6880" w:rsidRPr="00991897" w:rsidRDefault="005B6880" w:rsidP="00991897">
      <w:pPr>
        <w:pStyle w:val="ListParagraph"/>
        <w:numPr>
          <w:ilvl w:val="4"/>
          <w:numId w:val="40"/>
        </w:numPr>
        <w:tabs>
          <w:tab w:val="left" w:pos="0"/>
        </w:tabs>
        <w:spacing w:line="276" w:lineRule="auto"/>
        <w:ind w:hanging="2160"/>
        <w:contextualSpacing w:val="0"/>
        <w:jc w:val="both"/>
        <w:rPr>
          <w:rFonts w:ascii="Arial Narrow" w:hAnsi="Arial Narrow"/>
          <w:sz w:val="20"/>
          <w:lang w:val="en-GB"/>
        </w:rPr>
      </w:pPr>
      <w:r w:rsidRPr="00991897">
        <w:rPr>
          <w:rFonts w:ascii="Arial Narrow" w:hAnsi="Arial Narrow"/>
          <w:sz w:val="20"/>
          <w:lang w:val="en-GB"/>
        </w:rPr>
        <w:t>Assessment of adequacy of Technical Proposal with Requirements</w:t>
      </w:r>
    </w:p>
    <w:p w14:paraId="4E94F466" w14:textId="77777777" w:rsidR="005B6880" w:rsidRPr="00991897" w:rsidRDefault="005B6880" w:rsidP="00991897">
      <w:pPr>
        <w:pStyle w:val="ListParagraph"/>
        <w:numPr>
          <w:ilvl w:val="4"/>
          <w:numId w:val="40"/>
        </w:numPr>
        <w:tabs>
          <w:tab w:val="left" w:pos="0"/>
        </w:tabs>
        <w:spacing w:line="276" w:lineRule="auto"/>
        <w:ind w:hanging="2160"/>
        <w:contextualSpacing w:val="0"/>
        <w:jc w:val="both"/>
        <w:rPr>
          <w:rFonts w:ascii="Arial Narrow" w:hAnsi="Arial Narrow"/>
          <w:sz w:val="20"/>
          <w:lang w:val="en-GB"/>
        </w:rPr>
      </w:pPr>
      <w:r w:rsidRPr="00991897">
        <w:rPr>
          <w:rFonts w:ascii="Arial Narrow" w:hAnsi="Arial Narrow"/>
          <w:sz w:val="20"/>
          <w:lang w:val="en-GB"/>
        </w:rPr>
        <w:t>Specific additional Criteria</w:t>
      </w:r>
    </w:p>
    <w:p w14:paraId="4370C672" w14:textId="77777777" w:rsidR="005F3F3E" w:rsidRPr="00991897" w:rsidRDefault="005F3F3E" w:rsidP="00A31D6A">
      <w:pPr>
        <w:pStyle w:val="ListParagraph"/>
        <w:tabs>
          <w:tab w:val="left" w:pos="851"/>
          <w:tab w:val="left" w:pos="1440"/>
        </w:tabs>
        <w:spacing w:line="276" w:lineRule="auto"/>
        <w:ind w:left="1800"/>
        <w:contextualSpacing w:val="0"/>
        <w:jc w:val="both"/>
        <w:rPr>
          <w:rFonts w:ascii="Arial Narrow" w:hAnsi="Arial Narrow"/>
          <w:sz w:val="20"/>
          <w:lang w:val="en-GB"/>
        </w:rPr>
      </w:pPr>
    </w:p>
    <w:p w14:paraId="5879D1A3" w14:textId="77777777" w:rsidR="005B6880" w:rsidRPr="00991897" w:rsidRDefault="005B6880" w:rsidP="00A31D6A">
      <w:pPr>
        <w:pStyle w:val="S4-header1"/>
        <w:numPr>
          <w:ilvl w:val="0"/>
          <w:numId w:val="33"/>
        </w:numPr>
        <w:spacing w:before="0" w:after="0" w:line="276" w:lineRule="auto"/>
        <w:ind w:left="-357"/>
        <w:jc w:val="left"/>
        <w:rPr>
          <w:rFonts w:ascii="Arial Narrow" w:hAnsi="Arial Narrow"/>
          <w:sz w:val="20"/>
          <w:lang w:val="en-GB"/>
        </w:rPr>
      </w:pPr>
      <w:bookmarkStart w:id="382" w:name="_Toc41057217"/>
      <w:r w:rsidRPr="00991897">
        <w:rPr>
          <w:rFonts w:ascii="Arial Narrow" w:hAnsi="Arial Narrow"/>
          <w:sz w:val="20"/>
          <w:lang w:val="en-GB"/>
        </w:rPr>
        <w:t>Qualification Requirements (ITB Clause 39)</w:t>
      </w:r>
      <w:bookmarkEnd w:id="382"/>
    </w:p>
    <w:p w14:paraId="546C4C54" w14:textId="77777777" w:rsidR="005B6880" w:rsidRPr="00991897" w:rsidRDefault="005B6880" w:rsidP="005F3F3E">
      <w:pPr>
        <w:spacing w:line="276" w:lineRule="auto"/>
        <w:ind w:left="-360"/>
        <w:jc w:val="both"/>
        <w:rPr>
          <w:rFonts w:ascii="Arial Narrow" w:hAnsi="Arial Narrow"/>
          <w:sz w:val="20"/>
          <w:szCs w:val="20"/>
          <w:lang w:val="en-GB"/>
        </w:rPr>
      </w:pPr>
      <w:r w:rsidRPr="00991897">
        <w:rPr>
          <w:rFonts w:ascii="Arial Narrow" w:hAnsi="Arial Narrow"/>
          <w:sz w:val="20"/>
          <w:szCs w:val="20"/>
          <w:lang w:val="en-GB"/>
        </w:rPr>
        <w:t xml:space="preserve">After determining the lowest responsive bid in accordance with ITB Sub-Clause 36.1, the procuring entity shall carry out the qualification of the bidder in accordance with ITB Clause 39, using only the requirements specified.  Requirements not included in the text below shall not be used in the evaluation of the bidder’s qualifications.  </w:t>
      </w:r>
    </w:p>
    <w:p w14:paraId="59B924DB" w14:textId="77777777" w:rsidR="005F3F3E" w:rsidRPr="00991897" w:rsidRDefault="005F3F3E" w:rsidP="004E58D1">
      <w:pPr>
        <w:spacing w:line="276" w:lineRule="auto"/>
        <w:ind w:left="-360"/>
        <w:jc w:val="both"/>
        <w:rPr>
          <w:rFonts w:ascii="Arial Narrow" w:hAnsi="Arial Narrow"/>
          <w:sz w:val="20"/>
          <w:szCs w:val="20"/>
          <w:lang w:val="en-GB"/>
        </w:rPr>
      </w:pPr>
    </w:p>
    <w:p w14:paraId="2EC7C671" w14:textId="77777777" w:rsidR="005B6880" w:rsidRPr="00991897" w:rsidRDefault="005B6880" w:rsidP="00486A16">
      <w:pPr>
        <w:pStyle w:val="ListParagraph"/>
        <w:numPr>
          <w:ilvl w:val="0"/>
          <w:numId w:val="41"/>
        </w:numPr>
        <w:spacing w:line="276" w:lineRule="auto"/>
        <w:ind w:hanging="720"/>
        <w:contextualSpacing w:val="0"/>
        <w:jc w:val="both"/>
        <w:rPr>
          <w:rFonts w:ascii="Arial Narrow" w:hAnsi="Arial Narrow"/>
          <w:sz w:val="20"/>
          <w:lang w:val="en-GB"/>
        </w:rPr>
      </w:pPr>
      <w:r w:rsidRPr="00991897">
        <w:rPr>
          <w:rFonts w:ascii="Arial Narrow" w:hAnsi="Arial Narrow"/>
          <w:sz w:val="20"/>
          <w:lang w:val="en-GB"/>
        </w:rPr>
        <w:t>Eligibility and Qualification Table</w:t>
      </w:r>
    </w:p>
    <w:p w14:paraId="4114B192" w14:textId="77777777" w:rsidR="005B6880" w:rsidRPr="00991897" w:rsidRDefault="005B6880" w:rsidP="004E58D1">
      <w:pPr>
        <w:pStyle w:val="ListParagraph"/>
        <w:spacing w:line="276" w:lineRule="auto"/>
        <w:ind w:left="360"/>
        <w:contextualSpacing w:val="0"/>
        <w:jc w:val="both"/>
        <w:rPr>
          <w:rFonts w:ascii="Arial Narrow" w:hAnsi="Arial Narrow"/>
          <w:sz w:val="20"/>
          <w:lang w:val="en-GB"/>
        </w:rPr>
      </w:pPr>
      <w:r w:rsidRPr="00991897">
        <w:rPr>
          <w:rFonts w:ascii="Arial Narrow" w:hAnsi="Arial Narrow"/>
          <w:sz w:val="20"/>
          <w:lang w:val="en-GB"/>
        </w:rPr>
        <w:t>The bidder shall meet the eligibility and qualification criteria and provide the required evidence stipulated in the table as follows;</w:t>
      </w:r>
    </w:p>
    <w:p w14:paraId="51ED03AE" w14:textId="77777777" w:rsidR="005B6880" w:rsidRPr="00991897" w:rsidRDefault="005B6880" w:rsidP="00486A16">
      <w:pPr>
        <w:pStyle w:val="ListParagraph"/>
        <w:numPr>
          <w:ilvl w:val="2"/>
          <w:numId w:val="42"/>
        </w:numPr>
        <w:spacing w:line="276" w:lineRule="auto"/>
        <w:ind w:left="840"/>
        <w:contextualSpacing w:val="0"/>
        <w:jc w:val="both"/>
        <w:rPr>
          <w:rFonts w:ascii="Arial Narrow" w:hAnsi="Arial Narrow"/>
          <w:b/>
          <w:sz w:val="20"/>
          <w:lang w:val="en-GB"/>
        </w:rPr>
      </w:pPr>
      <w:r w:rsidRPr="00991897">
        <w:rPr>
          <w:rFonts w:ascii="Arial Narrow" w:hAnsi="Arial Narrow"/>
          <w:b/>
          <w:sz w:val="20"/>
          <w:lang w:val="en-GB"/>
        </w:rPr>
        <w:t>Eligibility</w:t>
      </w:r>
    </w:p>
    <w:p w14:paraId="0CB31BA8" w14:textId="77777777" w:rsidR="005B6880" w:rsidRDefault="005B6880" w:rsidP="00486A16">
      <w:pPr>
        <w:pStyle w:val="ListParagraph"/>
        <w:numPr>
          <w:ilvl w:val="0"/>
          <w:numId w:val="43"/>
        </w:numPr>
        <w:spacing w:line="276" w:lineRule="auto"/>
        <w:ind w:left="840"/>
        <w:contextualSpacing w:val="0"/>
        <w:jc w:val="both"/>
        <w:rPr>
          <w:rFonts w:ascii="Arial Narrow" w:hAnsi="Arial Narrow"/>
          <w:bCs/>
          <w:sz w:val="20"/>
          <w:lang w:val="en-GB"/>
        </w:rPr>
      </w:pPr>
      <w:r w:rsidRPr="00991897">
        <w:rPr>
          <w:rFonts w:ascii="Arial Narrow" w:hAnsi="Arial Narrow"/>
          <w:bCs/>
          <w:sz w:val="20"/>
          <w:lang w:val="en-GB"/>
        </w:rPr>
        <w:t>Conflict of Interest</w:t>
      </w:r>
      <w:r w:rsidR="003D695D" w:rsidRPr="00991897">
        <w:rPr>
          <w:rFonts w:ascii="Arial Narrow" w:hAnsi="Arial Narrow"/>
          <w:bCs/>
          <w:sz w:val="20"/>
          <w:lang w:val="en-GB"/>
        </w:rPr>
        <w:t>.</w:t>
      </w:r>
    </w:p>
    <w:p w14:paraId="4C0C5C51" w14:textId="77777777" w:rsidR="00991897" w:rsidRPr="00991897" w:rsidRDefault="00991897" w:rsidP="00991897">
      <w:pPr>
        <w:pStyle w:val="ListParagraph"/>
        <w:spacing w:line="276" w:lineRule="auto"/>
        <w:ind w:left="840"/>
        <w:contextualSpacing w:val="0"/>
        <w:jc w:val="both"/>
        <w:rPr>
          <w:rFonts w:ascii="Arial Narrow" w:hAnsi="Arial Narrow"/>
          <w:bCs/>
          <w:sz w:val="20"/>
          <w:lang w:val="en-GB"/>
        </w:rPr>
      </w:pPr>
    </w:p>
    <w:p w14:paraId="4E38AFA8" w14:textId="77777777" w:rsidR="005B6880" w:rsidRPr="00991897" w:rsidRDefault="005B6880" w:rsidP="00486A16">
      <w:pPr>
        <w:pStyle w:val="ListParagraph"/>
        <w:numPr>
          <w:ilvl w:val="2"/>
          <w:numId w:val="42"/>
        </w:numPr>
        <w:spacing w:line="276" w:lineRule="auto"/>
        <w:ind w:left="840"/>
        <w:contextualSpacing w:val="0"/>
        <w:jc w:val="both"/>
        <w:rPr>
          <w:rFonts w:ascii="Arial Narrow" w:hAnsi="Arial Narrow"/>
          <w:b/>
          <w:sz w:val="20"/>
          <w:lang w:val="en-GB"/>
        </w:rPr>
      </w:pPr>
      <w:r w:rsidRPr="00991897">
        <w:rPr>
          <w:rFonts w:ascii="Arial Narrow" w:hAnsi="Arial Narrow"/>
          <w:b/>
          <w:sz w:val="20"/>
          <w:lang w:val="en-GB"/>
        </w:rPr>
        <w:t>Historical Contract Non</w:t>
      </w:r>
      <w:r w:rsidR="005F3F3E" w:rsidRPr="00991897">
        <w:rPr>
          <w:rFonts w:ascii="Arial Narrow" w:hAnsi="Arial Narrow"/>
          <w:b/>
          <w:sz w:val="20"/>
          <w:lang w:val="en-GB"/>
        </w:rPr>
        <w:t>-</w:t>
      </w:r>
      <w:r w:rsidRPr="00991897">
        <w:rPr>
          <w:rFonts w:ascii="Arial Narrow" w:hAnsi="Arial Narrow"/>
          <w:b/>
          <w:sz w:val="20"/>
          <w:lang w:val="en-GB"/>
        </w:rPr>
        <w:t>Performance</w:t>
      </w:r>
    </w:p>
    <w:p w14:paraId="6FB79FA3" w14:textId="77777777" w:rsidR="005B6880" w:rsidRPr="00991897" w:rsidRDefault="005B6880" w:rsidP="00486A16">
      <w:pPr>
        <w:pStyle w:val="ListParagraph"/>
        <w:numPr>
          <w:ilvl w:val="0"/>
          <w:numId w:val="46"/>
        </w:numPr>
        <w:spacing w:line="276" w:lineRule="auto"/>
        <w:ind w:left="840"/>
        <w:contextualSpacing w:val="0"/>
        <w:jc w:val="both"/>
        <w:rPr>
          <w:rFonts w:ascii="Arial Narrow" w:hAnsi="Arial Narrow"/>
          <w:bCs/>
          <w:sz w:val="20"/>
          <w:lang w:val="en-GB"/>
        </w:rPr>
      </w:pPr>
      <w:r w:rsidRPr="00991897">
        <w:rPr>
          <w:rFonts w:ascii="Arial Narrow" w:hAnsi="Arial Narrow"/>
          <w:bCs/>
          <w:sz w:val="20"/>
          <w:lang w:val="en-GB"/>
        </w:rPr>
        <w:t>History of Non</w:t>
      </w:r>
      <w:r w:rsidR="005F3F3E" w:rsidRPr="00991897">
        <w:rPr>
          <w:rFonts w:ascii="Arial Narrow" w:hAnsi="Arial Narrow"/>
          <w:bCs/>
          <w:sz w:val="20"/>
          <w:lang w:val="en-GB"/>
        </w:rPr>
        <w:t>-</w:t>
      </w:r>
      <w:r w:rsidRPr="00991897">
        <w:rPr>
          <w:rFonts w:ascii="Arial Narrow" w:hAnsi="Arial Narrow"/>
          <w:bCs/>
          <w:sz w:val="20"/>
          <w:lang w:val="en-GB"/>
        </w:rPr>
        <w:t>Performing Contracts</w:t>
      </w:r>
    </w:p>
    <w:p w14:paraId="727427B9" w14:textId="77777777" w:rsidR="005B6880" w:rsidRDefault="005B6880" w:rsidP="00486A16">
      <w:pPr>
        <w:pStyle w:val="ListParagraph"/>
        <w:numPr>
          <w:ilvl w:val="0"/>
          <w:numId w:val="46"/>
        </w:numPr>
        <w:spacing w:line="276" w:lineRule="auto"/>
        <w:ind w:left="840"/>
        <w:contextualSpacing w:val="0"/>
        <w:jc w:val="both"/>
        <w:rPr>
          <w:rFonts w:ascii="Arial Narrow" w:hAnsi="Arial Narrow"/>
          <w:bCs/>
          <w:sz w:val="20"/>
          <w:lang w:val="en-GB"/>
        </w:rPr>
      </w:pPr>
      <w:r w:rsidRPr="00991897">
        <w:rPr>
          <w:rFonts w:ascii="Arial Narrow" w:hAnsi="Arial Narrow"/>
          <w:bCs/>
          <w:sz w:val="20"/>
          <w:lang w:val="en-GB"/>
        </w:rPr>
        <w:t>Pending Litigation</w:t>
      </w:r>
    </w:p>
    <w:p w14:paraId="5EDFD572" w14:textId="77777777" w:rsidR="00991897" w:rsidRPr="00991897" w:rsidRDefault="00991897" w:rsidP="00991897">
      <w:pPr>
        <w:pStyle w:val="ListParagraph"/>
        <w:spacing w:line="276" w:lineRule="auto"/>
        <w:ind w:left="840"/>
        <w:contextualSpacing w:val="0"/>
        <w:jc w:val="both"/>
        <w:rPr>
          <w:rFonts w:ascii="Arial Narrow" w:hAnsi="Arial Narrow"/>
          <w:bCs/>
          <w:sz w:val="20"/>
          <w:lang w:val="en-GB"/>
        </w:rPr>
      </w:pPr>
    </w:p>
    <w:p w14:paraId="6D24D99E" w14:textId="77777777" w:rsidR="005B6880" w:rsidRPr="00991897" w:rsidRDefault="005B6880" w:rsidP="00486A16">
      <w:pPr>
        <w:pStyle w:val="ListParagraph"/>
        <w:numPr>
          <w:ilvl w:val="2"/>
          <w:numId w:val="42"/>
        </w:numPr>
        <w:spacing w:line="276" w:lineRule="auto"/>
        <w:ind w:left="840"/>
        <w:contextualSpacing w:val="0"/>
        <w:jc w:val="both"/>
        <w:rPr>
          <w:rFonts w:ascii="Arial Narrow" w:hAnsi="Arial Narrow"/>
          <w:b/>
          <w:sz w:val="20"/>
          <w:lang w:val="en-GB"/>
        </w:rPr>
      </w:pPr>
      <w:r w:rsidRPr="00991897">
        <w:rPr>
          <w:rFonts w:ascii="Arial Narrow" w:hAnsi="Arial Narrow"/>
          <w:b/>
          <w:sz w:val="20"/>
          <w:lang w:val="en-GB"/>
        </w:rPr>
        <w:t>Financial Situation</w:t>
      </w:r>
      <w:r w:rsidRPr="00991897">
        <w:rPr>
          <w:rFonts w:ascii="Arial Narrow" w:hAnsi="Arial Narrow"/>
          <w:b/>
          <w:sz w:val="20"/>
          <w:lang w:val="en-GB"/>
        </w:rPr>
        <w:tab/>
      </w:r>
    </w:p>
    <w:p w14:paraId="39BD7484" w14:textId="77777777" w:rsidR="005B6880" w:rsidRPr="00991897" w:rsidRDefault="005B6880" w:rsidP="00486A16">
      <w:pPr>
        <w:pStyle w:val="ListParagraph"/>
        <w:numPr>
          <w:ilvl w:val="0"/>
          <w:numId w:val="45"/>
        </w:numPr>
        <w:spacing w:line="276" w:lineRule="auto"/>
        <w:ind w:left="840"/>
        <w:contextualSpacing w:val="0"/>
        <w:jc w:val="both"/>
        <w:rPr>
          <w:rFonts w:ascii="Arial Narrow" w:hAnsi="Arial Narrow"/>
          <w:bCs/>
          <w:sz w:val="20"/>
          <w:lang w:val="en-GB"/>
        </w:rPr>
      </w:pPr>
      <w:r w:rsidRPr="00991897">
        <w:rPr>
          <w:rFonts w:ascii="Arial Narrow" w:hAnsi="Arial Narrow"/>
          <w:bCs/>
          <w:sz w:val="20"/>
          <w:lang w:val="en-GB"/>
        </w:rPr>
        <w:t>Historical Financial Performance</w:t>
      </w:r>
    </w:p>
    <w:p w14:paraId="342BB802" w14:textId="77777777" w:rsidR="005B6880" w:rsidRPr="00991897" w:rsidRDefault="005B6880" w:rsidP="00486A16">
      <w:pPr>
        <w:pStyle w:val="ListParagraph"/>
        <w:numPr>
          <w:ilvl w:val="0"/>
          <w:numId w:val="45"/>
        </w:numPr>
        <w:spacing w:line="276" w:lineRule="auto"/>
        <w:ind w:left="840"/>
        <w:contextualSpacing w:val="0"/>
        <w:jc w:val="both"/>
        <w:rPr>
          <w:rFonts w:ascii="Arial Narrow" w:hAnsi="Arial Narrow"/>
          <w:b/>
          <w:sz w:val="20"/>
          <w:lang w:val="en-GB"/>
        </w:rPr>
      </w:pPr>
      <w:r w:rsidRPr="00991897">
        <w:rPr>
          <w:rFonts w:ascii="Arial Narrow" w:hAnsi="Arial Narrow"/>
          <w:bCs/>
          <w:sz w:val="20"/>
          <w:lang w:val="en-GB"/>
        </w:rPr>
        <w:t>Average Annual Construction Turnover</w:t>
      </w:r>
    </w:p>
    <w:p w14:paraId="0C3EE638" w14:textId="77777777" w:rsidR="005B6880" w:rsidRPr="00991897" w:rsidRDefault="005B6880" w:rsidP="00486A16">
      <w:pPr>
        <w:pStyle w:val="ListParagraph"/>
        <w:numPr>
          <w:ilvl w:val="0"/>
          <w:numId w:val="45"/>
        </w:numPr>
        <w:spacing w:line="276" w:lineRule="auto"/>
        <w:ind w:left="840"/>
        <w:contextualSpacing w:val="0"/>
        <w:jc w:val="both"/>
        <w:rPr>
          <w:rFonts w:ascii="Arial Narrow" w:hAnsi="Arial Narrow"/>
          <w:bCs/>
          <w:sz w:val="20"/>
          <w:lang w:val="en-GB"/>
        </w:rPr>
      </w:pPr>
      <w:r w:rsidRPr="00991897">
        <w:rPr>
          <w:rFonts w:ascii="Arial Narrow" w:hAnsi="Arial Narrow"/>
          <w:bCs/>
          <w:sz w:val="20"/>
          <w:lang w:val="en-GB"/>
        </w:rPr>
        <w:t xml:space="preserve">Current Financial Resources or Position </w:t>
      </w:r>
    </w:p>
    <w:p w14:paraId="64129C60" w14:textId="77777777" w:rsidR="005F3F3E" w:rsidRPr="00991897" w:rsidRDefault="005F3F3E" w:rsidP="005F3F3E">
      <w:pPr>
        <w:pStyle w:val="ListParagraph"/>
        <w:spacing w:line="276" w:lineRule="auto"/>
        <w:ind w:left="360"/>
        <w:contextualSpacing w:val="0"/>
        <w:jc w:val="both"/>
        <w:rPr>
          <w:rFonts w:ascii="Arial Narrow" w:hAnsi="Arial Narrow"/>
          <w:sz w:val="20"/>
          <w:lang w:val="en-GB"/>
        </w:rPr>
      </w:pPr>
    </w:p>
    <w:p w14:paraId="39060B42" w14:textId="77777777" w:rsidR="005B6880" w:rsidRPr="00991897" w:rsidRDefault="005B6880" w:rsidP="004E58D1">
      <w:pPr>
        <w:pStyle w:val="ListParagraph"/>
        <w:spacing w:line="276" w:lineRule="auto"/>
        <w:ind w:left="360"/>
        <w:contextualSpacing w:val="0"/>
        <w:jc w:val="both"/>
        <w:rPr>
          <w:rFonts w:ascii="Arial Narrow" w:hAnsi="Arial Narrow"/>
          <w:sz w:val="20"/>
          <w:lang w:val="en-GB"/>
        </w:rPr>
      </w:pPr>
      <w:r w:rsidRPr="00991897">
        <w:rPr>
          <w:rFonts w:ascii="Arial Narrow" w:hAnsi="Arial Narrow"/>
          <w:sz w:val="20"/>
          <w:lang w:val="en-GB"/>
        </w:rPr>
        <w:t xml:space="preserve">Using forms in Section IV, Bidding Forms, the bidder must demonstrate access to, or availability of, financial resources such as liquid assets, unencumbered real assets, lines of credit, and other financial means, other than any contractual mobilization payments to meet: </w:t>
      </w:r>
    </w:p>
    <w:p w14:paraId="37EAAA89" w14:textId="77777777" w:rsidR="005B6880" w:rsidRPr="00991897" w:rsidRDefault="00EA3900" w:rsidP="004E58D1">
      <w:pPr>
        <w:pStyle w:val="ListParagraph"/>
        <w:spacing w:line="276" w:lineRule="auto"/>
        <w:contextualSpacing w:val="0"/>
        <w:jc w:val="both"/>
        <w:rPr>
          <w:rFonts w:ascii="Arial Narrow" w:hAnsi="Arial Narrow"/>
          <w:sz w:val="20"/>
          <w:lang w:val="en-GB"/>
        </w:rPr>
      </w:pPr>
      <w:r w:rsidRPr="00991897">
        <w:rPr>
          <w:rFonts w:ascii="Arial Narrow" w:hAnsi="Arial Narrow"/>
          <w:sz w:val="20"/>
          <w:lang w:val="en-GB"/>
        </w:rPr>
        <w:t>-</w:t>
      </w:r>
      <w:r w:rsidR="005B6880" w:rsidRPr="00991897">
        <w:rPr>
          <w:rFonts w:ascii="Arial Narrow" w:hAnsi="Arial Narrow"/>
          <w:sz w:val="20"/>
          <w:lang w:val="en-GB"/>
        </w:rPr>
        <w:t xml:space="preserve"> the following cash-flow requirement, and </w:t>
      </w:r>
    </w:p>
    <w:p w14:paraId="409D0F27" w14:textId="77777777" w:rsidR="005B6880" w:rsidRDefault="00EA3900" w:rsidP="004E58D1">
      <w:pPr>
        <w:spacing w:line="276" w:lineRule="auto"/>
        <w:ind w:left="720"/>
        <w:jc w:val="both"/>
        <w:rPr>
          <w:rFonts w:ascii="Arial Narrow" w:hAnsi="Arial Narrow"/>
          <w:sz w:val="20"/>
          <w:szCs w:val="20"/>
          <w:lang w:val="en-GB"/>
        </w:rPr>
      </w:pPr>
      <w:r w:rsidRPr="00991897">
        <w:rPr>
          <w:rFonts w:ascii="Arial Narrow" w:hAnsi="Arial Narrow"/>
          <w:sz w:val="20"/>
          <w:szCs w:val="20"/>
          <w:lang w:val="en-GB"/>
        </w:rPr>
        <w:t>-</w:t>
      </w:r>
      <w:r w:rsidR="005B6880" w:rsidRPr="00991897">
        <w:rPr>
          <w:rFonts w:ascii="Arial Narrow" w:hAnsi="Arial Narrow"/>
          <w:sz w:val="20"/>
          <w:szCs w:val="20"/>
          <w:lang w:val="en-GB"/>
        </w:rPr>
        <w:t xml:space="preserve"> the overall cash flow requirements for this contract and its current works commitment.</w:t>
      </w:r>
    </w:p>
    <w:p w14:paraId="0696B664" w14:textId="77777777" w:rsidR="00991897" w:rsidRPr="00991897" w:rsidRDefault="00991897" w:rsidP="004E58D1">
      <w:pPr>
        <w:spacing w:line="276" w:lineRule="auto"/>
        <w:ind w:left="720"/>
        <w:jc w:val="both"/>
        <w:rPr>
          <w:rFonts w:ascii="Arial Narrow" w:hAnsi="Arial Narrow"/>
          <w:sz w:val="20"/>
          <w:szCs w:val="20"/>
          <w:lang w:val="en-GB"/>
        </w:rPr>
      </w:pPr>
    </w:p>
    <w:p w14:paraId="645B2CA6" w14:textId="77777777" w:rsidR="005B6880" w:rsidRPr="00991897" w:rsidRDefault="005B6880" w:rsidP="00486A16">
      <w:pPr>
        <w:pStyle w:val="ListParagraph"/>
        <w:numPr>
          <w:ilvl w:val="2"/>
          <w:numId w:val="42"/>
        </w:numPr>
        <w:spacing w:line="276" w:lineRule="auto"/>
        <w:ind w:left="840"/>
        <w:contextualSpacing w:val="0"/>
        <w:jc w:val="both"/>
        <w:rPr>
          <w:rFonts w:ascii="Arial Narrow" w:hAnsi="Arial Narrow"/>
          <w:b/>
          <w:sz w:val="20"/>
          <w:lang w:val="en-GB"/>
        </w:rPr>
      </w:pPr>
      <w:r w:rsidRPr="00991897">
        <w:rPr>
          <w:rFonts w:ascii="Arial Narrow" w:hAnsi="Arial Narrow"/>
          <w:b/>
          <w:sz w:val="20"/>
          <w:lang w:val="en-GB"/>
        </w:rPr>
        <w:t>Experience</w:t>
      </w:r>
    </w:p>
    <w:p w14:paraId="18CCC236" w14:textId="77777777" w:rsidR="005B6880" w:rsidRPr="00991897" w:rsidRDefault="005B6880" w:rsidP="00486A16">
      <w:pPr>
        <w:pStyle w:val="ListParagraph"/>
        <w:numPr>
          <w:ilvl w:val="0"/>
          <w:numId w:val="44"/>
        </w:numPr>
        <w:spacing w:line="276" w:lineRule="auto"/>
        <w:ind w:left="840"/>
        <w:contextualSpacing w:val="0"/>
        <w:jc w:val="both"/>
        <w:rPr>
          <w:rFonts w:ascii="Arial Narrow" w:hAnsi="Arial Narrow"/>
          <w:bCs/>
          <w:sz w:val="20"/>
          <w:lang w:val="en-GB"/>
        </w:rPr>
      </w:pPr>
      <w:r w:rsidRPr="00991897">
        <w:rPr>
          <w:rFonts w:ascii="Arial Narrow" w:hAnsi="Arial Narrow"/>
          <w:bCs/>
          <w:sz w:val="20"/>
          <w:lang w:val="en-GB"/>
        </w:rPr>
        <w:t>General Construction Experience</w:t>
      </w:r>
    </w:p>
    <w:p w14:paraId="0243464C" w14:textId="77777777" w:rsidR="005B6880" w:rsidRDefault="005B6880" w:rsidP="00486A16">
      <w:pPr>
        <w:pStyle w:val="ListParagraph"/>
        <w:numPr>
          <w:ilvl w:val="0"/>
          <w:numId w:val="44"/>
        </w:numPr>
        <w:spacing w:line="276" w:lineRule="auto"/>
        <w:ind w:left="840"/>
        <w:contextualSpacing w:val="0"/>
        <w:jc w:val="both"/>
        <w:rPr>
          <w:rFonts w:ascii="Arial Narrow" w:hAnsi="Arial Narrow"/>
          <w:bCs/>
          <w:sz w:val="20"/>
          <w:lang w:val="en-GB"/>
        </w:rPr>
      </w:pPr>
      <w:r w:rsidRPr="00991897">
        <w:rPr>
          <w:rFonts w:ascii="Arial Narrow" w:hAnsi="Arial Narrow"/>
          <w:bCs/>
          <w:sz w:val="20"/>
          <w:lang w:val="en-GB"/>
        </w:rPr>
        <w:t>Specific Construction Experience</w:t>
      </w:r>
    </w:p>
    <w:p w14:paraId="24F282F5" w14:textId="77777777" w:rsidR="00991897" w:rsidRPr="00991897" w:rsidRDefault="00991897" w:rsidP="00991897">
      <w:pPr>
        <w:pStyle w:val="ListParagraph"/>
        <w:spacing w:line="276" w:lineRule="auto"/>
        <w:ind w:left="840"/>
        <w:contextualSpacing w:val="0"/>
        <w:jc w:val="both"/>
        <w:rPr>
          <w:rFonts w:ascii="Arial Narrow" w:hAnsi="Arial Narrow"/>
          <w:bCs/>
          <w:sz w:val="20"/>
          <w:lang w:val="en-GB"/>
        </w:rPr>
      </w:pPr>
    </w:p>
    <w:p w14:paraId="2FF722F9" w14:textId="1F5DCC2C" w:rsidR="005F3F3E" w:rsidRPr="00991897" w:rsidRDefault="005B6880" w:rsidP="00991897">
      <w:pPr>
        <w:pStyle w:val="ListParagraph"/>
        <w:numPr>
          <w:ilvl w:val="2"/>
          <w:numId w:val="42"/>
        </w:numPr>
        <w:spacing w:line="276" w:lineRule="auto"/>
        <w:ind w:left="840"/>
        <w:contextualSpacing w:val="0"/>
        <w:jc w:val="both"/>
        <w:rPr>
          <w:rFonts w:ascii="Arial Narrow" w:hAnsi="Arial Narrow"/>
          <w:b/>
          <w:sz w:val="20"/>
          <w:lang w:val="en-GB"/>
        </w:rPr>
      </w:pPr>
      <w:r w:rsidRPr="00991897">
        <w:rPr>
          <w:rFonts w:ascii="Arial Narrow" w:hAnsi="Arial Narrow"/>
          <w:b/>
          <w:sz w:val="20"/>
          <w:lang w:val="en-GB"/>
        </w:rPr>
        <w:t>Personnel</w:t>
      </w:r>
    </w:p>
    <w:p w14:paraId="668C4D7E" w14:textId="000D8777" w:rsidR="005F3F3E" w:rsidRPr="00991897" w:rsidRDefault="005B6880" w:rsidP="00991897">
      <w:pPr>
        <w:pStyle w:val="ListParagraph"/>
        <w:spacing w:line="276" w:lineRule="auto"/>
        <w:ind w:left="360"/>
        <w:contextualSpacing w:val="0"/>
        <w:jc w:val="both"/>
        <w:rPr>
          <w:rFonts w:ascii="Arial Narrow" w:hAnsi="Arial Narrow"/>
          <w:sz w:val="20"/>
        </w:rPr>
      </w:pPr>
      <w:r w:rsidRPr="00991897">
        <w:rPr>
          <w:rFonts w:ascii="Arial Narrow" w:hAnsi="Arial Narrow"/>
          <w:sz w:val="20"/>
          <w:lang w:val="en-GB"/>
        </w:rPr>
        <w:t>The bidder must demonstrate that it has the personnel for the key positions that meet the following requirements:</w:t>
      </w:r>
    </w:p>
    <w:tbl>
      <w:tblPr>
        <w:tblW w:w="0" w:type="auto"/>
        <w:tblInd w:w="-1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00" w:firstRow="0" w:lastRow="0" w:firstColumn="0" w:lastColumn="0" w:noHBand="0" w:noVBand="0"/>
      </w:tblPr>
      <w:tblGrid>
        <w:gridCol w:w="848"/>
        <w:gridCol w:w="3520"/>
        <w:gridCol w:w="1529"/>
        <w:gridCol w:w="2778"/>
      </w:tblGrid>
      <w:tr w:rsidR="005B6880" w:rsidRPr="00991897" w14:paraId="33A4886C" w14:textId="77777777" w:rsidTr="00527240">
        <w:trPr>
          <w:tblHeader/>
        </w:trPr>
        <w:tc>
          <w:tcPr>
            <w:tcW w:w="84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9E2F3" w:themeFill="accent5" w:themeFillTint="33"/>
            <w:vAlign w:val="center"/>
          </w:tcPr>
          <w:p w14:paraId="2F85B729" w14:textId="77777777" w:rsidR="005B6880" w:rsidRPr="00991897" w:rsidRDefault="005B6880" w:rsidP="00A31D6A">
            <w:pPr>
              <w:pStyle w:val="ListParagraph"/>
              <w:spacing w:line="276" w:lineRule="auto"/>
              <w:ind w:left="0"/>
              <w:contextualSpacing w:val="0"/>
              <w:jc w:val="center"/>
              <w:rPr>
                <w:rFonts w:ascii="Arial Narrow" w:hAnsi="Arial Narrow"/>
                <w:b/>
                <w:bCs/>
                <w:sz w:val="20"/>
                <w:lang w:val="en-GB"/>
              </w:rPr>
            </w:pPr>
            <w:r w:rsidRPr="00991897">
              <w:rPr>
                <w:rFonts w:ascii="Arial Narrow" w:hAnsi="Arial Narrow"/>
                <w:b/>
                <w:bCs/>
                <w:sz w:val="20"/>
                <w:lang w:val="en-GB"/>
              </w:rPr>
              <w:t>No.</w:t>
            </w:r>
          </w:p>
        </w:tc>
        <w:tc>
          <w:tcPr>
            <w:tcW w:w="352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9E2F3" w:themeFill="accent5" w:themeFillTint="33"/>
            <w:vAlign w:val="center"/>
          </w:tcPr>
          <w:p w14:paraId="37D07850" w14:textId="77777777" w:rsidR="005B6880" w:rsidRPr="00991897" w:rsidRDefault="005B6880" w:rsidP="00A31D6A">
            <w:pPr>
              <w:pStyle w:val="ListParagraph"/>
              <w:spacing w:line="276" w:lineRule="auto"/>
              <w:ind w:left="0"/>
              <w:contextualSpacing w:val="0"/>
              <w:jc w:val="center"/>
              <w:rPr>
                <w:rFonts w:ascii="Arial Narrow" w:hAnsi="Arial Narrow"/>
                <w:b/>
                <w:bCs/>
                <w:sz w:val="20"/>
                <w:lang w:val="en-GB"/>
              </w:rPr>
            </w:pPr>
            <w:r w:rsidRPr="00991897">
              <w:rPr>
                <w:rFonts w:ascii="Arial Narrow" w:hAnsi="Arial Narrow"/>
                <w:b/>
                <w:bCs/>
                <w:sz w:val="20"/>
                <w:lang w:val="en-GB"/>
              </w:rPr>
              <w:t>Position</w:t>
            </w:r>
          </w:p>
        </w:tc>
        <w:tc>
          <w:tcPr>
            <w:tcW w:w="1529"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9E2F3" w:themeFill="accent5" w:themeFillTint="33"/>
            <w:vAlign w:val="center"/>
          </w:tcPr>
          <w:p w14:paraId="53A4556D" w14:textId="77777777" w:rsidR="005B6880" w:rsidRPr="00991897" w:rsidRDefault="005B6880" w:rsidP="00A31D6A">
            <w:pPr>
              <w:pStyle w:val="ListParagraph"/>
              <w:spacing w:line="276" w:lineRule="auto"/>
              <w:ind w:left="0"/>
              <w:contextualSpacing w:val="0"/>
              <w:jc w:val="center"/>
              <w:rPr>
                <w:rFonts w:ascii="Arial Narrow" w:hAnsi="Arial Narrow"/>
                <w:b/>
                <w:bCs/>
                <w:sz w:val="20"/>
                <w:lang w:val="en-GB"/>
              </w:rPr>
            </w:pPr>
            <w:r w:rsidRPr="00991897">
              <w:rPr>
                <w:rFonts w:ascii="Arial Narrow" w:hAnsi="Arial Narrow"/>
                <w:b/>
                <w:bCs/>
                <w:sz w:val="20"/>
                <w:lang w:val="en-GB"/>
              </w:rPr>
              <w:t>Total Work Similar Experience (years)</w:t>
            </w:r>
          </w:p>
        </w:tc>
        <w:tc>
          <w:tcPr>
            <w:tcW w:w="0" w:type="auto"/>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9E2F3" w:themeFill="accent5" w:themeFillTint="33"/>
            <w:vAlign w:val="center"/>
          </w:tcPr>
          <w:p w14:paraId="626E118F" w14:textId="77777777" w:rsidR="005B6880" w:rsidRPr="00991897" w:rsidRDefault="005B6880" w:rsidP="00A31D6A">
            <w:pPr>
              <w:pStyle w:val="ListParagraph"/>
              <w:spacing w:line="276" w:lineRule="auto"/>
              <w:ind w:left="0"/>
              <w:contextualSpacing w:val="0"/>
              <w:jc w:val="center"/>
              <w:rPr>
                <w:rFonts w:ascii="Arial Narrow" w:hAnsi="Arial Narrow"/>
                <w:b/>
                <w:bCs/>
                <w:sz w:val="20"/>
                <w:lang w:val="en-GB"/>
              </w:rPr>
            </w:pPr>
            <w:r w:rsidRPr="00991897">
              <w:rPr>
                <w:rFonts w:ascii="Arial Narrow" w:hAnsi="Arial Narrow"/>
                <w:b/>
                <w:bCs/>
                <w:sz w:val="20"/>
                <w:lang w:val="en-GB"/>
              </w:rPr>
              <w:t xml:space="preserve">In Similar </w:t>
            </w:r>
            <w:r w:rsidRPr="00991897">
              <w:rPr>
                <w:rFonts w:ascii="Arial Narrow" w:hAnsi="Arial Narrow"/>
                <w:b/>
                <w:sz w:val="20"/>
                <w:lang w:val="en-GB"/>
              </w:rPr>
              <w:t>Works</w:t>
            </w:r>
            <w:r w:rsidRPr="00991897">
              <w:rPr>
                <w:rFonts w:ascii="Arial Narrow" w:hAnsi="Arial Narrow"/>
                <w:b/>
                <w:bCs/>
                <w:sz w:val="20"/>
                <w:lang w:val="en-GB"/>
              </w:rPr>
              <w:t xml:space="preserve"> Experience (years)</w:t>
            </w:r>
          </w:p>
        </w:tc>
      </w:tr>
      <w:tr w:rsidR="005B6880" w:rsidRPr="00991897" w14:paraId="3654E593" w14:textId="77777777" w:rsidTr="003D695D">
        <w:tc>
          <w:tcPr>
            <w:tcW w:w="848" w:type="dxa"/>
            <w:tcBorders>
              <w:top w:val="single" w:sz="12" w:space="0" w:color="808080" w:themeColor="background1" w:themeShade="80"/>
            </w:tcBorders>
          </w:tcPr>
          <w:p w14:paraId="4A12592C" w14:textId="77777777" w:rsidR="005B6880" w:rsidRPr="00991897" w:rsidRDefault="005B6880"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1</w:t>
            </w:r>
          </w:p>
        </w:tc>
        <w:tc>
          <w:tcPr>
            <w:tcW w:w="3520" w:type="dxa"/>
            <w:tcBorders>
              <w:top w:val="single" w:sz="12" w:space="0" w:color="808080" w:themeColor="background1" w:themeShade="80"/>
            </w:tcBorders>
          </w:tcPr>
          <w:p w14:paraId="3CF3C0D4" w14:textId="77777777" w:rsidR="005B6880" w:rsidRPr="00991897" w:rsidRDefault="000644A8" w:rsidP="00A31D6A">
            <w:pPr>
              <w:pStyle w:val="ListParagraph"/>
              <w:spacing w:line="276" w:lineRule="auto"/>
              <w:ind w:left="0"/>
              <w:contextualSpacing w:val="0"/>
              <w:jc w:val="both"/>
              <w:rPr>
                <w:rFonts w:ascii="Arial Narrow" w:hAnsi="Arial Narrow"/>
                <w:sz w:val="20"/>
                <w:lang w:val="en-GB"/>
              </w:rPr>
            </w:pPr>
            <w:r w:rsidRPr="00991897">
              <w:rPr>
                <w:rFonts w:ascii="Arial Narrow" w:hAnsi="Arial Narrow"/>
                <w:sz w:val="20"/>
                <w:lang w:val="en-GB"/>
              </w:rPr>
              <w:t>Registered Engineer (IPES)</w:t>
            </w:r>
          </w:p>
        </w:tc>
        <w:tc>
          <w:tcPr>
            <w:tcW w:w="1529" w:type="dxa"/>
            <w:tcBorders>
              <w:top w:val="single" w:sz="12" w:space="0" w:color="808080" w:themeColor="background1" w:themeShade="80"/>
            </w:tcBorders>
            <w:shd w:val="clear" w:color="auto" w:fill="FFC000"/>
          </w:tcPr>
          <w:p w14:paraId="6E3968AB" w14:textId="77777777" w:rsidR="005B6880" w:rsidRPr="00991897" w:rsidRDefault="000644A8"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5</w:t>
            </w:r>
          </w:p>
        </w:tc>
        <w:tc>
          <w:tcPr>
            <w:tcW w:w="0" w:type="auto"/>
            <w:tcBorders>
              <w:top w:val="single" w:sz="12" w:space="0" w:color="808080" w:themeColor="background1" w:themeShade="80"/>
            </w:tcBorders>
            <w:shd w:val="clear" w:color="auto" w:fill="FFC000"/>
          </w:tcPr>
          <w:p w14:paraId="2B71584A" w14:textId="77777777" w:rsidR="005B6880" w:rsidRPr="00991897" w:rsidRDefault="000644A8"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5</w:t>
            </w:r>
          </w:p>
        </w:tc>
      </w:tr>
      <w:tr w:rsidR="005B6880" w:rsidRPr="00991897" w14:paraId="391CB418" w14:textId="77777777" w:rsidTr="003D695D">
        <w:tc>
          <w:tcPr>
            <w:tcW w:w="848" w:type="dxa"/>
          </w:tcPr>
          <w:p w14:paraId="71F8184F" w14:textId="77777777" w:rsidR="005B6880" w:rsidRPr="00991897" w:rsidRDefault="005B6880"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2</w:t>
            </w:r>
          </w:p>
        </w:tc>
        <w:tc>
          <w:tcPr>
            <w:tcW w:w="3520" w:type="dxa"/>
          </w:tcPr>
          <w:p w14:paraId="55C97BB8" w14:textId="77777777" w:rsidR="005B6880" w:rsidRPr="00991897" w:rsidRDefault="00EB1164" w:rsidP="00A31D6A">
            <w:pPr>
              <w:pStyle w:val="ListParagraph"/>
              <w:spacing w:line="276" w:lineRule="auto"/>
              <w:ind w:left="0"/>
              <w:contextualSpacing w:val="0"/>
              <w:jc w:val="both"/>
              <w:rPr>
                <w:rFonts w:ascii="Arial Narrow" w:hAnsi="Arial Narrow"/>
                <w:sz w:val="20"/>
                <w:lang w:val="en-GB"/>
              </w:rPr>
            </w:pPr>
            <w:r w:rsidRPr="00991897">
              <w:rPr>
                <w:rFonts w:ascii="Arial Narrow" w:hAnsi="Arial Narrow"/>
                <w:sz w:val="20"/>
                <w:lang w:val="en-GB"/>
              </w:rPr>
              <w:t xml:space="preserve">Qualified </w:t>
            </w:r>
            <w:r w:rsidR="001B0015" w:rsidRPr="00991897">
              <w:rPr>
                <w:rFonts w:ascii="Arial Narrow" w:hAnsi="Arial Narrow"/>
                <w:sz w:val="20"/>
                <w:lang w:val="en-GB"/>
              </w:rPr>
              <w:t>Carpenter – Certificate III</w:t>
            </w:r>
          </w:p>
        </w:tc>
        <w:tc>
          <w:tcPr>
            <w:tcW w:w="1529" w:type="dxa"/>
            <w:shd w:val="clear" w:color="auto" w:fill="FFC000"/>
          </w:tcPr>
          <w:p w14:paraId="2D9C26C6" w14:textId="77777777" w:rsidR="005B6880" w:rsidRPr="00991897" w:rsidRDefault="001B0015"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5</w:t>
            </w:r>
          </w:p>
        </w:tc>
        <w:tc>
          <w:tcPr>
            <w:tcW w:w="0" w:type="auto"/>
            <w:shd w:val="clear" w:color="auto" w:fill="FFC000"/>
          </w:tcPr>
          <w:p w14:paraId="5A88471B" w14:textId="77777777" w:rsidR="005B6880" w:rsidRPr="00991897" w:rsidRDefault="001B0015"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5</w:t>
            </w:r>
          </w:p>
        </w:tc>
      </w:tr>
      <w:tr w:rsidR="005B6880" w:rsidRPr="00991897" w14:paraId="07D96C62" w14:textId="77777777" w:rsidTr="003D695D">
        <w:tc>
          <w:tcPr>
            <w:tcW w:w="848" w:type="dxa"/>
          </w:tcPr>
          <w:p w14:paraId="1D35DC08" w14:textId="77777777" w:rsidR="005B6880" w:rsidRPr="00991897" w:rsidRDefault="005B6880"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3</w:t>
            </w:r>
          </w:p>
        </w:tc>
        <w:tc>
          <w:tcPr>
            <w:tcW w:w="3520" w:type="dxa"/>
          </w:tcPr>
          <w:p w14:paraId="3646D42E" w14:textId="77777777" w:rsidR="005B6880" w:rsidRPr="00991897" w:rsidRDefault="001B0015" w:rsidP="00A31D6A">
            <w:pPr>
              <w:pStyle w:val="ListParagraph"/>
              <w:spacing w:line="276" w:lineRule="auto"/>
              <w:ind w:left="0"/>
              <w:contextualSpacing w:val="0"/>
              <w:jc w:val="both"/>
              <w:rPr>
                <w:rFonts w:ascii="Arial Narrow" w:hAnsi="Arial Narrow"/>
                <w:sz w:val="20"/>
                <w:lang w:val="en-GB"/>
              </w:rPr>
            </w:pPr>
            <w:r w:rsidRPr="00991897">
              <w:rPr>
                <w:rFonts w:ascii="Arial Narrow" w:hAnsi="Arial Narrow"/>
                <w:sz w:val="20"/>
                <w:lang w:val="en-GB"/>
              </w:rPr>
              <w:t>Qualified Electrician – Grade A</w:t>
            </w:r>
          </w:p>
        </w:tc>
        <w:tc>
          <w:tcPr>
            <w:tcW w:w="1529" w:type="dxa"/>
            <w:shd w:val="clear" w:color="auto" w:fill="FFC000"/>
          </w:tcPr>
          <w:p w14:paraId="5646C82B" w14:textId="77777777" w:rsidR="005B6880" w:rsidRPr="00991897" w:rsidRDefault="001B0015"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5</w:t>
            </w:r>
          </w:p>
        </w:tc>
        <w:tc>
          <w:tcPr>
            <w:tcW w:w="0" w:type="auto"/>
            <w:shd w:val="clear" w:color="auto" w:fill="FFC000"/>
          </w:tcPr>
          <w:p w14:paraId="747A0331" w14:textId="77777777" w:rsidR="005B6880" w:rsidRPr="00991897" w:rsidRDefault="001B0015"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5</w:t>
            </w:r>
          </w:p>
        </w:tc>
      </w:tr>
      <w:tr w:rsidR="005B6880" w:rsidRPr="00991897" w14:paraId="1CDF4F35" w14:textId="77777777" w:rsidTr="003D695D">
        <w:tc>
          <w:tcPr>
            <w:tcW w:w="848" w:type="dxa"/>
          </w:tcPr>
          <w:p w14:paraId="3B1FAF90" w14:textId="77777777" w:rsidR="005B6880" w:rsidRPr="00991897" w:rsidRDefault="005B6880"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4</w:t>
            </w:r>
          </w:p>
        </w:tc>
        <w:tc>
          <w:tcPr>
            <w:tcW w:w="3520" w:type="dxa"/>
          </w:tcPr>
          <w:p w14:paraId="499EF77C" w14:textId="77777777" w:rsidR="005B6880" w:rsidRPr="00991897" w:rsidRDefault="001B0015" w:rsidP="00A31D6A">
            <w:pPr>
              <w:pStyle w:val="ListParagraph"/>
              <w:spacing w:line="276" w:lineRule="auto"/>
              <w:ind w:left="0"/>
              <w:contextualSpacing w:val="0"/>
              <w:jc w:val="both"/>
              <w:rPr>
                <w:rFonts w:ascii="Arial Narrow" w:hAnsi="Arial Narrow"/>
                <w:sz w:val="20"/>
                <w:lang w:val="en-GB"/>
              </w:rPr>
            </w:pPr>
            <w:r w:rsidRPr="00991897">
              <w:rPr>
                <w:rFonts w:ascii="Arial Narrow" w:hAnsi="Arial Narrow"/>
                <w:sz w:val="20"/>
                <w:lang w:val="en-GB"/>
              </w:rPr>
              <w:t>Qualified Plumber</w:t>
            </w:r>
          </w:p>
        </w:tc>
        <w:tc>
          <w:tcPr>
            <w:tcW w:w="1529" w:type="dxa"/>
            <w:shd w:val="clear" w:color="auto" w:fill="FFC000"/>
          </w:tcPr>
          <w:p w14:paraId="72893785" w14:textId="77777777" w:rsidR="005B6880" w:rsidRPr="00991897" w:rsidRDefault="001B0015"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5</w:t>
            </w:r>
          </w:p>
        </w:tc>
        <w:tc>
          <w:tcPr>
            <w:tcW w:w="0" w:type="auto"/>
            <w:shd w:val="clear" w:color="auto" w:fill="FFC000"/>
          </w:tcPr>
          <w:p w14:paraId="1523E39A" w14:textId="77777777" w:rsidR="005B6880" w:rsidRPr="00991897" w:rsidRDefault="001B0015" w:rsidP="00A31D6A">
            <w:pPr>
              <w:pStyle w:val="ListParagraph"/>
              <w:spacing w:line="276" w:lineRule="auto"/>
              <w:ind w:left="0"/>
              <w:contextualSpacing w:val="0"/>
              <w:jc w:val="center"/>
              <w:rPr>
                <w:rFonts w:ascii="Arial Narrow" w:hAnsi="Arial Narrow"/>
                <w:sz w:val="20"/>
                <w:lang w:val="en-GB"/>
              </w:rPr>
            </w:pPr>
            <w:r w:rsidRPr="00991897">
              <w:rPr>
                <w:rFonts w:ascii="Arial Narrow" w:hAnsi="Arial Narrow"/>
                <w:sz w:val="20"/>
                <w:lang w:val="en-GB"/>
              </w:rPr>
              <w:t>5</w:t>
            </w:r>
          </w:p>
        </w:tc>
      </w:tr>
    </w:tbl>
    <w:p w14:paraId="3DEE69F0" w14:textId="77777777" w:rsidR="005F3F3E" w:rsidRPr="00991897" w:rsidRDefault="005F3F3E" w:rsidP="005B6880">
      <w:pPr>
        <w:pStyle w:val="ListParagraph"/>
        <w:spacing w:after="120" w:line="276" w:lineRule="auto"/>
        <w:ind w:left="120"/>
        <w:contextualSpacing w:val="0"/>
        <w:jc w:val="both"/>
        <w:rPr>
          <w:rFonts w:ascii="Arial Narrow" w:hAnsi="Arial Narrow"/>
          <w:sz w:val="22"/>
          <w:szCs w:val="22"/>
          <w:lang w:val="en-GB"/>
        </w:rPr>
      </w:pPr>
    </w:p>
    <w:p w14:paraId="7E62F32D" w14:textId="77777777" w:rsidR="005B6880" w:rsidRPr="00991897" w:rsidRDefault="005B6880" w:rsidP="00A31D6A">
      <w:pPr>
        <w:pStyle w:val="ListParagraph"/>
        <w:spacing w:line="276" w:lineRule="auto"/>
        <w:ind w:left="120"/>
        <w:contextualSpacing w:val="0"/>
        <w:jc w:val="both"/>
        <w:rPr>
          <w:rFonts w:ascii="Arial Narrow" w:hAnsi="Arial Narrow"/>
          <w:b/>
          <w:sz w:val="20"/>
          <w:lang w:val="en-GB"/>
        </w:rPr>
      </w:pPr>
      <w:r w:rsidRPr="00991897">
        <w:rPr>
          <w:rFonts w:ascii="Arial Narrow" w:hAnsi="Arial Narrow"/>
          <w:sz w:val="20"/>
          <w:lang w:val="en-GB"/>
        </w:rPr>
        <w:t xml:space="preserve">The bidder shall provide details of the proposed personnel and their experience records in the relevant Information Forms included in </w:t>
      </w:r>
      <w:r w:rsidRPr="00991897">
        <w:rPr>
          <w:rFonts w:ascii="Arial Narrow" w:hAnsi="Arial Narrow"/>
          <w:b/>
          <w:sz w:val="20"/>
          <w:lang w:val="en-GB"/>
        </w:rPr>
        <w:t>Section IV, Bidding Forms.</w:t>
      </w:r>
    </w:p>
    <w:p w14:paraId="35180121" w14:textId="77777777" w:rsidR="003D695D" w:rsidRPr="00991897" w:rsidRDefault="003D695D" w:rsidP="00A31D6A">
      <w:pPr>
        <w:pStyle w:val="ListParagraph"/>
        <w:spacing w:line="276" w:lineRule="auto"/>
        <w:ind w:left="120"/>
        <w:contextualSpacing w:val="0"/>
        <w:jc w:val="both"/>
        <w:rPr>
          <w:rFonts w:ascii="Arial Narrow" w:hAnsi="Arial Narrow"/>
          <w:sz w:val="20"/>
          <w:lang w:val="en-GB"/>
        </w:rPr>
      </w:pPr>
    </w:p>
    <w:p w14:paraId="74F02B86" w14:textId="758D121A" w:rsidR="005B6880" w:rsidRPr="00991897" w:rsidRDefault="005B6880" w:rsidP="00991897">
      <w:pPr>
        <w:pStyle w:val="ListParagraph"/>
        <w:numPr>
          <w:ilvl w:val="2"/>
          <w:numId w:val="42"/>
        </w:numPr>
        <w:tabs>
          <w:tab w:val="left" w:pos="900"/>
        </w:tabs>
        <w:spacing w:line="276" w:lineRule="auto"/>
        <w:ind w:left="480" w:firstLine="60"/>
        <w:contextualSpacing w:val="0"/>
        <w:jc w:val="both"/>
        <w:rPr>
          <w:rFonts w:ascii="Arial Narrow" w:hAnsi="Arial Narrow"/>
          <w:b/>
          <w:sz w:val="20"/>
          <w:lang w:val="en-GB"/>
        </w:rPr>
      </w:pPr>
      <w:r w:rsidRPr="00991897">
        <w:rPr>
          <w:rFonts w:ascii="Arial Narrow" w:hAnsi="Arial Narrow"/>
          <w:b/>
          <w:sz w:val="20"/>
          <w:lang w:val="en-GB"/>
        </w:rPr>
        <w:t>Equipment</w:t>
      </w:r>
    </w:p>
    <w:p w14:paraId="3CC29A08" w14:textId="4EB17392" w:rsidR="005B6880" w:rsidRPr="00991897" w:rsidRDefault="005B6880" w:rsidP="001533E4">
      <w:pPr>
        <w:pStyle w:val="ListParagraph"/>
        <w:spacing w:line="276" w:lineRule="auto"/>
        <w:ind w:left="0" w:firstLine="360"/>
        <w:contextualSpacing w:val="0"/>
        <w:jc w:val="both"/>
        <w:rPr>
          <w:rFonts w:ascii="Arial Narrow" w:hAnsi="Arial Narrow"/>
          <w:sz w:val="20"/>
          <w:lang w:val="en-GB"/>
        </w:rPr>
      </w:pPr>
      <w:r w:rsidRPr="00991897">
        <w:rPr>
          <w:rFonts w:ascii="Arial Narrow" w:hAnsi="Arial Narrow"/>
          <w:sz w:val="20"/>
          <w:lang w:val="en-GB"/>
        </w:rPr>
        <w:t>The bidder must demonstrate that it has the key equipment listed hereafter:</w:t>
      </w:r>
    </w:p>
    <w:p w14:paraId="109C038B" w14:textId="77777777" w:rsidR="005F3F3E" w:rsidRPr="005F3F3E" w:rsidRDefault="005F3F3E" w:rsidP="004E58D1">
      <w:pPr>
        <w:pStyle w:val="ListParagraph"/>
        <w:spacing w:line="276" w:lineRule="auto"/>
        <w:ind w:left="0" w:firstLine="120"/>
        <w:contextualSpacing w:val="0"/>
        <w:jc w:val="both"/>
        <w:rPr>
          <w:sz w:val="22"/>
          <w:szCs w:val="22"/>
          <w:lang w:val="en-GB"/>
        </w:rPr>
      </w:pPr>
    </w:p>
    <w:tbl>
      <w:tblPr>
        <w:tblW w:w="801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5B6880" w:rsidRPr="00EA0D50" w14:paraId="3AC3F93F" w14:textId="77777777" w:rsidTr="00206256">
        <w:tc>
          <w:tcPr>
            <w:tcW w:w="90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9E2F3" w:themeFill="accent5" w:themeFillTint="33"/>
            <w:vAlign w:val="center"/>
          </w:tcPr>
          <w:p w14:paraId="4C40AEC8" w14:textId="77777777" w:rsidR="005B6880" w:rsidRPr="00EA0D50" w:rsidRDefault="005B6880" w:rsidP="00527240">
            <w:pPr>
              <w:pStyle w:val="ListParagraph"/>
              <w:spacing w:before="120" w:after="120" w:line="276" w:lineRule="auto"/>
              <w:ind w:left="0"/>
              <w:contextualSpacing w:val="0"/>
              <w:jc w:val="center"/>
              <w:rPr>
                <w:rFonts w:ascii="Arial Narrow" w:hAnsi="Arial Narrow"/>
                <w:b/>
                <w:bCs/>
                <w:sz w:val="20"/>
                <w:lang w:val="en-GB"/>
              </w:rPr>
            </w:pPr>
            <w:r w:rsidRPr="00EA0D50">
              <w:rPr>
                <w:rFonts w:ascii="Arial Narrow" w:hAnsi="Arial Narrow"/>
                <w:b/>
                <w:bCs/>
                <w:sz w:val="20"/>
                <w:lang w:val="en-GB"/>
              </w:rPr>
              <w:t>No.</w:t>
            </w:r>
          </w:p>
        </w:tc>
        <w:tc>
          <w:tcPr>
            <w:tcW w:w="468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9E2F3" w:themeFill="accent5" w:themeFillTint="33"/>
            <w:vAlign w:val="center"/>
          </w:tcPr>
          <w:p w14:paraId="687E0CD7" w14:textId="77777777" w:rsidR="005B6880" w:rsidRPr="00EA0D50" w:rsidRDefault="005B6880" w:rsidP="00527240">
            <w:pPr>
              <w:pStyle w:val="ListParagraph"/>
              <w:spacing w:before="120" w:after="120" w:line="276" w:lineRule="auto"/>
              <w:ind w:left="0"/>
              <w:contextualSpacing w:val="0"/>
              <w:jc w:val="center"/>
              <w:rPr>
                <w:rFonts w:ascii="Arial Narrow" w:hAnsi="Arial Narrow"/>
                <w:b/>
                <w:bCs/>
                <w:sz w:val="20"/>
                <w:lang w:val="en-GB"/>
              </w:rPr>
            </w:pPr>
            <w:r w:rsidRPr="00EA0D50">
              <w:rPr>
                <w:rFonts w:ascii="Arial Narrow" w:hAnsi="Arial Narrow"/>
                <w:b/>
                <w:bCs/>
                <w:sz w:val="20"/>
                <w:lang w:val="en-GB"/>
              </w:rPr>
              <w:t>Equipment Type and Characteristics</w:t>
            </w:r>
          </w:p>
        </w:tc>
        <w:tc>
          <w:tcPr>
            <w:tcW w:w="243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D9E2F3" w:themeFill="accent5" w:themeFillTint="33"/>
            <w:vAlign w:val="center"/>
          </w:tcPr>
          <w:p w14:paraId="46BF7A4F" w14:textId="77777777" w:rsidR="005B6880" w:rsidRPr="00EA0D50" w:rsidRDefault="005B6880" w:rsidP="00527240">
            <w:pPr>
              <w:pStyle w:val="ListParagraph"/>
              <w:spacing w:before="120" w:after="120" w:line="276" w:lineRule="auto"/>
              <w:ind w:left="0"/>
              <w:contextualSpacing w:val="0"/>
              <w:jc w:val="center"/>
              <w:rPr>
                <w:rFonts w:ascii="Arial Narrow" w:hAnsi="Arial Narrow"/>
                <w:b/>
                <w:bCs/>
                <w:sz w:val="20"/>
                <w:lang w:val="en-GB"/>
              </w:rPr>
            </w:pPr>
            <w:r w:rsidRPr="00EA0D50">
              <w:rPr>
                <w:rFonts w:ascii="Arial Narrow" w:hAnsi="Arial Narrow"/>
                <w:b/>
                <w:bCs/>
                <w:sz w:val="20"/>
                <w:lang w:val="en-GB"/>
              </w:rPr>
              <w:t>Minimum Number required</w:t>
            </w:r>
          </w:p>
        </w:tc>
      </w:tr>
      <w:tr w:rsidR="005B6880" w:rsidRPr="00EA0D50" w14:paraId="47B7959B" w14:textId="77777777" w:rsidTr="00206256">
        <w:tc>
          <w:tcPr>
            <w:tcW w:w="900"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3DC9D8" w14:textId="77777777" w:rsidR="005B6880" w:rsidRPr="00EA0D50" w:rsidRDefault="005B6880" w:rsidP="00527240">
            <w:pPr>
              <w:pStyle w:val="ListParagraph"/>
              <w:spacing w:before="120" w:after="120" w:line="276" w:lineRule="auto"/>
              <w:ind w:left="0"/>
              <w:contextualSpacing w:val="0"/>
              <w:jc w:val="center"/>
              <w:rPr>
                <w:rFonts w:ascii="Arial Narrow" w:hAnsi="Arial Narrow"/>
                <w:sz w:val="20"/>
                <w:lang w:val="en-GB"/>
              </w:rPr>
            </w:pPr>
            <w:r w:rsidRPr="00EA0D50">
              <w:rPr>
                <w:rFonts w:ascii="Arial Narrow" w:hAnsi="Arial Narrow"/>
                <w:sz w:val="20"/>
                <w:lang w:val="en-GB"/>
              </w:rPr>
              <w:t>1</w:t>
            </w:r>
          </w:p>
        </w:tc>
        <w:tc>
          <w:tcPr>
            <w:tcW w:w="4680"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7522C8" w14:textId="77777777" w:rsidR="005B6880" w:rsidRPr="00EA0D50" w:rsidRDefault="001B0015" w:rsidP="00136D9D">
            <w:pPr>
              <w:pStyle w:val="ListParagraph"/>
              <w:spacing w:before="120" w:after="120" w:line="276" w:lineRule="auto"/>
              <w:ind w:left="0"/>
              <w:contextualSpacing w:val="0"/>
              <w:rPr>
                <w:rFonts w:ascii="Arial Narrow" w:hAnsi="Arial Narrow"/>
                <w:sz w:val="20"/>
                <w:lang w:val="en-GB"/>
              </w:rPr>
            </w:pPr>
            <w:r w:rsidRPr="00EA0D50">
              <w:rPr>
                <w:rFonts w:ascii="Arial Narrow" w:hAnsi="Arial Narrow"/>
                <w:sz w:val="20"/>
                <w:lang w:val="en-GB"/>
              </w:rPr>
              <w:t xml:space="preserve">Scaffolding </w:t>
            </w:r>
          </w:p>
        </w:tc>
        <w:tc>
          <w:tcPr>
            <w:tcW w:w="2430"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C43F28" w14:textId="77777777" w:rsidR="005B6880" w:rsidRPr="00EA0D50" w:rsidRDefault="00E33CA3" w:rsidP="00136D9D">
            <w:pPr>
              <w:pStyle w:val="ListParagraph"/>
              <w:spacing w:before="120" w:after="120" w:line="276" w:lineRule="auto"/>
              <w:ind w:left="0"/>
              <w:contextualSpacing w:val="0"/>
              <w:jc w:val="center"/>
              <w:rPr>
                <w:rFonts w:ascii="Arial Narrow" w:hAnsi="Arial Narrow"/>
                <w:sz w:val="20"/>
                <w:lang w:val="en-GB"/>
              </w:rPr>
            </w:pPr>
            <w:r w:rsidRPr="00EA0D50">
              <w:rPr>
                <w:rFonts w:ascii="Arial Narrow" w:hAnsi="Arial Narrow"/>
                <w:sz w:val="20"/>
                <w:lang w:val="en-GB"/>
              </w:rPr>
              <w:t>10</w:t>
            </w:r>
          </w:p>
        </w:tc>
      </w:tr>
      <w:tr w:rsidR="001B0015" w:rsidRPr="00EA0D50" w14:paraId="106F7E49" w14:textId="77777777" w:rsidTr="00206256">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F33E5D" w14:textId="77777777" w:rsidR="001B0015" w:rsidRPr="00EA0D50" w:rsidRDefault="001B0015" w:rsidP="001B0015">
            <w:pPr>
              <w:pStyle w:val="ListParagraph"/>
              <w:spacing w:before="120" w:after="120" w:line="276" w:lineRule="auto"/>
              <w:ind w:left="0"/>
              <w:contextualSpacing w:val="0"/>
              <w:jc w:val="center"/>
              <w:rPr>
                <w:rFonts w:ascii="Arial Narrow" w:hAnsi="Arial Narrow"/>
                <w:sz w:val="20"/>
                <w:lang w:val="en-GB"/>
              </w:rPr>
            </w:pPr>
            <w:r w:rsidRPr="00EA0D50">
              <w:rPr>
                <w:rFonts w:ascii="Arial Narrow" w:hAnsi="Arial Narrow"/>
                <w:sz w:val="20"/>
                <w:lang w:val="en-GB"/>
              </w:rPr>
              <w:t>2</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AC5492" w14:textId="77777777" w:rsidR="001B0015" w:rsidRPr="00EA0D50" w:rsidRDefault="00136D9D" w:rsidP="00136D9D">
            <w:pPr>
              <w:pStyle w:val="ListParagraph"/>
              <w:spacing w:before="120" w:after="120" w:line="276" w:lineRule="auto"/>
              <w:ind w:left="0"/>
              <w:contextualSpacing w:val="0"/>
              <w:rPr>
                <w:rFonts w:ascii="Arial Narrow" w:hAnsi="Arial Narrow"/>
                <w:sz w:val="20"/>
                <w:lang w:val="en-GB"/>
              </w:rPr>
            </w:pPr>
            <w:r w:rsidRPr="00EA0D50">
              <w:rPr>
                <w:rFonts w:ascii="Arial Narrow" w:hAnsi="Arial Narrow"/>
                <w:sz w:val="20"/>
                <w:lang w:val="en-GB"/>
              </w:rPr>
              <w:t>Skill Saw</w:t>
            </w: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353643" w14:textId="77777777" w:rsidR="001B0015" w:rsidRPr="00EA0D50" w:rsidRDefault="00136D9D" w:rsidP="00136D9D">
            <w:pPr>
              <w:pStyle w:val="ListParagraph"/>
              <w:spacing w:before="120" w:after="120" w:line="276" w:lineRule="auto"/>
              <w:ind w:left="0"/>
              <w:contextualSpacing w:val="0"/>
              <w:jc w:val="center"/>
              <w:rPr>
                <w:rFonts w:ascii="Arial Narrow" w:hAnsi="Arial Narrow"/>
                <w:sz w:val="20"/>
                <w:lang w:val="en-GB"/>
              </w:rPr>
            </w:pPr>
            <w:r w:rsidRPr="00EA0D50">
              <w:rPr>
                <w:rFonts w:ascii="Arial Narrow" w:hAnsi="Arial Narrow"/>
                <w:sz w:val="20"/>
                <w:lang w:val="en-GB"/>
              </w:rPr>
              <w:t>1</w:t>
            </w:r>
          </w:p>
        </w:tc>
      </w:tr>
      <w:tr w:rsidR="001B0015" w:rsidRPr="00EA0D50" w14:paraId="3CD25911" w14:textId="77777777" w:rsidTr="00206256">
        <w:tc>
          <w:tcPr>
            <w:tcW w:w="90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4C771C" w14:textId="77777777" w:rsidR="001B0015" w:rsidRPr="00EA0D50" w:rsidRDefault="001B0015" w:rsidP="001B0015">
            <w:pPr>
              <w:pStyle w:val="ListParagraph"/>
              <w:spacing w:before="120" w:after="120" w:line="276" w:lineRule="auto"/>
              <w:ind w:left="0"/>
              <w:contextualSpacing w:val="0"/>
              <w:jc w:val="center"/>
              <w:rPr>
                <w:rFonts w:ascii="Arial Narrow" w:hAnsi="Arial Narrow"/>
                <w:sz w:val="20"/>
                <w:lang w:val="en-GB"/>
              </w:rPr>
            </w:pPr>
            <w:r w:rsidRPr="00EA0D50">
              <w:rPr>
                <w:rFonts w:ascii="Arial Narrow" w:hAnsi="Arial Narrow"/>
                <w:sz w:val="20"/>
                <w:lang w:val="en-GB"/>
              </w:rPr>
              <w:t>3</w:t>
            </w:r>
          </w:p>
        </w:tc>
        <w:tc>
          <w:tcPr>
            <w:tcW w:w="46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8236AE" w14:textId="77777777" w:rsidR="001B0015" w:rsidRPr="00EA0D50" w:rsidRDefault="00136D9D" w:rsidP="00136D9D">
            <w:pPr>
              <w:pStyle w:val="ListParagraph"/>
              <w:spacing w:before="120" w:after="120" w:line="276" w:lineRule="auto"/>
              <w:ind w:left="0"/>
              <w:contextualSpacing w:val="0"/>
              <w:rPr>
                <w:rFonts w:ascii="Arial Narrow" w:hAnsi="Arial Narrow"/>
                <w:sz w:val="20"/>
                <w:lang w:val="en-GB"/>
              </w:rPr>
            </w:pPr>
            <w:r w:rsidRPr="00EA0D50">
              <w:rPr>
                <w:rFonts w:ascii="Arial Narrow" w:hAnsi="Arial Narrow"/>
                <w:sz w:val="20"/>
                <w:lang w:val="en-GB"/>
              </w:rPr>
              <w:t xml:space="preserve">Power Drill </w:t>
            </w:r>
          </w:p>
        </w:tc>
        <w:tc>
          <w:tcPr>
            <w:tcW w:w="24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786BF5" w14:textId="77777777" w:rsidR="001B0015" w:rsidRPr="00EA0D50" w:rsidRDefault="00136D9D" w:rsidP="00136D9D">
            <w:pPr>
              <w:pStyle w:val="ListParagraph"/>
              <w:spacing w:before="120" w:after="120" w:line="276" w:lineRule="auto"/>
              <w:ind w:left="0"/>
              <w:contextualSpacing w:val="0"/>
              <w:jc w:val="center"/>
              <w:rPr>
                <w:rFonts w:ascii="Arial Narrow" w:hAnsi="Arial Narrow"/>
                <w:sz w:val="20"/>
                <w:lang w:val="en-GB"/>
              </w:rPr>
            </w:pPr>
            <w:r w:rsidRPr="00EA0D50">
              <w:rPr>
                <w:rFonts w:ascii="Arial Narrow" w:hAnsi="Arial Narrow"/>
                <w:sz w:val="20"/>
                <w:lang w:val="en-GB"/>
              </w:rPr>
              <w:t>1</w:t>
            </w:r>
          </w:p>
        </w:tc>
      </w:tr>
    </w:tbl>
    <w:p w14:paraId="07F7164F" w14:textId="77777777" w:rsidR="005F3F3E" w:rsidRDefault="005F3F3E" w:rsidP="004E58D1">
      <w:pPr>
        <w:pStyle w:val="ListParagraph"/>
        <w:spacing w:line="276" w:lineRule="auto"/>
        <w:ind w:left="0"/>
        <w:contextualSpacing w:val="0"/>
        <w:jc w:val="both"/>
        <w:rPr>
          <w:sz w:val="22"/>
          <w:szCs w:val="22"/>
          <w:lang w:val="en-GB"/>
        </w:rPr>
      </w:pPr>
    </w:p>
    <w:p w14:paraId="2D1F9597" w14:textId="77777777" w:rsidR="005B6880" w:rsidRPr="00EA0D50" w:rsidRDefault="005B6880" w:rsidP="004E58D1">
      <w:pPr>
        <w:pStyle w:val="ListParagraph"/>
        <w:spacing w:line="276" w:lineRule="auto"/>
        <w:ind w:left="0"/>
        <w:contextualSpacing w:val="0"/>
        <w:jc w:val="both"/>
        <w:rPr>
          <w:rFonts w:ascii="Arial Narrow" w:hAnsi="Arial Narrow"/>
          <w:sz w:val="20"/>
          <w:lang w:val="en-GB"/>
        </w:rPr>
        <w:sectPr w:rsidR="005B6880" w:rsidRPr="00EA0D50" w:rsidSect="00527240">
          <w:headerReference w:type="even" r:id="rId22"/>
          <w:headerReference w:type="default" r:id="rId23"/>
          <w:headerReference w:type="first" r:id="rId24"/>
          <w:pgSz w:w="11906" w:h="16838" w:code="9"/>
          <w:pgMar w:top="1440" w:right="1416" w:bottom="1440" w:left="1800" w:header="720" w:footer="720" w:gutter="0"/>
          <w:cols w:space="720"/>
        </w:sectPr>
      </w:pPr>
      <w:r w:rsidRPr="00EA0D50">
        <w:rPr>
          <w:rFonts w:ascii="Arial Narrow" w:hAnsi="Arial Narrow"/>
          <w:sz w:val="20"/>
          <w:lang w:val="en-GB"/>
        </w:rPr>
        <w:t xml:space="preserve">The bidder shall provide further details of proposed items of equipment using the relevant Form in </w:t>
      </w:r>
      <w:r w:rsidRPr="00EA0D50">
        <w:rPr>
          <w:rFonts w:ascii="Arial Narrow" w:hAnsi="Arial Narrow"/>
          <w:b/>
          <w:sz w:val="20"/>
          <w:lang w:val="en-GB"/>
        </w:rPr>
        <w:t>Section IV</w:t>
      </w:r>
      <w:r w:rsidR="0036297D" w:rsidRPr="00EA0D50">
        <w:rPr>
          <w:rFonts w:ascii="Arial Narrow" w:hAnsi="Arial Narrow"/>
          <w:b/>
          <w:sz w:val="20"/>
          <w:lang w:val="en-GB"/>
        </w:rPr>
        <w:t xml:space="preserve">- </w:t>
      </w:r>
      <w:r w:rsidRPr="00EA0D50">
        <w:rPr>
          <w:rFonts w:ascii="Arial Narrow" w:hAnsi="Arial Narrow"/>
          <w:b/>
          <w:sz w:val="20"/>
          <w:lang w:val="en-GB"/>
        </w:rPr>
        <w:t>Bidding Forms</w:t>
      </w:r>
      <w:r w:rsidRPr="00EA0D50">
        <w:rPr>
          <w:rFonts w:ascii="Arial Narrow" w:hAnsi="Arial Narrow"/>
          <w:bCs/>
          <w:sz w:val="20"/>
          <w:lang w:val="en-GB"/>
        </w:rPr>
        <w:t>.</w:t>
      </w:r>
    </w:p>
    <w:p w14:paraId="2FBA80DF" w14:textId="77777777" w:rsidR="005B6880" w:rsidRPr="00EA0D50" w:rsidRDefault="005B6880" w:rsidP="00EA0D50">
      <w:pPr>
        <w:pStyle w:val="Subtitle"/>
        <w:spacing w:before="0" w:after="0" w:line="276" w:lineRule="auto"/>
        <w:rPr>
          <w:rFonts w:ascii="Bahnschrift SemiBold SemiConden" w:hAnsi="Bahnschrift SemiBold SemiConden" w:cs="Calibri"/>
          <w:sz w:val="32"/>
          <w:szCs w:val="32"/>
          <w:lang w:val="en-GB"/>
        </w:rPr>
      </w:pPr>
      <w:bookmarkStart w:id="383" w:name="_Toc187676156"/>
      <w:r w:rsidRPr="00EA0D50">
        <w:rPr>
          <w:rFonts w:ascii="Bahnschrift SemiBold SemiConden" w:hAnsi="Bahnschrift SemiBold SemiConden" w:cs="Calibri"/>
          <w:sz w:val="32"/>
          <w:szCs w:val="32"/>
          <w:lang w:val="en-GB"/>
        </w:rPr>
        <w:lastRenderedPageBreak/>
        <w:t>ELIGIBILITY AND QUALIFICATION TABLE</w:t>
      </w:r>
      <w:bookmarkEnd w:id="383"/>
    </w:p>
    <w:tbl>
      <w:tblPr>
        <w:tblW w:w="1331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951"/>
        <w:gridCol w:w="3124"/>
        <w:gridCol w:w="1461"/>
        <w:gridCol w:w="1424"/>
        <w:gridCol w:w="1461"/>
        <w:gridCol w:w="1461"/>
        <w:gridCol w:w="2435"/>
      </w:tblGrid>
      <w:tr w:rsidR="005B6880" w:rsidRPr="00EA0D50" w14:paraId="1D732D7D" w14:textId="77777777" w:rsidTr="00527240">
        <w:trPr>
          <w:cantSplit/>
          <w:tblHeader/>
        </w:trPr>
        <w:tc>
          <w:tcPr>
            <w:tcW w:w="1951" w:type="dxa"/>
            <w:shd w:val="clear" w:color="auto" w:fill="D9E2F3" w:themeFill="accent5" w:themeFillTint="33"/>
          </w:tcPr>
          <w:p w14:paraId="20EEBBA3" w14:textId="77777777" w:rsidR="005B6880" w:rsidRPr="00EA0D50" w:rsidRDefault="005B6880" w:rsidP="00527240">
            <w:pPr>
              <w:spacing w:line="276" w:lineRule="auto"/>
              <w:jc w:val="center"/>
              <w:rPr>
                <w:rFonts w:ascii="Arial Narrow" w:hAnsi="Arial Narrow"/>
                <w:sz w:val="20"/>
                <w:szCs w:val="20"/>
                <w:lang w:val="en-GB"/>
              </w:rPr>
            </w:pPr>
            <w:r w:rsidRPr="00EA0D50">
              <w:rPr>
                <w:rFonts w:ascii="Arial Narrow" w:hAnsi="Arial Narrow"/>
                <w:b/>
                <w:sz w:val="20"/>
                <w:szCs w:val="20"/>
                <w:lang w:val="en-GB"/>
              </w:rPr>
              <w:t>FACTOR</w:t>
            </w:r>
          </w:p>
        </w:tc>
        <w:tc>
          <w:tcPr>
            <w:tcW w:w="11366" w:type="dxa"/>
            <w:gridSpan w:val="6"/>
            <w:shd w:val="clear" w:color="auto" w:fill="D9E2F3" w:themeFill="accent5" w:themeFillTint="33"/>
          </w:tcPr>
          <w:p w14:paraId="01A120C7" w14:textId="77777777" w:rsidR="005B6880" w:rsidRPr="00EA0D50" w:rsidRDefault="005B6880" w:rsidP="00486A16">
            <w:pPr>
              <w:pStyle w:val="S3-Heading2"/>
              <w:numPr>
                <w:ilvl w:val="0"/>
                <w:numId w:val="64"/>
              </w:numPr>
              <w:spacing w:after="0" w:line="276" w:lineRule="auto"/>
              <w:ind w:right="289"/>
              <w:jc w:val="left"/>
              <w:rPr>
                <w:rFonts w:ascii="Arial Narrow" w:hAnsi="Arial Narrow"/>
                <w:sz w:val="20"/>
                <w:szCs w:val="20"/>
                <w:lang w:val="en-GB"/>
              </w:rPr>
            </w:pPr>
            <w:r w:rsidRPr="00EA0D50">
              <w:rPr>
                <w:rFonts w:ascii="Arial Narrow" w:hAnsi="Arial Narrow"/>
                <w:sz w:val="20"/>
                <w:szCs w:val="20"/>
                <w:lang w:val="en-GB"/>
              </w:rPr>
              <w:t>ELIGIBILITY</w:t>
            </w:r>
          </w:p>
        </w:tc>
      </w:tr>
      <w:tr w:rsidR="005B6880" w:rsidRPr="00EA0D50" w14:paraId="5C961CD1" w14:textId="77777777" w:rsidTr="00527240">
        <w:trPr>
          <w:cantSplit/>
          <w:tblHeader/>
        </w:trPr>
        <w:tc>
          <w:tcPr>
            <w:tcW w:w="1951" w:type="dxa"/>
            <w:vMerge w:val="restart"/>
            <w:shd w:val="clear" w:color="auto" w:fill="EDEDED" w:themeFill="accent3" w:themeFillTint="33"/>
            <w:vAlign w:val="center"/>
          </w:tcPr>
          <w:p w14:paraId="66A4DAEB" w14:textId="77777777" w:rsidR="005B6880" w:rsidRPr="00EA0D50" w:rsidRDefault="005B6880" w:rsidP="00527240">
            <w:pPr>
              <w:pStyle w:val="titulo"/>
              <w:spacing w:after="0" w:line="276" w:lineRule="auto"/>
              <w:rPr>
                <w:rFonts w:ascii="Arial Narrow" w:hAnsi="Arial Narrow"/>
                <w:b w:val="0"/>
                <w:sz w:val="20"/>
                <w:lang w:val="en-GB"/>
              </w:rPr>
            </w:pPr>
            <w:r w:rsidRPr="00EA0D50">
              <w:rPr>
                <w:rFonts w:ascii="Arial Narrow" w:hAnsi="Arial Narrow"/>
                <w:sz w:val="20"/>
                <w:lang w:val="en-GB"/>
              </w:rPr>
              <w:t>SUB-FACTOR</w:t>
            </w:r>
          </w:p>
        </w:tc>
        <w:tc>
          <w:tcPr>
            <w:tcW w:w="8931" w:type="dxa"/>
            <w:gridSpan w:val="5"/>
            <w:shd w:val="clear" w:color="auto" w:fill="EDEDED" w:themeFill="accent3" w:themeFillTint="33"/>
          </w:tcPr>
          <w:p w14:paraId="5D6F4BCA"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CRITERIA</w:t>
            </w:r>
          </w:p>
        </w:tc>
        <w:tc>
          <w:tcPr>
            <w:tcW w:w="2435" w:type="dxa"/>
            <w:vMerge w:val="restart"/>
            <w:shd w:val="clear" w:color="auto" w:fill="EDEDED" w:themeFill="accent3" w:themeFillTint="33"/>
            <w:vAlign w:val="center"/>
          </w:tcPr>
          <w:p w14:paraId="11BB6172"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DOCUMENTATION REQUIRED</w:t>
            </w:r>
          </w:p>
        </w:tc>
      </w:tr>
      <w:tr w:rsidR="005B6880" w:rsidRPr="00EA0D50" w14:paraId="2FCC9232" w14:textId="77777777" w:rsidTr="00527240">
        <w:trPr>
          <w:cantSplit/>
          <w:tblHeader/>
        </w:trPr>
        <w:tc>
          <w:tcPr>
            <w:tcW w:w="1951" w:type="dxa"/>
            <w:vMerge/>
          </w:tcPr>
          <w:p w14:paraId="05DC65EE" w14:textId="77777777" w:rsidR="005B6880" w:rsidRPr="00EA0D50" w:rsidRDefault="005B6880" w:rsidP="00527240">
            <w:pPr>
              <w:spacing w:line="276" w:lineRule="auto"/>
              <w:ind w:left="360" w:hanging="360"/>
              <w:jc w:val="center"/>
              <w:rPr>
                <w:rFonts w:ascii="Arial Narrow" w:hAnsi="Arial Narrow"/>
                <w:b/>
                <w:sz w:val="20"/>
                <w:szCs w:val="20"/>
                <w:lang w:val="en-GB"/>
              </w:rPr>
            </w:pPr>
          </w:p>
        </w:tc>
        <w:tc>
          <w:tcPr>
            <w:tcW w:w="3124" w:type="dxa"/>
            <w:vMerge w:val="restart"/>
            <w:shd w:val="clear" w:color="auto" w:fill="EDEDED" w:themeFill="accent3" w:themeFillTint="33"/>
            <w:vAlign w:val="center"/>
          </w:tcPr>
          <w:p w14:paraId="733F136E" w14:textId="77777777" w:rsidR="005B6880" w:rsidRPr="00EA0D50" w:rsidRDefault="005B6880" w:rsidP="00527240">
            <w:pPr>
              <w:pStyle w:val="titulo"/>
              <w:spacing w:after="0" w:line="276" w:lineRule="auto"/>
              <w:rPr>
                <w:rFonts w:ascii="Arial Narrow" w:hAnsi="Arial Narrow"/>
                <w:b w:val="0"/>
                <w:sz w:val="20"/>
                <w:lang w:val="en-GB"/>
              </w:rPr>
            </w:pPr>
            <w:r w:rsidRPr="00EA0D50">
              <w:rPr>
                <w:rFonts w:ascii="Arial Narrow" w:hAnsi="Arial Narrow"/>
                <w:sz w:val="20"/>
                <w:lang w:val="en-GB"/>
              </w:rPr>
              <w:t>Requirement</w:t>
            </w:r>
          </w:p>
        </w:tc>
        <w:tc>
          <w:tcPr>
            <w:tcW w:w="5807" w:type="dxa"/>
            <w:gridSpan w:val="4"/>
            <w:shd w:val="clear" w:color="auto" w:fill="EDEDED" w:themeFill="accent3" w:themeFillTint="33"/>
          </w:tcPr>
          <w:p w14:paraId="55D95719"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Bidder</w:t>
            </w:r>
          </w:p>
        </w:tc>
        <w:tc>
          <w:tcPr>
            <w:tcW w:w="2435" w:type="dxa"/>
            <w:vMerge/>
          </w:tcPr>
          <w:p w14:paraId="0DEF48E8" w14:textId="77777777" w:rsidR="005B6880" w:rsidRPr="00EA0D50" w:rsidRDefault="005B6880" w:rsidP="00527240">
            <w:pPr>
              <w:pStyle w:val="titulo"/>
              <w:spacing w:after="0" w:line="276" w:lineRule="auto"/>
              <w:rPr>
                <w:rFonts w:ascii="Arial Narrow" w:hAnsi="Arial Narrow"/>
                <w:b w:val="0"/>
                <w:sz w:val="20"/>
                <w:lang w:val="en-GB"/>
              </w:rPr>
            </w:pPr>
          </w:p>
        </w:tc>
      </w:tr>
      <w:tr w:rsidR="005B6880" w:rsidRPr="00EA0D50" w14:paraId="1900D021" w14:textId="77777777" w:rsidTr="00527240">
        <w:trPr>
          <w:cantSplit/>
          <w:tblHeader/>
        </w:trPr>
        <w:tc>
          <w:tcPr>
            <w:tcW w:w="1951" w:type="dxa"/>
            <w:vMerge/>
          </w:tcPr>
          <w:p w14:paraId="56115E8E" w14:textId="77777777" w:rsidR="005B6880" w:rsidRPr="00EA0D50" w:rsidRDefault="005B6880" w:rsidP="00527240">
            <w:pPr>
              <w:spacing w:line="276" w:lineRule="auto"/>
              <w:ind w:left="360" w:hanging="360"/>
              <w:jc w:val="center"/>
              <w:rPr>
                <w:rFonts w:ascii="Arial Narrow" w:hAnsi="Arial Narrow"/>
                <w:b/>
                <w:sz w:val="20"/>
                <w:szCs w:val="20"/>
                <w:lang w:val="en-GB"/>
              </w:rPr>
            </w:pPr>
          </w:p>
        </w:tc>
        <w:tc>
          <w:tcPr>
            <w:tcW w:w="3124" w:type="dxa"/>
            <w:vMerge/>
            <w:shd w:val="clear" w:color="auto" w:fill="EDEDED" w:themeFill="accent3" w:themeFillTint="33"/>
          </w:tcPr>
          <w:p w14:paraId="736557FB" w14:textId="77777777" w:rsidR="005B6880" w:rsidRPr="00EA0D50" w:rsidRDefault="005B6880" w:rsidP="00527240">
            <w:pPr>
              <w:spacing w:line="276" w:lineRule="auto"/>
              <w:ind w:left="360" w:hanging="360"/>
              <w:jc w:val="center"/>
              <w:rPr>
                <w:rFonts w:ascii="Arial Narrow" w:hAnsi="Arial Narrow"/>
                <w:b/>
                <w:sz w:val="20"/>
                <w:szCs w:val="20"/>
                <w:lang w:val="en-GB"/>
              </w:rPr>
            </w:pPr>
          </w:p>
        </w:tc>
        <w:tc>
          <w:tcPr>
            <w:tcW w:w="1461" w:type="dxa"/>
            <w:vMerge w:val="restart"/>
            <w:shd w:val="clear" w:color="auto" w:fill="EDEDED" w:themeFill="accent3" w:themeFillTint="33"/>
          </w:tcPr>
          <w:p w14:paraId="11ED35B1"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Single Entity</w:t>
            </w:r>
          </w:p>
        </w:tc>
        <w:tc>
          <w:tcPr>
            <w:tcW w:w="4346" w:type="dxa"/>
            <w:gridSpan w:val="3"/>
            <w:shd w:val="clear" w:color="auto" w:fill="EDEDED" w:themeFill="accent3" w:themeFillTint="33"/>
          </w:tcPr>
          <w:p w14:paraId="5431845E"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Joint Venture, Consortium or Association</w:t>
            </w:r>
          </w:p>
        </w:tc>
        <w:tc>
          <w:tcPr>
            <w:tcW w:w="2435" w:type="dxa"/>
            <w:vMerge/>
          </w:tcPr>
          <w:p w14:paraId="0AAFE56A" w14:textId="77777777" w:rsidR="005B6880" w:rsidRPr="00EA0D50" w:rsidRDefault="005B6880" w:rsidP="00527240">
            <w:pPr>
              <w:pStyle w:val="titulo"/>
              <w:spacing w:after="0" w:line="276" w:lineRule="auto"/>
              <w:rPr>
                <w:rFonts w:ascii="Arial Narrow" w:hAnsi="Arial Narrow"/>
                <w:sz w:val="20"/>
                <w:lang w:val="en-GB"/>
              </w:rPr>
            </w:pPr>
          </w:p>
        </w:tc>
      </w:tr>
      <w:tr w:rsidR="005B6880" w:rsidRPr="00EA0D50" w14:paraId="2CB7A227" w14:textId="77777777" w:rsidTr="00527240">
        <w:trPr>
          <w:cantSplit/>
          <w:tblHeader/>
        </w:trPr>
        <w:tc>
          <w:tcPr>
            <w:tcW w:w="1951" w:type="dxa"/>
            <w:vMerge/>
          </w:tcPr>
          <w:p w14:paraId="4F3D3371" w14:textId="77777777" w:rsidR="005B6880" w:rsidRPr="00EA0D50" w:rsidRDefault="005B6880" w:rsidP="00527240">
            <w:pPr>
              <w:spacing w:line="276" w:lineRule="auto"/>
              <w:ind w:left="360" w:hanging="360"/>
              <w:jc w:val="center"/>
              <w:rPr>
                <w:rFonts w:ascii="Arial Narrow" w:hAnsi="Arial Narrow"/>
                <w:b/>
                <w:sz w:val="20"/>
                <w:szCs w:val="20"/>
                <w:lang w:val="en-GB"/>
              </w:rPr>
            </w:pPr>
          </w:p>
        </w:tc>
        <w:tc>
          <w:tcPr>
            <w:tcW w:w="3124" w:type="dxa"/>
            <w:vMerge/>
            <w:shd w:val="clear" w:color="auto" w:fill="EDEDED" w:themeFill="accent3" w:themeFillTint="33"/>
          </w:tcPr>
          <w:p w14:paraId="79EB4B64" w14:textId="77777777" w:rsidR="005B6880" w:rsidRPr="00EA0D50" w:rsidRDefault="005B6880" w:rsidP="00527240">
            <w:pPr>
              <w:spacing w:line="276" w:lineRule="auto"/>
              <w:ind w:left="360" w:hanging="360"/>
              <w:jc w:val="center"/>
              <w:rPr>
                <w:rFonts w:ascii="Arial Narrow" w:hAnsi="Arial Narrow"/>
                <w:b/>
                <w:sz w:val="20"/>
                <w:szCs w:val="20"/>
                <w:lang w:val="en-GB"/>
              </w:rPr>
            </w:pPr>
          </w:p>
        </w:tc>
        <w:tc>
          <w:tcPr>
            <w:tcW w:w="1461" w:type="dxa"/>
            <w:vMerge/>
            <w:shd w:val="clear" w:color="auto" w:fill="EDEDED" w:themeFill="accent3" w:themeFillTint="33"/>
          </w:tcPr>
          <w:p w14:paraId="52B83742" w14:textId="77777777" w:rsidR="005B6880" w:rsidRPr="00EA0D50" w:rsidRDefault="005B6880" w:rsidP="00527240">
            <w:pPr>
              <w:spacing w:line="276" w:lineRule="auto"/>
              <w:jc w:val="center"/>
              <w:rPr>
                <w:rFonts w:ascii="Arial Narrow" w:hAnsi="Arial Narrow"/>
                <w:b/>
                <w:sz w:val="20"/>
                <w:szCs w:val="20"/>
                <w:lang w:val="en-GB"/>
              </w:rPr>
            </w:pPr>
          </w:p>
        </w:tc>
        <w:tc>
          <w:tcPr>
            <w:tcW w:w="1424" w:type="dxa"/>
            <w:shd w:val="clear" w:color="auto" w:fill="EDEDED" w:themeFill="accent3" w:themeFillTint="33"/>
          </w:tcPr>
          <w:p w14:paraId="002CC99B"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All partners combined</w:t>
            </w:r>
          </w:p>
        </w:tc>
        <w:tc>
          <w:tcPr>
            <w:tcW w:w="1461" w:type="dxa"/>
            <w:shd w:val="clear" w:color="auto" w:fill="EDEDED" w:themeFill="accent3" w:themeFillTint="33"/>
          </w:tcPr>
          <w:p w14:paraId="513EDEA1"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Each partner</w:t>
            </w:r>
          </w:p>
        </w:tc>
        <w:tc>
          <w:tcPr>
            <w:tcW w:w="1461" w:type="dxa"/>
            <w:shd w:val="clear" w:color="auto" w:fill="EDEDED" w:themeFill="accent3" w:themeFillTint="33"/>
          </w:tcPr>
          <w:p w14:paraId="73EF9D7B"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At least one partner</w:t>
            </w:r>
          </w:p>
        </w:tc>
        <w:tc>
          <w:tcPr>
            <w:tcW w:w="2435" w:type="dxa"/>
            <w:vMerge/>
          </w:tcPr>
          <w:p w14:paraId="4A795B7D" w14:textId="77777777" w:rsidR="005B6880" w:rsidRPr="00EA0D50" w:rsidRDefault="005B6880" w:rsidP="00527240">
            <w:pPr>
              <w:spacing w:line="276" w:lineRule="auto"/>
              <w:jc w:val="center"/>
              <w:rPr>
                <w:rFonts w:ascii="Arial Narrow" w:hAnsi="Arial Narrow"/>
                <w:b/>
                <w:sz w:val="20"/>
                <w:szCs w:val="20"/>
                <w:lang w:val="en-GB"/>
              </w:rPr>
            </w:pPr>
          </w:p>
        </w:tc>
      </w:tr>
      <w:tr w:rsidR="005B6880" w:rsidRPr="00EA0D50" w14:paraId="0CC2C21F" w14:textId="77777777" w:rsidTr="00527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1" w:type="dxa"/>
          </w:tcPr>
          <w:p w14:paraId="1BD4808C" w14:textId="77777777" w:rsidR="005B6880" w:rsidRPr="00EA0D50" w:rsidRDefault="005B6880" w:rsidP="00486A16">
            <w:pPr>
              <w:pStyle w:val="ListParagraph"/>
              <w:numPr>
                <w:ilvl w:val="0"/>
                <w:numId w:val="65"/>
              </w:numPr>
              <w:spacing w:line="276" w:lineRule="auto"/>
              <w:rPr>
                <w:rFonts w:ascii="Arial Narrow" w:hAnsi="Arial Narrow"/>
                <w:sz w:val="20"/>
                <w:lang w:val="en-GB"/>
              </w:rPr>
            </w:pPr>
            <w:r w:rsidRPr="00EA0D50">
              <w:rPr>
                <w:rFonts w:ascii="Arial Narrow" w:hAnsi="Arial Narrow"/>
                <w:sz w:val="20"/>
                <w:lang w:val="en-GB"/>
              </w:rPr>
              <w:t xml:space="preserve">Nationality </w:t>
            </w:r>
          </w:p>
        </w:tc>
        <w:tc>
          <w:tcPr>
            <w:tcW w:w="3124" w:type="dxa"/>
          </w:tcPr>
          <w:p w14:paraId="42542E2F"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Nationality in accordance with ITB 4.2.</w:t>
            </w:r>
          </w:p>
        </w:tc>
        <w:tc>
          <w:tcPr>
            <w:tcW w:w="1461" w:type="dxa"/>
          </w:tcPr>
          <w:p w14:paraId="327CAB2D"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24" w:type="dxa"/>
          </w:tcPr>
          <w:p w14:paraId="73BF989D"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Existing JV must meet requirement</w:t>
            </w:r>
          </w:p>
        </w:tc>
        <w:tc>
          <w:tcPr>
            <w:tcW w:w="1461" w:type="dxa"/>
          </w:tcPr>
          <w:p w14:paraId="184EB2E1"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61" w:type="dxa"/>
          </w:tcPr>
          <w:p w14:paraId="1E310E53"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 / A</w:t>
            </w:r>
          </w:p>
        </w:tc>
        <w:tc>
          <w:tcPr>
            <w:tcW w:w="2435" w:type="dxa"/>
          </w:tcPr>
          <w:p w14:paraId="5AFF3C8D"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Form ELI –1.1 and 1.2, with attachments</w:t>
            </w:r>
          </w:p>
        </w:tc>
      </w:tr>
      <w:tr w:rsidR="005B6880" w:rsidRPr="00EA0D50" w14:paraId="291C36D5" w14:textId="77777777" w:rsidTr="00527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1" w:type="dxa"/>
          </w:tcPr>
          <w:p w14:paraId="269DCB06" w14:textId="77777777" w:rsidR="005B6880" w:rsidRPr="00EA0D50" w:rsidRDefault="005B6880" w:rsidP="00486A16">
            <w:pPr>
              <w:pStyle w:val="ListParagraph"/>
              <w:numPr>
                <w:ilvl w:val="0"/>
                <w:numId w:val="65"/>
              </w:numPr>
              <w:spacing w:line="276" w:lineRule="auto"/>
              <w:rPr>
                <w:rFonts w:ascii="Arial Narrow" w:hAnsi="Arial Narrow"/>
                <w:sz w:val="20"/>
                <w:lang w:val="en-GB"/>
              </w:rPr>
            </w:pPr>
            <w:r w:rsidRPr="00EA0D50">
              <w:rPr>
                <w:rFonts w:ascii="Arial Narrow" w:hAnsi="Arial Narrow"/>
                <w:sz w:val="20"/>
                <w:lang w:val="en-GB"/>
              </w:rPr>
              <w:t>Conflict of Interest</w:t>
            </w:r>
          </w:p>
        </w:tc>
        <w:tc>
          <w:tcPr>
            <w:tcW w:w="3124" w:type="dxa"/>
          </w:tcPr>
          <w:p w14:paraId="0E825BA8"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No- conflicts of interests as described in ITB 4.5.</w:t>
            </w:r>
          </w:p>
        </w:tc>
        <w:tc>
          <w:tcPr>
            <w:tcW w:w="1461" w:type="dxa"/>
          </w:tcPr>
          <w:p w14:paraId="3A02F188"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24" w:type="dxa"/>
          </w:tcPr>
          <w:p w14:paraId="1DF8BC69"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Existing JV must meet requirement</w:t>
            </w:r>
          </w:p>
        </w:tc>
        <w:tc>
          <w:tcPr>
            <w:tcW w:w="1461" w:type="dxa"/>
          </w:tcPr>
          <w:p w14:paraId="6A60BEFD"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61" w:type="dxa"/>
          </w:tcPr>
          <w:p w14:paraId="1C8BEE9E"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 / A</w:t>
            </w:r>
          </w:p>
        </w:tc>
        <w:tc>
          <w:tcPr>
            <w:tcW w:w="2435" w:type="dxa"/>
          </w:tcPr>
          <w:p w14:paraId="3F4DDCCB"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Letter of Bid</w:t>
            </w:r>
          </w:p>
        </w:tc>
      </w:tr>
      <w:tr w:rsidR="005B6880" w:rsidRPr="00EA0D50" w14:paraId="17AD87DC" w14:textId="77777777" w:rsidTr="00527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1" w:type="dxa"/>
          </w:tcPr>
          <w:p w14:paraId="3A70501D" w14:textId="77777777" w:rsidR="005B6880" w:rsidRPr="00EA0D50" w:rsidRDefault="005B6880" w:rsidP="00486A16">
            <w:pPr>
              <w:pStyle w:val="ListParagraph"/>
              <w:numPr>
                <w:ilvl w:val="0"/>
                <w:numId w:val="65"/>
              </w:numPr>
              <w:spacing w:line="276" w:lineRule="auto"/>
              <w:rPr>
                <w:rFonts w:ascii="Arial Narrow" w:hAnsi="Arial Narrow"/>
                <w:sz w:val="20"/>
                <w:lang w:val="en-GB"/>
              </w:rPr>
            </w:pPr>
            <w:r w:rsidRPr="00EA0D50">
              <w:rPr>
                <w:rFonts w:ascii="Arial Narrow" w:hAnsi="Arial Narrow"/>
                <w:sz w:val="20"/>
                <w:lang w:val="en-GB"/>
              </w:rPr>
              <w:t>Government Ineligibility</w:t>
            </w:r>
          </w:p>
        </w:tc>
        <w:tc>
          <w:tcPr>
            <w:tcW w:w="3124" w:type="dxa"/>
          </w:tcPr>
          <w:p w14:paraId="01BE2DFF"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Not having been declared ineligible by the Government as described in ITB 4.7.</w:t>
            </w:r>
          </w:p>
        </w:tc>
        <w:tc>
          <w:tcPr>
            <w:tcW w:w="1461" w:type="dxa"/>
          </w:tcPr>
          <w:p w14:paraId="77F751B8"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24" w:type="dxa"/>
          </w:tcPr>
          <w:p w14:paraId="660707FD"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Existing JV must meet requirement</w:t>
            </w:r>
          </w:p>
        </w:tc>
        <w:tc>
          <w:tcPr>
            <w:tcW w:w="1461" w:type="dxa"/>
          </w:tcPr>
          <w:p w14:paraId="36CA6754"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 xml:space="preserve">Must meet requirement </w:t>
            </w:r>
          </w:p>
        </w:tc>
        <w:tc>
          <w:tcPr>
            <w:tcW w:w="1461" w:type="dxa"/>
          </w:tcPr>
          <w:p w14:paraId="0DEAC302"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 / A</w:t>
            </w:r>
          </w:p>
        </w:tc>
        <w:tc>
          <w:tcPr>
            <w:tcW w:w="2435" w:type="dxa"/>
          </w:tcPr>
          <w:p w14:paraId="0247CDC4"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Letter of Bid</w:t>
            </w:r>
          </w:p>
        </w:tc>
      </w:tr>
      <w:tr w:rsidR="005B6880" w:rsidRPr="00EA0D50" w14:paraId="694F577D" w14:textId="77777777" w:rsidTr="00527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51" w:type="dxa"/>
          </w:tcPr>
          <w:p w14:paraId="7741CA7A" w14:textId="77777777" w:rsidR="005B6880" w:rsidRPr="00EA0D50" w:rsidRDefault="005B6880" w:rsidP="00486A16">
            <w:pPr>
              <w:pStyle w:val="ListParagraph"/>
              <w:numPr>
                <w:ilvl w:val="0"/>
                <w:numId w:val="65"/>
              </w:numPr>
              <w:spacing w:line="276" w:lineRule="auto"/>
              <w:rPr>
                <w:rFonts w:ascii="Arial Narrow" w:hAnsi="Arial Narrow"/>
                <w:sz w:val="20"/>
                <w:lang w:val="en-GB"/>
              </w:rPr>
            </w:pPr>
            <w:r w:rsidRPr="00EA0D50">
              <w:rPr>
                <w:rFonts w:ascii="Arial Narrow" w:hAnsi="Arial Narrow"/>
                <w:sz w:val="20"/>
                <w:lang w:val="en-GB"/>
              </w:rPr>
              <w:t>Government Owned Entity</w:t>
            </w:r>
          </w:p>
        </w:tc>
        <w:tc>
          <w:tcPr>
            <w:tcW w:w="3124" w:type="dxa"/>
          </w:tcPr>
          <w:p w14:paraId="3201AD12"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Compliance with conditions of ITB 4.9.</w:t>
            </w:r>
          </w:p>
        </w:tc>
        <w:tc>
          <w:tcPr>
            <w:tcW w:w="1461" w:type="dxa"/>
          </w:tcPr>
          <w:p w14:paraId="05596409"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24" w:type="dxa"/>
          </w:tcPr>
          <w:p w14:paraId="515F4E3D"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61" w:type="dxa"/>
          </w:tcPr>
          <w:p w14:paraId="50495100"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61" w:type="dxa"/>
          </w:tcPr>
          <w:p w14:paraId="27B55AD9"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 / A</w:t>
            </w:r>
          </w:p>
        </w:tc>
        <w:tc>
          <w:tcPr>
            <w:tcW w:w="2435" w:type="dxa"/>
          </w:tcPr>
          <w:p w14:paraId="736AF53F"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Form ELI –1.1 and 1.2, with attachments</w:t>
            </w:r>
          </w:p>
        </w:tc>
      </w:tr>
    </w:tbl>
    <w:p w14:paraId="23DC3BF1" w14:textId="77777777" w:rsidR="005B6880" w:rsidRPr="007B7FBF" w:rsidRDefault="005B6880" w:rsidP="005B6880">
      <w:pPr>
        <w:pStyle w:val="Heading1"/>
        <w:tabs>
          <w:tab w:val="left" w:pos="2214"/>
        </w:tabs>
        <w:rPr>
          <w:rFonts w:ascii="Calibri" w:hAnsi="Calibri" w:cs="Calibri"/>
          <w:b w:val="0"/>
          <w:bCs/>
          <w:i/>
          <w:sz w:val="22"/>
          <w:szCs w:val="22"/>
          <w:lang w:val="en-GB"/>
        </w:rPr>
      </w:pPr>
      <w:r w:rsidRPr="007B7FBF">
        <w:rPr>
          <w:rFonts w:ascii="Calibri" w:hAnsi="Calibri" w:cs="Calibri"/>
          <w:b w:val="0"/>
          <w:bCs/>
          <w:i/>
          <w:sz w:val="22"/>
          <w:szCs w:val="22"/>
          <w:lang w:val="en-GB"/>
        </w:rPr>
        <w:tab/>
      </w:r>
    </w:p>
    <w:p w14:paraId="52F444BF" w14:textId="77777777" w:rsidR="005B6880" w:rsidRPr="007B7FBF" w:rsidRDefault="005B6880" w:rsidP="005B6880">
      <w:pPr>
        <w:pStyle w:val="Heading1"/>
        <w:tabs>
          <w:tab w:val="left" w:pos="2214"/>
        </w:tabs>
        <w:rPr>
          <w:rFonts w:ascii="Calibri" w:hAnsi="Calibri" w:cs="Calibri"/>
          <w:sz w:val="22"/>
          <w:szCs w:val="22"/>
          <w:lang w:val="en-GB"/>
        </w:rPr>
      </w:pPr>
      <w:r w:rsidRPr="007B7FBF">
        <w:rPr>
          <w:rFonts w:ascii="Calibri" w:hAnsi="Calibri" w:cs="Calibri"/>
          <w:b w:val="0"/>
          <w:bCs/>
          <w:i/>
          <w:sz w:val="22"/>
          <w:szCs w:val="22"/>
          <w:lang w:val="en-GB"/>
        </w:rPr>
        <w:br w:type="page"/>
      </w:r>
    </w:p>
    <w:tbl>
      <w:tblPr>
        <w:tblW w:w="13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3053"/>
        <w:gridCol w:w="1440"/>
        <w:gridCol w:w="1440"/>
        <w:gridCol w:w="1440"/>
        <w:gridCol w:w="1530"/>
        <w:gridCol w:w="2553"/>
        <w:gridCol w:w="6"/>
      </w:tblGrid>
      <w:tr w:rsidR="005B6880" w:rsidRPr="00EA0D50" w14:paraId="3084B083" w14:textId="77777777" w:rsidTr="00527240">
        <w:trPr>
          <w:cantSplit/>
          <w:tblHeader/>
        </w:trPr>
        <w:tc>
          <w:tcPr>
            <w:tcW w:w="19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vAlign w:val="center"/>
          </w:tcPr>
          <w:p w14:paraId="7FFE3610" w14:textId="77777777" w:rsidR="005B6880" w:rsidRPr="00EA0D50" w:rsidRDefault="005B6880" w:rsidP="00527240">
            <w:pPr>
              <w:spacing w:line="276" w:lineRule="auto"/>
              <w:jc w:val="both"/>
              <w:rPr>
                <w:rFonts w:ascii="Arial Narrow" w:hAnsi="Arial Narrow"/>
                <w:b/>
                <w:sz w:val="20"/>
                <w:szCs w:val="20"/>
                <w:lang w:val="en-GB"/>
              </w:rPr>
            </w:pPr>
            <w:r w:rsidRPr="00EA0D50">
              <w:rPr>
                <w:rFonts w:ascii="Arial Narrow" w:hAnsi="Arial Narrow"/>
                <w:sz w:val="20"/>
                <w:szCs w:val="20"/>
                <w:lang w:val="en-GB"/>
              </w:rPr>
              <w:lastRenderedPageBreak/>
              <w:br w:type="page"/>
            </w:r>
            <w:r w:rsidRPr="00EA0D50">
              <w:rPr>
                <w:rFonts w:ascii="Arial Narrow" w:hAnsi="Arial Narrow"/>
                <w:sz w:val="20"/>
                <w:szCs w:val="20"/>
                <w:lang w:val="en-GB"/>
              </w:rPr>
              <w:br w:type="page"/>
            </w:r>
            <w:r w:rsidRPr="00EA0D50">
              <w:rPr>
                <w:rFonts w:ascii="Arial Narrow" w:hAnsi="Arial Narrow"/>
                <w:sz w:val="20"/>
                <w:szCs w:val="20"/>
                <w:lang w:val="en-GB"/>
              </w:rPr>
              <w:br w:type="page"/>
            </w:r>
            <w:r w:rsidRPr="00EA0D50">
              <w:rPr>
                <w:rFonts w:ascii="Arial Narrow" w:hAnsi="Arial Narrow"/>
                <w:b/>
                <w:sz w:val="20"/>
                <w:szCs w:val="20"/>
                <w:lang w:val="en-GB"/>
              </w:rPr>
              <w:t>FACTOR</w:t>
            </w:r>
          </w:p>
        </w:tc>
        <w:tc>
          <w:tcPr>
            <w:tcW w:w="11456"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vAlign w:val="center"/>
          </w:tcPr>
          <w:p w14:paraId="566D0C7B" w14:textId="77777777" w:rsidR="005B6880" w:rsidRPr="00EA0D50" w:rsidRDefault="005B6880" w:rsidP="00486A16">
            <w:pPr>
              <w:pStyle w:val="S3-Heading2"/>
              <w:numPr>
                <w:ilvl w:val="0"/>
                <w:numId w:val="64"/>
              </w:numPr>
              <w:spacing w:after="0" w:line="276" w:lineRule="auto"/>
              <w:ind w:right="289"/>
              <w:jc w:val="left"/>
              <w:rPr>
                <w:rFonts w:ascii="Arial Narrow" w:hAnsi="Arial Narrow"/>
                <w:sz w:val="20"/>
                <w:szCs w:val="20"/>
                <w:lang w:val="en-GB"/>
              </w:rPr>
            </w:pPr>
            <w:r w:rsidRPr="00EA0D50">
              <w:rPr>
                <w:rFonts w:ascii="Arial Narrow" w:hAnsi="Arial Narrow"/>
                <w:sz w:val="20"/>
                <w:szCs w:val="20"/>
                <w:lang w:val="en-GB"/>
              </w:rPr>
              <w:t>HISTORICAL CONTRACT NON-PERFORMANCE</w:t>
            </w:r>
          </w:p>
        </w:tc>
      </w:tr>
      <w:tr w:rsidR="005B6880" w:rsidRPr="00EA0D50" w14:paraId="231A0502" w14:textId="77777777" w:rsidTr="00527240">
        <w:trPr>
          <w:gridAfter w:val="1"/>
          <w:wAfter w:w="6" w:type="dxa"/>
          <w:cantSplit/>
          <w:tblHeader/>
        </w:trPr>
        <w:tc>
          <w:tcPr>
            <w:tcW w:w="1949"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6D7465A8"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SUB-FACTOR</w:t>
            </w:r>
          </w:p>
        </w:tc>
        <w:tc>
          <w:tcPr>
            <w:tcW w:w="89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256CD698"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CRITERIA</w:t>
            </w:r>
          </w:p>
        </w:tc>
        <w:tc>
          <w:tcPr>
            <w:tcW w:w="2553"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5B7142BC"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DOCUMENTATION REQUIRED</w:t>
            </w:r>
          </w:p>
        </w:tc>
      </w:tr>
      <w:tr w:rsidR="005B6880" w:rsidRPr="00EA0D50" w14:paraId="5148C653" w14:textId="77777777" w:rsidTr="00527240">
        <w:trPr>
          <w:gridAfter w:val="1"/>
          <w:wAfter w:w="6" w:type="dxa"/>
          <w:cantSplit/>
          <w:tblHeader/>
        </w:trPr>
        <w:tc>
          <w:tcPr>
            <w:tcW w:w="194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383EE7FB" w14:textId="77777777" w:rsidR="005B6880" w:rsidRPr="00EA0D50" w:rsidRDefault="005B6880" w:rsidP="00527240">
            <w:pPr>
              <w:spacing w:line="276" w:lineRule="auto"/>
              <w:jc w:val="center"/>
              <w:rPr>
                <w:rFonts w:ascii="Arial Narrow" w:hAnsi="Arial Narrow"/>
                <w:b/>
                <w:sz w:val="20"/>
                <w:szCs w:val="20"/>
                <w:lang w:val="en-GB"/>
              </w:rPr>
            </w:pPr>
          </w:p>
        </w:tc>
        <w:tc>
          <w:tcPr>
            <w:tcW w:w="3053"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6056623F"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Requirement</w:t>
            </w:r>
          </w:p>
        </w:tc>
        <w:tc>
          <w:tcPr>
            <w:tcW w:w="585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6D03F176"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Bidder</w:t>
            </w:r>
          </w:p>
        </w:tc>
        <w:tc>
          <w:tcPr>
            <w:tcW w:w="25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4B532F42" w14:textId="77777777" w:rsidR="005B6880" w:rsidRPr="00EA0D50" w:rsidRDefault="005B6880" w:rsidP="00527240">
            <w:pPr>
              <w:spacing w:line="276" w:lineRule="auto"/>
              <w:ind w:left="36" w:hanging="36"/>
              <w:jc w:val="center"/>
              <w:rPr>
                <w:rFonts w:ascii="Arial Narrow" w:hAnsi="Arial Narrow"/>
                <w:b/>
                <w:sz w:val="20"/>
                <w:szCs w:val="20"/>
                <w:lang w:val="en-GB"/>
              </w:rPr>
            </w:pPr>
          </w:p>
        </w:tc>
      </w:tr>
      <w:tr w:rsidR="005B6880" w:rsidRPr="00EA0D50" w14:paraId="7067E11F" w14:textId="77777777" w:rsidTr="00527240">
        <w:trPr>
          <w:gridAfter w:val="1"/>
          <w:wAfter w:w="6" w:type="dxa"/>
          <w:cantSplit/>
          <w:tblHeader/>
        </w:trPr>
        <w:tc>
          <w:tcPr>
            <w:tcW w:w="194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6FED45B3" w14:textId="77777777" w:rsidR="005B6880" w:rsidRPr="00EA0D50" w:rsidRDefault="005B6880" w:rsidP="00527240">
            <w:pPr>
              <w:spacing w:line="276" w:lineRule="auto"/>
              <w:jc w:val="center"/>
              <w:rPr>
                <w:rFonts w:ascii="Arial Narrow" w:hAnsi="Arial Narrow"/>
                <w:b/>
                <w:sz w:val="20"/>
                <w:szCs w:val="20"/>
                <w:lang w:val="en-GB"/>
              </w:rPr>
            </w:pPr>
          </w:p>
        </w:tc>
        <w:tc>
          <w:tcPr>
            <w:tcW w:w="30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7C97E546" w14:textId="77777777" w:rsidR="005B6880" w:rsidRPr="00EA0D50" w:rsidRDefault="005B6880" w:rsidP="00527240">
            <w:pPr>
              <w:spacing w:line="276" w:lineRule="auto"/>
              <w:jc w:val="center"/>
              <w:rPr>
                <w:rFonts w:ascii="Arial Narrow" w:hAnsi="Arial Narrow"/>
                <w:b/>
                <w:sz w:val="20"/>
                <w:szCs w:val="20"/>
                <w:lang w:val="en-GB"/>
              </w:rPr>
            </w:pPr>
          </w:p>
        </w:tc>
        <w:tc>
          <w:tcPr>
            <w:tcW w:w="144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6A43BB5E"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Single Entity</w:t>
            </w:r>
          </w:p>
        </w:tc>
        <w:tc>
          <w:tcPr>
            <w:tcW w:w="441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4377F89D"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Joint Venture, Consortium or Association</w:t>
            </w:r>
          </w:p>
        </w:tc>
        <w:tc>
          <w:tcPr>
            <w:tcW w:w="25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6C89755A" w14:textId="77777777" w:rsidR="005B6880" w:rsidRPr="00EA0D50" w:rsidRDefault="005B6880" w:rsidP="00527240">
            <w:pPr>
              <w:spacing w:line="276" w:lineRule="auto"/>
              <w:ind w:left="36" w:hanging="36"/>
              <w:jc w:val="center"/>
              <w:rPr>
                <w:rFonts w:ascii="Arial Narrow" w:hAnsi="Arial Narrow"/>
                <w:b/>
                <w:sz w:val="20"/>
                <w:szCs w:val="20"/>
                <w:lang w:val="en-GB"/>
              </w:rPr>
            </w:pPr>
          </w:p>
        </w:tc>
      </w:tr>
      <w:tr w:rsidR="005B6880" w:rsidRPr="00EA0D50" w14:paraId="376D3CC9" w14:textId="77777777" w:rsidTr="00527240">
        <w:trPr>
          <w:gridAfter w:val="1"/>
          <w:wAfter w:w="6" w:type="dxa"/>
          <w:cantSplit/>
          <w:trHeight w:val="600"/>
          <w:tblHeader/>
        </w:trPr>
        <w:tc>
          <w:tcPr>
            <w:tcW w:w="1949"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5C3463F6" w14:textId="77777777" w:rsidR="005B6880" w:rsidRPr="00EA0D50" w:rsidRDefault="005B6880" w:rsidP="00527240">
            <w:pPr>
              <w:spacing w:line="276" w:lineRule="auto"/>
              <w:jc w:val="center"/>
              <w:rPr>
                <w:rFonts w:ascii="Arial Narrow" w:hAnsi="Arial Narrow"/>
                <w:b/>
                <w:sz w:val="20"/>
                <w:szCs w:val="20"/>
                <w:lang w:val="en-GB"/>
              </w:rPr>
            </w:pPr>
          </w:p>
        </w:tc>
        <w:tc>
          <w:tcPr>
            <w:tcW w:w="30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60EBBE64" w14:textId="77777777" w:rsidR="005B6880" w:rsidRPr="00EA0D50" w:rsidRDefault="005B6880" w:rsidP="00527240">
            <w:pPr>
              <w:spacing w:line="276" w:lineRule="auto"/>
              <w:jc w:val="center"/>
              <w:rPr>
                <w:rFonts w:ascii="Arial Narrow" w:hAnsi="Arial Narrow"/>
                <w:b/>
                <w:sz w:val="20"/>
                <w:szCs w:val="20"/>
                <w:lang w:val="en-GB"/>
              </w:rPr>
            </w:pPr>
          </w:p>
        </w:tc>
        <w:tc>
          <w:tcPr>
            <w:tcW w:w="144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4EF3DCFE" w14:textId="77777777" w:rsidR="005B6880" w:rsidRPr="00EA0D50" w:rsidRDefault="005B6880" w:rsidP="00527240">
            <w:pPr>
              <w:spacing w:line="276" w:lineRule="auto"/>
              <w:ind w:left="36" w:hanging="36"/>
              <w:jc w:val="center"/>
              <w:rPr>
                <w:rFonts w:ascii="Arial Narrow" w:hAnsi="Arial Narrow"/>
                <w:b/>
                <w:sz w:val="20"/>
                <w:szCs w:val="20"/>
                <w:lang w:val="en-GB"/>
              </w:rPr>
            </w:pP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7C71CDDE"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All partners combined</w:t>
            </w:r>
          </w:p>
        </w:tc>
        <w:tc>
          <w:tcPr>
            <w:tcW w:w="14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34F3B66F"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Each partner</w:t>
            </w:r>
          </w:p>
        </w:tc>
        <w:tc>
          <w:tcPr>
            <w:tcW w:w="153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04AA92AD"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At least one partner</w:t>
            </w:r>
          </w:p>
        </w:tc>
        <w:tc>
          <w:tcPr>
            <w:tcW w:w="255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DEDED" w:themeFill="accent3" w:themeFillTint="33"/>
            <w:vAlign w:val="center"/>
          </w:tcPr>
          <w:p w14:paraId="1EC99BDD" w14:textId="77777777" w:rsidR="005B6880" w:rsidRPr="00EA0D50" w:rsidRDefault="005B6880" w:rsidP="00527240">
            <w:pPr>
              <w:spacing w:line="276" w:lineRule="auto"/>
              <w:ind w:left="36" w:hanging="36"/>
              <w:jc w:val="center"/>
              <w:rPr>
                <w:rFonts w:ascii="Arial Narrow" w:hAnsi="Arial Narrow"/>
                <w:b/>
                <w:sz w:val="20"/>
                <w:szCs w:val="20"/>
                <w:lang w:val="en-GB"/>
              </w:rPr>
            </w:pPr>
          </w:p>
        </w:tc>
      </w:tr>
      <w:tr w:rsidR="005B6880" w:rsidRPr="00EA0D50" w14:paraId="3E39E26E" w14:textId="77777777" w:rsidTr="00527240">
        <w:trPr>
          <w:gridAfter w:val="1"/>
          <w:wAfter w:w="6" w:type="dxa"/>
          <w:cantSplit/>
          <w:trHeight w:val="600"/>
        </w:trPr>
        <w:tc>
          <w:tcPr>
            <w:tcW w:w="1950" w:type="dxa"/>
          </w:tcPr>
          <w:p w14:paraId="74C1BA24" w14:textId="77777777" w:rsidR="005B6880" w:rsidRPr="00EA0D50" w:rsidRDefault="005B6880" w:rsidP="00486A16">
            <w:pPr>
              <w:pStyle w:val="ListParagraph"/>
              <w:numPr>
                <w:ilvl w:val="0"/>
                <w:numId w:val="66"/>
              </w:numPr>
              <w:spacing w:line="276" w:lineRule="auto"/>
              <w:rPr>
                <w:rFonts w:ascii="Arial Narrow" w:hAnsi="Arial Narrow"/>
                <w:sz w:val="20"/>
                <w:lang w:val="en-GB"/>
              </w:rPr>
            </w:pPr>
            <w:bookmarkStart w:id="384" w:name="_Toc3397503"/>
            <w:r w:rsidRPr="00EA0D50">
              <w:rPr>
                <w:rFonts w:ascii="Arial Narrow" w:hAnsi="Arial Narrow"/>
                <w:sz w:val="20"/>
                <w:lang w:val="en-GB"/>
              </w:rPr>
              <w:t>History of non-performing contracts</w:t>
            </w:r>
            <w:bookmarkEnd w:id="384"/>
          </w:p>
        </w:tc>
        <w:tc>
          <w:tcPr>
            <w:tcW w:w="3053" w:type="dxa"/>
          </w:tcPr>
          <w:p w14:paraId="470EF016" w14:textId="77777777" w:rsidR="005B6880" w:rsidRPr="00EA0D50" w:rsidRDefault="005B6880" w:rsidP="00527240">
            <w:pPr>
              <w:pStyle w:val="BodyTextIndent"/>
              <w:spacing w:line="276" w:lineRule="auto"/>
              <w:ind w:left="0"/>
              <w:jc w:val="both"/>
              <w:rPr>
                <w:rFonts w:ascii="Arial Narrow" w:hAnsi="Arial Narrow" w:cs="Times New Roman"/>
                <w:szCs w:val="20"/>
                <w:lang w:val="en-GB"/>
              </w:rPr>
            </w:pPr>
            <w:r w:rsidRPr="00EA0D50">
              <w:rPr>
                <w:rFonts w:ascii="Arial Narrow" w:hAnsi="Arial Narrow" w:cs="Times New Roman"/>
                <w:szCs w:val="20"/>
                <w:lang w:val="en-GB"/>
              </w:rPr>
              <w:t xml:space="preserve">Non-performance of a contract did not occur within the </w:t>
            </w:r>
            <w:r w:rsidRPr="00EA0D50">
              <w:rPr>
                <w:rFonts w:ascii="Arial Narrow" w:hAnsi="Arial Narrow" w:cs="Times New Roman"/>
                <w:b/>
                <w:i/>
                <w:szCs w:val="20"/>
                <w:lang w:val="en-GB"/>
              </w:rPr>
              <w:t>last three (3) years</w:t>
            </w:r>
            <w:r w:rsidRPr="00EA0D50">
              <w:rPr>
                <w:rFonts w:ascii="Arial Narrow" w:hAnsi="Arial Narrow" w:cs="Times New Roman"/>
                <w:szCs w:val="20"/>
                <w:lang w:val="en-GB"/>
              </w:rPr>
              <w:t xml:space="preserve">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440" w:type="dxa"/>
          </w:tcPr>
          <w:p w14:paraId="231D6352"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 by itself or as partner to past or existing JV</w:t>
            </w:r>
          </w:p>
        </w:tc>
        <w:tc>
          <w:tcPr>
            <w:tcW w:w="1440" w:type="dxa"/>
          </w:tcPr>
          <w:p w14:paraId="397806C6"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 / A</w:t>
            </w:r>
          </w:p>
        </w:tc>
        <w:tc>
          <w:tcPr>
            <w:tcW w:w="1440" w:type="dxa"/>
          </w:tcPr>
          <w:p w14:paraId="4CA8A66E"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 by itself or as partner to past or existing JV</w:t>
            </w:r>
          </w:p>
        </w:tc>
        <w:tc>
          <w:tcPr>
            <w:tcW w:w="1530" w:type="dxa"/>
          </w:tcPr>
          <w:p w14:paraId="7D05B541"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 / A</w:t>
            </w:r>
          </w:p>
        </w:tc>
        <w:tc>
          <w:tcPr>
            <w:tcW w:w="2547" w:type="dxa"/>
          </w:tcPr>
          <w:p w14:paraId="5F078303"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Form CON - 2</w:t>
            </w:r>
          </w:p>
        </w:tc>
      </w:tr>
      <w:tr w:rsidR="005B6880" w:rsidRPr="00EA0D50" w14:paraId="6DCCCCED" w14:textId="77777777" w:rsidTr="00527240">
        <w:trPr>
          <w:gridAfter w:val="1"/>
          <w:wAfter w:w="6" w:type="dxa"/>
          <w:cantSplit/>
          <w:trHeight w:val="600"/>
        </w:trPr>
        <w:tc>
          <w:tcPr>
            <w:tcW w:w="1950" w:type="dxa"/>
          </w:tcPr>
          <w:p w14:paraId="4DB075B8" w14:textId="77777777" w:rsidR="005B6880" w:rsidRPr="00EA0D50" w:rsidRDefault="005B6880" w:rsidP="00486A16">
            <w:pPr>
              <w:pStyle w:val="ListParagraph"/>
              <w:numPr>
                <w:ilvl w:val="0"/>
                <w:numId w:val="66"/>
              </w:numPr>
              <w:spacing w:line="276" w:lineRule="auto"/>
              <w:rPr>
                <w:rFonts w:ascii="Arial Narrow" w:hAnsi="Arial Narrow"/>
                <w:sz w:val="20"/>
                <w:lang w:val="en-GB"/>
              </w:rPr>
            </w:pPr>
            <w:bookmarkStart w:id="385" w:name="_Toc3397504"/>
            <w:r w:rsidRPr="00EA0D50">
              <w:rPr>
                <w:rFonts w:ascii="Arial Narrow" w:hAnsi="Arial Narrow"/>
                <w:sz w:val="20"/>
                <w:lang w:val="en-GB"/>
              </w:rPr>
              <w:t>Pending Litigation</w:t>
            </w:r>
            <w:bookmarkEnd w:id="385"/>
          </w:p>
        </w:tc>
        <w:tc>
          <w:tcPr>
            <w:tcW w:w="3053" w:type="dxa"/>
          </w:tcPr>
          <w:p w14:paraId="05A0F2EE" w14:textId="77777777" w:rsidR="005B6880" w:rsidRPr="00EA0D50" w:rsidRDefault="005B6880" w:rsidP="00763F3C">
            <w:pPr>
              <w:pStyle w:val="Heading3"/>
              <w:spacing w:after="0" w:line="276" w:lineRule="auto"/>
              <w:jc w:val="both"/>
              <w:rPr>
                <w:rFonts w:ascii="Arial Narrow" w:hAnsi="Arial Narrow" w:cs="Times New Roman"/>
                <w:b w:val="0"/>
                <w:sz w:val="20"/>
                <w:szCs w:val="20"/>
                <w:lang w:val="en-GB"/>
              </w:rPr>
            </w:pPr>
            <w:r w:rsidRPr="00EA0D50">
              <w:rPr>
                <w:rFonts w:ascii="Arial Narrow" w:hAnsi="Arial Narrow" w:cs="Times New Roman"/>
                <w:b w:val="0"/>
                <w:sz w:val="20"/>
                <w:szCs w:val="20"/>
                <w:lang w:val="en-GB"/>
              </w:rPr>
              <w:t xml:space="preserve">All pending litigation shall in total not represent more than </w:t>
            </w:r>
            <w:r w:rsidRPr="00EA0D50">
              <w:rPr>
                <w:rFonts w:ascii="Arial Narrow" w:hAnsi="Arial Narrow" w:cs="Times New Roman"/>
                <w:i/>
                <w:sz w:val="20"/>
                <w:szCs w:val="20"/>
                <w:lang w:val="en-GB"/>
              </w:rPr>
              <w:t>one hundred percent (100%)</w:t>
            </w:r>
            <w:r w:rsidRPr="00EA0D50">
              <w:rPr>
                <w:rFonts w:ascii="Arial Narrow" w:hAnsi="Arial Narrow" w:cs="Times New Roman"/>
                <w:b w:val="0"/>
                <w:i/>
                <w:sz w:val="20"/>
                <w:szCs w:val="20"/>
                <w:lang w:val="en-GB"/>
              </w:rPr>
              <w:t xml:space="preserve"> </w:t>
            </w:r>
            <w:r w:rsidRPr="00EA0D50">
              <w:rPr>
                <w:rFonts w:ascii="Arial Narrow" w:hAnsi="Arial Narrow" w:cs="Times New Roman"/>
                <w:b w:val="0"/>
                <w:sz w:val="20"/>
                <w:szCs w:val="20"/>
                <w:lang w:val="en-GB"/>
              </w:rPr>
              <w:t>of the bidder’s net worth and shall be treated as resolved against the bidder.</w:t>
            </w:r>
          </w:p>
        </w:tc>
        <w:tc>
          <w:tcPr>
            <w:tcW w:w="1440" w:type="dxa"/>
          </w:tcPr>
          <w:p w14:paraId="0A945B32"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 by itself or as partner to past or existing JV</w:t>
            </w:r>
          </w:p>
        </w:tc>
        <w:tc>
          <w:tcPr>
            <w:tcW w:w="1440" w:type="dxa"/>
          </w:tcPr>
          <w:p w14:paraId="787B529F"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N/A</w:t>
            </w:r>
          </w:p>
        </w:tc>
        <w:tc>
          <w:tcPr>
            <w:tcW w:w="1440" w:type="dxa"/>
          </w:tcPr>
          <w:p w14:paraId="2E1D8637"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 by itself or as partner to past or existing JV</w:t>
            </w:r>
          </w:p>
        </w:tc>
        <w:tc>
          <w:tcPr>
            <w:tcW w:w="1530" w:type="dxa"/>
          </w:tcPr>
          <w:p w14:paraId="3DB2A78D"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N/A</w:t>
            </w:r>
          </w:p>
        </w:tc>
        <w:tc>
          <w:tcPr>
            <w:tcW w:w="2547" w:type="dxa"/>
          </w:tcPr>
          <w:p w14:paraId="09D28F36"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Form CON – 2</w:t>
            </w:r>
          </w:p>
        </w:tc>
      </w:tr>
      <w:tr w:rsidR="005B6880" w:rsidRPr="00EA0D50" w14:paraId="12644D7E" w14:textId="77777777" w:rsidTr="00527240">
        <w:trPr>
          <w:gridAfter w:val="1"/>
          <w:wAfter w:w="6" w:type="dxa"/>
          <w:cantSplit/>
          <w:trHeight w:val="600"/>
        </w:trPr>
        <w:tc>
          <w:tcPr>
            <w:tcW w:w="1950" w:type="dxa"/>
          </w:tcPr>
          <w:p w14:paraId="64DE96C8" w14:textId="77777777" w:rsidR="005B6880" w:rsidRPr="00EA0D50" w:rsidRDefault="005B6880" w:rsidP="00486A16">
            <w:pPr>
              <w:pStyle w:val="ListParagraph"/>
              <w:numPr>
                <w:ilvl w:val="0"/>
                <w:numId w:val="66"/>
              </w:numPr>
              <w:spacing w:line="276" w:lineRule="auto"/>
              <w:rPr>
                <w:rFonts w:ascii="Arial Narrow" w:hAnsi="Arial Narrow"/>
                <w:b/>
                <w:sz w:val="20"/>
                <w:lang w:val="en-GB"/>
              </w:rPr>
            </w:pPr>
            <w:bookmarkStart w:id="386" w:name="_Toc3397506"/>
            <w:r w:rsidRPr="00EA0D50">
              <w:rPr>
                <w:rFonts w:ascii="Arial Narrow" w:hAnsi="Arial Narrow"/>
                <w:sz w:val="20"/>
                <w:lang w:val="en-GB"/>
              </w:rPr>
              <w:t>Litigation History</w:t>
            </w:r>
            <w:bookmarkEnd w:id="386"/>
          </w:p>
        </w:tc>
        <w:tc>
          <w:tcPr>
            <w:tcW w:w="3053" w:type="dxa"/>
          </w:tcPr>
          <w:p w14:paraId="4A4B6C12" w14:textId="77777777" w:rsidR="005B6880" w:rsidRPr="00EA0D50" w:rsidRDefault="005B6880" w:rsidP="00763F3C">
            <w:pPr>
              <w:pStyle w:val="Heading3"/>
              <w:spacing w:after="0" w:line="276" w:lineRule="auto"/>
              <w:jc w:val="both"/>
              <w:rPr>
                <w:rFonts w:ascii="Arial Narrow" w:hAnsi="Arial Narrow" w:cs="Times New Roman"/>
                <w:b w:val="0"/>
                <w:sz w:val="20"/>
                <w:szCs w:val="20"/>
                <w:lang w:val="en-GB"/>
              </w:rPr>
            </w:pPr>
            <w:bookmarkStart w:id="387" w:name="_Toc325722865"/>
            <w:r w:rsidRPr="00EA0D50">
              <w:rPr>
                <w:rFonts w:ascii="Arial Narrow" w:hAnsi="Arial Narrow" w:cs="Times New Roman"/>
                <w:b w:val="0"/>
                <w:sz w:val="20"/>
                <w:szCs w:val="20"/>
                <w:lang w:val="en-GB"/>
              </w:rPr>
              <w:t>No consistent history of court/arbitral award decisions against the Bidder</w:t>
            </w:r>
            <w:r w:rsidRPr="00EA0D50">
              <w:rPr>
                <w:rFonts w:ascii="Arial Narrow" w:hAnsi="Arial Narrow" w:cs="Times New Roman"/>
                <w:b w:val="0"/>
                <w:sz w:val="20"/>
                <w:szCs w:val="20"/>
                <w:vertAlign w:val="superscript"/>
                <w:lang w:val="en-GB"/>
              </w:rPr>
              <w:footnoteReference w:id="5"/>
            </w:r>
            <w:r w:rsidRPr="00EA0D50">
              <w:rPr>
                <w:rFonts w:ascii="Arial Narrow" w:hAnsi="Arial Narrow" w:cs="Times New Roman"/>
                <w:b w:val="0"/>
                <w:sz w:val="20"/>
                <w:szCs w:val="20"/>
                <w:lang w:val="en-GB"/>
              </w:rPr>
              <w:t xml:space="preserve"> since 1</w:t>
            </w:r>
            <w:r w:rsidRPr="00EA0D50">
              <w:rPr>
                <w:rFonts w:ascii="Arial Narrow" w:hAnsi="Arial Narrow" w:cs="Times New Roman"/>
                <w:b w:val="0"/>
                <w:sz w:val="20"/>
                <w:szCs w:val="20"/>
                <w:vertAlign w:val="superscript"/>
                <w:lang w:val="en-GB"/>
              </w:rPr>
              <w:t>st</w:t>
            </w:r>
            <w:r w:rsidRPr="00EA0D50">
              <w:rPr>
                <w:rFonts w:ascii="Arial Narrow" w:hAnsi="Arial Narrow" w:cs="Times New Roman"/>
                <w:b w:val="0"/>
                <w:sz w:val="20"/>
                <w:szCs w:val="20"/>
                <w:lang w:val="en-GB"/>
              </w:rPr>
              <w:t xml:space="preserve"> January </w:t>
            </w:r>
            <w:bookmarkEnd w:id="387"/>
            <w:r w:rsidR="00763F3C" w:rsidRPr="00EA0D50">
              <w:rPr>
                <w:rFonts w:ascii="Arial Narrow" w:hAnsi="Arial Narrow" w:cs="Times New Roman"/>
                <w:b w:val="0"/>
                <w:sz w:val="20"/>
                <w:szCs w:val="20"/>
                <w:lang w:val="en-GB"/>
              </w:rPr>
              <w:t>2020.</w:t>
            </w:r>
          </w:p>
        </w:tc>
        <w:tc>
          <w:tcPr>
            <w:tcW w:w="1440" w:type="dxa"/>
          </w:tcPr>
          <w:p w14:paraId="4A7DBA37"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40" w:type="dxa"/>
          </w:tcPr>
          <w:p w14:paraId="545DBB5A"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40" w:type="dxa"/>
          </w:tcPr>
          <w:p w14:paraId="2AE950B3"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530" w:type="dxa"/>
          </w:tcPr>
          <w:p w14:paraId="53C9B72C"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N/A</w:t>
            </w:r>
          </w:p>
        </w:tc>
        <w:tc>
          <w:tcPr>
            <w:tcW w:w="2547" w:type="dxa"/>
          </w:tcPr>
          <w:p w14:paraId="7C84EC25"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Form CON – 2</w:t>
            </w:r>
          </w:p>
        </w:tc>
      </w:tr>
    </w:tbl>
    <w:p w14:paraId="2CFD8C9A" w14:textId="77777777" w:rsidR="005B6880" w:rsidRPr="007B7FBF" w:rsidRDefault="005B6880" w:rsidP="005B6880">
      <w:pPr>
        <w:rPr>
          <w:lang w:val="en-GB"/>
        </w:rPr>
      </w:pPr>
    </w:p>
    <w:tbl>
      <w:tblPr>
        <w:tblW w:w="1340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809"/>
        <w:gridCol w:w="3130"/>
        <w:gridCol w:w="1406"/>
        <w:gridCol w:w="1418"/>
        <w:gridCol w:w="1417"/>
        <w:gridCol w:w="1568"/>
        <w:gridCol w:w="2659"/>
      </w:tblGrid>
      <w:tr w:rsidR="005B6880" w:rsidRPr="00EA0D50" w14:paraId="44741E64" w14:textId="77777777" w:rsidTr="00527240">
        <w:trPr>
          <w:tblHeader/>
        </w:trPr>
        <w:tc>
          <w:tcPr>
            <w:tcW w:w="1809" w:type="dxa"/>
            <w:shd w:val="clear" w:color="auto" w:fill="D9E2F3" w:themeFill="accent5" w:themeFillTint="33"/>
          </w:tcPr>
          <w:p w14:paraId="1607C1C5" w14:textId="77777777" w:rsidR="005B6880" w:rsidRPr="00EA0D50" w:rsidRDefault="005B6880" w:rsidP="00527240">
            <w:pPr>
              <w:jc w:val="center"/>
              <w:rPr>
                <w:rFonts w:ascii="Arial Narrow" w:hAnsi="Arial Narrow"/>
                <w:b/>
                <w:sz w:val="20"/>
                <w:szCs w:val="20"/>
                <w:lang w:val="en-GB"/>
              </w:rPr>
            </w:pPr>
            <w:r w:rsidRPr="00EA0D50">
              <w:rPr>
                <w:rFonts w:ascii="Arial Narrow" w:hAnsi="Arial Narrow"/>
                <w:bCs/>
                <w:i/>
                <w:sz w:val="20"/>
                <w:szCs w:val="20"/>
                <w:lang w:val="en-GB"/>
              </w:rPr>
              <w:lastRenderedPageBreak/>
              <w:br w:type="page"/>
            </w:r>
            <w:r w:rsidRPr="00EA0D50">
              <w:rPr>
                <w:rFonts w:ascii="Arial Narrow" w:hAnsi="Arial Narrow"/>
                <w:bCs/>
                <w:i/>
                <w:sz w:val="20"/>
                <w:szCs w:val="20"/>
                <w:lang w:val="en-GB"/>
              </w:rPr>
              <w:br w:type="page"/>
            </w:r>
            <w:r w:rsidRPr="00EA0D50">
              <w:rPr>
                <w:rFonts w:ascii="Arial Narrow" w:hAnsi="Arial Narrow"/>
                <w:b/>
                <w:sz w:val="20"/>
                <w:szCs w:val="20"/>
                <w:lang w:val="en-GB"/>
              </w:rPr>
              <w:t>FACTOR</w:t>
            </w:r>
          </w:p>
        </w:tc>
        <w:tc>
          <w:tcPr>
            <w:tcW w:w="11598" w:type="dxa"/>
            <w:gridSpan w:val="6"/>
            <w:shd w:val="clear" w:color="auto" w:fill="D9E2F3" w:themeFill="accent5" w:themeFillTint="33"/>
          </w:tcPr>
          <w:p w14:paraId="42A16388" w14:textId="77777777" w:rsidR="005B6880" w:rsidRPr="00EA0D50" w:rsidRDefault="005B6880" w:rsidP="00486A16">
            <w:pPr>
              <w:pStyle w:val="S3-Heading2"/>
              <w:numPr>
                <w:ilvl w:val="0"/>
                <w:numId w:val="64"/>
              </w:numPr>
              <w:spacing w:after="0"/>
              <w:ind w:right="289"/>
              <w:jc w:val="left"/>
              <w:rPr>
                <w:rFonts w:ascii="Arial Narrow" w:hAnsi="Arial Narrow"/>
                <w:sz w:val="20"/>
                <w:szCs w:val="20"/>
                <w:lang w:val="en-GB"/>
              </w:rPr>
            </w:pPr>
            <w:r w:rsidRPr="00EA0D50">
              <w:rPr>
                <w:rFonts w:ascii="Arial Narrow" w:hAnsi="Arial Narrow"/>
                <w:sz w:val="20"/>
                <w:szCs w:val="20"/>
                <w:lang w:val="en-GB"/>
              </w:rPr>
              <w:t xml:space="preserve">FINANCIAL SITUATION </w:t>
            </w:r>
          </w:p>
        </w:tc>
      </w:tr>
      <w:tr w:rsidR="005B6880" w:rsidRPr="00EA0D50" w14:paraId="3649BC6C" w14:textId="77777777" w:rsidTr="00527240">
        <w:trPr>
          <w:cantSplit/>
          <w:tblHeader/>
        </w:trPr>
        <w:tc>
          <w:tcPr>
            <w:tcW w:w="1809" w:type="dxa"/>
            <w:vMerge w:val="restart"/>
            <w:shd w:val="clear" w:color="auto" w:fill="EDEDED" w:themeFill="accent3" w:themeFillTint="33"/>
            <w:vAlign w:val="center"/>
          </w:tcPr>
          <w:p w14:paraId="35BEAED5"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SUB-FACTOR</w:t>
            </w:r>
          </w:p>
        </w:tc>
        <w:tc>
          <w:tcPr>
            <w:tcW w:w="8939" w:type="dxa"/>
            <w:gridSpan w:val="5"/>
            <w:shd w:val="clear" w:color="auto" w:fill="EDEDED" w:themeFill="accent3" w:themeFillTint="33"/>
          </w:tcPr>
          <w:p w14:paraId="6F45E64F"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CRITERIA</w:t>
            </w:r>
          </w:p>
        </w:tc>
        <w:tc>
          <w:tcPr>
            <w:tcW w:w="2659" w:type="dxa"/>
            <w:vMerge w:val="restart"/>
            <w:shd w:val="clear" w:color="auto" w:fill="EDEDED" w:themeFill="accent3" w:themeFillTint="33"/>
            <w:vAlign w:val="center"/>
          </w:tcPr>
          <w:p w14:paraId="67A16918" w14:textId="77777777" w:rsidR="005B6880" w:rsidRPr="00EA0D50" w:rsidRDefault="005B6880" w:rsidP="00527240">
            <w:pPr>
              <w:pStyle w:val="titulo"/>
              <w:spacing w:after="0"/>
              <w:rPr>
                <w:rFonts w:ascii="Arial Narrow" w:hAnsi="Arial Narrow"/>
                <w:sz w:val="20"/>
                <w:lang w:val="en-GB"/>
              </w:rPr>
            </w:pPr>
            <w:r w:rsidRPr="00EA0D50">
              <w:rPr>
                <w:rFonts w:ascii="Arial Narrow" w:hAnsi="Arial Narrow"/>
                <w:sz w:val="20"/>
                <w:lang w:val="en-GB"/>
              </w:rPr>
              <w:t>DOCUMENTATION REQUIRED</w:t>
            </w:r>
          </w:p>
        </w:tc>
      </w:tr>
      <w:tr w:rsidR="005B6880" w:rsidRPr="00EA0D50" w14:paraId="2184DE5D" w14:textId="77777777" w:rsidTr="00527240">
        <w:trPr>
          <w:cantSplit/>
          <w:tblHeader/>
        </w:trPr>
        <w:tc>
          <w:tcPr>
            <w:tcW w:w="1809" w:type="dxa"/>
            <w:vMerge/>
            <w:shd w:val="clear" w:color="auto" w:fill="EDEDED" w:themeFill="accent3" w:themeFillTint="33"/>
          </w:tcPr>
          <w:p w14:paraId="45CE5AFE" w14:textId="77777777" w:rsidR="005B6880" w:rsidRPr="00EA0D50" w:rsidRDefault="005B6880" w:rsidP="00527240">
            <w:pPr>
              <w:spacing w:line="276" w:lineRule="auto"/>
              <w:jc w:val="center"/>
              <w:rPr>
                <w:rFonts w:ascii="Arial Narrow" w:hAnsi="Arial Narrow"/>
                <w:b/>
                <w:sz w:val="20"/>
                <w:szCs w:val="20"/>
                <w:lang w:val="en-GB"/>
              </w:rPr>
            </w:pPr>
          </w:p>
        </w:tc>
        <w:tc>
          <w:tcPr>
            <w:tcW w:w="3130" w:type="dxa"/>
            <w:vMerge w:val="restart"/>
            <w:shd w:val="clear" w:color="auto" w:fill="EDEDED" w:themeFill="accent3" w:themeFillTint="33"/>
            <w:vAlign w:val="center"/>
          </w:tcPr>
          <w:p w14:paraId="1885A15C"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Requirement</w:t>
            </w:r>
          </w:p>
        </w:tc>
        <w:tc>
          <w:tcPr>
            <w:tcW w:w="5809" w:type="dxa"/>
            <w:gridSpan w:val="4"/>
            <w:shd w:val="clear" w:color="auto" w:fill="EDEDED" w:themeFill="accent3" w:themeFillTint="33"/>
          </w:tcPr>
          <w:p w14:paraId="598C0D27"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Bidder</w:t>
            </w:r>
          </w:p>
        </w:tc>
        <w:tc>
          <w:tcPr>
            <w:tcW w:w="2659" w:type="dxa"/>
            <w:vMerge/>
            <w:shd w:val="clear" w:color="auto" w:fill="EDEDED" w:themeFill="accent3" w:themeFillTint="33"/>
          </w:tcPr>
          <w:p w14:paraId="6CE17CFD" w14:textId="77777777" w:rsidR="005B6880" w:rsidRPr="00EA0D50" w:rsidRDefault="005B6880" w:rsidP="00527240">
            <w:pPr>
              <w:pStyle w:val="titulo"/>
              <w:spacing w:after="0"/>
              <w:rPr>
                <w:rFonts w:ascii="Arial Narrow" w:hAnsi="Arial Narrow"/>
                <w:b w:val="0"/>
                <w:sz w:val="20"/>
                <w:lang w:val="en-GB"/>
              </w:rPr>
            </w:pPr>
          </w:p>
        </w:tc>
      </w:tr>
      <w:tr w:rsidR="005B6880" w:rsidRPr="00EA0D50" w14:paraId="5F9452FB" w14:textId="77777777" w:rsidTr="00527240">
        <w:trPr>
          <w:cantSplit/>
          <w:tblHeader/>
        </w:trPr>
        <w:tc>
          <w:tcPr>
            <w:tcW w:w="1809" w:type="dxa"/>
            <w:vMerge/>
            <w:shd w:val="clear" w:color="auto" w:fill="EDEDED" w:themeFill="accent3" w:themeFillTint="33"/>
          </w:tcPr>
          <w:p w14:paraId="0153515B" w14:textId="77777777" w:rsidR="005B6880" w:rsidRPr="00EA0D50" w:rsidRDefault="005B6880" w:rsidP="00527240">
            <w:pPr>
              <w:spacing w:line="276" w:lineRule="auto"/>
              <w:ind w:hanging="360"/>
              <w:jc w:val="center"/>
              <w:rPr>
                <w:rFonts w:ascii="Arial Narrow" w:hAnsi="Arial Narrow"/>
                <w:b/>
                <w:sz w:val="20"/>
                <w:szCs w:val="20"/>
                <w:lang w:val="en-GB"/>
              </w:rPr>
            </w:pPr>
          </w:p>
        </w:tc>
        <w:tc>
          <w:tcPr>
            <w:tcW w:w="3130" w:type="dxa"/>
            <w:vMerge/>
            <w:shd w:val="clear" w:color="auto" w:fill="EDEDED" w:themeFill="accent3" w:themeFillTint="33"/>
          </w:tcPr>
          <w:p w14:paraId="7464D30B" w14:textId="77777777" w:rsidR="005B6880" w:rsidRPr="00EA0D50" w:rsidRDefault="005B6880" w:rsidP="00527240">
            <w:pPr>
              <w:spacing w:line="276" w:lineRule="auto"/>
              <w:jc w:val="center"/>
              <w:rPr>
                <w:rFonts w:ascii="Arial Narrow" w:hAnsi="Arial Narrow"/>
                <w:b/>
                <w:sz w:val="20"/>
                <w:szCs w:val="20"/>
                <w:lang w:val="en-GB"/>
              </w:rPr>
            </w:pPr>
          </w:p>
        </w:tc>
        <w:tc>
          <w:tcPr>
            <w:tcW w:w="1406" w:type="dxa"/>
            <w:vMerge w:val="restart"/>
            <w:shd w:val="clear" w:color="auto" w:fill="EDEDED" w:themeFill="accent3" w:themeFillTint="33"/>
            <w:vAlign w:val="center"/>
          </w:tcPr>
          <w:p w14:paraId="5B0135AC"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Single Entity</w:t>
            </w:r>
          </w:p>
        </w:tc>
        <w:tc>
          <w:tcPr>
            <w:tcW w:w="4403" w:type="dxa"/>
            <w:gridSpan w:val="3"/>
            <w:shd w:val="clear" w:color="auto" w:fill="EDEDED" w:themeFill="accent3" w:themeFillTint="33"/>
          </w:tcPr>
          <w:p w14:paraId="5874E36C" w14:textId="77777777" w:rsidR="005B6880" w:rsidRPr="00EA0D50" w:rsidRDefault="005B6880" w:rsidP="00527240">
            <w:pPr>
              <w:pStyle w:val="titulo"/>
              <w:spacing w:after="0" w:line="276" w:lineRule="auto"/>
              <w:rPr>
                <w:rFonts w:ascii="Arial Narrow" w:hAnsi="Arial Narrow"/>
                <w:sz w:val="20"/>
                <w:lang w:val="en-GB"/>
              </w:rPr>
            </w:pPr>
            <w:r w:rsidRPr="00EA0D50">
              <w:rPr>
                <w:rFonts w:ascii="Arial Narrow" w:hAnsi="Arial Narrow"/>
                <w:sz w:val="20"/>
                <w:lang w:val="en-GB"/>
              </w:rPr>
              <w:t>Joint Venture, Consortium or Association</w:t>
            </w:r>
          </w:p>
        </w:tc>
        <w:tc>
          <w:tcPr>
            <w:tcW w:w="2659" w:type="dxa"/>
            <w:vMerge/>
            <w:shd w:val="clear" w:color="auto" w:fill="EDEDED" w:themeFill="accent3" w:themeFillTint="33"/>
          </w:tcPr>
          <w:p w14:paraId="17457B35" w14:textId="77777777" w:rsidR="005B6880" w:rsidRPr="00EA0D50" w:rsidRDefault="005B6880" w:rsidP="00527240">
            <w:pPr>
              <w:pStyle w:val="titulo"/>
              <w:spacing w:after="0"/>
              <w:rPr>
                <w:rFonts w:ascii="Arial Narrow" w:hAnsi="Arial Narrow"/>
                <w:sz w:val="20"/>
                <w:lang w:val="en-GB"/>
              </w:rPr>
            </w:pPr>
          </w:p>
        </w:tc>
      </w:tr>
      <w:tr w:rsidR="005B6880" w:rsidRPr="00EA0D50" w14:paraId="7E5B3B0C" w14:textId="77777777" w:rsidTr="00527240">
        <w:trPr>
          <w:cantSplit/>
          <w:trHeight w:val="575"/>
          <w:tblHeader/>
        </w:trPr>
        <w:tc>
          <w:tcPr>
            <w:tcW w:w="1809" w:type="dxa"/>
            <w:vMerge/>
            <w:shd w:val="clear" w:color="auto" w:fill="EDEDED" w:themeFill="accent3" w:themeFillTint="33"/>
          </w:tcPr>
          <w:p w14:paraId="58403FE6" w14:textId="77777777" w:rsidR="005B6880" w:rsidRPr="00EA0D50" w:rsidRDefault="005B6880" w:rsidP="00527240">
            <w:pPr>
              <w:spacing w:line="276" w:lineRule="auto"/>
              <w:ind w:left="360" w:hanging="360"/>
              <w:jc w:val="center"/>
              <w:rPr>
                <w:rFonts w:ascii="Arial Narrow" w:hAnsi="Arial Narrow"/>
                <w:b/>
                <w:sz w:val="20"/>
                <w:szCs w:val="20"/>
                <w:lang w:val="en-GB"/>
              </w:rPr>
            </w:pPr>
          </w:p>
        </w:tc>
        <w:tc>
          <w:tcPr>
            <w:tcW w:w="3130" w:type="dxa"/>
            <w:vMerge/>
            <w:shd w:val="clear" w:color="auto" w:fill="EDEDED" w:themeFill="accent3" w:themeFillTint="33"/>
          </w:tcPr>
          <w:p w14:paraId="33E036CB" w14:textId="77777777" w:rsidR="005B6880" w:rsidRPr="00EA0D50" w:rsidRDefault="005B6880" w:rsidP="00527240">
            <w:pPr>
              <w:spacing w:line="276" w:lineRule="auto"/>
              <w:ind w:left="360" w:hanging="360"/>
              <w:jc w:val="center"/>
              <w:rPr>
                <w:rFonts w:ascii="Arial Narrow" w:hAnsi="Arial Narrow"/>
                <w:b/>
                <w:sz w:val="20"/>
                <w:szCs w:val="20"/>
                <w:lang w:val="en-GB"/>
              </w:rPr>
            </w:pPr>
          </w:p>
        </w:tc>
        <w:tc>
          <w:tcPr>
            <w:tcW w:w="1406" w:type="dxa"/>
            <w:vMerge/>
            <w:shd w:val="clear" w:color="auto" w:fill="EDEDED" w:themeFill="accent3" w:themeFillTint="33"/>
          </w:tcPr>
          <w:p w14:paraId="3BA2D43A" w14:textId="77777777" w:rsidR="005B6880" w:rsidRPr="00EA0D50" w:rsidRDefault="005B6880" w:rsidP="00527240">
            <w:pPr>
              <w:keepNext/>
              <w:spacing w:line="276" w:lineRule="auto"/>
              <w:jc w:val="center"/>
              <w:rPr>
                <w:rFonts w:ascii="Arial Narrow" w:hAnsi="Arial Narrow"/>
                <w:b/>
                <w:sz w:val="20"/>
                <w:szCs w:val="20"/>
                <w:lang w:val="en-GB"/>
              </w:rPr>
            </w:pPr>
          </w:p>
        </w:tc>
        <w:tc>
          <w:tcPr>
            <w:tcW w:w="1418" w:type="dxa"/>
            <w:shd w:val="clear" w:color="auto" w:fill="EDEDED" w:themeFill="accent3" w:themeFillTint="33"/>
            <w:vAlign w:val="center"/>
          </w:tcPr>
          <w:p w14:paraId="70B47DAC"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All partners combined</w:t>
            </w:r>
          </w:p>
        </w:tc>
        <w:tc>
          <w:tcPr>
            <w:tcW w:w="1417" w:type="dxa"/>
            <w:shd w:val="clear" w:color="auto" w:fill="EDEDED" w:themeFill="accent3" w:themeFillTint="33"/>
            <w:vAlign w:val="center"/>
          </w:tcPr>
          <w:p w14:paraId="5746300F"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Each partner</w:t>
            </w:r>
          </w:p>
        </w:tc>
        <w:tc>
          <w:tcPr>
            <w:tcW w:w="1568" w:type="dxa"/>
            <w:shd w:val="clear" w:color="auto" w:fill="EDEDED" w:themeFill="accent3" w:themeFillTint="33"/>
            <w:vAlign w:val="center"/>
          </w:tcPr>
          <w:p w14:paraId="3AAEA3F7" w14:textId="77777777" w:rsidR="005B6880" w:rsidRPr="00EA0D50" w:rsidRDefault="005B6880" w:rsidP="00527240">
            <w:pPr>
              <w:spacing w:line="276" w:lineRule="auto"/>
              <w:jc w:val="center"/>
              <w:rPr>
                <w:rFonts w:ascii="Arial Narrow" w:hAnsi="Arial Narrow"/>
                <w:b/>
                <w:sz w:val="20"/>
                <w:szCs w:val="20"/>
                <w:lang w:val="en-GB"/>
              </w:rPr>
            </w:pPr>
            <w:r w:rsidRPr="00EA0D50">
              <w:rPr>
                <w:rFonts w:ascii="Arial Narrow" w:hAnsi="Arial Narrow"/>
                <w:b/>
                <w:sz w:val="20"/>
                <w:szCs w:val="20"/>
                <w:lang w:val="en-GB"/>
              </w:rPr>
              <w:t>At least one partner</w:t>
            </w:r>
          </w:p>
        </w:tc>
        <w:tc>
          <w:tcPr>
            <w:tcW w:w="2659" w:type="dxa"/>
            <w:vMerge/>
            <w:shd w:val="clear" w:color="auto" w:fill="EDEDED" w:themeFill="accent3" w:themeFillTint="33"/>
          </w:tcPr>
          <w:p w14:paraId="58D4FF83" w14:textId="77777777" w:rsidR="005B6880" w:rsidRPr="00EA0D50" w:rsidRDefault="005B6880" w:rsidP="00527240">
            <w:pPr>
              <w:jc w:val="center"/>
              <w:rPr>
                <w:rFonts w:ascii="Arial Narrow" w:hAnsi="Arial Narrow"/>
                <w:b/>
                <w:sz w:val="20"/>
                <w:szCs w:val="20"/>
                <w:lang w:val="en-GB"/>
              </w:rPr>
            </w:pPr>
          </w:p>
        </w:tc>
      </w:tr>
      <w:tr w:rsidR="005B6880" w:rsidRPr="00EA0D50" w14:paraId="07E29E61" w14:textId="77777777" w:rsidTr="00EA0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0"/>
        </w:trPr>
        <w:tc>
          <w:tcPr>
            <w:tcW w:w="1809" w:type="dxa"/>
            <w:tcBorders>
              <w:bottom w:val="nil"/>
            </w:tcBorders>
          </w:tcPr>
          <w:p w14:paraId="0CF5423C" w14:textId="77777777" w:rsidR="005B6880" w:rsidRPr="00EA0D50" w:rsidRDefault="005B6880" w:rsidP="00486A16">
            <w:pPr>
              <w:pStyle w:val="ListParagraph"/>
              <w:numPr>
                <w:ilvl w:val="0"/>
                <w:numId w:val="67"/>
              </w:numPr>
              <w:spacing w:line="276" w:lineRule="auto"/>
              <w:rPr>
                <w:rFonts w:ascii="Arial Narrow" w:hAnsi="Arial Narrow"/>
                <w:sz w:val="20"/>
                <w:lang w:val="en-GB"/>
              </w:rPr>
            </w:pPr>
            <w:r w:rsidRPr="00EA0D50">
              <w:rPr>
                <w:rFonts w:ascii="Arial Narrow" w:hAnsi="Arial Narrow"/>
                <w:sz w:val="20"/>
                <w:lang w:val="en-GB"/>
              </w:rPr>
              <w:t>Historical Financial Performance</w:t>
            </w:r>
          </w:p>
        </w:tc>
        <w:tc>
          <w:tcPr>
            <w:tcW w:w="3130" w:type="dxa"/>
            <w:tcBorders>
              <w:bottom w:val="nil"/>
            </w:tcBorders>
          </w:tcPr>
          <w:p w14:paraId="6DE1C212" w14:textId="77777777" w:rsidR="00480ED3" w:rsidRPr="00480ED3" w:rsidRDefault="00480ED3" w:rsidP="00480ED3">
            <w:pPr>
              <w:spacing w:line="276" w:lineRule="auto"/>
              <w:jc w:val="both"/>
              <w:rPr>
                <w:rFonts w:ascii="Arial Narrow" w:hAnsi="Arial Narrow"/>
                <w:sz w:val="20"/>
                <w:szCs w:val="20"/>
              </w:rPr>
            </w:pPr>
            <w:r w:rsidRPr="00480ED3">
              <w:rPr>
                <w:rFonts w:ascii="Arial Narrow" w:hAnsi="Arial Narrow"/>
                <w:sz w:val="20"/>
                <w:szCs w:val="20"/>
              </w:rPr>
              <w:t>Submission of bank statements for the immediate past two (2) years to demonstrate the current soundness of the bidder’s financial position and its prospective long-term viability. As a minimum, the statements should show consistent positive balances and sufficient activity reflective of healthy operations.</w:t>
            </w:r>
          </w:p>
          <w:p w14:paraId="37FAA97A" w14:textId="4940CA11" w:rsidR="005B6880" w:rsidRPr="00EA0D50" w:rsidRDefault="005B6880" w:rsidP="00763F3C">
            <w:pPr>
              <w:spacing w:line="276" w:lineRule="auto"/>
              <w:jc w:val="both"/>
              <w:rPr>
                <w:rFonts w:ascii="Arial Narrow" w:hAnsi="Arial Narrow"/>
                <w:sz w:val="20"/>
                <w:szCs w:val="20"/>
                <w:lang w:val="en-GB"/>
              </w:rPr>
            </w:pPr>
          </w:p>
        </w:tc>
        <w:tc>
          <w:tcPr>
            <w:tcW w:w="1406" w:type="dxa"/>
            <w:tcBorders>
              <w:bottom w:val="single" w:sz="4" w:space="0" w:color="auto"/>
            </w:tcBorders>
          </w:tcPr>
          <w:p w14:paraId="26447135"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18" w:type="dxa"/>
            <w:tcBorders>
              <w:bottom w:val="single" w:sz="4" w:space="0" w:color="auto"/>
            </w:tcBorders>
          </w:tcPr>
          <w:p w14:paraId="2AB7C776"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N/A</w:t>
            </w:r>
          </w:p>
        </w:tc>
        <w:tc>
          <w:tcPr>
            <w:tcW w:w="1417" w:type="dxa"/>
            <w:tcBorders>
              <w:bottom w:val="single" w:sz="4" w:space="0" w:color="auto"/>
            </w:tcBorders>
          </w:tcPr>
          <w:p w14:paraId="676BBF19"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568" w:type="dxa"/>
            <w:tcBorders>
              <w:bottom w:val="single" w:sz="4" w:space="0" w:color="auto"/>
            </w:tcBorders>
          </w:tcPr>
          <w:p w14:paraId="2B8F1BFE"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N/A</w:t>
            </w:r>
          </w:p>
        </w:tc>
        <w:tc>
          <w:tcPr>
            <w:tcW w:w="2659" w:type="dxa"/>
            <w:tcBorders>
              <w:bottom w:val="nil"/>
            </w:tcBorders>
          </w:tcPr>
          <w:p w14:paraId="2C31A70E" w14:textId="77777777" w:rsidR="005B6880" w:rsidRPr="00EA0D50" w:rsidRDefault="005B6880" w:rsidP="00527240">
            <w:pPr>
              <w:rPr>
                <w:rFonts w:ascii="Arial Narrow" w:hAnsi="Arial Narrow"/>
                <w:sz w:val="20"/>
                <w:szCs w:val="20"/>
                <w:lang w:val="en-GB"/>
              </w:rPr>
            </w:pPr>
            <w:r w:rsidRPr="00EA0D50">
              <w:rPr>
                <w:rFonts w:ascii="Arial Narrow" w:hAnsi="Arial Narrow"/>
                <w:sz w:val="20"/>
                <w:szCs w:val="20"/>
                <w:lang w:val="en-GB"/>
              </w:rPr>
              <w:t>Form FIN – 3.1 with attachments</w:t>
            </w:r>
          </w:p>
        </w:tc>
      </w:tr>
      <w:tr w:rsidR="005B6880" w:rsidRPr="00EA0D50" w14:paraId="3510D596" w14:textId="77777777" w:rsidTr="00527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6"/>
        </w:trPr>
        <w:tc>
          <w:tcPr>
            <w:tcW w:w="1809" w:type="dxa"/>
            <w:tcBorders>
              <w:bottom w:val="single" w:sz="6" w:space="0" w:color="000000"/>
            </w:tcBorders>
          </w:tcPr>
          <w:p w14:paraId="1BE29DFF" w14:textId="77777777" w:rsidR="005B6880" w:rsidRPr="00EA0D50" w:rsidRDefault="005B6880" w:rsidP="00486A16">
            <w:pPr>
              <w:pStyle w:val="ListParagraph"/>
              <w:numPr>
                <w:ilvl w:val="0"/>
                <w:numId w:val="67"/>
              </w:numPr>
              <w:spacing w:line="276" w:lineRule="auto"/>
              <w:rPr>
                <w:rFonts w:ascii="Arial Narrow" w:hAnsi="Arial Narrow"/>
                <w:sz w:val="20"/>
                <w:lang w:val="en-GB"/>
              </w:rPr>
            </w:pPr>
            <w:r w:rsidRPr="00EA0D50">
              <w:rPr>
                <w:rFonts w:ascii="Arial Narrow" w:hAnsi="Arial Narrow"/>
                <w:sz w:val="20"/>
                <w:lang w:val="en-GB"/>
              </w:rPr>
              <w:t>Average Annual Turnover</w:t>
            </w:r>
          </w:p>
          <w:p w14:paraId="5FD4004C" w14:textId="77777777" w:rsidR="005B6880" w:rsidRPr="00EA0D50" w:rsidRDefault="005B6880" w:rsidP="00527240">
            <w:pPr>
              <w:spacing w:line="276" w:lineRule="auto"/>
              <w:rPr>
                <w:rFonts w:ascii="Arial Narrow" w:hAnsi="Arial Narrow"/>
                <w:sz w:val="20"/>
                <w:szCs w:val="20"/>
                <w:lang w:val="en-GB"/>
              </w:rPr>
            </w:pPr>
          </w:p>
        </w:tc>
        <w:tc>
          <w:tcPr>
            <w:tcW w:w="3130" w:type="dxa"/>
            <w:tcBorders>
              <w:bottom w:val="single" w:sz="6" w:space="0" w:color="000000"/>
            </w:tcBorders>
          </w:tcPr>
          <w:p w14:paraId="631C5A72" w14:textId="77777777" w:rsidR="005B6880" w:rsidRPr="00EA0D50" w:rsidRDefault="005B6880" w:rsidP="00CC3AD0">
            <w:pPr>
              <w:spacing w:line="276" w:lineRule="auto"/>
              <w:jc w:val="both"/>
              <w:rPr>
                <w:rFonts w:ascii="Arial Narrow" w:hAnsi="Arial Narrow"/>
                <w:sz w:val="20"/>
                <w:szCs w:val="20"/>
                <w:lang w:val="en-GB"/>
              </w:rPr>
            </w:pPr>
            <w:r w:rsidRPr="00EA0D50">
              <w:rPr>
                <w:rFonts w:ascii="Arial Narrow" w:hAnsi="Arial Narrow"/>
                <w:sz w:val="20"/>
                <w:szCs w:val="20"/>
                <w:lang w:val="en-GB"/>
              </w:rPr>
              <w:t xml:space="preserve">Minimum average annual turnover of </w:t>
            </w:r>
            <w:r w:rsidRPr="00EA0D50">
              <w:rPr>
                <w:rFonts w:ascii="Arial Narrow" w:hAnsi="Arial Narrow"/>
                <w:b/>
                <w:i/>
                <w:sz w:val="20"/>
                <w:szCs w:val="20"/>
                <w:lang w:val="en-GB"/>
              </w:rPr>
              <w:t>SAT$</w:t>
            </w:r>
            <w:r w:rsidR="003A1B08" w:rsidRPr="00EA0D50">
              <w:rPr>
                <w:rFonts w:ascii="Arial Narrow" w:hAnsi="Arial Narrow"/>
                <w:b/>
                <w:i/>
                <w:sz w:val="20"/>
                <w:szCs w:val="20"/>
                <w:lang w:val="en-GB"/>
              </w:rPr>
              <w:t>100,000</w:t>
            </w:r>
            <w:r w:rsidRPr="00EA0D50">
              <w:rPr>
                <w:rFonts w:ascii="Arial Narrow" w:hAnsi="Arial Narrow"/>
                <w:sz w:val="20"/>
                <w:szCs w:val="20"/>
                <w:lang w:val="en-GB"/>
              </w:rPr>
              <w:t xml:space="preserve"> calculated as total certified payments received for contracts in progress or completed, within the last three (3) years.</w:t>
            </w:r>
          </w:p>
        </w:tc>
        <w:tc>
          <w:tcPr>
            <w:tcW w:w="1406" w:type="dxa"/>
            <w:tcBorders>
              <w:top w:val="single" w:sz="4" w:space="0" w:color="auto"/>
              <w:bottom w:val="single" w:sz="6" w:space="0" w:color="000000"/>
            </w:tcBorders>
          </w:tcPr>
          <w:p w14:paraId="51C6A466"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18" w:type="dxa"/>
            <w:tcBorders>
              <w:top w:val="single" w:sz="4" w:space="0" w:color="auto"/>
              <w:bottom w:val="single" w:sz="6" w:space="0" w:color="000000"/>
            </w:tcBorders>
          </w:tcPr>
          <w:p w14:paraId="4C9DC6DA"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17" w:type="dxa"/>
            <w:tcBorders>
              <w:top w:val="single" w:sz="4" w:space="0" w:color="auto"/>
              <w:bottom w:val="single" w:sz="6" w:space="0" w:color="000000"/>
            </w:tcBorders>
          </w:tcPr>
          <w:p w14:paraId="5BE28551"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 xml:space="preserve">Must meet </w:t>
            </w:r>
          </w:p>
          <w:p w14:paraId="1C215263"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thirty percent (30%) of the requirement</w:t>
            </w:r>
          </w:p>
        </w:tc>
        <w:tc>
          <w:tcPr>
            <w:tcW w:w="1568" w:type="dxa"/>
            <w:tcBorders>
              <w:top w:val="single" w:sz="4" w:space="0" w:color="auto"/>
              <w:bottom w:val="single" w:sz="6" w:space="0" w:color="000000"/>
            </w:tcBorders>
          </w:tcPr>
          <w:p w14:paraId="45627143"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 xml:space="preserve">Must meet </w:t>
            </w:r>
          </w:p>
          <w:p w14:paraId="6C9FF440"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sixty percent (60%) of the requirement and must be the lead partner.</w:t>
            </w:r>
          </w:p>
        </w:tc>
        <w:tc>
          <w:tcPr>
            <w:tcW w:w="2659" w:type="dxa"/>
            <w:tcBorders>
              <w:bottom w:val="single" w:sz="6" w:space="0" w:color="000000"/>
            </w:tcBorders>
          </w:tcPr>
          <w:p w14:paraId="4F6A1E14" w14:textId="77777777" w:rsidR="005B6880" w:rsidRPr="00EA0D50" w:rsidRDefault="005B6880" w:rsidP="00527240">
            <w:pPr>
              <w:rPr>
                <w:rFonts w:ascii="Arial Narrow" w:hAnsi="Arial Narrow"/>
                <w:sz w:val="20"/>
                <w:szCs w:val="20"/>
                <w:lang w:val="en-GB"/>
              </w:rPr>
            </w:pPr>
            <w:r w:rsidRPr="00EA0D50">
              <w:rPr>
                <w:rFonts w:ascii="Arial Narrow" w:hAnsi="Arial Narrow"/>
                <w:sz w:val="20"/>
                <w:szCs w:val="20"/>
                <w:lang w:val="en-GB"/>
              </w:rPr>
              <w:t>Form FIN –3.2</w:t>
            </w:r>
          </w:p>
        </w:tc>
      </w:tr>
      <w:tr w:rsidR="005B6880" w:rsidRPr="00EA0D50" w14:paraId="4F4F0A5F" w14:textId="77777777" w:rsidTr="00095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1809" w:type="dxa"/>
          </w:tcPr>
          <w:p w14:paraId="61DE99AE" w14:textId="77777777" w:rsidR="005B6880" w:rsidRPr="00EA0D50" w:rsidRDefault="005B6880" w:rsidP="00486A16">
            <w:pPr>
              <w:pStyle w:val="ListParagraph"/>
              <w:numPr>
                <w:ilvl w:val="0"/>
                <w:numId w:val="67"/>
              </w:numPr>
              <w:spacing w:line="276" w:lineRule="auto"/>
              <w:rPr>
                <w:rFonts w:ascii="Arial Narrow" w:hAnsi="Arial Narrow"/>
                <w:sz w:val="20"/>
                <w:lang w:val="en-GB"/>
              </w:rPr>
            </w:pPr>
            <w:r w:rsidRPr="00EA0D50">
              <w:rPr>
                <w:rFonts w:ascii="Arial Narrow" w:hAnsi="Arial Narrow"/>
                <w:sz w:val="20"/>
                <w:lang w:val="en-GB"/>
              </w:rPr>
              <w:t>Financial Resources</w:t>
            </w:r>
          </w:p>
          <w:p w14:paraId="33BA9F46" w14:textId="77777777" w:rsidR="005B6880" w:rsidRPr="00EA0D50" w:rsidRDefault="005B6880" w:rsidP="00527240">
            <w:pPr>
              <w:spacing w:line="276" w:lineRule="auto"/>
              <w:rPr>
                <w:rFonts w:ascii="Arial Narrow" w:hAnsi="Arial Narrow"/>
                <w:sz w:val="20"/>
                <w:szCs w:val="20"/>
                <w:lang w:val="en-GB"/>
              </w:rPr>
            </w:pPr>
          </w:p>
          <w:p w14:paraId="197D0BF6" w14:textId="77777777" w:rsidR="005B6880" w:rsidRPr="00EA0D50" w:rsidRDefault="005B6880" w:rsidP="00527240">
            <w:pPr>
              <w:spacing w:line="276" w:lineRule="auto"/>
              <w:rPr>
                <w:rFonts w:ascii="Arial Narrow" w:hAnsi="Arial Narrow"/>
                <w:sz w:val="20"/>
                <w:szCs w:val="20"/>
                <w:lang w:val="en-GB"/>
              </w:rPr>
            </w:pPr>
          </w:p>
          <w:p w14:paraId="6D409370" w14:textId="77777777" w:rsidR="005B6880" w:rsidRPr="00EA0D50" w:rsidRDefault="005B6880" w:rsidP="00527240">
            <w:pPr>
              <w:spacing w:line="276" w:lineRule="auto"/>
              <w:rPr>
                <w:rFonts w:ascii="Arial Narrow" w:hAnsi="Arial Narrow"/>
                <w:sz w:val="20"/>
                <w:szCs w:val="20"/>
                <w:lang w:val="en-GB"/>
              </w:rPr>
            </w:pPr>
          </w:p>
          <w:p w14:paraId="61651CEE" w14:textId="77777777" w:rsidR="005B6880" w:rsidRPr="00EA0D50" w:rsidRDefault="005B6880" w:rsidP="00527240">
            <w:pPr>
              <w:spacing w:line="276" w:lineRule="auto"/>
              <w:rPr>
                <w:rFonts w:ascii="Arial Narrow" w:hAnsi="Arial Narrow"/>
                <w:sz w:val="20"/>
                <w:szCs w:val="20"/>
                <w:lang w:val="en-GB"/>
              </w:rPr>
            </w:pPr>
          </w:p>
          <w:p w14:paraId="7F13D05E" w14:textId="77777777" w:rsidR="005B6880" w:rsidRPr="00EA0D50" w:rsidRDefault="005B6880" w:rsidP="00527240">
            <w:pPr>
              <w:spacing w:line="276" w:lineRule="auto"/>
              <w:rPr>
                <w:rFonts w:ascii="Arial Narrow" w:hAnsi="Arial Narrow"/>
                <w:i/>
                <w:sz w:val="20"/>
                <w:szCs w:val="20"/>
                <w:lang w:val="en-GB"/>
              </w:rPr>
            </w:pPr>
          </w:p>
          <w:p w14:paraId="362D944B" w14:textId="77777777" w:rsidR="005B6880" w:rsidRPr="00EA0D50" w:rsidRDefault="005B6880" w:rsidP="00527240">
            <w:pPr>
              <w:spacing w:line="276" w:lineRule="auto"/>
              <w:rPr>
                <w:rFonts w:ascii="Arial Narrow" w:hAnsi="Arial Narrow"/>
                <w:sz w:val="20"/>
                <w:szCs w:val="20"/>
                <w:lang w:val="en-GB"/>
              </w:rPr>
            </w:pPr>
          </w:p>
        </w:tc>
        <w:tc>
          <w:tcPr>
            <w:tcW w:w="3130" w:type="dxa"/>
          </w:tcPr>
          <w:p w14:paraId="0D9EDBB0" w14:textId="77777777" w:rsidR="005B6880" w:rsidRPr="00EA0D50" w:rsidRDefault="005B6880" w:rsidP="00CC3AD0">
            <w:pPr>
              <w:spacing w:line="276" w:lineRule="auto"/>
              <w:jc w:val="both"/>
              <w:rPr>
                <w:rFonts w:ascii="Arial Narrow" w:hAnsi="Arial Narrow"/>
                <w:iCs/>
                <w:sz w:val="20"/>
                <w:szCs w:val="20"/>
                <w:lang w:val="en-GB"/>
              </w:rPr>
            </w:pPr>
            <w:r w:rsidRPr="00EA0D50">
              <w:rPr>
                <w:rFonts w:ascii="Arial Narrow" w:hAnsi="Arial Narrow"/>
                <w:iCs/>
                <w:sz w:val="20"/>
                <w:szCs w:val="20"/>
                <w:lang w:val="en-GB"/>
              </w:rPr>
              <w:t xml:space="preserve">The bidder must demonstrate access to, or availability of, financial resources such as liquid assets, unencumbered real assets, lines of credit, and other financial means, other than any contractual advance payments to meet: </w:t>
            </w:r>
          </w:p>
          <w:p w14:paraId="225EABA2" w14:textId="77777777" w:rsidR="005B6880" w:rsidRPr="00EA0D50" w:rsidRDefault="005B6880" w:rsidP="00CC3AD0">
            <w:pPr>
              <w:spacing w:line="276" w:lineRule="auto"/>
              <w:jc w:val="both"/>
              <w:rPr>
                <w:rFonts w:ascii="Arial Narrow" w:hAnsi="Arial Narrow"/>
                <w:b/>
                <w:iCs/>
                <w:color w:val="FF0000"/>
                <w:sz w:val="20"/>
                <w:szCs w:val="20"/>
                <w:lang w:val="en-GB"/>
              </w:rPr>
            </w:pPr>
            <w:r w:rsidRPr="00EA0D50">
              <w:rPr>
                <w:rFonts w:ascii="Arial Narrow" w:hAnsi="Arial Narrow"/>
                <w:iCs/>
                <w:sz w:val="20"/>
                <w:szCs w:val="20"/>
                <w:lang w:val="en-GB"/>
              </w:rPr>
              <w:t xml:space="preserve">(i) the following cash-flow requirement for this Contract: </w:t>
            </w:r>
            <w:r w:rsidRPr="00EA0D50">
              <w:rPr>
                <w:rFonts w:ascii="Arial Narrow" w:hAnsi="Arial Narrow"/>
                <w:b/>
                <w:i/>
                <w:iCs/>
                <w:sz w:val="20"/>
                <w:szCs w:val="20"/>
                <w:lang w:val="en-GB"/>
              </w:rPr>
              <w:t>SAT$</w:t>
            </w:r>
            <w:r w:rsidR="00CC3AD0" w:rsidRPr="00EA0D50">
              <w:rPr>
                <w:rFonts w:ascii="Arial Narrow" w:hAnsi="Arial Narrow"/>
                <w:b/>
                <w:i/>
                <w:iCs/>
                <w:sz w:val="20"/>
                <w:szCs w:val="20"/>
                <w:lang w:val="en-GB"/>
              </w:rPr>
              <w:t>100,000;</w:t>
            </w:r>
          </w:p>
          <w:p w14:paraId="24EB1E46" w14:textId="77777777" w:rsidR="005B6880" w:rsidRPr="00EA0D50" w:rsidRDefault="005B6880" w:rsidP="00CC3AD0">
            <w:pPr>
              <w:spacing w:line="276" w:lineRule="auto"/>
              <w:jc w:val="both"/>
              <w:rPr>
                <w:rFonts w:ascii="Arial Narrow" w:hAnsi="Arial Narrow"/>
                <w:iCs/>
                <w:sz w:val="20"/>
                <w:szCs w:val="20"/>
                <w:lang w:val="en-GB"/>
              </w:rPr>
            </w:pPr>
            <w:r w:rsidRPr="00EA0D50">
              <w:rPr>
                <w:rFonts w:ascii="Arial Narrow" w:hAnsi="Arial Narrow"/>
                <w:iCs/>
                <w:sz w:val="20"/>
                <w:szCs w:val="20"/>
                <w:lang w:val="en-GB"/>
              </w:rPr>
              <w:t xml:space="preserve">plus </w:t>
            </w:r>
          </w:p>
          <w:p w14:paraId="6AF534A6" w14:textId="77777777" w:rsidR="005B6880" w:rsidRPr="00EA0D50" w:rsidRDefault="005B6880" w:rsidP="00CC3AD0">
            <w:pPr>
              <w:spacing w:line="276" w:lineRule="auto"/>
              <w:jc w:val="both"/>
              <w:rPr>
                <w:rFonts w:ascii="Arial Narrow" w:hAnsi="Arial Narrow"/>
                <w:sz w:val="20"/>
                <w:szCs w:val="20"/>
                <w:lang w:val="en-GB"/>
              </w:rPr>
            </w:pPr>
            <w:r w:rsidRPr="00EA0D50">
              <w:rPr>
                <w:rFonts w:ascii="Arial Narrow" w:hAnsi="Arial Narrow"/>
                <w:iCs/>
                <w:sz w:val="20"/>
                <w:szCs w:val="20"/>
                <w:lang w:val="en-GB"/>
              </w:rPr>
              <w:lastRenderedPageBreak/>
              <w:t>(ii) the overall cash flow requirements for concurrent commitments as determined in FORM-CCC (</w:t>
            </w:r>
            <w:r w:rsidRPr="00EA0D50">
              <w:rPr>
                <w:rFonts w:ascii="Arial Narrow" w:hAnsi="Arial Narrow"/>
                <w:b/>
                <w:iCs/>
                <w:sz w:val="20"/>
                <w:szCs w:val="20"/>
                <w:lang w:val="en-GB"/>
              </w:rPr>
              <w:t>Section IV - Bidding Forms</w:t>
            </w:r>
            <w:r w:rsidRPr="00EA0D50">
              <w:rPr>
                <w:rFonts w:ascii="Arial Narrow" w:hAnsi="Arial Narrow"/>
                <w:iCs/>
                <w:sz w:val="20"/>
                <w:szCs w:val="20"/>
                <w:lang w:val="en-GB"/>
              </w:rPr>
              <w:t>).</w:t>
            </w:r>
          </w:p>
        </w:tc>
        <w:tc>
          <w:tcPr>
            <w:tcW w:w="1406" w:type="dxa"/>
            <w:tcBorders>
              <w:bottom w:val="single" w:sz="4" w:space="0" w:color="auto"/>
            </w:tcBorders>
          </w:tcPr>
          <w:p w14:paraId="5BF1C09C"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lastRenderedPageBreak/>
              <w:t>Must meet requirement</w:t>
            </w:r>
          </w:p>
        </w:tc>
        <w:tc>
          <w:tcPr>
            <w:tcW w:w="1418" w:type="dxa"/>
            <w:tcBorders>
              <w:bottom w:val="single" w:sz="4" w:space="0" w:color="auto"/>
            </w:tcBorders>
          </w:tcPr>
          <w:p w14:paraId="647707B2"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417" w:type="dxa"/>
            <w:tcBorders>
              <w:bottom w:val="single" w:sz="4" w:space="0" w:color="auto"/>
            </w:tcBorders>
          </w:tcPr>
          <w:p w14:paraId="456F2E80"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 xml:space="preserve">Must meet </w:t>
            </w:r>
          </w:p>
          <w:p w14:paraId="5557C17C"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thirty percent (30%) of the requirement</w:t>
            </w:r>
          </w:p>
          <w:p w14:paraId="22A69BD9" w14:textId="77777777" w:rsidR="005B6880" w:rsidRPr="00EA0D50" w:rsidRDefault="005B6880" w:rsidP="00527240">
            <w:pPr>
              <w:spacing w:line="276" w:lineRule="auto"/>
              <w:rPr>
                <w:rFonts w:ascii="Arial Narrow" w:hAnsi="Arial Narrow"/>
                <w:sz w:val="20"/>
                <w:szCs w:val="20"/>
                <w:lang w:val="en-GB"/>
              </w:rPr>
            </w:pPr>
          </w:p>
        </w:tc>
        <w:tc>
          <w:tcPr>
            <w:tcW w:w="1568" w:type="dxa"/>
            <w:tcBorders>
              <w:bottom w:val="single" w:sz="4" w:space="0" w:color="auto"/>
            </w:tcBorders>
          </w:tcPr>
          <w:p w14:paraId="6CB59996"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sixty percent (60%) of the requirement and must be the lead partner.</w:t>
            </w:r>
          </w:p>
        </w:tc>
        <w:tc>
          <w:tcPr>
            <w:tcW w:w="2659" w:type="dxa"/>
            <w:tcBorders>
              <w:bottom w:val="single" w:sz="4" w:space="0" w:color="auto"/>
            </w:tcBorders>
          </w:tcPr>
          <w:p w14:paraId="0DD213D2" w14:textId="77777777" w:rsidR="005B6880" w:rsidRPr="00EA0D50" w:rsidRDefault="005B6880" w:rsidP="00527240">
            <w:pPr>
              <w:rPr>
                <w:rFonts w:ascii="Arial Narrow" w:hAnsi="Arial Narrow"/>
                <w:sz w:val="20"/>
                <w:szCs w:val="20"/>
                <w:lang w:val="en-GB"/>
              </w:rPr>
            </w:pPr>
            <w:r w:rsidRPr="00EA0D50">
              <w:rPr>
                <w:rFonts w:ascii="Arial Narrow" w:hAnsi="Arial Narrow"/>
                <w:sz w:val="20"/>
                <w:szCs w:val="20"/>
                <w:lang w:val="en-GB"/>
              </w:rPr>
              <w:t>Form FIN –3.3</w:t>
            </w:r>
          </w:p>
        </w:tc>
      </w:tr>
    </w:tbl>
    <w:p w14:paraId="264DC95D" w14:textId="77777777" w:rsidR="005B6880" w:rsidRPr="007B7FBF" w:rsidRDefault="005B6880" w:rsidP="005B6880">
      <w:pPr>
        <w:pStyle w:val="Heading1"/>
        <w:spacing w:before="360" w:after="120"/>
        <w:ind w:left="900" w:hanging="648"/>
        <w:rPr>
          <w:rFonts w:ascii="Calibri" w:hAnsi="Calibri" w:cs="Calibri"/>
          <w:bCs/>
          <w:sz w:val="22"/>
          <w:szCs w:val="22"/>
          <w:lang w:val="en-GB"/>
        </w:rPr>
      </w:pPr>
      <w:r w:rsidRPr="007B7FBF">
        <w:rPr>
          <w:rFonts w:ascii="Calibri" w:hAnsi="Calibri" w:cs="Calibri"/>
          <w:bCs/>
          <w:sz w:val="22"/>
          <w:szCs w:val="22"/>
          <w:lang w:val="en-GB"/>
        </w:rPr>
        <w:br w:type="page"/>
      </w:r>
    </w:p>
    <w:tbl>
      <w:tblPr>
        <w:tblW w:w="134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809"/>
        <w:gridCol w:w="3400"/>
        <w:gridCol w:w="1420"/>
        <w:gridCol w:w="1843"/>
        <w:gridCol w:w="1417"/>
        <w:gridCol w:w="1145"/>
        <w:gridCol w:w="2463"/>
      </w:tblGrid>
      <w:tr w:rsidR="005B6880" w:rsidRPr="00EA0D50" w14:paraId="64914362" w14:textId="77777777" w:rsidTr="00527240">
        <w:trPr>
          <w:cantSplit/>
          <w:tblHeader/>
        </w:trPr>
        <w:tc>
          <w:tcPr>
            <w:tcW w:w="1809" w:type="dxa"/>
            <w:shd w:val="clear" w:color="auto" w:fill="D9E2F3" w:themeFill="accent5" w:themeFillTint="33"/>
          </w:tcPr>
          <w:p w14:paraId="1132A903" w14:textId="77777777" w:rsidR="005B6880" w:rsidRPr="00EA0D50" w:rsidRDefault="005B6880" w:rsidP="00527240">
            <w:pPr>
              <w:jc w:val="both"/>
              <w:rPr>
                <w:rFonts w:ascii="Arial Narrow" w:hAnsi="Arial Narrow"/>
                <w:b/>
                <w:sz w:val="20"/>
                <w:szCs w:val="20"/>
                <w:lang w:val="en-GB"/>
              </w:rPr>
            </w:pPr>
            <w:r w:rsidRPr="00EA0D50">
              <w:rPr>
                <w:rFonts w:ascii="Arial Narrow" w:hAnsi="Arial Narrow"/>
                <w:b/>
                <w:sz w:val="20"/>
                <w:szCs w:val="20"/>
                <w:lang w:val="en-GB"/>
              </w:rPr>
              <w:lastRenderedPageBreak/>
              <w:t>FACTOR</w:t>
            </w:r>
          </w:p>
        </w:tc>
        <w:tc>
          <w:tcPr>
            <w:tcW w:w="11688" w:type="dxa"/>
            <w:gridSpan w:val="6"/>
            <w:shd w:val="clear" w:color="auto" w:fill="D9E2F3" w:themeFill="accent5" w:themeFillTint="33"/>
          </w:tcPr>
          <w:p w14:paraId="5F8AA2B8" w14:textId="77777777" w:rsidR="005B6880" w:rsidRPr="00EA0D50" w:rsidRDefault="005B6880" w:rsidP="00486A16">
            <w:pPr>
              <w:pStyle w:val="S3-Heading2"/>
              <w:numPr>
                <w:ilvl w:val="0"/>
                <w:numId w:val="64"/>
              </w:numPr>
              <w:spacing w:after="0"/>
              <w:ind w:right="289"/>
              <w:rPr>
                <w:rFonts w:ascii="Arial Narrow" w:hAnsi="Arial Narrow"/>
                <w:sz w:val="20"/>
                <w:szCs w:val="20"/>
                <w:lang w:val="en-GB"/>
              </w:rPr>
            </w:pPr>
            <w:r w:rsidRPr="00EA0D50">
              <w:rPr>
                <w:rFonts w:ascii="Arial Narrow" w:hAnsi="Arial Narrow"/>
                <w:sz w:val="20"/>
                <w:szCs w:val="20"/>
                <w:lang w:val="en-GB"/>
              </w:rPr>
              <w:t xml:space="preserve">EXPERIENCE </w:t>
            </w:r>
          </w:p>
        </w:tc>
      </w:tr>
      <w:tr w:rsidR="005B6880" w:rsidRPr="00EA0D50" w14:paraId="201A6856" w14:textId="77777777" w:rsidTr="00527240">
        <w:trPr>
          <w:cantSplit/>
          <w:trHeight w:val="400"/>
          <w:tblHeader/>
        </w:trPr>
        <w:tc>
          <w:tcPr>
            <w:tcW w:w="1809" w:type="dxa"/>
            <w:vMerge w:val="restart"/>
            <w:shd w:val="clear" w:color="auto" w:fill="EDEDED" w:themeFill="accent3" w:themeFillTint="33"/>
            <w:vAlign w:val="center"/>
          </w:tcPr>
          <w:p w14:paraId="33D2FEF0" w14:textId="77777777" w:rsidR="005B6880" w:rsidRPr="00EA0D50" w:rsidRDefault="005B6880" w:rsidP="00527240">
            <w:pPr>
              <w:ind w:left="360" w:hanging="360"/>
              <w:jc w:val="center"/>
              <w:rPr>
                <w:rFonts w:ascii="Arial Narrow" w:hAnsi="Arial Narrow"/>
                <w:b/>
                <w:sz w:val="20"/>
                <w:szCs w:val="20"/>
                <w:lang w:val="en-GB"/>
              </w:rPr>
            </w:pPr>
            <w:r w:rsidRPr="00EA0D50">
              <w:rPr>
                <w:rFonts w:ascii="Arial Narrow" w:hAnsi="Arial Narrow"/>
                <w:b/>
                <w:sz w:val="20"/>
                <w:szCs w:val="20"/>
                <w:lang w:val="en-GB"/>
              </w:rPr>
              <w:t>SUB-FACTOR</w:t>
            </w:r>
          </w:p>
        </w:tc>
        <w:tc>
          <w:tcPr>
            <w:tcW w:w="9225" w:type="dxa"/>
            <w:gridSpan w:val="5"/>
            <w:shd w:val="clear" w:color="auto" w:fill="EDEDED" w:themeFill="accent3" w:themeFillTint="33"/>
          </w:tcPr>
          <w:p w14:paraId="408B0C16" w14:textId="77777777" w:rsidR="005B6880" w:rsidRPr="00EA0D50" w:rsidRDefault="005B6880" w:rsidP="00527240">
            <w:pPr>
              <w:pStyle w:val="titulo"/>
              <w:spacing w:after="0"/>
              <w:rPr>
                <w:rFonts w:ascii="Arial Narrow" w:hAnsi="Arial Narrow"/>
                <w:sz w:val="20"/>
                <w:lang w:val="en-GB"/>
              </w:rPr>
            </w:pPr>
            <w:r w:rsidRPr="00EA0D50">
              <w:rPr>
                <w:rFonts w:ascii="Arial Narrow" w:hAnsi="Arial Narrow"/>
                <w:sz w:val="20"/>
                <w:lang w:val="en-GB"/>
              </w:rPr>
              <w:t>CRITERIA</w:t>
            </w:r>
          </w:p>
        </w:tc>
        <w:tc>
          <w:tcPr>
            <w:tcW w:w="2463" w:type="dxa"/>
            <w:vMerge w:val="restart"/>
            <w:shd w:val="clear" w:color="auto" w:fill="EDEDED" w:themeFill="accent3" w:themeFillTint="33"/>
            <w:vAlign w:val="center"/>
          </w:tcPr>
          <w:p w14:paraId="315B8C19" w14:textId="77777777" w:rsidR="005B6880" w:rsidRPr="00EA0D50" w:rsidRDefault="005B6880" w:rsidP="00527240">
            <w:pPr>
              <w:pStyle w:val="titulo"/>
              <w:spacing w:after="0"/>
              <w:rPr>
                <w:rFonts w:ascii="Arial Narrow" w:hAnsi="Arial Narrow"/>
                <w:sz w:val="20"/>
                <w:lang w:val="en-GB"/>
              </w:rPr>
            </w:pPr>
            <w:r w:rsidRPr="00EA0D50">
              <w:rPr>
                <w:rFonts w:ascii="Arial Narrow" w:hAnsi="Arial Narrow"/>
                <w:sz w:val="20"/>
                <w:lang w:val="en-GB"/>
              </w:rPr>
              <w:t>DOCUMENTATION REQUIRED</w:t>
            </w:r>
          </w:p>
        </w:tc>
      </w:tr>
      <w:tr w:rsidR="005B6880" w:rsidRPr="00EA0D50" w14:paraId="65039B34" w14:textId="77777777" w:rsidTr="00527240">
        <w:trPr>
          <w:cantSplit/>
          <w:trHeight w:val="400"/>
          <w:tblHeader/>
        </w:trPr>
        <w:tc>
          <w:tcPr>
            <w:tcW w:w="1809" w:type="dxa"/>
            <w:vMerge/>
            <w:shd w:val="clear" w:color="auto" w:fill="EDEDED" w:themeFill="accent3" w:themeFillTint="33"/>
          </w:tcPr>
          <w:p w14:paraId="30216922" w14:textId="77777777" w:rsidR="005B6880" w:rsidRPr="00EA0D50" w:rsidRDefault="005B6880" w:rsidP="00527240">
            <w:pPr>
              <w:ind w:left="360" w:hanging="360"/>
              <w:jc w:val="center"/>
              <w:rPr>
                <w:rFonts w:ascii="Arial Narrow" w:hAnsi="Arial Narrow"/>
                <w:b/>
                <w:sz w:val="20"/>
                <w:szCs w:val="20"/>
                <w:lang w:val="en-GB"/>
              </w:rPr>
            </w:pPr>
          </w:p>
        </w:tc>
        <w:tc>
          <w:tcPr>
            <w:tcW w:w="3400" w:type="dxa"/>
            <w:vMerge w:val="restart"/>
            <w:shd w:val="clear" w:color="auto" w:fill="EDEDED" w:themeFill="accent3" w:themeFillTint="33"/>
            <w:vAlign w:val="center"/>
          </w:tcPr>
          <w:p w14:paraId="0CCB188B" w14:textId="77777777" w:rsidR="005B6880" w:rsidRPr="00EA0D50" w:rsidRDefault="005B6880" w:rsidP="00527240">
            <w:pPr>
              <w:ind w:left="360" w:hanging="360"/>
              <w:jc w:val="center"/>
              <w:rPr>
                <w:rFonts w:ascii="Arial Narrow" w:hAnsi="Arial Narrow"/>
                <w:b/>
                <w:sz w:val="20"/>
                <w:szCs w:val="20"/>
                <w:lang w:val="en-GB"/>
              </w:rPr>
            </w:pPr>
            <w:r w:rsidRPr="00EA0D50">
              <w:rPr>
                <w:rFonts w:ascii="Arial Narrow" w:hAnsi="Arial Narrow"/>
                <w:b/>
                <w:sz w:val="20"/>
                <w:szCs w:val="20"/>
                <w:lang w:val="en-GB"/>
              </w:rPr>
              <w:t>Requirement</w:t>
            </w:r>
          </w:p>
        </w:tc>
        <w:tc>
          <w:tcPr>
            <w:tcW w:w="5825" w:type="dxa"/>
            <w:gridSpan w:val="4"/>
            <w:shd w:val="clear" w:color="auto" w:fill="EDEDED" w:themeFill="accent3" w:themeFillTint="33"/>
          </w:tcPr>
          <w:p w14:paraId="66794225" w14:textId="77777777" w:rsidR="005B6880" w:rsidRPr="00EA0D50" w:rsidRDefault="005B6880" w:rsidP="00527240">
            <w:pPr>
              <w:pStyle w:val="titulo"/>
              <w:spacing w:after="0"/>
              <w:rPr>
                <w:rFonts w:ascii="Arial Narrow" w:hAnsi="Arial Narrow"/>
                <w:sz w:val="20"/>
                <w:lang w:val="en-GB"/>
              </w:rPr>
            </w:pPr>
            <w:r w:rsidRPr="00EA0D50">
              <w:rPr>
                <w:rFonts w:ascii="Arial Narrow" w:hAnsi="Arial Narrow"/>
                <w:sz w:val="20"/>
                <w:lang w:val="en-GB"/>
              </w:rPr>
              <w:t>bidder</w:t>
            </w:r>
          </w:p>
        </w:tc>
        <w:tc>
          <w:tcPr>
            <w:tcW w:w="2463" w:type="dxa"/>
            <w:vMerge/>
            <w:shd w:val="clear" w:color="auto" w:fill="EDEDED" w:themeFill="accent3" w:themeFillTint="33"/>
          </w:tcPr>
          <w:p w14:paraId="54EB6161" w14:textId="77777777" w:rsidR="005B6880" w:rsidRPr="00EA0D50" w:rsidRDefault="005B6880" w:rsidP="00527240">
            <w:pPr>
              <w:jc w:val="center"/>
              <w:rPr>
                <w:rFonts w:ascii="Arial Narrow" w:hAnsi="Arial Narrow"/>
                <w:b/>
                <w:sz w:val="20"/>
                <w:szCs w:val="20"/>
                <w:lang w:val="en-GB"/>
              </w:rPr>
            </w:pPr>
          </w:p>
        </w:tc>
      </w:tr>
      <w:tr w:rsidR="005B6880" w:rsidRPr="00EA0D50" w14:paraId="555D2028" w14:textId="77777777" w:rsidTr="00527240">
        <w:trPr>
          <w:cantSplit/>
          <w:tblHeader/>
        </w:trPr>
        <w:tc>
          <w:tcPr>
            <w:tcW w:w="1809" w:type="dxa"/>
            <w:vMerge/>
            <w:shd w:val="clear" w:color="auto" w:fill="EDEDED" w:themeFill="accent3" w:themeFillTint="33"/>
          </w:tcPr>
          <w:p w14:paraId="56661958" w14:textId="77777777" w:rsidR="005B6880" w:rsidRPr="00EA0D50" w:rsidRDefault="005B6880" w:rsidP="00527240">
            <w:pPr>
              <w:ind w:left="360" w:hanging="360"/>
              <w:jc w:val="center"/>
              <w:rPr>
                <w:rFonts w:ascii="Arial Narrow" w:hAnsi="Arial Narrow"/>
                <w:b/>
                <w:sz w:val="20"/>
                <w:szCs w:val="20"/>
                <w:lang w:val="en-GB"/>
              </w:rPr>
            </w:pPr>
          </w:p>
        </w:tc>
        <w:tc>
          <w:tcPr>
            <w:tcW w:w="3400" w:type="dxa"/>
            <w:vMerge/>
            <w:shd w:val="clear" w:color="auto" w:fill="EDEDED" w:themeFill="accent3" w:themeFillTint="33"/>
          </w:tcPr>
          <w:p w14:paraId="25E71DB0" w14:textId="77777777" w:rsidR="005B6880" w:rsidRPr="00EA0D50" w:rsidRDefault="005B6880" w:rsidP="00527240">
            <w:pPr>
              <w:ind w:left="360" w:hanging="360"/>
              <w:jc w:val="center"/>
              <w:rPr>
                <w:rFonts w:ascii="Arial Narrow" w:hAnsi="Arial Narrow"/>
                <w:b/>
                <w:sz w:val="20"/>
                <w:szCs w:val="20"/>
                <w:lang w:val="en-GB"/>
              </w:rPr>
            </w:pPr>
          </w:p>
        </w:tc>
        <w:tc>
          <w:tcPr>
            <w:tcW w:w="1420" w:type="dxa"/>
            <w:vMerge w:val="restart"/>
            <w:shd w:val="clear" w:color="auto" w:fill="EDEDED" w:themeFill="accent3" w:themeFillTint="33"/>
            <w:vAlign w:val="center"/>
          </w:tcPr>
          <w:p w14:paraId="2E6A9ED0" w14:textId="77777777" w:rsidR="005B6880" w:rsidRPr="00EA0D50" w:rsidRDefault="005B6880" w:rsidP="00527240">
            <w:pPr>
              <w:pStyle w:val="titulo"/>
              <w:spacing w:after="0"/>
              <w:rPr>
                <w:rFonts w:ascii="Arial Narrow" w:hAnsi="Arial Narrow"/>
                <w:sz w:val="20"/>
                <w:lang w:val="en-GB"/>
              </w:rPr>
            </w:pPr>
            <w:r w:rsidRPr="00EA0D50">
              <w:rPr>
                <w:rFonts w:ascii="Arial Narrow" w:hAnsi="Arial Narrow"/>
                <w:sz w:val="20"/>
                <w:lang w:val="en-GB"/>
              </w:rPr>
              <w:t>Single Entity</w:t>
            </w:r>
          </w:p>
        </w:tc>
        <w:tc>
          <w:tcPr>
            <w:tcW w:w="4405" w:type="dxa"/>
            <w:gridSpan w:val="3"/>
            <w:shd w:val="clear" w:color="auto" w:fill="EDEDED" w:themeFill="accent3" w:themeFillTint="33"/>
          </w:tcPr>
          <w:p w14:paraId="4B5B5C0A" w14:textId="77777777" w:rsidR="005B6880" w:rsidRPr="00EA0D50" w:rsidRDefault="005B6880" w:rsidP="00527240">
            <w:pPr>
              <w:jc w:val="center"/>
              <w:rPr>
                <w:rFonts w:ascii="Arial Narrow" w:hAnsi="Arial Narrow"/>
                <w:b/>
                <w:sz w:val="20"/>
                <w:szCs w:val="20"/>
                <w:lang w:val="en-GB"/>
              </w:rPr>
            </w:pPr>
            <w:r w:rsidRPr="00EA0D50">
              <w:rPr>
                <w:rFonts w:ascii="Arial Narrow" w:hAnsi="Arial Narrow"/>
                <w:b/>
                <w:sz w:val="20"/>
                <w:szCs w:val="20"/>
                <w:lang w:val="en-GB"/>
              </w:rPr>
              <w:t>Joint Venture, Consortium or Association</w:t>
            </w:r>
          </w:p>
        </w:tc>
        <w:tc>
          <w:tcPr>
            <w:tcW w:w="2463" w:type="dxa"/>
            <w:vMerge/>
            <w:shd w:val="clear" w:color="auto" w:fill="EDEDED" w:themeFill="accent3" w:themeFillTint="33"/>
          </w:tcPr>
          <w:p w14:paraId="0AE6DA9B" w14:textId="77777777" w:rsidR="005B6880" w:rsidRPr="00EA0D50" w:rsidRDefault="005B6880" w:rsidP="00527240">
            <w:pPr>
              <w:jc w:val="center"/>
              <w:rPr>
                <w:rFonts w:ascii="Arial Narrow" w:hAnsi="Arial Narrow"/>
                <w:b/>
                <w:sz w:val="20"/>
                <w:szCs w:val="20"/>
                <w:lang w:val="en-GB"/>
              </w:rPr>
            </w:pPr>
          </w:p>
        </w:tc>
      </w:tr>
      <w:tr w:rsidR="005B6880" w:rsidRPr="00EA0D50" w14:paraId="2583FD0B" w14:textId="77777777" w:rsidTr="00527240">
        <w:trPr>
          <w:cantSplit/>
          <w:tblHeader/>
        </w:trPr>
        <w:tc>
          <w:tcPr>
            <w:tcW w:w="1809" w:type="dxa"/>
            <w:vMerge/>
            <w:shd w:val="clear" w:color="auto" w:fill="EDEDED" w:themeFill="accent3" w:themeFillTint="33"/>
          </w:tcPr>
          <w:p w14:paraId="70A7930B" w14:textId="77777777" w:rsidR="005B6880" w:rsidRPr="00EA0D50" w:rsidRDefault="005B6880" w:rsidP="00527240">
            <w:pPr>
              <w:ind w:left="360" w:hanging="360"/>
              <w:jc w:val="center"/>
              <w:rPr>
                <w:rFonts w:ascii="Arial Narrow" w:hAnsi="Arial Narrow"/>
                <w:b/>
                <w:sz w:val="20"/>
                <w:szCs w:val="20"/>
                <w:lang w:val="en-GB"/>
              </w:rPr>
            </w:pPr>
          </w:p>
        </w:tc>
        <w:tc>
          <w:tcPr>
            <w:tcW w:w="3400" w:type="dxa"/>
            <w:vMerge/>
            <w:shd w:val="clear" w:color="auto" w:fill="EDEDED" w:themeFill="accent3" w:themeFillTint="33"/>
          </w:tcPr>
          <w:p w14:paraId="67C0F824" w14:textId="77777777" w:rsidR="005B6880" w:rsidRPr="00EA0D50" w:rsidRDefault="005B6880" w:rsidP="00527240">
            <w:pPr>
              <w:ind w:left="360" w:hanging="360"/>
              <w:jc w:val="center"/>
              <w:rPr>
                <w:rFonts w:ascii="Arial Narrow" w:hAnsi="Arial Narrow"/>
                <w:b/>
                <w:sz w:val="20"/>
                <w:szCs w:val="20"/>
                <w:lang w:val="en-GB"/>
              </w:rPr>
            </w:pPr>
          </w:p>
        </w:tc>
        <w:tc>
          <w:tcPr>
            <w:tcW w:w="1420" w:type="dxa"/>
            <w:vMerge/>
            <w:shd w:val="clear" w:color="auto" w:fill="EDEDED" w:themeFill="accent3" w:themeFillTint="33"/>
          </w:tcPr>
          <w:p w14:paraId="70FC73B0" w14:textId="77777777" w:rsidR="005B6880" w:rsidRPr="00EA0D50" w:rsidRDefault="005B6880" w:rsidP="00527240">
            <w:pPr>
              <w:jc w:val="center"/>
              <w:rPr>
                <w:rFonts w:ascii="Arial Narrow" w:hAnsi="Arial Narrow"/>
                <w:b/>
                <w:sz w:val="20"/>
                <w:szCs w:val="20"/>
                <w:lang w:val="en-GB"/>
              </w:rPr>
            </w:pPr>
          </w:p>
        </w:tc>
        <w:tc>
          <w:tcPr>
            <w:tcW w:w="1843" w:type="dxa"/>
            <w:shd w:val="clear" w:color="auto" w:fill="EDEDED" w:themeFill="accent3" w:themeFillTint="33"/>
          </w:tcPr>
          <w:p w14:paraId="1FEF1562" w14:textId="77777777" w:rsidR="005B6880" w:rsidRPr="00EA0D50" w:rsidRDefault="005B6880" w:rsidP="00527240">
            <w:pPr>
              <w:jc w:val="center"/>
              <w:rPr>
                <w:rFonts w:ascii="Arial Narrow" w:hAnsi="Arial Narrow"/>
                <w:b/>
                <w:sz w:val="20"/>
                <w:szCs w:val="20"/>
                <w:lang w:val="en-GB"/>
              </w:rPr>
            </w:pPr>
            <w:r w:rsidRPr="00EA0D50">
              <w:rPr>
                <w:rFonts w:ascii="Arial Narrow" w:hAnsi="Arial Narrow"/>
                <w:b/>
                <w:sz w:val="20"/>
                <w:szCs w:val="20"/>
                <w:lang w:val="en-GB"/>
              </w:rPr>
              <w:t>All partners combined</w:t>
            </w:r>
          </w:p>
        </w:tc>
        <w:tc>
          <w:tcPr>
            <w:tcW w:w="1417" w:type="dxa"/>
            <w:shd w:val="clear" w:color="auto" w:fill="EDEDED" w:themeFill="accent3" w:themeFillTint="33"/>
          </w:tcPr>
          <w:p w14:paraId="3214208D" w14:textId="77777777" w:rsidR="005B6880" w:rsidRPr="00EA0D50" w:rsidRDefault="005B6880" w:rsidP="00527240">
            <w:pPr>
              <w:jc w:val="center"/>
              <w:rPr>
                <w:rFonts w:ascii="Arial Narrow" w:hAnsi="Arial Narrow"/>
                <w:b/>
                <w:sz w:val="20"/>
                <w:szCs w:val="20"/>
                <w:lang w:val="en-GB"/>
              </w:rPr>
            </w:pPr>
            <w:r w:rsidRPr="00EA0D50">
              <w:rPr>
                <w:rFonts w:ascii="Arial Narrow" w:hAnsi="Arial Narrow"/>
                <w:b/>
                <w:sz w:val="20"/>
                <w:szCs w:val="20"/>
                <w:lang w:val="en-GB"/>
              </w:rPr>
              <w:t>Each partner</w:t>
            </w:r>
          </w:p>
        </w:tc>
        <w:tc>
          <w:tcPr>
            <w:tcW w:w="1145" w:type="dxa"/>
            <w:shd w:val="clear" w:color="auto" w:fill="EDEDED" w:themeFill="accent3" w:themeFillTint="33"/>
          </w:tcPr>
          <w:p w14:paraId="493193CB" w14:textId="77777777" w:rsidR="005B6880" w:rsidRPr="00EA0D50" w:rsidRDefault="005B6880" w:rsidP="00527240">
            <w:pPr>
              <w:jc w:val="center"/>
              <w:rPr>
                <w:rFonts w:ascii="Arial Narrow" w:hAnsi="Arial Narrow"/>
                <w:b/>
                <w:sz w:val="20"/>
                <w:szCs w:val="20"/>
                <w:lang w:val="en-GB"/>
              </w:rPr>
            </w:pPr>
            <w:r w:rsidRPr="00EA0D50">
              <w:rPr>
                <w:rFonts w:ascii="Arial Narrow" w:hAnsi="Arial Narrow"/>
                <w:b/>
                <w:sz w:val="20"/>
                <w:szCs w:val="20"/>
                <w:lang w:val="en-GB"/>
              </w:rPr>
              <w:t>At least one partner</w:t>
            </w:r>
          </w:p>
        </w:tc>
        <w:tc>
          <w:tcPr>
            <w:tcW w:w="2463" w:type="dxa"/>
            <w:vMerge/>
            <w:shd w:val="clear" w:color="auto" w:fill="EDEDED" w:themeFill="accent3" w:themeFillTint="33"/>
          </w:tcPr>
          <w:p w14:paraId="0DFFB308" w14:textId="77777777" w:rsidR="005B6880" w:rsidRPr="00EA0D50" w:rsidRDefault="005B6880" w:rsidP="00527240">
            <w:pPr>
              <w:jc w:val="center"/>
              <w:rPr>
                <w:rFonts w:ascii="Arial Narrow" w:hAnsi="Arial Narrow"/>
                <w:b/>
                <w:sz w:val="20"/>
                <w:szCs w:val="20"/>
                <w:lang w:val="en-GB"/>
              </w:rPr>
            </w:pPr>
          </w:p>
        </w:tc>
      </w:tr>
      <w:tr w:rsidR="005B6880" w:rsidRPr="00EA0D50" w14:paraId="6975C234" w14:textId="77777777" w:rsidTr="00527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809" w:type="dxa"/>
          </w:tcPr>
          <w:p w14:paraId="538F5F3E" w14:textId="77777777" w:rsidR="005B6880" w:rsidRPr="00EA0D50" w:rsidRDefault="005B6880" w:rsidP="00486A16">
            <w:pPr>
              <w:pStyle w:val="ListParagraph"/>
              <w:numPr>
                <w:ilvl w:val="0"/>
                <w:numId w:val="68"/>
              </w:numPr>
              <w:spacing w:line="276" w:lineRule="auto"/>
              <w:rPr>
                <w:rFonts w:ascii="Arial Narrow" w:hAnsi="Arial Narrow"/>
                <w:sz w:val="20"/>
                <w:lang w:val="en-GB"/>
              </w:rPr>
            </w:pPr>
            <w:r w:rsidRPr="00EA0D50">
              <w:rPr>
                <w:rFonts w:ascii="Arial Narrow" w:hAnsi="Arial Narrow"/>
                <w:sz w:val="20"/>
                <w:lang w:val="en-GB"/>
              </w:rPr>
              <w:t xml:space="preserve">General Experience </w:t>
            </w:r>
          </w:p>
        </w:tc>
        <w:tc>
          <w:tcPr>
            <w:tcW w:w="3400" w:type="dxa"/>
          </w:tcPr>
          <w:p w14:paraId="3E45BBF8" w14:textId="77777777" w:rsidR="005B6880" w:rsidRPr="00EA0D50" w:rsidRDefault="005B6880" w:rsidP="00CC3AD0">
            <w:pPr>
              <w:spacing w:line="276" w:lineRule="auto"/>
              <w:jc w:val="both"/>
              <w:rPr>
                <w:rFonts w:ascii="Arial Narrow" w:hAnsi="Arial Narrow"/>
                <w:sz w:val="20"/>
                <w:szCs w:val="20"/>
                <w:lang w:val="en-GB"/>
              </w:rPr>
            </w:pPr>
            <w:r w:rsidRPr="00EA0D50">
              <w:rPr>
                <w:rFonts w:ascii="Arial Narrow" w:hAnsi="Arial Narrow"/>
                <w:sz w:val="20"/>
                <w:szCs w:val="20"/>
                <w:lang w:val="en-GB"/>
              </w:rPr>
              <w:t xml:space="preserve">Experience under contracts in the role of contractor, subcontractor, or management contractor for at least the </w:t>
            </w:r>
            <w:r w:rsidRPr="00EA0D50">
              <w:rPr>
                <w:rFonts w:ascii="Arial Narrow" w:hAnsi="Arial Narrow"/>
                <w:b/>
                <w:i/>
                <w:sz w:val="20"/>
                <w:szCs w:val="20"/>
                <w:lang w:val="en-GB"/>
              </w:rPr>
              <w:t xml:space="preserve">last </w:t>
            </w:r>
            <w:r w:rsidR="00CC3AD0" w:rsidRPr="00EA0D50">
              <w:rPr>
                <w:rFonts w:ascii="Arial Narrow" w:hAnsi="Arial Narrow"/>
                <w:b/>
                <w:i/>
                <w:sz w:val="20"/>
                <w:szCs w:val="20"/>
                <w:lang w:val="en-GB"/>
              </w:rPr>
              <w:t xml:space="preserve">three (3) </w:t>
            </w:r>
            <w:r w:rsidRPr="00EA0D50">
              <w:rPr>
                <w:rFonts w:ascii="Arial Narrow" w:hAnsi="Arial Narrow"/>
                <w:b/>
                <w:i/>
                <w:sz w:val="20"/>
                <w:szCs w:val="20"/>
                <w:lang w:val="en-GB"/>
              </w:rPr>
              <w:t>years</w:t>
            </w:r>
            <w:r w:rsidRPr="00EA0D50">
              <w:rPr>
                <w:rFonts w:ascii="Arial Narrow" w:hAnsi="Arial Narrow"/>
                <w:sz w:val="20"/>
                <w:szCs w:val="20"/>
                <w:lang w:val="en-GB"/>
              </w:rPr>
              <w:t xml:space="preserve"> prior to the applications submission deadline, and with activity in at least nine (9) months in each year.</w:t>
            </w:r>
          </w:p>
        </w:tc>
        <w:tc>
          <w:tcPr>
            <w:tcW w:w="1420" w:type="dxa"/>
            <w:tcBorders>
              <w:bottom w:val="single" w:sz="4" w:space="0" w:color="auto"/>
            </w:tcBorders>
          </w:tcPr>
          <w:p w14:paraId="1448E8E5"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p w14:paraId="4C1B5DD3" w14:textId="77777777" w:rsidR="005B6880" w:rsidRPr="00EA0D50" w:rsidRDefault="005B6880" w:rsidP="00527240">
            <w:pPr>
              <w:spacing w:line="276" w:lineRule="auto"/>
              <w:rPr>
                <w:rFonts w:ascii="Arial Narrow" w:hAnsi="Arial Narrow"/>
                <w:sz w:val="20"/>
                <w:szCs w:val="20"/>
                <w:lang w:val="en-GB"/>
              </w:rPr>
            </w:pPr>
          </w:p>
        </w:tc>
        <w:tc>
          <w:tcPr>
            <w:tcW w:w="1843" w:type="dxa"/>
            <w:tcBorders>
              <w:bottom w:val="single" w:sz="4" w:space="0" w:color="auto"/>
            </w:tcBorders>
          </w:tcPr>
          <w:p w14:paraId="50EB502D"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N/A</w:t>
            </w:r>
          </w:p>
        </w:tc>
        <w:tc>
          <w:tcPr>
            <w:tcW w:w="1417" w:type="dxa"/>
            <w:tcBorders>
              <w:bottom w:val="single" w:sz="4" w:space="0" w:color="auto"/>
            </w:tcBorders>
          </w:tcPr>
          <w:p w14:paraId="6E6FB718"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p w14:paraId="4ED0115F" w14:textId="77777777" w:rsidR="005B6880" w:rsidRPr="00EA0D50" w:rsidRDefault="005B6880" w:rsidP="00527240">
            <w:pPr>
              <w:spacing w:line="276" w:lineRule="auto"/>
              <w:rPr>
                <w:rFonts w:ascii="Arial Narrow" w:hAnsi="Arial Narrow"/>
                <w:sz w:val="20"/>
                <w:szCs w:val="20"/>
                <w:lang w:val="en-GB"/>
              </w:rPr>
            </w:pPr>
          </w:p>
        </w:tc>
        <w:tc>
          <w:tcPr>
            <w:tcW w:w="1145" w:type="dxa"/>
            <w:tcBorders>
              <w:bottom w:val="single" w:sz="4" w:space="0" w:color="auto"/>
            </w:tcBorders>
          </w:tcPr>
          <w:p w14:paraId="1F375AE1"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N/A</w:t>
            </w:r>
          </w:p>
        </w:tc>
        <w:tc>
          <w:tcPr>
            <w:tcW w:w="2463" w:type="dxa"/>
          </w:tcPr>
          <w:p w14:paraId="29A63CC3"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Form EXP-4.1</w:t>
            </w:r>
          </w:p>
        </w:tc>
      </w:tr>
      <w:tr w:rsidR="005B6880" w:rsidRPr="00EA0D50" w14:paraId="51A531B6" w14:textId="77777777" w:rsidTr="00527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Pr>
          <w:p w14:paraId="65A83C06" w14:textId="77777777" w:rsidR="005B6880" w:rsidRPr="00EA0D50" w:rsidRDefault="005B6880" w:rsidP="00486A16">
            <w:pPr>
              <w:pStyle w:val="ListParagraph"/>
              <w:numPr>
                <w:ilvl w:val="0"/>
                <w:numId w:val="68"/>
              </w:numPr>
              <w:spacing w:line="276" w:lineRule="auto"/>
              <w:rPr>
                <w:rFonts w:ascii="Arial Narrow" w:hAnsi="Arial Narrow"/>
                <w:sz w:val="20"/>
                <w:lang w:val="en-GB"/>
              </w:rPr>
            </w:pPr>
            <w:r w:rsidRPr="00EA0D50">
              <w:rPr>
                <w:rFonts w:ascii="Arial Narrow" w:hAnsi="Arial Narrow"/>
                <w:sz w:val="20"/>
                <w:lang w:val="en-GB"/>
              </w:rPr>
              <w:t>Specific Experience</w:t>
            </w:r>
          </w:p>
        </w:tc>
        <w:tc>
          <w:tcPr>
            <w:tcW w:w="3400" w:type="dxa"/>
          </w:tcPr>
          <w:p w14:paraId="0213AB0B" w14:textId="77777777" w:rsidR="005B6880" w:rsidRPr="00EA0D50" w:rsidRDefault="005B6880" w:rsidP="00CC3AD0">
            <w:pPr>
              <w:spacing w:line="276" w:lineRule="auto"/>
              <w:jc w:val="both"/>
              <w:rPr>
                <w:rFonts w:ascii="Arial Narrow" w:hAnsi="Arial Narrow"/>
                <w:b/>
                <w:sz w:val="20"/>
                <w:szCs w:val="20"/>
                <w:lang w:val="en-GB"/>
              </w:rPr>
            </w:pPr>
            <w:r w:rsidRPr="00EA0D50">
              <w:rPr>
                <w:rFonts w:ascii="Arial Narrow" w:hAnsi="Arial Narrow"/>
                <w:sz w:val="20"/>
                <w:szCs w:val="20"/>
                <w:lang w:val="en-GB"/>
              </w:rPr>
              <w:t xml:space="preserve">(a) Participation as contractor, management contractor, or subcontractor, in at </w:t>
            </w:r>
            <w:r w:rsidRPr="00EA0D50">
              <w:rPr>
                <w:rFonts w:ascii="Arial Narrow" w:hAnsi="Arial Narrow"/>
                <w:b/>
                <w:i/>
                <w:sz w:val="20"/>
                <w:szCs w:val="20"/>
                <w:lang w:val="en-GB"/>
              </w:rPr>
              <w:t xml:space="preserve">least </w:t>
            </w:r>
            <w:r w:rsidR="00CC3AD0" w:rsidRPr="00EA0D50">
              <w:rPr>
                <w:rFonts w:ascii="Arial Narrow" w:hAnsi="Arial Narrow"/>
                <w:b/>
                <w:i/>
                <w:sz w:val="20"/>
                <w:szCs w:val="20"/>
                <w:lang w:val="en-GB"/>
              </w:rPr>
              <w:t>two (2) contracts</w:t>
            </w:r>
            <w:r w:rsidRPr="00EA0D50">
              <w:rPr>
                <w:rFonts w:ascii="Arial Narrow" w:hAnsi="Arial Narrow"/>
                <w:b/>
                <w:i/>
                <w:sz w:val="20"/>
                <w:szCs w:val="20"/>
                <w:lang w:val="en-GB"/>
              </w:rPr>
              <w:t xml:space="preserve"> </w:t>
            </w:r>
            <w:r w:rsidRPr="00EA0D50">
              <w:rPr>
                <w:rFonts w:ascii="Arial Narrow" w:hAnsi="Arial Narrow"/>
                <w:sz w:val="20"/>
                <w:szCs w:val="20"/>
                <w:lang w:val="en-GB"/>
              </w:rPr>
              <w:t xml:space="preserve">within the </w:t>
            </w:r>
            <w:r w:rsidRPr="00EA0D50">
              <w:rPr>
                <w:rFonts w:ascii="Arial Narrow" w:hAnsi="Arial Narrow"/>
                <w:b/>
                <w:i/>
                <w:sz w:val="20"/>
                <w:szCs w:val="20"/>
                <w:lang w:val="en-GB"/>
              </w:rPr>
              <w:t xml:space="preserve">last </w:t>
            </w:r>
            <w:r w:rsidR="00CC3AD0" w:rsidRPr="00EA0D50">
              <w:rPr>
                <w:rFonts w:ascii="Arial Narrow" w:hAnsi="Arial Narrow"/>
                <w:b/>
                <w:i/>
                <w:sz w:val="20"/>
                <w:szCs w:val="20"/>
                <w:lang w:val="en-GB"/>
              </w:rPr>
              <w:t>three (3) years</w:t>
            </w:r>
            <w:r w:rsidRPr="00EA0D50">
              <w:rPr>
                <w:rFonts w:ascii="Arial Narrow" w:hAnsi="Arial Narrow"/>
                <w:sz w:val="20"/>
                <w:szCs w:val="20"/>
                <w:lang w:val="en-GB"/>
              </w:rPr>
              <w:t xml:space="preserve">, each with a value of at least </w:t>
            </w:r>
            <w:r w:rsidRPr="00EA0D50">
              <w:rPr>
                <w:rFonts w:ascii="Arial Narrow" w:hAnsi="Arial Narrow"/>
                <w:b/>
                <w:i/>
                <w:sz w:val="20"/>
                <w:szCs w:val="20"/>
                <w:lang w:val="en-GB"/>
              </w:rPr>
              <w:t>SAT$</w:t>
            </w:r>
            <w:r w:rsidR="00CC3AD0" w:rsidRPr="00EA0D50">
              <w:rPr>
                <w:rFonts w:ascii="Arial Narrow" w:hAnsi="Arial Narrow"/>
                <w:b/>
                <w:i/>
                <w:sz w:val="20"/>
                <w:szCs w:val="20"/>
                <w:lang w:val="en-GB"/>
              </w:rPr>
              <w:t>100,000</w:t>
            </w:r>
            <w:r w:rsidRPr="00EA0D50">
              <w:rPr>
                <w:rFonts w:ascii="Arial Narrow" w:hAnsi="Arial Narrow"/>
                <w:sz w:val="20"/>
                <w:szCs w:val="20"/>
                <w:lang w:val="en-GB"/>
              </w:rPr>
              <w:t>, that have been successfully and substantially completed and that are similar to the proposed works. The similarity shall be based on the physical size, complexity, methods/ technology or other characteristics as described in</w:t>
            </w:r>
            <w:r w:rsidRPr="00EA0D50">
              <w:rPr>
                <w:rFonts w:ascii="Arial Narrow" w:hAnsi="Arial Narrow"/>
                <w:b/>
                <w:sz w:val="20"/>
                <w:szCs w:val="20"/>
                <w:lang w:val="en-GB"/>
              </w:rPr>
              <w:t xml:space="preserve"> Section VI - Works Requirements</w:t>
            </w:r>
            <w:r w:rsidRPr="00EA0D50">
              <w:rPr>
                <w:rFonts w:ascii="Arial Narrow" w:hAnsi="Arial Narrow"/>
                <w:sz w:val="20"/>
                <w:szCs w:val="20"/>
                <w:lang w:val="en-GB"/>
              </w:rPr>
              <w:t>.</w:t>
            </w:r>
          </w:p>
        </w:tc>
        <w:tc>
          <w:tcPr>
            <w:tcW w:w="1420" w:type="dxa"/>
            <w:tcBorders>
              <w:top w:val="single" w:sz="4" w:space="0" w:color="auto"/>
              <w:bottom w:val="single" w:sz="4" w:space="0" w:color="auto"/>
            </w:tcBorders>
          </w:tcPr>
          <w:p w14:paraId="479577F2"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tc>
        <w:tc>
          <w:tcPr>
            <w:tcW w:w="1843" w:type="dxa"/>
            <w:tcBorders>
              <w:top w:val="single" w:sz="4" w:space="0" w:color="auto"/>
              <w:bottom w:val="single" w:sz="4" w:space="0" w:color="auto"/>
            </w:tcBorders>
          </w:tcPr>
          <w:p w14:paraId="4C276C89" w14:textId="77777777" w:rsidR="005B6880" w:rsidRPr="00EA0D50" w:rsidRDefault="005B6880" w:rsidP="00527240">
            <w:pPr>
              <w:spacing w:line="276" w:lineRule="auto"/>
              <w:rPr>
                <w:rFonts w:ascii="Arial Narrow" w:hAnsi="Arial Narrow"/>
                <w:spacing w:val="-4"/>
                <w:sz w:val="20"/>
                <w:szCs w:val="20"/>
                <w:lang w:val="en-GB"/>
              </w:rPr>
            </w:pPr>
            <w:r w:rsidRPr="00EA0D50">
              <w:rPr>
                <w:rFonts w:ascii="Arial Narrow" w:hAnsi="Arial Narrow"/>
                <w:spacing w:val="-4"/>
                <w:sz w:val="20"/>
                <w:szCs w:val="20"/>
                <w:lang w:val="en-GB"/>
              </w:rPr>
              <w:t>Must meet requirement.</w:t>
            </w:r>
          </w:p>
          <w:p w14:paraId="1F7BAAA6" w14:textId="77777777" w:rsidR="005B6880" w:rsidRPr="00EA0D50" w:rsidRDefault="005B6880" w:rsidP="00527240">
            <w:pPr>
              <w:spacing w:line="276" w:lineRule="auto"/>
              <w:rPr>
                <w:rFonts w:ascii="Arial Narrow" w:hAnsi="Arial Narrow"/>
                <w:spacing w:val="-4"/>
                <w:sz w:val="20"/>
                <w:szCs w:val="20"/>
                <w:lang w:val="en-GB"/>
              </w:rPr>
            </w:pPr>
            <w:r w:rsidRPr="00EA0D50">
              <w:rPr>
                <w:rFonts w:ascii="Arial Narrow" w:hAnsi="Arial Narrow"/>
                <w:spacing w:val="-4"/>
                <w:sz w:val="20"/>
                <w:szCs w:val="20"/>
                <w:lang w:val="en-GB"/>
              </w:rPr>
              <w:t xml:space="preserve">Either one partner must meet requirement </w:t>
            </w:r>
          </w:p>
          <w:p w14:paraId="664E64D7" w14:textId="77777777" w:rsidR="005B6880" w:rsidRPr="00EA0D50" w:rsidRDefault="005B6880" w:rsidP="00527240">
            <w:pPr>
              <w:spacing w:line="276" w:lineRule="auto"/>
              <w:rPr>
                <w:rFonts w:ascii="Arial Narrow" w:hAnsi="Arial Narrow"/>
                <w:spacing w:val="-4"/>
                <w:sz w:val="20"/>
                <w:szCs w:val="20"/>
                <w:lang w:val="en-GB"/>
              </w:rPr>
            </w:pPr>
            <w:r w:rsidRPr="00EA0D50">
              <w:rPr>
                <w:rFonts w:ascii="Arial Narrow" w:hAnsi="Arial Narrow"/>
                <w:spacing w:val="-4"/>
                <w:sz w:val="20"/>
                <w:szCs w:val="20"/>
                <w:lang w:val="en-GB"/>
              </w:rPr>
              <w:t>or</w:t>
            </w:r>
          </w:p>
          <w:p w14:paraId="687F7155" w14:textId="77777777" w:rsidR="005B6880" w:rsidRPr="00EA0D50" w:rsidRDefault="005B6880" w:rsidP="00527240">
            <w:pPr>
              <w:spacing w:line="276" w:lineRule="auto"/>
              <w:rPr>
                <w:rFonts w:ascii="Arial Narrow" w:hAnsi="Arial Narrow"/>
                <w:spacing w:val="-4"/>
                <w:sz w:val="20"/>
                <w:szCs w:val="20"/>
                <w:lang w:val="en-GB"/>
              </w:rPr>
            </w:pPr>
            <w:r w:rsidRPr="00EA0D50">
              <w:rPr>
                <w:rFonts w:ascii="Arial Narrow" w:hAnsi="Arial Narrow"/>
                <w:spacing w:val="-4"/>
                <w:sz w:val="20"/>
                <w:szCs w:val="20"/>
                <w:lang w:val="en-GB"/>
              </w:rPr>
              <w:t>Any two partners must each demonstrate one (1) successfully or substantially completed contract of similar size and nature</w:t>
            </w:r>
          </w:p>
        </w:tc>
        <w:tc>
          <w:tcPr>
            <w:tcW w:w="1417" w:type="dxa"/>
            <w:tcBorders>
              <w:top w:val="single" w:sz="4" w:space="0" w:color="auto"/>
              <w:bottom w:val="single" w:sz="4" w:space="0" w:color="auto"/>
            </w:tcBorders>
          </w:tcPr>
          <w:p w14:paraId="7C2BB2ED"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N/A</w:t>
            </w:r>
          </w:p>
        </w:tc>
        <w:tc>
          <w:tcPr>
            <w:tcW w:w="1145" w:type="dxa"/>
            <w:tcBorders>
              <w:top w:val="single" w:sz="4" w:space="0" w:color="auto"/>
              <w:bottom w:val="single" w:sz="4" w:space="0" w:color="auto"/>
            </w:tcBorders>
          </w:tcPr>
          <w:p w14:paraId="337C2143" w14:textId="77777777" w:rsidR="005B6880" w:rsidRPr="00EA0D50" w:rsidRDefault="005B6880" w:rsidP="00527240">
            <w:pPr>
              <w:spacing w:line="276" w:lineRule="auto"/>
              <w:rPr>
                <w:rFonts w:ascii="Arial Narrow" w:hAnsi="Arial Narrow"/>
                <w:spacing w:val="-4"/>
                <w:sz w:val="20"/>
                <w:szCs w:val="20"/>
                <w:lang w:val="en-GB"/>
              </w:rPr>
            </w:pPr>
            <w:r w:rsidRPr="00EA0D50">
              <w:rPr>
                <w:rFonts w:ascii="Arial Narrow" w:hAnsi="Arial Narrow"/>
                <w:spacing w:val="-4"/>
                <w:sz w:val="20"/>
                <w:szCs w:val="20"/>
                <w:lang w:val="en-GB"/>
              </w:rPr>
              <w:t xml:space="preserve">N/A </w:t>
            </w:r>
          </w:p>
        </w:tc>
        <w:tc>
          <w:tcPr>
            <w:tcW w:w="2463" w:type="dxa"/>
          </w:tcPr>
          <w:p w14:paraId="3C14E839"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Form EXP 4.2(a)</w:t>
            </w:r>
          </w:p>
          <w:p w14:paraId="091DA73B" w14:textId="77777777" w:rsidR="005B6880" w:rsidRPr="00EA0D50" w:rsidRDefault="005B6880" w:rsidP="00527240">
            <w:pPr>
              <w:spacing w:line="276" w:lineRule="auto"/>
              <w:rPr>
                <w:rFonts w:ascii="Arial Narrow" w:hAnsi="Arial Narrow"/>
                <w:sz w:val="20"/>
                <w:szCs w:val="20"/>
                <w:lang w:val="en-GB"/>
              </w:rPr>
            </w:pPr>
          </w:p>
        </w:tc>
      </w:tr>
      <w:tr w:rsidR="005B6880" w:rsidRPr="00EA0D50" w14:paraId="5826E212" w14:textId="77777777" w:rsidTr="00CC3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47"/>
        </w:trPr>
        <w:tc>
          <w:tcPr>
            <w:tcW w:w="1809" w:type="dxa"/>
            <w:tcBorders>
              <w:bottom w:val="single" w:sz="6" w:space="0" w:color="000000"/>
            </w:tcBorders>
          </w:tcPr>
          <w:p w14:paraId="4971048F" w14:textId="77777777" w:rsidR="005B6880" w:rsidRPr="00EA0D50" w:rsidRDefault="005B6880" w:rsidP="00486A16">
            <w:pPr>
              <w:pStyle w:val="ListParagraph"/>
              <w:numPr>
                <w:ilvl w:val="0"/>
                <w:numId w:val="68"/>
              </w:numPr>
              <w:spacing w:line="276" w:lineRule="auto"/>
              <w:jc w:val="both"/>
              <w:rPr>
                <w:rFonts w:ascii="Arial Narrow" w:hAnsi="Arial Narrow"/>
                <w:sz w:val="20"/>
                <w:lang w:val="en-GB"/>
              </w:rPr>
            </w:pPr>
            <w:r w:rsidRPr="00EA0D50">
              <w:rPr>
                <w:rFonts w:ascii="Arial Narrow" w:hAnsi="Arial Narrow"/>
                <w:sz w:val="20"/>
                <w:lang w:val="en-GB"/>
              </w:rPr>
              <w:lastRenderedPageBreak/>
              <w:t>Specific Experience</w:t>
            </w:r>
          </w:p>
        </w:tc>
        <w:tc>
          <w:tcPr>
            <w:tcW w:w="3400" w:type="dxa"/>
            <w:tcBorders>
              <w:bottom w:val="single" w:sz="6" w:space="0" w:color="000000"/>
            </w:tcBorders>
          </w:tcPr>
          <w:p w14:paraId="0FC8BBF1" w14:textId="77777777" w:rsidR="005B6880" w:rsidRPr="00EA0D50" w:rsidRDefault="005B6880" w:rsidP="002E79AB">
            <w:pPr>
              <w:spacing w:line="276" w:lineRule="auto"/>
              <w:jc w:val="both"/>
              <w:rPr>
                <w:rFonts w:ascii="Arial Narrow" w:hAnsi="Arial Narrow"/>
                <w:sz w:val="20"/>
                <w:szCs w:val="20"/>
                <w:lang w:val="en-GB"/>
              </w:rPr>
            </w:pPr>
            <w:r w:rsidRPr="00EA0D50">
              <w:rPr>
                <w:rFonts w:ascii="Arial Narrow" w:hAnsi="Arial Narrow"/>
                <w:sz w:val="20"/>
                <w:szCs w:val="20"/>
                <w:lang w:val="en-GB"/>
              </w:rPr>
              <w:t xml:space="preserve">(b) For the above or other contracts executed during the period stipulated in 2.4.2(a) above, a minimum experience in the following key activities: </w:t>
            </w:r>
          </w:p>
          <w:p w14:paraId="22DEC5CC" w14:textId="77777777" w:rsidR="005B6880" w:rsidRPr="00EA0D50" w:rsidRDefault="005B6880" w:rsidP="002E79AB">
            <w:pPr>
              <w:jc w:val="both"/>
              <w:rPr>
                <w:rFonts w:ascii="Arial Narrow" w:hAnsi="Arial Narrow"/>
                <w:sz w:val="20"/>
                <w:szCs w:val="20"/>
                <w:lang w:val="en-GB"/>
              </w:rPr>
            </w:pPr>
          </w:p>
          <w:p w14:paraId="5756F441" w14:textId="77777777" w:rsidR="005B6880" w:rsidRPr="00EA0D50" w:rsidRDefault="005B6880" w:rsidP="002E79AB">
            <w:pPr>
              <w:jc w:val="both"/>
              <w:rPr>
                <w:rFonts w:ascii="Arial Narrow" w:hAnsi="Arial Narrow"/>
                <w:b/>
                <w:i/>
                <w:sz w:val="20"/>
                <w:szCs w:val="20"/>
                <w:lang w:val="en-GB"/>
              </w:rPr>
            </w:pPr>
            <w:r w:rsidRPr="00EA0D50">
              <w:rPr>
                <w:rFonts w:ascii="Arial Narrow" w:hAnsi="Arial Narrow"/>
                <w:b/>
                <w:i/>
                <w:sz w:val="20"/>
                <w:szCs w:val="20"/>
                <w:lang w:val="en-GB"/>
              </w:rPr>
              <w:t>1.</w:t>
            </w:r>
            <w:r w:rsidRPr="00EA0D50">
              <w:rPr>
                <w:rFonts w:ascii="Arial Narrow" w:hAnsi="Arial Narrow"/>
                <w:i/>
                <w:sz w:val="20"/>
                <w:szCs w:val="20"/>
                <w:lang w:val="en-GB"/>
              </w:rPr>
              <w:t xml:space="preserve"> </w:t>
            </w:r>
            <w:r w:rsidR="001B0015" w:rsidRPr="00EA0D50">
              <w:rPr>
                <w:rFonts w:ascii="Arial Narrow" w:hAnsi="Arial Narrow"/>
                <w:b/>
                <w:i/>
                <w:sz w:val="20"/>
                <w:szCs w:val="20"/>
                <w:lang w:val="en-GB"/>
              </w:rPr>
              <w:t>Renovation and Construction works</w:t>
            </w:r>
          </w:p>
        </w:tc>
        <w:tc>
          <w:tcPr>
            <w:tcW w:w="1420" w:type="dxa"/>
            <w:tcBorders>
              <w:top w:val="single" w:sz="4" w:space="0" w:color="auto"/>
              <w:bottom w:val="single" w:sz="6" w:space="0" w:color="000000"/>
            </w:tcBorders>
          </w:tcPr>
          <w:p w14:paraId="3DE556F4"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Must meet requirement</w:t>
            </w:r>
          </w:p>
          <w:p w14:paraId="2245935A" w14:textId="77777777" w:rsidR="005B6880" w:rsidRPr="00EA0D50" w:rsidRDefault="005B6880" w:rsidP="00527240">
            <w:pPr>
              <w:spacing w:line="276" w:lineRule="auto"/>
              <w:rPr>
                <w:rFonts w:ascii="Arial Narrow" w:hAnsi="Arial Narrow"/>
                <w:sz w:val="20"/>
                <w:szCs w:val="20"/>
                <w:lang w:val="en-GB"/>
              </w:rPr>
            </w:pPr>
          </w:p>
        </w:tc>
        <w:tc>
          <w:tcPr>
            <w:tcW w:w="1843" w:type="dxa"/>
            <w:tcBorders>
              <w:top w:val="single" w:sz="4" w:space="0" w:color="auto"/>
              <w:bottom w:val="single" w:sz="6" w:space="0" w:color="000000"/>
            </w:tcBorders>
          </w:tcPr>
          <w:p w14:paraId="6232ACD3" w14:textId="77777777" w:rsidR="005B6880" w:rsidRPr="00EA0D50" w:rsidRDefault="005B6880" w:rsidP="00527240">
            <w:pPr>
              <w:spacing w:line="276" w:lineRule="auto"/>
              <w:rPr>
                <w:rFonts w:ascii="Arial Narrow" w:hAnsi="Arial Narrow"/>
                <w:spacing w:val="-4"/>
                <w:sz w:val="20"/>
                <w:szCs w:val="20"/>
                <w:lang w:val="en-GB"/>
              </w:rPr>
            </w:pPr>
            <w:r w:rsidRPr="00EA0D50">
              <w:rPr>
                <w:rFonts w:ascii="Arial Narrow" w:hAnsi="Arial Narrow"/>
                <w:sz w:val="20"/>
                <w:szCs w:val="20"/>
                <w:lang w:val="en-GB"/>
              </w:rPr>
              <w:t>Must meet requirements</w:t>
            </w:r>
          </w:p>
        </w:tc>
        <w:tc>
          <w:tcPr>
            <w:tcW w:w="1417" w:type="dxa"/>
            <w:tcBorders>
              <w:top w:val="single" w:sz="4" w:space="0" w:color="auto"/>
              <w:bottom w:val="single" w:sz="6" w:space="0" w:color="000000"/>
            </w:tcBorders>
          </w:tcPr>
          <w:p w14:paraId="4D1CFF48"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 / A</w:t>
            </w:r>
          </w:p>
        </w:tc>
        <w:tc>
          <w:tcPr>
            <w:tcW w:w="1145" w:type="dxa"/>
            <w:tcBorders>
              <w:top w:val="single" w:sz="4" w:space="0" w:color="auto"/>
              <w:bottom w:val="single" w:sz="6" w:space="0" w:color="000000"/>
            </w:tcBorders>
          </w:tcPr>
          <w:p w14:paraId="6C7A44D2"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N/A</w:t>
            </w:r>
          </w:p>
          <w:p w14:paraId="29AF1A10" w14:textId="77777777" w:rsidR="005B6880" w:rsidRPr="00EA0D50" w:rsidRDefault="005B6880" w:rsidP="00527240">
            <w:pPr>
              <w:spacing w:line="276" w:lineRule="auto"/>
              <w:rPr>
                <w:rFonts w:ascii="Arial Narrow" w:hAnsi="Arial Narrow"/>
                <w:spacing w:val="-4"/>
                <w:sz w:val="20"/>
                <w:szCs w:val="20"/>
                <w:lang w:val="en-GB"/>
              </w:rPr>
            </w:pPr>
          </w:p>
        </w:tc>
        <w:tc>
          <w:tcPr>
            <w:tcW w:w="2463" w:type="dxa"/>
            <w:tcBorders>
              <w:bottom w:val="single" w:sz="6" w:space="0" w:color="000000"/>
            </w:tcBorders>
          </w:tcPr>
          <w:p w14:paraId="3D878F56" w14:textId="77777777" w:rsidR="005B6880" w:rsidRPr="00EA0D50" w:rsidRDefault="005B6880" w:rsidP="00527240">
            <w:pPr>
              <w:spacing w:line="276" w:lineRule="auto"/>
              <w:rPr>
                <w:rFonts w:ascii="Arial Narrow" w:hAnsi="Arial Narrow"/>
                <w:sz w:val="20"/>
                <w:szCs w:val="20"/>
                <w:lang w:val="en-GB"/>
              </w:rPr>
            </w:pPr>
            <w:r w:rsidRPr="00EA0D50">
              <w:rPr>
                <w:rFonts w:ascii="Arial Narrow" w:hAnsi="Arial Narrow"/>
                <w:sz w:val="20"/>
                <w:szCs w:val="20"/>
                <w:lang w:val="en-GB"/>
              </w:rPr>
              <w:t>Form EXP 4.2(b)</w:t>
            </w:r>
          </w:p>
          <w:p w14:paraId="1492A093" w14:textId="77777777" w:rsidR="005B6880" w:rsidRPr="00EA0D50" w:rsidRDefault="005B6880" w:rsidP="00527240">
            <w:pPr>
              <w:spacing w:line="276" w:lineRule="auto"/>
              <w:rPr>
                <w:rFonts w:ascii="Arial Narrow" w:hAnsi="Arial Narrow"/>
                <w:sz w:val="20"/>
                <w:szCs w:val="20"/>
                <w:lang w:val="en-GB"/>
              </w:rPr>
            </w:pPr>
          </w:p>
        </w:tc>
      </w:tr>
    </w:tbl>
    <w:p w14:paraId="66BBAEFE" w14:textId="77777777" w:rsidR="005B6880" w:rsidRPr="007B7FBF" w:rsidRDefault="005B6880" w:rsidP="004E58D1">
      <w:pPr>
        <w:pStyle w:val="Heading1"/>
        <w:spacing w:before="360" w:after="120"/>
        <w:ind w:left="0"/>
        <w:rPr>
          <w:b w:val="0"/>
          <w:lang w:val="en-GB"/>
        </w:rPr>
        <w:sectPr w:rsidR="005B6880" w:rsidRPr="007B7FBF" w:rsidSect="00527240">
          <w:headerReference w:type="even" r:id="rId25"/>
          <w:headerReference w:type="default" r:id="rId26"/>
          <w:headerReference w:type="first" r:id="rId27"/>
          <w:pgSz w:w="16838" w:h="11906" w:orient="landscape" w:code="9"/>
          <w:pgMar w:top="1800" w:right="1440" w:bottom="1411" w:left="1440" w:header="720" w:footer="720" w:gutter="0"/>
          <w:cols w:space="720"/>
          <w:docGrid w:linePitch="360"/>
        </w:sectPr>
      </w:pPr>
    </w:p>
    <w:p w14:paraId="1A005D76" w14:textId="77777777" w:rsidR="005B6880" w:rsidRPr="00EA0D50" w:rsidRDefault="005B6880" w:rsidP="00EA0D50">
      <w:pPr>
        <w:pStyle w:val="Subtitle"/>
        <w:spacing w:before="0" w:after="0" w:line="276" w:lineRule="auto"/>
        <w:rPr>
          <w:rFonts w:ascii="Bahnschrift SemiBold SemiConden" w:hAnsi="Bahnschrift SemiBold SemiConden" w:cs="Calibri"/>
          <w:szCs w:val="36"/>
          <w:lang w:val="en-GB"/>
        </w:rPr>
      </w:pPr>
      <w:bookmarkStart w:id="388" w:name="_Toc210188394"/>
      <w:bookmarkStart w:id="389" w:name="_Toc41556871"/>
      <w:bookmarkStart w:id="390" w:name="_Toc187676157"/>
      <w:r w:rsidRPr="00EA0D50">
        <w:rPr>
          <w:rFonts w:ascii="Bahnschrift SemiBold SemiConden" w:hAnsi="Bahnschrift SemiBold SemiConden" w:cs="Calibri"/>
          <w:szCs w:val="36"/>
          <w:lang w:val="en-GB"/>
        </w:rPr>
        <w:lastRenderedPageBreak/>
        <w:t>Section IV - Bidding Forms</w:t>
      </w:r>
      <w:bookmarkEnd w:id="388"/>
      <w:bookmarkEnd w:id="389"/>
      <w:bookmarkEnd w:id="390"/>
    </w:p>
    <w:p w14:paraId="1B0E4AD1" w14:textId="77777777" w:rsidR="005B6880" w:rsidRPr="007B7FBF" w:rsidRDefault="005B6880" w:rsidP="005B6880">
      <w:pPr>
        <w:spacing w:line="276" w:lineRule="auto"/>
        <w:ind w:left="180" w:right="288"/>
        <w:jc w:val="both"/>
        <w:rPr>
          <w:rFonts w:ascii="Calibri" w:hAnsi="Calibri" w:cs="Calibri"/>
          <w:sz w:val="22"/>
          <w:szCs w:val="22"/>
          <w:u w:val="single"/>
          <w:lang w:val="en-GB"/>
        </w:rPr>
      </w:pPr>
    </w:p>
    <w:p w14:paraId="0E58EA54" w14:textId="77777777" w:rsidR="005B6880" w:rsidRPr="00EA0D50" w:rsidRDefault="005B6880" w:rsidP="005B6880">
      <w:pPr>
        <w:spacing w:line="276" w:lineRule="auto"/>
        <w:jc w:val="center"/>
        <w:rPr>
          <w:rFonts w:ascii="Bahnschrift SemiBold SemiConden" w:hAnsi="Bahnschrift SemiBold SemiConden" w:cs="Calibri"/>
          <w:b/>
          <w:color w:val="5B9BD5" w:themeColor="accent1"/>
          <w:sz w:val="32"/>
          <w:szCs w:val="32"/>
        </w:rPr>
      </w:pPr>
      <w:r w:rsidRPr="00EA0D50">
        <w:rPr>
          <w:rFonts w:ascii="Bahnschrift SemiBold SemiConden" w:hAnsi="Bahnschrift SemiBold SemiConden" w:cs="Calibri"/>
          <w:b/>
          <w:color w:val="5B9BD5" w:themeColor="accent1"/>
          <w:sz w:val="32"/>
          <w:szCs w:val="32"/>
        </w:rPr>
        <w:t>Table of Forms</w:t>
      </w:r>
    </w:p>
    <w:p w14:paraId="0422470D" w14:textId="77777777" w:rsidR="005B6880" w:rsidRPr="007B7FBF" w:rsidRDefault="005B6880" w:rsidP="005B6880">
      <w:pPr>
        <w:rPr>
          <w:rFonts w:ascii="Calibri" w:hAnsi="Calibri" w:cs="Calibri"/>
          <w:sz w:val="22"/>
          <w:szCs w:val="22"/>
          <w:lang w:val="en-GB"/>
        </w:rPr>
      </w:pPr>
    </w:p>
    <w:p w14:paraId="320C697B" w14:textId="77777777" w:rsidR="005B6880" w:rsidRPr="007B7FBF" w:rsidRDefault="005B6880" w:rsidP="005B6880">
      <w:pPr>
        <w:pStyle w:val="TOC1"/>
        <w:tabs>
          <w:tab w:val="right" w:leader="dot" w:pos="8680"/>
        </w:tabs>
        <w:rPr>
          <w:rFonts w:asciiTheme="minorHAnsi" w:eastAsiaTheme="minorEastAsia" w:hAnsiTheme="minorHAnsi" w:cstheme="minorBidi"/>
          <w:b w:val="0"/>
          <w:noProof/>
          <w:sz w:val="22"/>
          <w:szCs w:val="22"/>
          <w:lang w:val="en-GB" w:eastAsia="en-GB"/>
        </w:rPr>
      </w:pPr>
      <w:r w:rsidRPr="007B7FBF">
        <w:rPr>
          <w:rFonts w:ascii="Calibri" w:hAnsi="Calibri" w:cs="Calibri"/>
          <w:sz w:val="22"/>
          <w:szCs w:val="22"/>
          <w:lang w:val="en-GB"/>
        </w:rPr>
        <w:fldChar w:fldCharType="begin"/>
      </w:r>
      <w:r w:rsidRPr="007B7FBF">
        <w:rPr>
          <w:rFonts w:ascii="Calibri" w:hAnsi="Calibri" w:cs="Calibri"/>
          <w:sz w:val="22"/>
          <w:szCs w:val="22"/>
          <w:lang w:val="en-GB"/>
        </w:rPr>
        <w:instrText xml:space="preserve"> TOC \h \z \t "S4-header1,1,S4-Header 2,2" </w:instrText>
      </w:r>
      <w:r w:rsidRPr="007B7FBF">
        <w:rPr>
          <w:rFonts w:ascii="Calibri" w:hAnsi="Calibri" w:cs="Calibri"/>
          <w:sz w:val="22"/>
          <w:szCs w:val="22"/>
          <w:lang w:val="en-GB"/>
        </w:rPr>
        <w:fldChar w:fldCharType="separate"/>
      </w:r>
      <w:r>
        <w:rPr>
          <w:noProof/>
          <w:lang w:val="en-AU" w:eastAsia="en-AU"/>
        </w:rPr>
        <mc:AlternateContent>
          <mc:Choice Requires="wps">
            <w:drawing>
              <wp:anchor distT="0" distB="0" distL="114300" distR="114300" simplePos="0" relativeHeight="251661312" behindDoc="0" locked="0" layoutInCell="1" allowOverlap="1" wp14:anchorId="7F1BB2DB" wp14:editId="64A9807B">
                <wp:simplePos x="0" y="0"/>
                <wp:positionH relativeFrom="column">
                  <wp:posOffset>0</wp:posOffset>
                </wp:positionH>
                <wp:positionV relativeFrom="paragraph">
                  <wp:posOffset>0</wp:posOffset>
                </wp:positionV>
                <wp:extent cx="1828800" cy="1828800"/>
                <wp:effectExtent l="0" t="0" r="0" b="508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noFill/>
                        </a:ln>
                      </wps:spPr>
                      <wps:txbx>
                        <w:txbxContent>
                          <w:p w14:paraId="1FC092E8" w14:textId="77777777" w:rsidR="00480ED3" w:rsidRPr="00EA0D50" w:rsidRDefault="009A0FCC"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hyperlink w:anchor="_Toc1398859" w:history="1">
                              <w:r w:rsidR="00480ED3" w:rsidRPr="00EA0D50">
                                <w:rPr>
                                  <w:rStyle w:val="Hyperlink"/>
                                  <w:rFonts w:ascii="Bahnschrift SemiBold SemiConden" w:hAnsi="Bahnschrift SemiBold SemiConden"/>
                                  <w:b w:val="0"/>
                                  <w:noProof/>
                                  <w:sz w:val="20"/>
                                  <w:lang w:val="en-GB"/>
                                </w:rPr>
                                <w:t>Letter of Bid</w:t>
                              </w:r>
                              <w:r w:rsidR="00480ED3" w:rsidRPr="00EA0D50">
                                <w:rPr>
                                  <w:rFonts w:ascii="Bahnschrift SemiBold SemiConden" w:hAnsi="Bahnschrift SemiBold SemiConden"/>
                                  <w:b w:val="0"/>
                                  <w:noProof/>
                                  <w:webHidden/>
                                  <w:sz w:val="20"/>
                                  <w:lang w:val="en-GB"/>
                                </w:rPr>
                                <w:tab/>
                                <w:t>4</w:t>
                              </w:r>
                              <w:r w:rsidR="00480ED3" w:rsidRPr="00EA0D50">
                                <w:rPr>
                                  <w:rFonts w:ascii="Bahnschrift SemiBold SemiConden" w:hAnsi="Bahnschrift SemiBold SemiConden"/>
                                  <w:b w:val="0"/>
                                  <w:noProof/>
                                  <w:webHidden/>
                                  <w:sz w:val="20"/>
                                  <w:lang w:val="en-GB"/>
                                </w:rPr>
                                <w:fldChar w:fldCharType="begin"/>
                              </w:r>
                              <w:r w:rsidR="00480ED3" w:rsidRPr="00EA0D50">
                                <w:rPr>
                                  <w:rFonts w:ascii="Bahnschrift SemiBold SemiConden" w:hAnsi="Bahnschrift SemiBold SemiConden"/>
                                  <w:b w:val="0"/>
                                  <w:noProof/>
                                  <w:webHidden/>
                                  <w:sz w:val="20"/>
                                  <w:lang w:val="en-GB"/>
                                </w:rPr>
                                <w:instrText xml:space="preserve"> PAGEREF _Toc1398859 \h </w:instrText>
                              </w:r>
                              <w:r w:rsidR="00480ED3" w:rsidRPr="00EA0D50">
                                <w:rPr>
                                  <w:rFonts w:ascii="Bahnschrift SemiBold SemiConden" w:hAnsi="Bahnschrift SemiBold SemiConden"/>
                                  <w:b w:val="0"/>
                                  <w:noProof/>
                                  <w:webHidden/>
                                  <w:sz w:val="20"/>
                                  <w:lang w:val="en-GB"/>
                                </w:rPr>
                              </w:r>
                              <w:r w:rsidR="00480ED3" w:rsidRPr="00EA0D50">
                                <w:rPr>
                                  <w:rFonts w:ascii="Bahnschrift SemiBold SemiConden" w:hAnsi="Bahnschrift SemiBold SemiConden"/>
                                  <w:b w:val="0"/>
                                  <w:noProof/>
                                  <w:webHidden/>
                                  <w:sz w:val="20"/>
                                  <w:lang w:val="en-GB"/>
                                </w:rPr>
                                <w:fldChar w:fldCharType="separate"/>
                              </w:r>
                              <w:r w:rsidR="00480ED3">
                                <w:rPr>
                                  <w:rFonts w:ascii="Bahnschrift SemiBold SemiConden" w:hAnsi="Bahnschrift SemiBold SemiConden"/>
                                  <w:b w:val="0"/>
                                  <w:noProof/>
                                  <w:webHidden/>
                                  <w:sz w:val="20"/>
                                  <w:lang w:val="en-GB"/>
                                </w:rPr>
                                <w:t>38</w:t>
                              </w:r>
                              <w:r w:rsidR="00480ED3" w:rsidRPr="00EA0D50">
                                <w:rPr>
                                  <w:rFonts w:ascii="Bahnschrift SemiBold SemiConden" w:hAnsi="Bahnschrift SemiBold SemiConden"/>
                                  <w:b w:val="0"/>
                                  <w:noProof/>
                                  <w:webHidden/>
                                  <w:sz w:val="20"/>
                                  <w:lang w:val="en-GB"/>
                                </w:rPr>
                                <w:fldChar w:fldCharType="end"/>
                              </w:r>
                            </w:hyperlink>
                          </w:p>
                          <w:p w14:paraId="39D08B20" w14:textId="77777777" w:rsidR="00480ED3" w:rsidRPr="00EA0D50" w:rsidRDefault="009A0FCC"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hyperlink w:anchor="_Toc1398861" w:history="1">
                              <w:r w:rsidR="00480ED3" w:rsidRPr="00EA0D50">
                                <w:rPr>
                                  <w:rStyle w:val="Hyperlink"/>
                                  <w:rFonts w:ascii="Bahnschrift SemiBold SemiConden" w:hAnsi="Bahnschrift SemiBold SemiConden"/>
                                  <w:b w:val="0"/>
                                  <w:noProof/>
                                  <w:sz w:val="20"/>
                                  <w:lang w:val="en-GB"/>
                                </w:rPr>
                                <w:t>Priced Activity Schedule</w:t>
                              </w:r>
                              <w:r w:rsidR="00480ED3" w:rsidRPr="00EA0D50">
                                <w:rPr>
                                  <w:rFonts w:ascii="Bahnschrift SemiBold SemiConden" w:hAnsi="Bahnschrift SemiBold SemiConden"/>
                                  <w:b w:val="0"/>
                                  <w:noProof/>
                                  <w:webHidden/>
                                  <w:sz w:val="20"/>
                                  <w:lang w:val="en-GB"/>
                                </w:rPr>
                                <w:tab/>
                              </w:r>
                            </w:hyperlink>
                            <w:r w:rsidR="00480ED3" w:rsidRPr="00EA0D50">
                              <w:rPr>
                                <w:rFonts w:ascii="Bahnschrift SemiBold SemiConden" w:hAnsi="Bahnschrift SemiBold SemiConden"/>
                                <w:b w:val="0"/>
                                <w:noProof/>
                                <w:sz w:val="20"/>
                                <w:lang w:val="en-GB"/>
                              </w:rPr>
                              <w:t>49</w:t>
                            </w:r>
                          </w:p>
                          <w:p w14:paraId="107610FC" w14:textId="77777777" w:rsidR="00480ED3" w:rsidRPr="00EA0D50" w:rsidRDefault="009A0FCC"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hyperlink w:anchor="_Toc1398864" w:history="1">
                              <w:r w:rsidR="00480ED3" w:rsidRPr="00EA0D50">
                                <w:rPr>
                                  <w:rStyle w:val="Hyperlink"/>
                                  <w:rFonts w:ascii="Bahnschrift SemiBold SemiConden" w:hAnsi="Bahnschrift SemiBold SemiConden"/>
                                  <w:b w:val="0"/>
                                  <w:noProof/>
                                  <w:sz w:val="20"/>
                                  <w:lang w:val="en-GB"/>
                                </w:rPr>
                                <w:t>Bid-Securing Declaration</w:t>
                              </w:r>
                              <w:r w:rsidR="00480ED3" w:rsidRPr="00EA0D50">
                                <w:rPr>
                                  <w:rFonts w:ascii="Bahnschrift SemiBold SemiConden" w:hAnsi="Bahnschrift SemiBold SemiConden"/>
                                  <w:b w:val="0"/>
                                  <w:noProof/>
                                  <w:webHidden/>
                                  <w:sz w:val="20"/>
                                  <w:lang w:val="en-GB"/>
                                </w:rPr>
                                <w:tab/>
                              </w:r>
                            </w:hyperlink>
                            <w:r w:rsidR="00480ED3" w:rsidRPr="00EA0D50">
                              <w:rPr>
                                <w:rFonts w:ascii="Bahnschrift SemiBold SemiConden" w:hAnsi="Bahnschrift SemiBold SemiConden"/>
                                <w:b w:val="0"/>
                                <w:noProof/>
                                <w:sz w:val="20"/>
                                <w:lang w:val="en-GB"/>
                              </w:rPr>
                              <w:t>52</w:t>
                            </w:r>
                          </w:p>
                          <w:p w14:paraId="1C765C88" w14:textId="77777777" w:rsidR="00480ED3" w:rsidRPr="00EA0D50" w:rsidRDefault="00480ED3"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r w:rsidRPr="00EA0D50">
                              <w:rPr>
                                <w:rFonts w:ascii="Bahnschrift SemiBold SemiConden" w:hAnsi="Bahnschrift SemiBold SemiConden"/>
                                <w:b w:val="0"/>
                                <w:noProof/>
                                <w:color w:val="0000FF"/>
                                <w:sz w:val="20"/>
                                <w:u w:val="single"/>
                                <w:lang w:val="en-GB"/>
                              </w:rPr>
                              <w:t>Technical Proposal Forms</w:t>
                            </w:r>
                            <w:r w:rsidRPr="00EA0D50">
                              <w:rPr>
                                <w:rFonts w:ascii="Bahnschrift SemiBold SemiConden" w:hAnsi="Bahnschrift SemiBold SemiConden"/>
                                <w:b w:val="0"/>
                                <w:noProof/>
                                <w:webHidden/>
                                <w:sz w:val="20"/>
                                <w:lang w:val="en-GB"/>
                              </w:rPr>
                              <w:tab/>
                              <w:t>53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F1BB2DB" id="Text Box 3" o:spid="_x0000_s1029"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" fillcolor="#fff2cc [663]" stroked="f" strokeweight=".5pt">
                <v:textbox style="mso-fit-shape-to-text:t">
                  <w:txbxContent>
                    <w:p w14:paraId="1FC092E8" w14:textId="77777777" w:rsidR="00480ED3" w:rsidRPr="00EA0D50" w:rsidRDefault="00480ED3"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hyperlink w:anchor="_Toc1398859" w:history="1">
                        <w:r w:rsidRPr="00EA0D50">
                          <w:rPr>
                            <w:rStyle w:val="Hyperlink"/>
                            <w:rFonts w:ascii="Bahnschrift SemiBold SemiConden" w:hAnsi="Bahnschrift SemiBold SemiConden"/>
                            <w:b w:val="0"/>
                            <w:noProof/>
                            <w:sz w:val="20"/>
                            <w:lang w:val="en-GB"/>
                          </w:rPr>
                          <w:t>Letter of Bid</w:t>
                        </w:r>
                        <w:r w:rsidRPr="00EA0D50">
                          <w:rPr>
                            <w:rFonts w:ascii="Bahnschrift SemiBold SemiConden" w:hAnsi="Bahnschrift SemiBold SemiConden"/>
                            <w:b w:val="0"/>
                            <w:noProof/>
                            <w:webHidden/>
                            <w:sz w:val="20"/>
                            <w:lang w:val="en-GB"/>
                          </w:rPr>
                          <w:tab/>
                          <w:t>4</w:t>
                        </w:r>
                        <w:r w:rsidRPr="00EA0D50">
                          <w:rPr>
                            <w:rFonts w:ascii="Bahnschrift SemiBold SemiConden" w:hAnsi="Bahnschrift SemiBold SemiConden"/>
                            <w:b w:val="0"/>
                            <w:noProof/>
                            <w:webHidden/>
                            <w:sz w:val="20"/>
                            <w:lang w:val="en-GB"/>
                          </w:rPr>
                          <w:fldChar w:fldCharType="begin"/>
                        </w:r>
                        <w:r w:rsidRPr="00EA0D50">
                          <w:rPr>
                            <w:rFonts w:ascii="Bahnschrift SemiBold SemiConden" w:hAnsi="Bahnschrift SemiBold SemiConden"/>
                            <w:b w:val="0"/>
                            <w:noProof/>
                            <w:webHidden/>
                            <w:sz w:val="20"/>
                            <w:lang w:val="en-GB"/>
                          </w:rPr>
                          <w:instrText xml:space="preserve"> PAGEREF _Toc1398859 \h </w:instrText>
                        </w:r>
                        <w:r w:rsidRPr="00EA0D50">
                          <w:rPr>
                            <w:rFonts w:ascii="Bahnschrift SemiBold SemiConden" w:hAnsi="Bahnschrift SemiBold SemiConden"/>
                            <w:b w:val="0"/>
                            <w:noProof/>
                            <w:webHidden/>
                            <w:sz w:val="20"/>
                            <w:lang w:val="en-GB"/>
                          </w:rPr>
                        </w:r>
                        <w:r w:rsidRPr="00EA0D50">
                          <w:rPr>
                            <w:rFonts w:ascii="Bahnschrift SemiBold SemiConden" w:hAnsi="Bahnschrift SemiBold SemiConden"/>
                            <w:b w:val="0"/>
                            <w:noProof/>
                            <w:webHidden/>
                            <w:sz w:val="20"/>
                            <w:lang w:val="en-GB"/>
                          </w:rPr>
                          <w:fldChar w:fldCharType="separate"/>
                        </w:r>
                        <w:r>
                          <w:rPr>
                            <w:rFonts w:ascii="Bahnschrift SemiBold SemiConden" w:hAnsi="Bahnschrift SemiBold SemiConden"/>
                            <w:b w:val="0"/>
                            <w:noProof/>
                            <w:webHidden/>
                            <w:sz w:val="20"/>
                            <w:lang w:val="en-GB"/>
                          </w:rPr>
                          <w:t>38</w:t>
                        </w:r>
                        <w:r w:rsidRPr="00EA0D50">
                          <w:rPr>
                            <w:rFonts w:ascii="Bahnschrift SemiBold SemiConden" w:hAnsi="Bahnschrift SemiBold SemiConden"/>
                            <w:b w:val="0"/>
                            <w:noProof/>
                            <w:webHidden/>
                            <w:sz w:val="20"/>
                            <w:lang w:val="en-GB"/>
                          </w:rPr>
                          <w:fldChar w:fldCharType="end"/>
                        </w:r>
                      </w:hyperlink>
                    </w:p>
                    <w:p w14:paraId="39D08B20" w14:textId="77777777" w:rsidR="00480ED3" w:rsidRPr="00EA0D50" w:rsidRDefault="00480ED3"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hyperlink w:anchor="_Toc1398861" w:history="1">
                        <w:r w:rsidRPr="00EA0D50">
                          <w:rPr>
                            <w:rStyle w:val="Hyperlink"/>
                            <w:rFonts w:ascii="Bahnschrift SemiBold SemiConden" w:hAnsi="Bahnschrift SemiBold SemiConden"/>
                            <w:b w:val="0"/>
                            <w:noProof/>
                            <w:sz w:val="20"/>
                            <w:lang w:val="en-GB"/>
                          </w:rPr>
                          <w:t>Priced Activity Schedule</w:t>
                        </w:r>
                        <w:r w:rsidRPr="00EA0D50">
                          <w:rPr>
                            <w:rFonts w:ascii="Bahnschrift SemiBold SemiConden" w:hAnsi="Bahnschrift SemiBold SemiConden"/>
                            <w:b w:val="0"/>
                            <w:noProof/>
                            <w:webHidden/>
                            <w:sz w:val="20"/>
                            <w:lang w:val="en-GB"/>
                          </w:rPr>
                          <w:tab/>
                        </w:r>
                      </w:hyperlink>
                      <w:r w:rsidRPr="00EA0D50">
                        <w:rPr>
                          <w:rFonts w:ascii="Bahnschrift SemiBold SemiConden" w:hAnsi="Bahnschrift SemiBold SemiConden"/>
                          <w:b w:val="0"/>
                          <w:noProof/>
                          <w:sz w:val="20"/>
                          <w:lang w:val="en-GB"/>
                        </w:rPr>
                        <w:t>49</w:t>
                      </w:r>
                    </w:p>
                    <w:p w14:paraId="107610FC" w14:textId="77777777" w:rsidR="00480ED3" w:rsidRPr="00EA0D50" w:rsidRDefault="00480ED3"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hyperlink w:anchor="_Toc1398864" w:history="1">
                        <w:r w:rsidRPr="00EA0D50">
                          <w:rPr>
                            <w:rStyle w:val="Hyperlink"/>
                            <w:rFonts w:ascii="Bahnschrift SemiBold SemiConden" w:hAnsi="Bahnschrift SemiBold SemiConden"/>
                            <w:b w:val="0"/>
                            <w:noProof/>
                            <w:sz w:val="20"/>
                            <w:lang w:val="en-GB"/>
                          </w:rPr>
                          <w:t>Bid-Securing Declaration</w:t>
                        </w:r>
                        <w:r w:rsidRPr="00EA0D50">
                          <w:rPr>
                            <w:rFonts w:ascii="Bahnschrift SemiBold SemiConden" w:hAnsi="Bahnschrift SemiBold SemiConden"/>
                            <w:b w:val="0"/>
                            <w:noProof/>
                            <w:webHidden/>
                            <w:sz w:val="20"/>
                            <w:lang w:val="en-GB"/>
                          </w:rPr>
                          <w:tab/>
                        </w:r>
                      </w:hyperlink>
                      <w:r w:rsidRPr="00EA0D50">
                        <w:rPr>
                          <w:rFonts w:ascii="Bahnschrift SemiBold SemiConden" w:hAnsi="Bahnschrift SemiBold SemiConden"/>
                          <w:b w:val="0"/>
                          <w:noProof/>
                          <w:sz w:val="20"/>
                          <w:lang w:val="en-GB"/>
                        </w:rPr>
                        <w:t>52</w:t>
                      </w:r>
                    </w:p>
                    <w:p w14:paraId="1C765C88" w14:textId="77777777" w:rsidR="00480ED3" w:rsidRPr="00EA0D50" w:rsidRDefault="00480ED3"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r w:rsidRPr="00EA0D50">
                        <w:rPr>
                          <w:rFonts w:ascii="Bahnschrift SemiBold SemiConden" w:hAnsi="Bahnschrift SemiBold SemiConden"/>
                          <w:b w:val="0"/>
                          <w:noProof/>
                          <w:color w:val="0000FF"/>
                          <w:sz w:val="20"/>
                          <w:u w:val="single"/>
                          <w:lang w:val="en-GB"/>
                        </w:rPr>
                        <w:t>Technical Proposal Forms</w:t>
                      </w:r>
                      <w:r w:rsidRPr="00EA0D50">
                        <w:rPr>
                          <w:rFonts w:ascii="Bahnschrift SemiBold SemiConden" w:hAnsi="Bahnschrift SemiBold SemiConden"/>
                          <w:b w:val="0"/>
                          <w:noProof/>
                          <w:webHidden/>
                          <w:sz w:val="20"/>
                          <w:lang w:val="en-GB"/>
                        </w:rPr>
                        <w:tab/>
                        <w:t>53</w:t>
                      </w:r>
                    </w:p>
                  </w:txbxContent>
                </v:textbox>
                <w10:wrap type="square"/>
              </v:shape>
            </w:pict>
          </mc:Fallback>
        </mc:AlternateContent>
      </w:r>
    </w:p>
    <w:p w14:paraId="21377086" w14:textId="77777777" w:rsidR="005B6880" w:rsidRPr="007B7FBF" w:rsidRDefault="005B6880" w:rsidP="005B6880">
      <w:pPr>
        <w:spacing w:line="276" w:lineRule="auto"/>
        <w:jc w:val="both"/>
        <w:rPr>
          <w:rFonts w:ascii="Calibri" w:hAnsi="Calibri" w:cs="Calibri"/>
          <w:sz w:val="22"/>
          <w:szCs w:val="22"/>
          <w:lang w:val="en-GB"/>
        </w:rPr>
      </w:pPr>
      <w:r w:rsidRPr="007B7FBF">
        <w:rPr>
          <w:rFonts w:ascii="Calibri" w:hAnsi="Calibri" w:cs="Calibri"/>
          <w:sz w:val="22"/>
          <w:szCs w:val="22"/>
          <w:lang w:val="en-GB"/>
        </w:rPr>
        <w:fldChar w:fldCharType="end"/>
      </w:r>
    </w:p>
    <w:p w14:paraId="66E47A2D" w14:textId="77777777" w:rsidR="005B6880" w:rsidRPr="007B7FBF" w:rsidRDefault="005B6880" w:rsidP="005B6880">
      <w:pPr>
        <w:spacing w:line="276" w:lineRule="auto"/>
        <w:jc w:val="both"/>
        <w:rPr>
          <w:rFonts w:ascii="Calibri" w:hAnsi="Calibri" w:cs="Calibri"/>
          <w:b/>
          <w:sz w:val="22"/>
          <w:szCs w:val="22"/>
          <w:lang w:val="en-GB"/>
        </w:rPr>
      </w:pPr>
    </w:p>
    <w:p w14:paraId="663004B6" w14:textId="77777777" w:rsidR="005B6880" w:rsidRPr="007B7FBF" w:rsidRDefault="005B6880" w:rsidP="005B6880">
      <w:pPr>
        <w:spacing w:line="276" w:lineRule="auto"/>
        <w:jc w:val="both"/>
        <w:rPr>
          <w:rFonts w:ascii="Calibri" w:hAnsi="Calibri" w:cs="Calibri"/>
          <w:b/>
          <w:sz w:val="22"/>
          <w:szCs w:val="22"/>
          <w:lang w:val="en-GB"/>
        </w:rPr>
      </w:pPr>
    </w:p>
    <w:p w14:paraId="5B319754" w14:textId="77777777" w:rsidR="005B6880" w:rsidRPr="007B7FBF" w:rsidRDefault="005B6880" w:rsidP="005B6880">
      <w:pPr>
        <w:spacing w:line="276" w:lineRule="auto"/>
        <w:jc w:val="both"/>
        <w:rPr>
          <w:rFonts w:ascii="Calibri" w:hAnsi="Calibri" w:cs="Calibri"/>
          <w:b/>
          <w:sz w:val="22"/>
          <w:szCs w:val="22"/>
          <w:lang w:val="en-GB"/>
        </w:rPr>
      </w:pPr>
    </w:p>
    <w:p w14:paraId="188749DC" w14:textId="77777777" w:rsidR="005B6880" w:rsidRPr="007B7FBF" w:rsidRDefault="005B6880" w:rsidP="005B6880">
      <w:pPr>
        <w:spacing w:line="276" w:lineRule="auto"/>
        <w:jc w:val="both"/>
        <w:rPr>
          <w:rFonts w:ascii="Calibri" w:hAnsi="Calibri" w:cs="Calibri"/>
          <w:b/>
          <w:sz w:val="22"/>
          <w:szCs w:val="22"/>
          <w:lang w:val="en-GB"/>
        </w:rPr>
      </w:pPr>
    </w:p>
    <w:p w14:paraId="19293652" w14:textId="77777777" w:rsidR="005B6880" w:rsidRPr="007B7FBF" w:rsidRDefault="005B6880" w:rsidP="005B6880">
      <w:pPr>
        <w:spacing w:line="276" w:lineRule="auto"/>
        <w:jc w:val="both"/>
        <w:rPr>
          <w:rFonts w:ascii="Calibri" w:hAnsi="Calibri" w:cs="Calibri"/>
          <w:b/>
          <w:sz w:val="22"/>
          <w:szCs w:val="22"/>
          <w:lang w:val="en-GB"/>
        </w:rPr>
      </w:pPr>
    </w:p>
    <w:p w14:paraId="5D15A082" w14:textId="77777777" w:rsidR="005B6880" w:rsidRPr="007B7FBF" w:rsidRDefault="005B6880" w:rsidP="005B6880">
      <w:pPr>
        <w:spacing w:line="276" w:lineRule="auto"/>
        <w:jc w:val="both"/>
        <w:rPr>
          <w:rFonts w:ascii="Calibri" w:hAnsi="Calibri" w:cs="Calibri"/>
          <w:b/>
          <w:sz w:val="22"/>
          <w:szCs w:val="22"/>
          <w:lang w:val="en-GB"/>
        </w:rPr>
      </w:pPr>
    </w:p>
    <w:p w14:paraId="21BB8853" w14:textId="77777777" w:rsidR="005B6880" w:rsidRPr="007B7FBF" w:rsidRDefault="005B6880" w:rsidP="005B6880">
      <w:pPr>
        <w:pStyle w:val="S4-header1"/>
        <w:spacing w:before="0" w:after="0" w:line="276" w:lineRule="auto"/>
        <w:ind w:left="3119"/>
        <w:jc w:val="both"/>
        <w:rPr>
          <w:rFonts w:ascii="Calibri" w:hAnsi="Calibri" w:cs="Calibri"/>
          <w:sz w:val="28"/>
          <w:szCs w:val="28"/>
          <w:lang w:val="en-GB"/>
        </w:rPr>
      </w:pPr>
      <w:r w:rsidRPr="007B7FBF">
        <w:rPr>
          <w:rFonts w:ascii="Calibri" w:hAnsi="Calibri" w:cs="Calibri"/>
          <w:sz w:val="28"/>
          <w:szCs w:val="28"/>
          <w:lang w:val="en-GB"/>
        </w:rPr>
        <w:br w:type="page"/>
      </w:r>
    </w:p>
    <w:p w14:paraId="32699D9D" w14:textId="77777777" w:rsidR="005B6880" w:rsidRPr="00EA0D50" w:rsidRDefault="005B6880" w:rsidP="00EA0D50">
      <w:pPr>
        <w:pStyle w:val="S4-header1"/>
        <w:spacing w:after="120" w:line="276" w:lineRule="auto"/>
        <w:rPr>
          <w:rFonts w:ascii="Arial Narrow" w:hAnsi="Arial Narrow"/>
          <w:color w:val="0070C0"/>
          <w:sz w:val="28"/>
          <w:szCs w:val="28"/>
          <w:lang w:val="en-GB"/>
        </w:rPr>
      </w:pPr>
      <w:bookmarkStart w:id="391" w:name="_Toc1398859"/>
      <w:bookmarkStart w:id="392" w:name="_Toc41057219"/>
      <w:r w:rsidRPr="00EA0D50">
        <w:rPr>
          <w:rFonts w:ascii="Arial Narrow" w:hAnsi="Arial Narrow"/>
          <w:color w:val="0070C0"/>
          <w:sz w:val="28"/>
          <w:szCs w:val="28"/>
          <w:lang w:val="en-GB"/>
        </w:rPr>
        <w:lastRenderedPageBreak/>
        <w:t>Letter of Bid</w:t>
      </w:r>
      <w:bookmarkEnd w:id="391"/>
      <w:bookmarkEnd w:id="392"/>
    </w:p>
    <w:p w14:paraId="18D05220" w14:textId="77777777" w:rsidR="005B6880" w:rsidRPr="00EA0D50" w:rsidRDefault="005B6880" w:rsidP="0009501B">
      <w:pPr>
        <w:spacing w:after="120" w:line="276" w:lineRule="auto"/>
        <w:jc w:val="both"/>
        <w:rPr>
          <w:rFonts w:ascii="Arial Narrow" w:hAnsi="Arial Narrow"/>
          <w:i/>
          <w:color w:val="FF0000"/>
          <w:sz w:val="16"/>
          <w:szCs w:val="16"/>
          <w:lang w:val="en-GB"/>
        </w:rPr>
      </w:pPr>
      <w:r w:rsidRPr="00EA0D50">
        <w:rPr>
          <w:rFonts w:ascii="Arial Narrow" w:hAnsi="Arial Narrow"/>
          <w:i/>
          <w:color w:val="FF0000"/>
          <w:sz w:val="16"/>
          <w:szCs w:val="16"/>
          <w:lang w:val="en-GB"/>
        </w:rPr>
        <w:t>The bidder must prepare the Letter of Bid on stationery with its letterhead clearly showing the bidder’s complete name and address.</w:t>
      </w:r>
    </w:p>
    <w:p w14:paraId="0AEB510C" w14:textId="77777777" w:rsidR="005B6880" w:rsidRPr="00EA0D50" w:rsidRDefault="005B6880" w:rsidP="0009501B">
      <w:pPr>
        <w:jc w:val="both"/>
        <w:rPr>
          <w:rFonts w:ascii="Arial Narrow" w:hAnsi="Arial Narrow"/>
          <w:color w:val="FF0000"/>
          <w:sz w:val="16"/>
          <w:szCs w:val="16"/>
          <w:lang w:val="en-GB"/>
        </w:rPr>
      </w:pPr>
      <w:r w:rsidRPr="00EA0D50">
        <w:rPr>
          <w:rFonts w:ascii="Arial Narrow" w:hAnsi="Arial Narrow"/>
          <w:b/>
          <w:i/>
          <w:color w:val="FF0000"/>
          <w:sz w:val="16"/>
          <w:szCs w:val="16"/>
          <w:lang w:val="en-GB"/>
        </w:rPr>
        <w:t>Note: All italicised text is for use in preparing these forms and shall be deleted from the final fully edited versions.</w:t>
      </w:r>
    </w:p>
    <w:p w14:paraId="0090EE6A" w14:textId="77777777" w:rsidR="005B6880" w:rsidRPr="00EA3900" w:rsidRDefault="005B6880" w:rsidP="005B6880">
      <w:pPr>
        <w:rPr>
          <w:sz w:val="22"/>
          <w:szCs w:val="22"/>
          <w:lang w:val="en-GB"/>
        </w:rPr>
      </w:pPr>
    </w:p>
    <w:p w14:paraId="5316FCB3" w14:textId="77777777" w:rsidR="005B6880" w:rsidRPr="00EA0D50" w:rsidRDefault="005B6880" w:rsidP="005B6880">
      <w:pPr>
        <w:tabs>
          <w:tab w:val="right" w:pos="9000"/>
        </w:tabs>
        <w:spacing w:after="120" w:line="276" w:lineRule="auto"/>
        <w:rPr>
          <w:rFonts w:ascii="Arial Narrow" w:hAnsi="Arial Narrow"/>
          <w:sz w:val="18"/>
          <w:szCs w:val="18"/>
          <w:lang w:val="en-GB"/>
        </w:rPr>
      </w:pPr>
      <w:r w:rsidRPr="007B5956">
        <w:rPr>
          <w:lang w:val="en-GB"/>
        </w:rPr>
        <w:tab/>
      </w:r>
      <w:r w:rsidRPr="00EA0D50">
        <w:rPr>
          <w:rFonts w:ascii="Arial Narrow" w:hAnsi="Arial Narrow"/>
          <w:sz w:val="18"/>
          <w:szCs w:val="18"/>
          <w:lang w:val="en-GB"/>
        </w:rPr>
        <w:t>Date: _______________</w:t>
      </w:r>
    </w:p>
    <w:p w14:paraId="33E92E9A" w14:textId="77777777" w:rsidR="005B6880" w:rsidRPr="00EA0D50" w:rsidRDefault="005B6880" w:rsidP="005B6880">
      <w:pPr>
        <w:tabs>
          <w:tab w:val="right" w:pos="9000"/>
        </w:tabs>
        <w:spacing w:after="120" w:line="276" w:lineRule="auto"/>
        <w:rPr>
          <w:rFonts w:ascii="Arial Narrow" w:hAnsi="Arial Narrow"/>
          <w:sz w:val="18"/>
          <w:szCs w:val="18"/>
          <w:lang w:val="en-GB"/>
        </w:rPr>
      </w:pPr>
      <w:r w:rsidRPr="00EA0D50">
        <w:rPr>
          <w:rFonts w:ascii="Arial Narrow" w:hAnsi="Arial Narrow"/>
          <w:sz w:val="18"/>
          <w:szCs w:val="18"/>
          <w:lang w:val="en-GB"/>
        </w:rPr>
        <w:tab/>
        <w:t>IFB No.: _______________</w:t>
      </w:r>
    </w:p>
    <w:p w14:paraId="13ADAB81" w14:textId="77777777" w:rsidR="005B6880" w:rsidRPr="00EA0D50" w:rsidRDefault="005B6880" w:rsidP="005B6880">
      <w:pPr>
        <w:spacing w:after="120" w:line="276" w:lineRule="auto"/>
        <w:jc w:val="both"/>
        <w:rPr>
          <w:rFonts w:ascii="Arial Narrow" w:hAnsi="Arial Narrow"/>
          <w:sz w:val="18"/>
          <w:szCs w:val="18"/>
          <w:lang w:val="en-GB"/>
        </w:rPr>
      </w:pPr>
      <w:r w:rsidRPr="00EA0D50">
        <w:rPr>
          <w:rFonts w:ascii="Arial Narrow" w:hAnsi="Arial Narrow"/>
          <w:sz w:val="18"/>
          <w:szCs w:val="18"/>
          <w:lang w:val="en-GB"/>
        </w:rPr>
        <w:t>To: _______________</w:t>
      </w:r>
      <w:r w:rsidRPr="00EA0D50">
        <w:rPr>
          <w:rFonts w:ascii="Arial Narrow" w:hAnsi="Arial Narrow"/>
          <w:sz w:val="18"/>
          <w:szCs w:val="18"/>
          <w:lang w:val="en-GB"/>
        </w:rPr>
        <w:tab/>
      </w:r>
    </w:p>
    <w:p w14:paraId="08993A60" w14:textId="77777777" w:rsidR="005B6880" w:rsidRPr="00EA0D50" w:rsidRDefault="005B6880" w:rsidP="005B6880">
      <w:pPr>
        <w:spacing w:after="120" w:line="276" w:lineRule="auto"/>
        <w:jc w:val="both"/>
        <w:rPr>
          <w:rFonts w:ascii="Arial Narrow" w:hAnsi="Arial Narrow"/>
          <w:sz w:val="18"/>
          <w:szCs w:val="18"/>
          <w:lang w:val="en-GB"/>
        </w:rPr>
      </w:pPr>
      <w:r w:rsidRPr="00EA0D50">
        <w:rPr>
          <w:rFonts w:ascii="Arial Narrow" w:hAnsi="Arial Narrow"/>
          <w:sz w:val="18"/>
          <w:szCs w:val="18"/>
          <w:lang w:val="en-GB"/>
        </w:rPr>
        <w:t xml:space="preserve">We, the undersigned, declare that: </w:t>
      </w:r>
    </w:p>
    <w:p w14:paraId="7961256D" w14:textId="77777777" w:rsidR="005B6880" w:rsidRPr="00EA0D50" w:rsidRDefault="005B6880" w:rsidP="005B6880">
      <w:pPr>
        <w:numPr>
          <w:ilvl w:val="0"/>
          <w:numId w:val="17"/>
        </w:numPr>
        <w:tabs>
          <w:tab w:val="clear" w:pos="720"/>
        </w:tabs>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We have examined and have no reservations to the bidding documents, including Addenda issued in accordance with ITB 8;</w:t>
      </w:r>
    </w:p>
    <w:p w14:paraId="1EE5BB6A" w14:textId="77777777" w:rsidR="005B6880" w:rsidRPr="00EA0D50" w:rsidRDefault="005B6880" w:rsidP="005B6880">
      <w:pPr>
        <w:numPr>
          <w:ilvl w:val="0"/>
          <w:numId w:val="17"/>
        </w:numPr>
        <w:tabs>
          <w:tab w:val="clear" w:pos="720"/>
        </w:tabs>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We offer to execute in conformity with the bidding documents the following works</w:t>
      </w:r>
      <w:r w:rsidRPr="00EA0D50">
        <w:rPr>
          <w:rFonts w:ascii="Arial Narrow" w:hAnsi="Arial Narrow"/>
          <w:sz w:val="18"/>
          <w:szCs w:val="18"/>
          <w:highlight w:val="yellow"/>
          <w:lang w:val="en-GB"/>
        </w:rPr>
        <w:t>:</w:t>
      </w:r>
      <w:r w:rsidR="00446B1E" w:rsidRPr="00EA0D50">
        <w:rPr>
          <w:rFonts w:ascii="Arial Narrow" w:hAnsi="Arial Narrow"/>
          <w:color w:val="FF0000"/>
          <w:sz w:val="18"/>
          <w:szCs w:val="18"/>
          <w:highlight w:val="yellow"/>
          <w:lang w:val="en-GB"/>
        </w:rPr>
        <w:t>[insert particulars]</w:t>
      </w:r>
      <w:r w:rsidRPr="00EA0D50">
        <w:rPr>
          <w:rFonts w:ascii="Arial Narrow" w:hAnsi="Arial Narrow"/>
          <w:sz w:val="18"/>
          <w:szCs w:val="18"/>
          <w:lang w:val="en-GB"/>
        </w:rPr>
        <w:t xml:space="preserve">; </w:t>
      </w:r>
    </w:p>
    <w:p w14:paraId="6E538BE0" w14:textId="77777777" w:rsidR="005B6880" w:rsidRPr="00EA0D50" w:rsidRDefault="005B6880" w:rsidP="005B6880">
      <w:pPr>
        <w:numPr>
          <w:ilvl w:val="0"/>
          <w:numId w:val="17"/>
        </w:numPr>
        <w:tabs>
          <w:tab w:val="clear" w:pos="720"/>
        </w:tabs>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 xml:space="preserve">The total price of our Bidding, excluding any discounts offered in item (d) below is:  ________________ </w:t>
      </w:r>
      <w:r w:rsidRPr="00EA0D50">
        <w:rPr>
          <w:rFonts w:ascii="Arial Narrow" w:hAnsi="Arial Narrow"/>
          <w:i/>
          <w:sz w:val="18"/>
          <w:szCs w:val="18"/>
          <w:lang w:val="en-GB"/>
        </w:rPr>
        <w:t>insert words and figures;</w:t>
      </w:r>
    </w:p>
    <w:p w14:paraId="1629FD53" w14:textId="77777777" w:rsidR="005B6880" w:rsidRPr="00EA0D50" w:rsidRDefault="005B6880" w:rsidP="005B6880">
      <w:pPr>
        <w:numPr>
          <w:ilvl w:val="0"/>
          <w:numId w:val="17"/>
        </w:numPr>
        <w:tabs>
          <w:tab w:val="clear" w:pos="720"/>
        </w:tabs>
        <w:spacing w:after="120" w:line="276" w:lineRule="auto"/>
        <w:ind w:hanging="720"/>
        <w:jc w:val="both"/>
        <w:rPr>
          <w:rFonts w:ascii="Arial Narrow" w:hAnsi="Arial Narrow"/>
          <w:i/>
          <w:sz w:val="18"/>
          <w:szCs w:val="18"/>
          <w:lang w:val="en-GB"/>
        </w:rPr>
      </w:pPr>
      <w:r w:rsidRPr="00EA0D50">
        <w:rPr>
          <w:rFonts w:ascii="Arial Narrow" w:hAnsi="Arial Narrow"/>
          <w:sz w:val="18"/>
          <w:szCs w:val="18"/>
          <w:lang w:val="en-GB"/>
        </w:rPr>
        <w:t xml:space="preserve">The discounts offered and the methodology for their application are: _____________; </w:t>
      </w:r>
      <w:r w:rsidRPr="00EA0D50">
        <w:rPr>
          <w:rFonts w:ascii="Arial Narrow" w:hAnsi="Arial Narrow"/>
          <w:i/>
          <w:sz w:val="18"/>
          <w:szCs w:val="18"/>
          <w:lang w:val="en-GB"/>
        </w:rPr>
        <w:t>if none state N/A</w:t>
      </w:r>
      <w:r w:rsidRPr="00EA0D50">
        <w:rPr>
          <w:rFonts w:ascii="Arial Narrow" w:hAnsi="Arial Narrow"/>
          <w:sz w:val="18"/>
          <w:szCs w:val="18"/>
          <w:lang w:val="en-GB"/>
        </w:rPr>
        <w:t>;</w:t>
      </w:r>
    </w:p>
    <w:p w14:paraId="63E810D2" w14:textId="77777777" w:rsidR="005B6880" w:rsidRPr="00EA0D50" w:rsidRDefault="005B6880" w:rsidP="005B6880">
      <w:pPr>
        <w:spacing w:after="120" w:line="276" w:lineRule="auto"/>
        <w:ind w:left="720"/>
        <w:jc w:val="both"/>
        <w:rPr>
          <w:rFonts w:ascii="Arial Narrow" w:hAnsi="Arial Narrow"/>
          <w:i/>
          <w:sz w:val="18"/>
          <w:szCs w:val="18"/>
          <w:lang w:val="en-GB"/>
        </w:rPr>
      </w:pPr>
      <w:r w:rsidRPr="00EA0D50">
        <w:rPr>
          <w:rFonts w:ascii="Arial Narrow" w:hAnsi="Arial Narrow"/>
          <w:b/>
          <w:i/>
          <w:sz w:val="18"/>
          <w:szCs w:val="18"/>
          <w:lang w:val="en-GB"/>
        </w:rPr>
        <w:t>Discounts</w:t>
      </w:r>
      <w:r w:rsidRPr="00EA0D50">
        <w:rPr>
          <w:rFonts w:ascii="Arial Narrow" w:hAnsi="Arial Narrow"/>
          <w:i/>
          <w:sz w:val="18"/>
          <w:szCs w:val="18"/>
          <w:lang w:val="en-GB"/>
        </w:rPr>
        <w:t>. If our bid is accepted, the following discounts shall apply [Specify in detail each discount offered and the specific item of the Schedule of Requirements to which it applies or state none];</w:t>
      </w:r>
    </w:p>
    <w:p w14:paraId="58DA46EB" w14:textId="77777777" w:rsidR="005B6880" w:rsidRPr="00EA0D50" w:rsidRDefault="005B6880" w:rsidP="005B6880">
      <w:pPr>
        <w:spacing w:after="120" w:line="276" w:lineRule="auto"/>
        <w:ind w:left="720"/>
        <w:jc w:val="both"/>
        <w:rPr>
          <w:rFonts w:ascii="Arial Narrow" w:hAnsi="Arial Narrow"/>
          <w:i/>
          <w:sz w:val="18"/>
          <w:szCs w:val="18"/>
          <w:lang w:val="en-GB"/>
        </w:rPr>
      </w:pPr>
      <w:r w:rsidRPr="00EA0D50">
        <w:rPr>
          <w:rFonts w:ascii="Arial Narrow" w:hAnsi="Arial Narrow"/>
          <w:b/>
          <w:i/>
          <w:sz w:val="18"/>
          <w:szCs w:val="18"/>
          <w:lang w:val="en-GB"/>
        </w:rPr>
        <w:t>Methodology of Application of the Discounts</w:t>
      </w:r>
      <w:r w:rsidRPr="00EA0D50">
        <w:rPr>
          <w:rFonts w:ascii="Arial Narrow" w:hAnsi="Arial Narrow"/>
          <w:i/>
          <w:sz w:val="18"/>
          <w:szCs w:val="18"/>
          <w:lang w:val="en-GB"/>
        </w:rPr>
        <w:t>. The discounts shall be applied using the following method: [Specify in detail the method that shall be used to apply the discounts or state not applicable];</w:t>
      </w:r>
    </w:p>
    <w:p w14:paraId="48DF7E29" w14:textId="77777777" w:rsidR="005B6880" w:rsidRPr="00EA0D50" w:rsidRDefault="005B6880" w:rsidP="005B6880">
      <w:pPr>
        <w:numPr>
          <w:ilvl w:val="0"/>
          <w:numId w:val="17"/>
        </w:numPr>
        <w:tabs>
          <w:tab w:val="clear" w:pos="720"/>
        </w:tabs>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 xml:space="preserve">Our bid shall be valid for the period of time specified in ITB 18.1, from the date fixed for the bid submission deadline in accordance with ITB 22.1, and it shall remain binding upon us and may be accepted at any time before the expiration of that period; </w:t>
      </w:r>
    </w:p>
    <w:p w14:paraId="40F7CE1A" w14:textId="77777777" w:rsidR="005B6880" w:rsidRPr="00EA0D50" w:rsidRDefault="005B6880" w:rsidP="005B6880">
      <w:pPr>
        <w:numPr>
          <w:ilvl w:val="0"/>
          <w:numId w:val="17"/>
        </w:numPr>
        <w:tabs>
          <w:tab w:val="clear" w:pos="720"/>
        </w:tabs>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If price adjustment provisions apply according to the BDS, the prices shall be adjusted accordingly;</w:t>
      </w:r>
    </w:p>
    <w:p w14:paraId="7DAA81CD" w14:textId="77777777" w:rsidR="005B6880" w:rsidRPr="00EA0D50" w:rsidRDefault="005B6880" w:rsidP="005B6880">
      <w:pPr>
        <w:numPr>
          <w:ilvl w:val="0"/>
          <w:numId w:val="17"/>
        </w:numPr>
        <w:tabs>
          <w:tab w:val="clear" w:pos="720"/>
        </w:tabs>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 xml:space="preserve">If our bid is accepted, we commit to obtain a </w:t>
      </w:r>
      <w:r w:rsidRPr="00EA0D50">
        <w:rPr>
          <w:rFonts w:ascii="Arial Narrow" w:hAnsi="Arial Narrow"/>
          <w:b/>
          <w:sz w:val="18"/>
          <w:szCs w:val="18"/>
          <w:lang w:val="en-GB"/>
        </w:rPr>
        <w:t>Performance Security</w:t>
      </w:r>
      <w:r w:rsidRPr="00EA0D50">
        <w:rPr>
          <w:rFonts w:ascii="Arial Narrow" w:hAnsi="Arial Narrow"/>
          <w:sz w:val="18"/>
          <w:szCs w:val="18"/>
          <w:lang w:val="en-GB"/>
        </w:rPr>
        <w:t xml:space="preserve"> in accordance with ITB 44.1 and 49.1 for the due performance of the contract;</w:t>
      </w:r>
    </w:p>
    <w:p w14:paraId="114284D2" w14:textId="77777777" w:rsidR="005B6880" w:rsidRPr="00EA0D50" w:rsidRDefault="005B6880" w:rsidP="005B6880">
      <w:pPr>
        <w:numPr>
          <w:ilvl w:val="0"/>
          <w:numId w:val="17"/>
        </w:numPr>
        <w:tabs>
          <w:tab w:val="clear" w:pos="720"/>
        </w:tabs>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 xml:space="preserve">Our firm, including any subcontractors or contractors for any part of the Contract do not have any conflict of interest according to ITB 4.5; </w:t>
      </w:r>
    </w:p>
    <w:p w14:paraId="3FEE1CC5" w14:textId="77777777" w:rsidR="005B6880" w:rsidRPr="00EA0D50" w:rsidRDefault="005B6880" w:rsidP="005B6880">
      <w:pPr>
        <w:numPr>
          <w:ilvl w:val="0"/>
          <w:numId w:val="17"/>
        </w:numPr>
        <w:tabs>
          <w:tab w:val="clear" w:pos="720"/>
        </w:tabs>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Our firm and any associated firm or joint venture party have not been subject to insolvency or bankruptcy or receivership or liquidation proceedings during the immediate past twelve (12) months;</w:t>
      </w:r>
    </w:p>
    <w:p w14:paraId="2CD2790D" w14:textId="77777777" w:rsidR="005B6880" w:rsidRPr="00EA0D50" w:rsidRDefault="005B6880" w:rsidP="005B6880">
      <w:pPr>
        <w:numPr>
          <w:ilvl w:val="0"/>
          <w:numId w:val="17"/>
        </w:numPr>
        <w:tabs>
          <w:tab w:val="clear" w:pos="720"/>
        </w:tabs>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Our firm, its affiliates or subsidiaries—including any subcontractors or contractors for any part of the contract—has not been declared ineligible by the Government of Samoa or the procuring entity under the laws of the Independent State of Samoa;</w:t>
      </w:r>
    </w:p>
    <w:p w14:paraId="217AA624" w14:textId="77777777" w:rsidR="005B6880" w:rsidRPr="00EA0D50" w:rsidRDefault="005B6880" w:rsidP="005B6880">
      <w:pPr>
        <w:numPr>
          <w:ilvl w:val="0"/>
          <w:numId w:val="17"/>
        </w:numPr>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We are not participating, as a bidder or as a subcontractor, in more than one bid in this bidding process in accordance with ITB 4.6 other than for alternative offers permitted under ITB 13 of the bidding documents;</w:t>
      </w:r>
    </w:p>
    <w:p w14:paraId="79447250" w14:textId="77777777" w:rsidR="005B6880" w:rsidRPr="00EA0D50" w:rsidRDefault="005B6880" w:rsidP="005B6880">
      <w:pPr>
        <w:numPr>
          <w:ilvl w:val="0"/>
          <w:numId w:val="17"/>
        </w:numPr>
        <w:tabs>
          <w:tab w:val="clear" w:pos="720"/>
          <w:tab w:val="num" w:pos="709"/>
        </w:tabs>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 xml:space="preserve">The following commissions, gratuities, or fees have been paid or are to be paid with respect to the bidding process or execution of the Contract: </w:t>
      </w:r>
      <w:r w:rsidRPr="00EA0D50">
        <w:rPr>
          <w:rFonts w:ascii="Arial Narrow" w:hAnsi="Arial Narrow"/>
          <w:i/>
          <w:iCs/>
          <w:sz w:val="18"/>
          <w:szCs w:val="18"/>
          <w:lang w:val="en-GB"/>
        </w:rPr>
        <w:t>[insert complete name of each Recipient, its full address, the reason for which each commission or gratuity was paid and the amount and currency of each such commission or gratuity]</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36"/>
        <w:gridCol w:w="2104"/>
        <w:gridCol w:w="236"/>
        <w:gridCol w:w="1924"/>
        <w:gridCol w:w="236"/>
        <w:gridCol w:w="1620"/>
      </w:tblGrid>
      <w:tr w:rsidR="005B6880" w:rsidRPr="00EA0D50" w14:paraId="3B4470E2" w14:textId="77777777" w:rsidTr="00527240">
        <w:tc>
          <w:tcPr>
            <w:tcW w:w="2104" w:type="dxa"/>
            <w:tcBorders>
              <w:top w:val="nil"/>
              <w:left w:val="nil"/>
              <w:bottom w:val="nil"/>
              <w:right w:val="nil"/>
            </w:tcBorders>
          </w:tcPr>
          <w:p w14:paraId="51E272F4"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Name of Recipient</w:t>
            </w:r>
          </w:p>
        </w:tc>
        <w:tc>
          <w:tcPr>
            <w:tcW w:w="236" w:type="dxa"/>
            <w:tcBorders>
              <w:top w:val="nil"/>
              <w:left w:val="nil"/>
              <w:bottom w:val="nil"/>
              <w:right w:val="nil"/>
            </w:tcBorders>
          </w:tcPr>
          <w:p w14:paraId="7760D946" w14:textId="77777777" w:rsidR="005B6880" w:rsidRPr="00EA0D50" w:rsidRDefault="005B6880" w:rsidP="00527240">
            <w:pPr>
              <w:spacing w:after="120" w:line="276" w:lineRule="auto"/>
              <w:jc w:val="both"/>
              <w:rPr>
                <w:rFonts w:ascii="Arial Narrow" w:hAnsi="Arial Narrow"/>
                <w:sz w:val="18"/>
                <w:szCs w:val="18"/>
                <w:lang w:val="en-GB"/>
              </w:rPr>
            </w:pPr>
          </w:p>
        </w:tc>
        <w:tc>
          <w:tcPr>
            <w:tcW w:w="2104" w:type="dxa"/>
            <w:tcBorders>
              <w:top w:val="nil"/>
              <w:left w:val="nil"/>
              <w:bottom w:val="nil"/>
              <w:right w:val="nil"/>
            </w:tcBorders>
          </w:tcPr>
          <w:p w14:paraId="597C3C14"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Address</w:t>
            </w:r>
          </w:p>
        </w:tc>
        <w:tc>
          <w:tcPr>
            <w:tcW w:w="236" w:type="dxa"/>
            <w:tcBorders>
              <w:top w:val="nil"/>
              <w:left w:val="nil"/>
              <w:bottom w:val="nil"/>
              <w:right w:val="nil"/>
            </w:tcBorders>
          </w:tcPr>
          <w:p w14:paraId="0E19A99B" w14:textId="77777777" w:rsidR="005B6880" w:rsidRPr="00EA0D50" w:rsidRDefault="005B6880" w:rsidP="00527240">
            <w:pPr>
              <w:spacing w:after="120" w:line="276" w:lineRule="auto"/>
              <w:jc w:val="both"/>
              <w:rPr>
                <w:rFonts w:ascii="Arial Narrow" w:hAnsi="Arial Narrow"/>
                <w:sz w:val="18"/>
                <w:szCs w:val="18"/>
                <w:lang w:val="en-GB"/>
              </w:rPr>
            </w:pPr>
          </w:p>
        </w:tc>
        <w:tc>
          <w:tcPr>
            <w:tcW w:w="1924" w:type="dxa"/>
            <w:tcBorders>
              <w:top w:val="nil"/>
              <w:left w:val="nil"/>
              <w:bottom w:val="nil"/>
              <w:right w:val="nil"/>
            </w:tcBorders>
          </w:tcPr>
          <w:p w14:paraId="098C46B9"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Reason</w:t>
            </w:r>
          </w:p>
        </w:tc>
        <w:tc>
          <w:tcPr>
            <w:tcW w:w="236" w:type="dxa"/>
            <w:tcBorders>
              <w:top w:val="nil"/>
              <w:left w:val="nil"/>
              <w:bottom w:val="nil"/>
              <w:right w:val="nil"/>
            </w:tcBorders>
          </w:tcPr>
          <w:p w14:paraId="6581EF83" w14:textId="77777777" w:rsidR="005B6880" w:rsidRPr="00EA0D50" w:rsidRDefault="005B6880" w:rsidP="00527240">
            <w:pPr>
              <w:spacing w:after="120" w:line="276" w:lineRule="auto"/>
              <w:jc w:val="both"/>
              <w:rPr>
                <w:rFonts w:ascii="Arial Narrow" w:hAnsi="Arial Narrow"/>
                <w:sz w:val="18"/>
                <w:szCs w:val="18"/>
                <w:lang w:val="en-GB"/>
              </w:rPr>
            </w:pPr>
          </w:p>
        </w:tc>
        <w:tc>
          <w:tcPr>
            <w:tcW w:w="1620" w:type="dxa"/>
            <w:tcBorders>
              <w:top w:val="nil"/>
              <w:left w:val="nil"/>
              <w:bottom w:val="nil"/>
              <w:right w:val="nil"/>
            </w:tcBorders>
          </w:tcPr>
          <w:p w14:paraId="44CE594B"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Amount</w:t>
            </w:r>
          </w:p>
        </w:tc>
      </w:tr>
      <w:tr w:rsidR="005B6880" w:rsidRPr="00EA0D50" w14:paraId="4424C153" w14:textId="77777777" w:rsidTr="00527240">
        <w:trPr>
          <w:trHeight w:val="144"/>
        </w:trPr>
        <w:tc>
          <w:tcPr>
            <w:tcW w:w="2104" w:type="dxa"/>
            <w:tcBorders>
              <w:top w:val="nil"/>
              <w:left w:val="nil"/>
              <w:bottom w:val="dotted" w:sz="4" w:space="0" w:color="auto"/>
              <w:right w:val="nil"/>
            </w:tcBorders>
          </w:tcPr>
          <w:p w14:paraId="4BAB5163" w14:textId="77777777" w:rsidR="005B6880" w:rsidRPr="00EA0D50" w:rsidRDefault="005B6880" w:rsidP="00527240">
            <w:pPr>
              <w:spacing w:after="120" w:line="276" w:lineRule="auto"/>
              <w:jc w:val="both"/>
              <w:rPr>
                <w:rFonts w:ascii="Arial Narrow" w:hAnsi="Arial Narrow"/>
                <w:sz w:val="18"/>
                <w:szCs w:val="18"/>
                <w:lang w:val="en-GB"/>
              </w:rPr>
            </w:pPr>
          </w:p>
        </w:tc>
        <w:tc>
          <w:tcPr>
            <w:tcW w:w="236" w:type="dxa"/>
            <w:tcBorders>
              <w:top w:val="nil"/>
              <w:left w:val="nil"/>
              <w:bottom w:val="nil"/>
              <w:right w:val="nil"/>
            </w:tcBorders>
          </w:tcPr>
          <w:p w14:paraId="065E2127"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ab/>
            </w:r>
          </w:p>
        </w:tc>
        <w:tc>
          <w:tcPr>
            <w:tcW w:w="2104" w:type="dxa"/>
            <w:tcBorders>
              <w:top w:val="nil"/>
              <w:left w:val="nil"/>
              <w:bottom w:val="dotted" w:sz="4" w:space="0" w:color="auto"/>
              <w:right w:val="nil"/>
            </w:tcBorders>
          </w:tcPr>
          <w:p w14:paraId="642A9501"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ab/>
            </w:r>
          </w:p>
        </w:tc>
        <w:tc>
          <w:tcPr>
            <w:tcW w:w="236" w:type="dxa"/>
            <w:tcBorders>
              <w:top w:val="nil"/>
              <w:left w:val="nil"/>
              <w:bottom w:val="nil"/>
              <w:right w:val="nil"/>
            </w:tcBorders>
          </w:tcPr>
          <w:p w14:paraId="50A33E46" w14:textId="77777777" w:rsidR="005B6880" w:rsidRPr="00EA0D50" w:rsidRDefault="005B6880" w:rsidP="00527240">
            <w:pPr>
              <w:spacing w:after="120" w:line="276" w:lineRule="auto"/>
              <w:jc w:val="both"/>
              <w:rPr>
                <w:rFonts w:ascii="Arial Narrow" w:hAnsi="Arial Narrow"/>
                <w:sz w:val="18"/>
                <w:szCs w:val="18"/>
                <w:lang w:val="en-GB"/>
              </w:rPr>
            </w:pPr>
          </w:p>
        </w:tc>
        <w:tc>
          <w:tcPr>
            <w:tcW w:w="1924" w:type="dxa"/>
            <w:tcBorders>
              <w:top w:val="nil"/>
              <w:left w:val="nil"/>
              <w:bottom w:val="dotted" w:sz="4" w:space="0" w:color="auto"/>
              <w:right w:val="nil"/>
            </w:tcBorders>
          </w:tcPr>
          <w:p w14:paraId="2198E763"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ab/>
            </w:r>
          </w:p>
        </w:tc>
        <w:tc>
          <w:tcPr>
            <w:tcW w:w="236" w:type="dxa"/>
            <w:tcBorders>
              <w:top w:val="nil"/>
              <w:left w:val="nil"/>
              <w:bottom w:val="nil"/>
              <w:right w:val="nil"/>
            </w:tcBorders>
          </w:tcPr>
          <w:p w14:paraId="01F18049" w14:textId="77777777" w:rsidR="005B6880" w:rsidRPr="00EA0D50" w:rsidRDefault="005B6880" w:rsidP="00527240">
            <w:pPr>
              <w:spacing w:after="120" w:line="276" w:lineRule="auto"/>
              <w:jc w:val="both"/>
              <w:rPr>
                <w:rFonts w:ascii="Arial Narrow" w:hAnsi="Arial Narrow"/>
                <w:sz w:val="18"/>
                <w:szCs w:val="18"/>
                <w:lang w:val="en-GB"/>
              </w:rPr>
            </w:pPr>
          </w:p>
        </w:tc>
        <w:tc>
          <w:tcPr>
            <w:tcW w:w="1620" w:type="dxa"/>
            <w:tcBorders>
              <w:top w:val="nil"/>
              <w:left w:val="nil"/>
              <w:bottom w:val="dotted" w:sz="4" w:space="0" w:color="auto"/>
              <w:right w:val="nil"/>
            </w:tcBorders>
          </w:tcPr>
          <w:p w14:paraId="28D3104A"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ab/>
            </w:r>
          </w:p>
        </w:tc>
      </w:tr>
      <w:tr w:rsidR="005B6880" w:rsidRPr="00EA0D50" w14:paraId="7B81DABB" w14:textId="77777777" w:rsidTr="00527240">
        <w:trPr>
          <w:trHeight w:val="144"/>
        </w:trPr>
        <w:tc>
          <w:tcPr>
            <w:tcW w:w="2104" w:type="dxa"/>
            <w:tcBorders>
              <w:top w:val="nil"/>
              <w:left w:val="nil"/>
              <w:bottom w:val="dotted" w:sz="4" w:space="0" w:color="auto"/>
              <w:right w:val="nil"/>
            </w:tcBorders>
          </w:tcPr>
          <w:p w14:paraId="511960D9" w14:textId="77777777" w:rsidR="005B6880" w:rsidRPr="00EA0D50" w:rsidRDefault="005B6880" w:rsidP="00527240">
            <w:pPr>
              <w:spacing w:after="120" w:line="276" w:lineRule="auto"/>
              <w:jc w:val="both"/>
              <w:rPr>
                <w:rFonts w:ascii="Arial Narrow" w:hAnsi="Arial Narrow"/>
                <w:sz w:val="18"/>
                <w:szCs w:val="18"/>
                <w:lang w:val="en-GB"/>
              </w:rPr>
            </w:pPr>
          </w:p>
        </w:tc>
        <w:tc>
          <w:tcPr>
            <w:tcW w:w="236" w:type="dxa"/>
            <w:tcBorders>
              <w:top w:val="nil"/>
              <w:left w:val="nil"/>
              <w:bottom w:val="nil"/>
              <w:right w:val="nil"/>
            </w:tcBorders>
          </w:tcPr>
          <w:p w14:paraId="55A53A8D"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ab/>
            </w:r>
          </w:p>
        </w:tc>
        <w:tc>
          <w:tcPr>
            <w:tcW w:w="2104" w:type="dxa"/>
            <w:tcBorders>
              <w:top w:val="nil"/>
              <w:left w:val="nil"/>
              <w:bottom w:val="dotted" w:sz="4" w:space="0" w:color="auto"/>
              <w:right w:val="nil"/>
            </w:tcBorders>
          </w:tcPr>
          <w:p w14:paraId="3EC40545"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ab/>
            </w:r>
          </w:p>
        </w:tc>
        <w:tc>
          <w:tcPr>
            <w:tcW w:w="236" w:type="dxa"/>
            <w:tcBorders>
              <w:top w:val="nil"/>
              <w:left w:val="nil"/>
              <w:bottom w:val="nil"/>
              <w:right w:val="nil"/>
            </w:tcBorders>
          </w:tcPr>
          <w:p w14:paraId="010AFDF0" w14:textId="77777777" w:rsidR="005B6880" w:rsidRPr="00EA0D50" w:rsidRDefault="005B6880" w:rsidP="00527240">
            <w:pPr>
              <w:spacing w:after="120" w:line="276" w:lineRule="auto"/>
              <w:jc w:val="both"/>
              <w:rPr>
                <w:rFonts w:ascii="Arial Narrow" w:hAnsi="Arial Narrow"/>
                <w:sz w:val="18"/>
                <w:szCs w:val="18"/>
                <w:lang w:val="en-GB"/>
              </w:rPr>
            </w:pPr>
          </w:p>
        </w:tc>
        <w:tc>
          <w:tcPr>
            <w:tcW w:w="1924" w:type="dxa"/>
            <w:tcBorders>
              <w:top w:val="nil"/>
              <w:left w:val="nil"/>
              <w:bottom w:val="dotted" w:sz="4" w:space="0" w:color="auto"/>
              <w:right w:val="nil"/>
            </w:tcBorders>
          </w:tcPr>
          <w:p w14:paraId="1DBC99CF"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ab/>
            </w:r>
          </w:p>
        </w:tc>
        <w:tc>
          <w:tcPr>
            <w:tcW w:w="236" w:type="dxa"/>
            <w:tcBorders>
              <w:top w:val="nil"/>
              <w:left w:val="nil"/>
              <w:bottom w:val="nil"/>
              <w:right w:val="nil"/>
            </w:tcBorders>
          </w:tcPr>
          <w:p w14:paraId="676567D3" w14:textId="77777777" w:rsidR="005B6880" w:rsidRPr="00EA0D50" w:rsidRDefault="005B6880" w:rsidP="00527240">
            <w:pPr>
              <w:spacing w:after="120" w:line="276" w:lineRule="auto"/>
              <w:jc w:val="both"/>
              <w:rPr>
                <w:rFonts w:ascii="Arial Narrow" w:hAnsi="Arial Narrow"/>
                <w:sz w:val="18"/>
                <w:szCs w:val="18"/>
                <w:lang w:val="en-GB"/>
              </w:rPr>
            </w:pPr>
          </w:p>
        </w:tc>
        <w:tc>
          <w:tcPr>
            <w:tcW w:w="1620" w:type="dxa"/>
            <w:tcBorders>
              <w:top w:val="nil"/>
              <w:left w:val="nil"/>
              <w:bottom w:val="dotted" w:sz="4" w:space="0" w:color="auto"/>
              <w:right w:val="nil"/>
            </w:tcBorders>
          </w:tcPr>
          <w:p w14:paraId="384CF5E3" w14:textId="77777777" w:rsidR="005B6880" w:rsidRPr="00EA0D50" w:rsidRDefault="005B6880" w:rsidP="00527240">
            <w:pPr>
              <w:spacing w:after="120" w:line="276" w:lineRule="auto"/>
              <w:jc w:val="both"/>
              <w:rPr>
                <w:rFonts w:ascii="Arial Narrow" w:hAnsi="Arial Narrow"/>
                <w:sz w:val="18"/>
                <w:szCs w:val="18"/>
                <w:lang w:val="en-GB"/>
              </w:rPr>
            </w:pPr>
            <w:r w:rsidRPr="00EA0D50">
              <w:rPr>
                <w:rFonts w:ascii="Arial Narrow" w:hAnsi="Arial Narrow"/>
                <w:sz w:val="18"/>
                <w:szCs w:val="18"/>
                <w:lang w:val="en-GB"/>
              </w:rPr>
              <w:tab/>
            </w:r>
          </w:p>
        </w:tc>
      </w:tr>
    </w:tbl>
    <w:p w14:paraId="3FB12CE6" w14:textId="77777777" w:rsidR="005B6880" w:rsidRPr="00EA0D50" w:rsidRDefault="005B6880" w:rsidP="005B6880">
      <w:pPr>
        <w:spacing w:after="120" w:line="276" w:lineRule="auto"/>
        <w:ind w:left="720"/>
        <w:jc w:val="both"/>
        <w:rPr>
          <w:rFonts w:ascii="Arial Narrow" w:hAnsi="Arial Narrow"/>
          <w:sz w:val="18"/>
          <w:szCs w:val="18"/>
          <w:lang w:val="en-GB"/>
        </w:rPr>
      </w:pPr>
    </w:p>
    <w:p w14:paraId="0B143BDD" w14:textId="77777777" w:rsidR="005B6880" w:rsidRPr="00EA0D50" w:rsidRDefault="005B6880" w:rsidP="005B6880">
      <w:pPr>
        <w:numPr>
          <w:ilvl w:val="0"/>
          <w:numId w:val="17"/>
        </w:numPr>
        <w:tabs>
          <w:tab w:val="clear" w:pos="720"/>
          <w:tab w:val="num" w:pos="709"/>
        </w:tabs>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Our firm, and its principals including any director, officer, manager or supervisor, currently and in the past three years, have not committed criminal offenses involving fraud, corruption or other misconduct signifying unsuitability for participation in any way in the procurement and contracting process;</w:t>
      </w:r>
    </w:p>
    <w:p w14:paraId="22494BA1" w14:textId="77777777" w:rsidR="005B6880" w:rsidRPr="00EA0D50" w:rsidRDefault="005B6880" w:rsidP="005B6880">
      <w:pPr>
        <w:numPr>
          <w:ilvl w:val="0"/>
          <w:numId w:val="17"/>
        </w:numPr>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Our firm, and its principals including any director, officer, manager or supervisor, currently and in the past three years, have not been suspended or disbarred by administrative or judicial proceedings from participating in procurements, whether in Samoa or elsewhere;</w:t>
      </w:r>
    </w:p>
    <w:p w14:paraId="70E717C2" w14:textId="77777777" w:rsidR="005B6880" w:rsidRPr="00EA0D50" w:rsidRDefault="005B6880" w:rsidP="005B6880">
      <w:pPr>
        <w:numPr>
          <w:ilvl w:val="0"/>
          <w:numId w:val="17"/>
        </w:numPr>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lastRenderedPageBreak/>
        <w:t>We certify that we are in good standing with the Government and have paid all taxes, duties, fees and other impositions as may be levied in Samoa prior to the award of contract. We also understand evidence of such certification may be required from the successful bidder prior to award of contract;</w:t>
      </w:r>
    </w:p>
    <w:p w14:paraId="6C875720" w14:textId="77777777" w:rsidR="005B6880" w:rsidRPr="00EA0D50" w:rsidRDefault="005B6880" w:rsidP="005B6880">
      <w:pPr>
        <w:numPr>
          <w:ilvl w:val="0"/>
          <w:numId w:val="17"/>
        </w:numPr>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 xml:space="preserve">We understand that this bid, together with your written acceptance thereof included in your notification of award, </w:t>
      </w:r>
      <w:r w:rsidRPr="00EA0D50">
        <w:rPr>
          <w:rFonts w:ascii="Arial Narrow" w:hAnsi="Arial Narrow"/>
          <w:sz w:val="18"/>
          <w:szCs w:val="18"/>
          <w:u w:val="single"/>
          <w:lang w:val="en-GB"/>
        </w:rPr>
        <w:t>shall not</w:t>
      </w:r>
      <w:r w:rsidRPr="00EA0D50">
        <w:rPr>
          <w:rFonts w:ascii="Arial Narrow" w:hAnsi="Arial Narrow"/>
          <w:sz w:val="18"/>
          <w:szCs w:val="18"/>
          <w:lang w:val="en-GB"/>
        </w:rPr>
        <w:t xml:space="preserve"> constitute a binding contract between us, until a formal contract is prepared and executed;</w:t>
      </w:r>
    </w:p>
    <w:p w14:paraId="1F2644F6" w14:textId="77777777" w:rsidR="005B6880" w:rsidRPr="00EA0D50" w:rsidRDefault="005B6880" w:rsidP="005B6880">
      <w:pPr>
        <w:numPr>
          <w:ilvl w:val="0"/>
          <w:numId w:val="17"/>
        </w:numPr>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We understand that you are not bound to accept the lowest evaluated bid or any other bid that you may receive;</w:t>
      </w:r>
    </w:p>
    <w:p w14:paraId="1A305F38" w14:textId="77777777" w:rsidR="005B6880" w:rsidRPr="00EA0D50" w:rsidRDefault="005B6880" w:rsidP="005B6880">
      <w:pPr>
        <w:numPr>
          <w:ilvl w:val="0"/>
          <w:numId w:val="17"/>
        </w:numPr>
        <w:spacing w:after="120" w:line="276" w:lineRule="auto"/>
        <w:ind w:hanging="720"/>
        <w:jc w:val="both"/>
        <w:rPr>
          <w:rFonts w:ascii="Arial Narrow" w:hAnsi="Arial Narrow"/>
          <w:sz w:val="18"/>
          <w:szCs w:val="18"/>
          <w:lang w:val="en-GB"/>
        </w:rPr>
      </w:pPr>
      <w:r w:rsidRPr="00EA0D50">
        <w:rPr>
          <w:rFonts w:ascii="Arial Narrow" w:hAnsi="Arial Narrow"/>
          <w:sz w:val="18"/>
          <w:szCs w:val="18"/>
          <w:lang w:val="en-GB"/>
        </w:rPr>
        <w:t>We understand that you are not bound to accept the lowest responsive bid or any other bid that you may receive.  We understand that the procuring entity may cancel a procurement at any time prior to the acceptance of the successful bid or after the successful bid is accepted if</w:t>
      </w:r>
      <w:r w:rsidRPr="00EA0D50">
        <w:rPr>
          <w:rFonts w:ascii="Arial Narrow" w:hAnsi="Arial Narrow"/>
          <w:sz w:val="18"/>
          <w:szCs w:val="18"/>
          <w:lang w:val="en-GB"/>
        </w:rPr>
        <w:tab/>
      </w:r>
    </w:p>
    <w:p w14:paraId="4CC1B69E" w14:textId="77777777" w:rsidR="005B6880" w:rsidRPr="00EA0D50" w:rsidRDefault="005B6880" w:rsidP="005B6880">
      <w:pPr>
        <w:numPr>
          <w:ilvl w:val="1"/>
          <w:numId w:val="17"/>
        </w:numPr>
        <w:spacing w:after="120" w:line="276" w:lineRule="auto"/>
        <w:jc w:val="both"/>
        <w:rPr>
          <w:rFonts w:ascii="Arial Narrow" w:hAnsi="Arial Narrow"/>
          <w:sz w:val="18"/>
          <w:szCs w:val="18"/>
          <w:lang w:val="en-GB"/>
        </w:rPr>
      </w:pPr>
      <w:r w:rsidRPr="00EA0D50">
        <w:rPr>
          <w:rFonts w:ascii="Arial Narrow" w:hAnsi="Arial Narrow"/>
          <w:sz w:val="18"/>
          <w:szCs w:val="18"/>
          <w:lang w:val="en-GB"/>
        </w:rPr>
        <w:t>the bidder presenting the bid is suspended or debarred;</w:t>
      </w:r>
    </w:p>
    <w:p w14:paraId="3E87ABFB" w14:textId="77777777" w:rsidR="005B6880" w:rsidRPr="00EA0D50" w:rsidRDefault="005B6880" w:rsidP="005B6880">
      <w:pPr>
        <w:numPr>
          <w:ilvl w:val="1"/>
          <w:numId w:val="17"/>
        </w:numPr>
        <w:spacing w:after="120" w:line="276" w:lineRule="auto"/>
        <w:jc w:val="both"/>
        <w:rPr>
          <w:rFonts w:ascii="Arial Narrow" w:hAnsi="Arial Narrow"/>
          <w:sz w:val="18"/>
          <w:szCs w:val="18"/>
          <w:lang w:val="en-GB"/>
        </w:rPr>
      </w:pPr>
      <w:r w:rsidRPr="00EA0D50">
        <w:rPr>
          <w:rFonts w:ascii="Arial Narrow" w:hAnsi="Arial Narrow"/>
          <w:sz w:val="18"/>
          <w:szCs w:val="18"/>
          <w:lang w:val="en-GB"/>
        </w:rPr>
        <w:t>the procurement is cancelled;</w:t>
      </w:r>
    </w:p>
    <w:p w14:paraId="75DD9B31" w14:textId="77777777" w:rsidR="005B6880" w:rsidRPr="00EA0D50" w:rsidRDefault="005B6880" w:rsidP="005B6880">
      <w:pPr>
        <w:numPr>
          <w:ilvl w:val="1"/>
          <w:numId w:val="17"/>
        </w:numPr>
        <w:spacing w:after="120" w:line="276" w:lineRule="auto"/>
        <w:jc w:val="both"/>
        <w:rPr>
          <w:rFonts w:ascii="Arial Narrow" w:hAnsi="Arial Narrow"/>
          <w:sz w:val="18"/>
          <w:szCs w:val="18"/>
          <w:lang w:val="en-GB"/>
        </w:rPr>
      </w:pPr>
      <w:r w:rsidRPr="00EA0D50">
        <w:rPr>
          <w:rFonts w:ascii="Arial Narrow" w:hAnsi="Arial Narrow"/>
          <w:sz w:val="18"/>
          <w:szCs w:val="18"/>
          <w:lang w:val="en-GB"/>
        </w:rPr>
        <w:t>the bidder presenting the successful bid is excluded on the grounds of corruption, unfair competition or conflict of interest; or</w:t>
      </w:r>
    </w:p>
    <w:p w14:paraId="51978CED" w14:textId="77777777" w:rsidR="005B6880" w:rsidRPr="00EA0D50" w:rsidRDefault="005B6880" w:rsidP="005B6880">
      <w:pPr>
        <w:numPr>
          <w:ilvl w:val="1"/>
          <w:numId w:val="17"/>
        </w:numPr>
        <w:spacing w:after="120" w:line="276" w:lineRule="auto"/>
        <w:jc w:val="both"/>
        <w:rPr>
          <w:rFonts w:ascii="Arial Narrow" w:hAnsi="Arial Narrow"/>
          <w:sz w:val="18"/>
          <w:szCs w:val="18"/>
          <w:lang w:val="en-GB"/>
        </w:rPr>
      </w:pPr>
      <w:r w:rsidRPr="00EA0D50">
        <w:rPr>
          <w:rFonts w:ascii="Arial Narrow" w:hAnsi="Arial Narrow"/>
          <w:sz w:val="18"/>
          <w:szCs w:val="18"/>
          <w:lang w:val="en-GB"/>
        </w:rPr>
        <w:t>the procurement, the bid or the bidder contravenes or is otherwise not compliant with the provisions of the laws of the Independent State of Samoa.</w:t>
      </w:r>
    </w:p>
    <w:p w14:paraId="3E06501E" w14:textId="77777777" w:rsidR="005B6880" w:rsidRPr="00EA0D50" w:rsidRDefault="005B6880" w:rsidP="005B6880">
      <w:pPr>
        <w:spacing w:after="120" w:line="276" w:lineRule="auto"/>
        <w:jc w:val="both"/>
        <w:rPr>
          <w:rFonts w:ascii="Arial Narrow" w:hAnsi="Arial Narrow"/>
          <w:sz w:val="18"/>
          <w:szCs w:val="18"/>
          <w:lang w:val="en-GB"/>
        </w:rPr>
      </w:pPr>
    </w:p>
    <w:p w14:paraId="133C5795" w14:textId="77777777" w:rsidR="005B6880" w:rsidRPr="00EA0D50" w:rsidRDefault="005B6880" w:rsidP="005B6880">
      <w:pPr>
        <w:spacing w:after="120" w:line="276" w:lineRule="auto"/>
        <w:jc w:val="both"/>
        <w:rPr>
          <w:rFonts w:ascii="Arial Narrow" w:hAnsi="Arial Narrow"/>
          <w:sz w:val="18"/>
          <w:szCs w:val="18"/>
          <w:lang w:val="en-GB"/>
        </w:rPr>
      </w:pPr>
      <w:r w:rsidRPr="00EA0D50">
        <w:rPr>
          <w:rFonts w:ascii="Arial Narrow" w:hAnsi="Arial Narrow"/>
          <w:sz w:val="18"/>
          <w:szCs w:val="18"/>
          <w:lang w:val="en-GB"/>
        </w:rPr>
        <w:t xml:space="preserve">Signed: _______________ </w:t>
      </w:r>
      <w:r w:rsidRPr="0009501B">
        <w:rPr>
          <w:rFonts w:ascii="Arial Narrow" w:hAnsi="Arial Narrow"/>
          <w:i/>
          <w:color w:val="FF0000"/>
          <w:sz w:val="18"/>
          <w:szCs w:val="18"/>
          <w:highlight w:val="yellow"/>
          <w:lang w:val="en-GB"/>
        </w:rPr>
        <w:t>insert signature of person whose name and capacity are shown below</w:t>
      </w:r>
      <w:r w:rsidRPr="00EA0D50">
        <w:rPr>
          <w:rFonts w:ascii="Arial Narrow" w:hAnsi="Arial Narrow"/>
          <w:sz w:val="18"/>
          <w:szCs w:val="18"/>
          <w:lang w:val="en-GB"/>
        </w:rPr>
        <w:t xml:space="preserve"> </w:t>
      </w:r>
    </w:p>
    <w:p w14:paraId="0CF8A9F3" w14:textId="77777777" w:rsidR="005B6880" w:rsidRPr="00EA0D50" w:rsidRDefault="005B6880" w:rsidP="005B6880">
      <w:pPr>
        <w:spacing w:after="120" w:line="276" w:lineRule="auto"/>
        <w:jc w:val="both"/>
        <w:rPr>
          <w:rFonts w:ascii="Arial Narrow" w:hAnsi="Arial Narrow"/>
          <w:sz w:val="18"/>
          <w:szCs w:val="18"/>
          <w:lang w:val="en-GB"/>
        </w:rPr>
      </w:pPr>
    </w:p>
    <w:p w14:paraId="3A9C994F" w14:textId="77777777" w:rsidR="005B6880" w:rsidRPr="00EA0D50" w:rsidRDefault="005B6880" w:rsidP="005B6880">
      <w:pPr>
        <w:spacing w:after="120" w:line="276" w:lineRule="auto"/>
        <w:jc w:val="both"/>
        <w:rPr>
          <w:rFonts w:ascii="Arial Narrow" w:hAnsi="Arial Narrow"/>
          <w:sz w:val="18"/>
          <w:szCs w:val="18"/>
          <w:lang w:val="en-GB"/>
        </w:rPr>
      </w:pPr>
      <w:r w:rsidRPr="00EA0D50">
        <w:rPr>
          <w:rFonts w:ascii="Arial Narrow" w:hAnsi="Arial Narrow"/>
          <w:sz w:val="18"/>
          <w:szCs w:val="18"/>
          <w:lang w:val="en-GB"/>
        </w:rPr>
        <w:t xml:space="preserve">In the capacity of _______ </w:t>
      </w:r>
      <w:r w:rsidRPr="00EA0D50">
        <w:rPr>
          <w:rFonts w:ascii="Arial Narrow" w:hAnsi="Arial Narrow"/>
          <w:i/>
          <w:color w:val="FF0000"/>
          <w:sz w:val="18"/>
          <w:szCs w:val="18"/>
          <w:highlight w:val="yellow"/>
          <w:lang w:val="en-GB"/>
        </w:rPr>
        <w:t>insert legal capacity of person signing the Bid Submission Form</w:t>
      </w:r>
      <w:r w:rsidRPr="00EA0D50">
        <w:rPr>
          <w:rFonts w:ascii="Arial Narrow" w:hAnsi="Arial Narrow"/>
          <w:sz w:val="18"/>
          <w:szCs w:val="18"/>
          <w:lang w:val="en-GB"/>
        </w:rPr>
        <w:t xml:space="preserve"> </w:t>
      </w:r>
    </w:p>
    <w:p w14:paraId="24B230DC" w14:textId="77777777" w:rsidR="005B6880" w:rsidRPr="00EA0D50" w:rsidRDefault="005B6880" w:rsidP="005B6880">
      <w:pPr>
        <w:spacing w:after="120" w:line="276" w:lineRule="auto"/>
        <w:jc w:val="both"/>
        <w:rPr>
          <w:rFonts w:ascii="Arial Narrow" w:hAnsi="Arial Narrow"/>
          <w:sz w:val="18"/>
          <w:szCs w:val="18"/>
          <w:lang w:val="en-GB"/>
        </w:rPr>
      </w:pPr>
    </w:p>
    <w:p w14:paraId="6309347F" w14:textId="77777777" w:rsidR="005B6880" w:rsidRPr="00EA0D50" w:rsidRDefault="005B6880" w:rsidP="005B6880">
      <w:pPr>
        <w:spacing w:after="120" w:line="276" w:lineRule="auto"/>
        <w:jc w:val="both"/>
        <w:rPr>
          <w:rFonts w:ascii="Arial Narrow" w:hAnsi="Arial Narrow"/>
          <w:sz w:val="18"/>
          <w:szCs w:val="18"/>
          <w:lang w:val="en-GB"/>
        </w:rPr>
      </w:pPr>
      <w:r w:rsidRPr="00EA0D50">
        <w:rPr>
          <w:rFonts w:ascii="Arial Narrow" w:hAnsi="Arial Narrow"/>
          <w:sz w:val="18"/>
          <w:szCs w:val="18"/>
          <w:lang w:val="en-GB"/>
        </w:rPr>
        <w:t xml:space="preserve">Name: ____________ </w:t>
      </w:r>
      <w:r w:rsidRPr="00EA0D50">
        <w:rPr>
          <w:rFonts w:ascii="Arial Narrow" w:hAnsi="Arial Narrow"/>
          <w:i/>
          <w:color w:val="FF0000"/>
          <w:sz w:val="18"/>
          <w:szCs w:val="18"/>
          <w:highlight w:val="yellow"/>
          <w:lang w:val="en-GB"/>
        </w:rPr>
        <w:t>insert complete name of person signing the Bid Submission Form</w:t>
      </w:r>
      <w:r w:rsidRPr="00EA0D50">
        <w:rPr>
          <w:rFonts w:ascii="Arial Narrow" w:hAnsi="Arial Narrow"/>
          <w:i/>
          <w:color w:val="FF0000"/>
          <w:sz w:val="18"/>
          <w:szCs w:val="18"/>
          <w:highlight w:val="yellow"/>
          <w:lang w:val="en-GB"/>
        </w:rPr>
        <w:tab/>
      </w:r>
      <w:r w:rsidRPr="00EA0D50">
        <w:rPr>
          <w:rFonts w:ascii="Arial Narrow" w:hAnsi="Arial Narrow"/>
          <w:sz w:val="18"/>
          <w:szCs w:val="18"/>
          <w:lang w:val="en-GB"/>
        </w:rPr>
        <w:t xml:space="preserve"> </w:t>
      </w:r>
    </w:p>
    <w:p w14:paraId="732FDE66" w14:textId="77777777" w:rsidR="005B6880" w:rsidRPr="00EA0D50" w:rsidRDefault="005B6880" w:rsidP="005B6880">
      <w:pPr>
        <w:spacing w:after="120" w:line="276" w:lineRule="auto"/>
        <w:jc w:val="both"/>
        <w:rPr>
          <w:rFonts w:ascii="Arial Narrow" w:hAnsi="Arial Narrow"/>
          <w:sz w:val="18"/>
          <w:szCs w:val="18"/>
          <w:lang w:val="en-GB"/>
        </w:rPr>
      </w:pPr>
    </w:p>
    <w:p w14:paraId="0E73EF56" w14:textId="77777777" w:rsidR="005B6880" w:rsidRPr="00EA0D50" w:rsidRDefault="005B6880" w:rsidP="005B6880">
      <w:pPr>
        <w:spacing w:after="120" w:line="276" w:lineRule="auto"/>
        <w:jc w:val="both"/>
        <w:rPr>
          <w:rFonts w:ascii="Arial Narrow" w:hAnsi="Arial Narrow"/>
          <w:sz w:val="18"/>
          <w:szCs w:val="18"/>
          <w:lang w:val="en-GB"/>
        </w:rPr>
      </w:pPr>
      <w:r w:rsidRPr="00EA0D50">
        <w:rPr>
          <w:rFonts w:ascii="Arial Narrow" w:hAnsi="Arial Narrow"/>
          <w:sz w:val="18"/>
          <w:szCs w:val="18"/>
          <w:lang w:val="en-GB"/>
        </w:rPr>
        <w:t xml:space="preserve">Duly authorised to sign the bid for and on behalf of: _____ </w:t>
      </w:r>
      <w:r w:rsidRPr="00EA0D50">
        <w:rPr>
          <w:rFonts w:ascii="Arial Narrow" w:hAnsi="Arial Narrow"/>
          <w:i/>
          <w:color w:val="FF0000"/>
          <w:sz w:val="18"/>
          <w:szCs w:val="18"/>
          <w:highlight w:val="yellow"/>
          <w:lang w:val="en-GB"/>
        </w:rPr>
        <w:t>insert complete name of bidder</w:t>
      </w:r>
    </w:p>
    <w:p w14:paraId="10B16886" w14:textId="77777777" w:rsidR="005B6880" w:rsidRPr="00EA0D50" w:rsidRDefault="005B6880" w:rsidP="005B6880">
      <w:pPr>
        <w:spacing w:after="120" w:line="276" w:lineRule="auto"/>
        <w:jc w:val="both"/>
        <w:rPr>
          <w:rFonts w:ascii="Arial Narrow" w:hAnsi="Arial Narrow"/>
          <w:sz w:val="18"/>
          <w:szCs w:val="18"/>
          <w:lang w:val="en-GB"/>
        </w:rPr>
      </w:pPr>
    </w:p>
    <w:p w14:paraId="01038B97" w14:textId="77777777" w:rsidR="005B6880" w:rsidRPr="00EA0D50" w:rsidRDefault="005B6880" w:rsidP="005B6880">
      <w:pPr>
        <w:spacing w:after="120" w:line="276" w:lineRule="auto"/>
        <w:jc w:val="both"/>
        <w:rPr>
          <w:rFonts w:ascii="Arial Narrow" w:hAnsi="Arial Narrow"/>
          <w:sz w:val="18"/>
          <w:szCs w:val="18"/>
          <w:lang w:val="en-GB"/>
        </w:rPr>
      </w:pPr>
      <w:r w:rsidRPr="00EA0D50">
        <w:rPr>
          <w:rFonts w:ascii="Arial Narrow" w:hAnsi="Arial Narrow"/>
          <w:sz w:val="18"/>
          <w:szCs w:val="18"/>
          <w:lang w:val="en-GB"/>
        </w:rPr>
        <w:t xml:space="preserve">Dated on ____________ day of __________________, _______ </w:t>
      </w:r>
      <w:r w:rsidRPr="00EA0D50">
        <w:rPr>
          <w:rFonts w:ascii="Arial Narrow" w:hAnsi="Arial Narrow"/>
          <w:i/>
          <w:color w:val="FF0000"/>
          <w:sz w:val="18"/>
          <w:szCs w:val="18"/>
          <w:highlight w:val="yellow"/>
          <w:lang w:val="en-GB"/>
        </w:rPr>
        <w:t>insert date of signing</w:t>
      </w:r>
    </w:p>
    <w:p w14:paraId="000EC819" w14:textId="77777777" w:rsidR="005B6880" w:rsidRPr="00EA0D50" w:rsidRDefault="005B6880" w:rsidP="005B6880">
      <w:pPr>
        <w:rPr>
          <w:rFonts w:ascii="Arial Narrow" w:hAnsi="Arial Narrow" w:cs="Calibri"/>
          <w:b/>
          <w:i/>
          <w:sz w:val="18"/>
          <w:szCs w:val="18"/>
          <w:lang w:val="en-GB"/>
        </w:rPr>
      </w:pPr>
    </w:p>
    <w:p w14:paraId="521F08F3" w14:textId="77777777" w:rsidR="00356047" w:rsidRDefault="00356047" w:rsidP="005B6880">
      <w:pPr>
        <w:rPr>
          <w:rFonts w:ascii="Calibri" w:hAnsi="Calibri" w:cs="Calibri"/>
          <w:b/>
          <w:i/>
          <w:lang w:val="en-GB"/>
        </w:rPr>
      </w:pPr>
    </w:p>
    <w:p w14:paraId="59E9171A" w14:textId="77777777" w:rsidR="00EA0D50" w:rsidRDefault="00EA0D50" w:rsidP="005B6880">
      <w:pPr>
        <w:rPr>
          <w:rFonts w:ascii="Calibri" w:hAnsi="Calibri" w:cs="Calibri"/>
          <w:b/>
          <w:i/>
          <w:lang w:val="en-GB"/>
        </w:rPr>
      </w:pPr>
    </w:p>
    <w:p w14:paraId="5E2816D7" w14:textId="77777777" w:rsidR="00EA0D50" w:rsidRDefault="00EA0D50" w:rsidP="005B6880">
      <w:pPr>
        <w:rPr>
          <w:rFonts w:ascii="Calibri" w:hAnsi="Calibri" w:cs="Calibri"/>
          <w:b/>
          <w:i/>
          <w:lang w:val="en-GB"/>
        </w:rPr>
      </w:pPr>
    </w:p>
    <w:p w14:paraId="43011125" w14:textId="77777777" w:rsidR="00EA0D50" w:rsidRDefault="00EA0D50" w:rsidP="005B6880">
      <w:pPr>
        <w:rPr>
          <w:rFonts w:ascii="Calibri" w:hAnsi="Calibri" w:cs="Calibri"/>
          <w:b/>
          <w:i/>
          <w:lang w:val="en-GB"/>
        </w:rPr>
      </w:pPr>
    </w:p>
    <w:p w14:paraId="1AFB8685" w14:textId="77777777" w:rsidR="00EA0D50" w:rsidRDefault="00EA0D50" w:rsidP="005B6880">
      <w:pPr>
        <w:rPr>
          <w:rFonts w:ascii="Calibri" w:hAnsi="Calibri" w:cs="Calibri"/>
          <w:b/>
          <w:i/>
          <w:lang w:val="en-GB"/>
        </w:rPr>
      </w:pPr>
    </w:p>
    <w:p w14:paraId="3E645A22" w14:textId="77777777" w:rsidR="00EA0D50" w:rsidRDefault="00EA0D50" w:rsidP="005B6880">
      <w:pPr>
        <w:rPr>
          <w:rFonts w:ascii="Calibri" w:hAnsi="Calibri" w:cs="Calibri"/>
          <w:b/>
          <w:i/>
          <w:lang w:val="en-GB"/>
        </w:rPr>
      </w:pPr>
    </w:p>
    <w:p w14:paraId="2AE29E93" w14:textId="77777777" w:rsidR="00EA0D50" w:rsidRDefault="00EA0D50" w:rsidP="005B6880">
      <w:pPr>
        <w:rPr>
          <w:rFonts w:ascii="Calibri" w:hAnsi="Calibri" w:cs="Calibri"/>
          <w:b/>
          <w:i/>
          <w:lang w:val="en-GB"/>
        </w:rPr>
      </w:pPr>
    </w:p>
    <w:p w14:paraId="52EA272C" w14:textId="77777777" w:rsidR="00EA0D50" w:rsidRDefault="00EA0D50" w:rsidP="005B6880">
      <w:pPr>
        <w:rPr>
          <w:rFonts w:ascii="Calibri" w:hAnsi="Calibri" w:cs="Calibri"/>
          <w:b/>
          <w:i/>
          <w:lang w:val="en-GB"/>
        </w:rPr>
      </w:pPr>
    </w:p>
    <w:p w14:paraId="7BED9E8B" w14:textId="77777777" w:rsidR="00EA0D50" w:rsidRDefault="00EA0D50" w:rsidP="005B6880">
      <w:pPr>
        <w:rPr>
          <w:rFonts w:ascii="Calibri" w:hAnsi="Calibri" w:cs="Calibri"/>
          <w:b/>
          <w:i/>
          <w:lang w:val="en-GB"/>
        </w:rPr>
      </w:pPr>
    </w:p>
    <w:p w14:paraId="65E83959" w14:textId="77777777" w:rsidR="00EA0D50" w:rsidRDefault="00EA0D50" w:rsidP="005B6880">
      <w:pPr>
        <w:rPr>
          <w:rFonts w:ascii="Calibri" w:hAnsi="Calibri" w:cs="Calibri"/>
          <w:b/>
          <w:i/>
          <w:lang w:val="en-GB"/>
        </w:rPr>
      </w:pPr>
    </w:p>
    <w:p w14:paraId="18ECF91B" w14:textId="77777777" w:rsidR="00EA0D50" w:rsidRDefault="00EA0D50" w:rsidP="005B6880">
      <w:pPr>
        <w:rPr>
          <w:rFonts w:ascii="Calibri" w:hAnsi="Calibri" w:cs="Calibri"/>
          <w:b/>
          <w:i/>
          <w:lang w:val="en-GB"/>
        </w:rPr>
      </w:pPr>
    </w:p>
    <w:p w14:paraId="561D3841" w14:textId="77777777" w:rsidR="00EA0D50" w:rsidRDefault="00EA0D50" w:rsidP="005B6880">
      <w:pPr>
        <w:rPr>
          <w:rFonts w:ascii="Calibri" w:hAnsi="Calibri" w:cs="Calibri"/>
          <w:b/>
          <w:i/>
          <w:lang w:val="en-GB"/>
        </w:rPr>
      </w:pPr>
    </w:p>
    <w:p w14:paraId="3A03FF56" w14:textId="77777777" w:rsidR="00EA0D50" w:rsidRDefault="00EA0D50" w:rsidP="005B6880">
      <w:pPr>
        <w:rPr>
          <w:rFonts w:ascii="Calibri" w:hAnsi="Calibri" w:cs="Calibri"/>
          <w:b/>
          <w:i/>
          <w:lang w:val="en-GB"/>
        </w:rPr>
      </w:pPr>
    </w:p>
    <w:p w14:paraId="46676B65" w14:textId="77777777" w:rsidR="00EA0D50" w:rsidRDefault="00EA0D50" w:rsidP="005B6880">
      <w:pPr>
        <w:rPr>
          <w:rFonts w:ascii="Calibri" w:hAnsi="Calibri" w:cs="Calibri"/>
          <w:b/>
          <w:i/>
          <w:lang w:val="en-GB"/>
        </w:rPr>
      </w:pPr>
    </w:p>
    <w:p w14:paraId="088FE3C7" w14:textId="77777777" w:rsidR="00EA0D50" w:rsidRDefault="00EA0D50" w:rsidP="005B6880">
      <w:pPr>
        <w:rPr>
          <w:rFonts w:ascii="Calibri" w:hAnsi="Calibri" w:cs="Calibri"/>
          <w:b/>
          <w:i/>
          <w:lang w:val="en-GB"/>
        </w:rPr>
      </w:pPr>
    </w:p>
    <w:p w14:paraId="1321F3DB" w14:textId="77777777" w:rsidR="00EA0D50" w:rsidRDefault="00EA0D50" w:rsidP="005B6880">
      <w:pPr>
        <w:rPr>
          <w:rFonts w:ascii="Calibri" w:hAnsi="Calibri" w:cs="Calibri"/>
          <w:b/>
          <w:i/>
          <w:lang w:val="en-GB"/>
        </w:rPr>
      </w:pPr>
    </w:p>
    <w:p w14:paraId="1894D2A1" w14:textId="77777777" w:rsidR="00EA0D50" w:rsidRDefault="00EA0D50" w:rsidP="005B6880">
      <w:pPr>
        <w:rPr>
          <w:rFonts w:ascii="Calibri" w:hAnsi="Calibri" w:cs="Calibri"/>
          <w:b/>
          <w:i/>
          <w:lang w:val="en-GB"/>
        </w:rPr>
      </w:pPr>
    </w:p>
    <w:p w14:paraId="20613B90" w14:textId="77777777" w:rsidR="00EA0D50" w:rsidRDefault="00EA0D50" w:rsidP="005B6880">
      <w:pPr>
        <w:rPr>
          <w:rFonts w:ascii="Calibri" w:hAnsi="Calibri" w:cs="Calibri"/>
          <w:b/>
          <w:i/>
          <w:lang w:val="en-GB"/>
        </w:rPr>
      </w:pPr>
    </w:p>
    <w:p w14:paraId="4A22D19E" w14:textId="77777777" w:rsidR="00EA0D50" w:rsidRPr="007B7FBF" w:rsidRDefault="00EA0D50" w:rsidP="005B6880">
      <w:pPr>
        <w:rPr>
          <w:rFonts w:ascii="Calibri" w:hAnsi="Calibri" w:cs="Calibri"/>
          <w:b/>
          <w:i/>
          <w:lang w:val="en-GB"/>
        </w:rPr>
      </w:pPr>
    </w:p>
    <w:p w14:paraId="0BA73B84" w14:textId="77777777" w:rsidR="005B6880" w:rsidRPr="00EA0D50" w:rsidRDefault="00ED5C92" w:rsidP="00EA0D50">
      <w:pPr>
        <w:pStyle w:val="Subtitle"/>
        <w:spacing w:before="0" w:after="0" w:line="276" w:lineRule="auto"/>
        <w:rPr>
          <w:rFonts w:ascii="Bahnschrift SemiBold SemiConden" w:hAnsi="Bahnschrift SemiBold SemiConden" w:cs="Calibri"/>
          <w:sz w:val="32"/>
          <w:szCs w:val="32"/>
          <w:lang w:val="en-GB"/>
        </w:rPr>
      </w:pPr>
      <w:bookmarkStart w:id="393" w:name="_Toc187676158"/>
      <w:r w:rsidRPr="00EA0D50">
        <w:rPr>
          <w:rFonts w:ascii="Bahnschrift SemiBold SemiConden" w:hAnsi="Bahnschrift SemiBold SemiConden" w:cs="Calibri"/>
          <w:sz w:val="32"/>
          <w:szCs w:val="32"/>
          <w:lang w:val="en-GB"/>
        </w:rPr>
        <w:lastRenderedPageBreak/>
        <w:t>Priced Activity Schedule</w:t>
      </w:r>
      <w:bookmarkEnd w:id="393"/>
    </w:p>
    <w:p w14:paraId="29A2ED21" w14:textId="77777777" w:rsidR="003D4119" w:rsidRPr="00F30CA0" w:rsidRDefault="005B6880" w:rsidP="00A31D6A">
      <w:pPr>
        <w:tabs>
          <w:tab w:val="left" w:pos="2160"/>
          <w:tab w:val="left" w:pos="3600"/>
          <w:tab w:val="left" w:pos="9144"/>
        </w:tabs>
        <w:suppressAutoHyphens/>
        <w:spacing w:line="276" w:lineRule="auto"/>
        <w:ind w:right="-72"/>
        <w:jc w:val="both"/>
        <w:rPr>
          <w:rFonts w:ascii="Arial Narrow" w:hAnsi="Arial Narrow"/>
          <w:sz w:val="20"/>
          <w:szCs w:val="20"/>
        </w:rPr>
      </w:pPr>
      <w:r w:rsidRPr="00F30CA0">
        <w:rPr>
          <w:rFonts w:ascii="Arial Narrow" w:hAnsi="Arial Narrow"/>
          <w:b/>
          <w:sz w:val="20"/>
          <w:szCs w:val="20"/>
        </w:rPr>
        <w:t>Note:</w:t>
      </w:r>
      <w:r w:rsidRPr="00F30CA0">
        <w:rPr>
          <w:rFonts w:ascii="Arial Narrow" w:hAnsi="Arial Narrow"/>
          <w:sz w:val="20"/>
          <w:szCs w:val="20"/>
        </w:rPr>
        <w:t xml:space="preserve"> Where the bidder is responsible for supplying and delivering the equipment or materials to the procuring entity premises (or other place of final destination), prices should include VAGST and custom duties. Despite that other applicable taxes are not included in the prices, such are to be paid as determined by the relevant authority prior </w:t>
      </w:r>
      <w:r w:rsidR="00D66781" w:rsidRPr="00F30CA0">
        <w:rPr>
          <w:rFonts w:ascii="Arial Narrow" w:hAnsi="Arial Narrow"/>
          <w:sz w:val="20"/>
          <w:szCs w:val="20"/>
        </w:rPr>
        <w:t xml:space="preserve">to </w:t>
      </w:r>
      <w:r w:rsidR="007C3482" w:rsidRPr="00F30CA0">
        <w:rPr>
          <w:rFonts w:ascii="Arial Narrow" w:hAnsi="Arial Narrow"/>
          <w:sz w:val="20"/>
          <w:szCs w:val="20"/>
        </w:rPr>
        <w:t>finalization</w:t>
      </w:r>
      <w:r w:rsidRPr="00F30CA0">
        <w:rPr>
          <w:rFonts w:ascii="Arial Narrow" w:hAnsi="Arial Narrow"/>
          <w:sz w:val="20"/>
          <w:szCs w:val="20"/>
        </w:rPr>
        <w:t xml:space="preserve"> and signing of the Contract. If procuring entity is responsible for clearance of equipment or materials from the Customs premises, the prices should not include duties and import taxes (since the procuring entity will be paying these). </w:t>
      </w:r>
      <w:bookmarkStart w:id="394" w:name="_Toc454801054"/>
    </w:p>
    <w:p w14:paraId="6A6FCAFA" w14:textId="77777777" w:rsidR="00A31D6A" w:rsidRPr="00FE0B53" w:rsidRDefault="00A31D6A" w:rsidP="004E58D1">
      <w:pPr>
        <w:tabs>
          <w:tab w:val="left" w:pos="2160"/>
          <w:tab w:val="left" w:pos="3600"/>
          <w:tab w:val="left" w:pos="9144"/>
        </w:tabs>
        <w:suppressAutoHyphens/>
        <w:spacing w:line="276" w:lineRule="auto"/>
        <w:ind w:right="-72"/>
        <w:jc w:val="both"/>
        <w:rPr>
          <w:rFonts w:ascii="Arial" w:hAnsi="Arial"/>
          <w:b/>
          <w:color w:val="FF0000"/>
          <w:spacing w:val="-2"/>
          <w:sz w:val="22"/>
          <w:szCs w:val="22"/>
          <w:lang w:val="en-GB"/>
        </w:rPr>
      </w:pPr>
    </w:p>
    <w:p w14:paraId="5DCAB74E" w14:textId="77777777" w:rsidR="003D4119" w:rsidRPr="00EA0D50" w:rsidRDefault="003D4119" w:rsidP="007E03B8">
      <w:pPr>
        <w:spacing w:after="200" w:line="276" w:lineRule="auto"/>
        <w:rPr>
          <w:rFonts w:ascii="Arial Narrow" w:eastAsia="Calibri" w:hAnsi="Arial Narrow"/>
          <w:b/>
          <w:sz w:val="20"/>
          <w:szCs w:val="20"/>
        </w:rPr>
      </w:pPr>
      <w:r w:rsidRPr="00EA0D50">
        <w:rPr>
          <w:rFonts w:ascii="Arial Narrow" w:eastAsia="Calibri" w:hAnsi="Arial Narrow"/>
          <w:b/>
          <w:sz w:val="20"/>
          <w:szCs w:val="20"/>
        </w:rPr>
        <w:t xml:space="preserve">Construction of the </w:t>
      </w:r>
      <w:r w:rsidR="002C657C" w:rsidRPr="00EA0D50">
        <w:rPr>
          <w:rFonts w:ascii="Arial Narrow" w:eastAsia="Calibri" w:hAnsi="Arial Narrow"/>
          <w:b/>
          <w:sz w:val="20"/>
          <w:szCs w:val="20"/>
        </w:rPr>
        <w:t>Multipurpose Hall</w:t>
      </w:r>
    </w:p>
    <w:tbl>
      <w:tblPr>
        <w:tblW w:w="5286" w:type="pct"/>
        <w:tblLook w:val="04A0" w:firstRow="1" w:lastRow="0" w:firstColumn="1" w:lastColumn="0" w:noHBand="0" w:noVBand="1"/>
      </w:tblPr>
      <w:tblGrid>
        <w:gridCol w:w="911"/>
        <w:gridCol w:w="3938"/>
        <w:gridCol w:w="816"/>
        <w:gridCol w:w="1730"/>
        <w:gridCol w:w="1776"/>
      </w:tblGrid>
      <w:tr w:rsidR="002C657C" w:rsidRPr="00F30CA0" w14:paraId="5D4652B2" w14:textId="77777777" w:rsidTr="00F30CA0">
        <w:trPr>
          <w:trHeight w:val="124"/>
        </w:trPr>
        <w:tc>
          <w:tcPr>
            <w:tcW w:w="497" w:type="pct"/>
            <w:tcBorders>
              <w:top w:val="single" w:sz="8" w:space="0" w:color="auto"/>
              <w:left w:val="single" w:sz="8" w:space="0" w:color="auto"/>
              <w:bottom w:val="nil"/>
              <w:right w:val="single" w:sz="8" w:space="0" w:color="000000"/>
            </w:tcBorders>
            <w:shd w:val="clear" w:color="auto" w:fill="auto"/>
            <w:vAlign w:val="center"/>
            <w:hideMark/>
          </w:tcPr>
          <w:p w14:paraId="44E7070C" w14:textId="77777777" w:rsidR="002C657C" w:rsidRPr="00F30CA0" w:rsidRDefault="002C657C" w:rsidP="002C657C">
            <w:pPr>
              <w:rPr>
                <w:rFonts w:ascii="Arial Narrow" w:hAnsi="Arial Narrow"/>
                <w:b/>
                <w:bCs/>
                <w:color w:val="000000"/>
                <w:sz w:val="20"/>
                <w:szCs w:val="20"/>
              </w:rPr>
            </w:pPr>
            <w:r w:rsidRPr="00F30CA0">
              <w:rPr>
                <w:rFonts w:ascii="Arial Narrow" w:hAnsi="Arial Narrow"/>
                <w:b/>
                <w:bCs/>
                <w:color w:val="000000"/>
                <w:sz w:val="20"/>
                <w:szCs w:val="20"/>
              </w:rPr>
              <w:t> </w:t>
            </w:r>
          </w:p>
        </w:tc>
        <w:tc>
          <w:tcPr>
            <w:tcW w:w="2147" w:type="pct"/>
            <w:tcBorders>
              <w:top w:val="single" w:sz="8" w:space="0" w:color="auto"/>
              <w:left w:val="nil"/>
              <w:bottom w:val="nil"/>
              <w:right w:val="single" w:sz="8" w:space="0" w:color="000000"/>
            </w:tcBorders>
            <w:shd w:val="clear" w:color="auto" w:fill="auto"/>
            <w:vAlign w:val="center"/>
            <w:hideMark/>
          </w:tcPr>
          <w:p w14:paraId="6E063DC9" w14:textId="77777777" w:rsidR="002C657C" w:rsidRPr="00F30CA0" w:rsidRDefault="002C657C" w:rsidP="002C657C">
            <w:pPr>
              <w:rPr>
                <w:rFonts w:ascii="Arial Narrow" w:hAnsi="Arial Narrow"/>
                <w:b/>
                <w:bCs/>
                <w:color w:val="000000"/>
                <w:sz w:val="20"/>
                <w:szCs w:val="20"/>
              </w:rPr>
            </w:pPr>
            <w:r w:rsidRPr="00F30CA0">
              <w:rPr>
                <w:rFonts w:ascii="Arial Narrow" w:hAnsi="Arial Narrow"/>
                <w:b/>
                <w:bCs/>
                <w:color w:val="000000"/>
                <w:sz w:val="20"/>
                <w:szCs w:val="20"/>
              </w:rPr>
              <w:t> </w:t>
            </w:r>
          </w:p>
        </w:tc>
        <w:tc>
          <w:tcPr>
            <w:tcW w:w="2356" w:type="pct"/>
            <w:gridSpan w:val="3"/>
            <w:tcBorders>
              <w:top w:val="single" w:sz="8" w:space="0" w:color="auto"/>
              <w:left w:val="nil"/>
              <w:bottom w:val="single" w:sz="8" w:space="0" w:color="000000"/>
              <w:right w:val="single" w:sz="8" w:space="0" w:color="000000"/>
            </w:tcBorders>
            <w:shd w:val="clear" w:color="auto" w:fill="auto"/>
            <w:vAlign w:val="center"/>
            <w:hideMark/>
          </w:tcPr>
          <w:p w14:paraId="007D2D7A" w14:textId="77777777" w:rsidR="002C657C" w:rsidRPr="00F30CA0" w:rsidRDefault="002C657C" w:rsidP="002C657C">
            <w:pPr>
              <w:rPr>
                <w:rFonts w:ascii="Arial Narrow" w:hAnsi="Arial Narrow"/>
                <w:color w:val="000000"/>
                <w:sz w:val="20"/>
                <w:szCs w:val="20"/>
              </w:rPr>
            </w:pPr>
            <w:r w:rsidRPr="00F30CA0">
              <w:rPr>
                <w:rFonts w:ascii="Arial Narrow" w:hAnsi="Arial Narrow"/>
                <w:color w:val="000000"/>
                <w:sz w:val="20"/>
                <w:szCs w:val="20"/>
              </w:rPr>
              <w:t> </w:t>
            </w:r>
          </w:p>
        </w:tc>
      </w:tr>
      <w:tr w:rsidR="002C657C" w:rsidRPr="00F30CA0" w14:paraId="110763B5" w14:textId="77777777" w:rsidTr="00F30CA0">
        <w:trPr>
          <w:trHeight w:val="315"/>
        </w:trPr>
        <w:tc>
          <w:tcPr>
            <w:tcW w:w="497" w:type="pct"/>
            <w:tcBorders>
              <w:top w:val="nil"/>
              <w:left w:val="single" w:sz="8" w:space="0" w:color="auto"/>
              <w:bottom w:val="nil"/>
              <w:right w:val="single" w:sz="8" w:space="0" w:color="000000"/>
            </w:tcBorders>
            <w:shd w:val="clear" w:color="auto" w:fill="auto"/>
            <w:vAlign w:val="center"/>
            <w:hideMark/>
          </w:tcPr>
          <w:p w14:paraId="6DDF6B67" w14:textId="77777777" w:rsidR="002C657C" w:rsidRPr="00F30CA0" w:rsidRDefault="002C657C" w:rsidP="002C657C">
            <w:pPr>
              <w:ind w:firstLineChars="100" w:firstLine="201"/>
              <w:rPr>
                <w:rFonts w:ascii="Arial Narrow" w:hAnsi="Arial Narrow"/>
                <w:b/>
                <w:bCs/>
                <w:color w:val="000000"/>
                <w:sz w:val="20"/>
                <w:szCs w:val="20"/>
              </w:rPr>
            </w:pPr>
            <w:r w:rsidRPr="00F30CA0">
              <w:rPr>
                <w:rFonts w:ascii="Arial Narrow" w:hAnsi="Arial Narrow"/>
                <w:b/>
                <w:bCs/>
                <w:color w:val="000000"/>
                <w:sz w:val="20"/>
                <w:szCs w:val="20"/>
              </w:rPr>
              <w:t>Item</w:t>
            </w:r>
          </w:p>
        </w:tc>
        <w:tc>
          <w:tcPr>
            <w:tcW w:w="2147" w:type="pct"/>
            <w:tcBorders>
              <w:top w:val="nil"/>
              <w:left w:val="nil"/>
              <w:bottom w:val="nil"/>
              <w:right w:val="single" w:sz="8" w:space="0" w:color="000000"/>
            </w:tcBorders>
            <w:shd w:val="clear" w:color="auto" w:fill="auto"/>
            <w:vAlign w:val="center"/>
            <w:hideMark/>
          </w:tcPr>
          <w:p w14:paraId="2F283393" w14:textId="77777777" w:rsidR="002C657C" w:rsidRPr="00F30CA0" w:rsidRDefault="002C657C" w:rsidP="002C657C">
            <w:pPr>
              <w:jc w:val="center"/>
              <w:rPr>
                <w:rFonts w:ascii="Arial Narrow" w:hAnsi="Arial Narrow"/>
                <w:b/>
                <w:bCs/>
                <w:color w:val="000000"/>
                <w:sz w:val="20"/>
                <w:szCs w:val="20"/>
              </w:rPr>
            </w:pPr>
            <w:r w:rsidRPr="00F30CA0">
              <w:rPr>
                <w:rFonts w:ascii="Arial Narrow" w:hAnsi="Arial Narrow"/>
                <w:b/>
                <w:bCs/>
                <w:color w:val="000000"/>
                <w:sz w:val="20"/>
                <w:szCs w:val="20"/>
              </w:rPr>
              <w:t>Description</w:t>
            </w:r>
          </w:p>
        </w:tc>
        <w:tc>
          <w:tcPr>
            <w:tcW w:w="445" w:type="pct"/>
            <w:vMerge w:val="restart"/>
            <w:tcBorders>
              <w:top w:val="nil"/>
              <w:left w:val="single" w:sz="8" w:space="0" w:color="000000"/>
              <w:bottom w:val="nil"/>
              <w:right w:val="single" w:sz="8" w:space="0" w:color="000000"/>
            </w:tcBorders>
            <w:shd w:val="clear" w:color="auto" w:fill="auto"/>
            <w:vAlign w:val="center"/>
            <w:hideMark/>
          </w:tcPr>
          <w:p w14:paraId="344F4A45" w14:textId="77777777" w:rsidR="002C657C" w:rsidRPr="00F30CA0" w:rsidRDefault="002C657C" w:rsidP="002C657C">
            <w:pPr>
              <w:jc w:val="center"/>
              <w:rPr>
                <w:rFonts w:ascii="Arial Narrow" w:hAnsi="Arial Narrow"/>
                <w:b/>
                <w:bCs/>
                <w:color w:val="000000"/>
                <w:sz w:val="20"/>
                <w:szCs w:val="20"/>
              </w:rPr>
            </w:pPr>
            <w:r w:rsidRPr="00F30CA0">
              <w:rPr>
                <w:rFonts w:ascii="Arial Narrow" w:hAnsi="Arial Narrow"/>
                <w:b/>
                <w:bCs/>
                <w:color w:val="000000"/>
                <w:sz w:val="20"/>
                <w:szCs w:val="20"/>
              </w:rPr>
              <w:t>Unit</w:t>
            </w:r>
          </w:p>
        </w:tc>
        <w:tc>
          <w:tcPr>
            <w:tcW w:w="943" w:type="pct"/>
            <w:vMerge w:val="restart"/>
            <w:tcBorders>
              <w:top w:val="nil"/>
              <w:left w:val="single" w:sz="8" w:space="0" w:color="000000"/>
              <w:bottom w:val="nil"/>
              <w:right w:val="single" w:sz="8" w:space="0" w:color="000000"/>
            </w:tcBorders>
            <w:shd w:val="clear" w:color="auto" w:fill="auto"/>
            <w:vAlign w:val="center"/>
            <w:hideMark/>
          </w:tcPr>
          <w:p w14:paraId="60E117ED" w14:textId="77777777" w:rsidR="002C657C" w:rsidRPr="00F30CA0" w:rsidRDefault="002C657C" w:rsidP="002C657C">
            <w:pPr>
              <w:jc w:val="right"/>
              <w:rPr>
                <w:rFonts w:ascii="Arial Narrow" w:hAnsi="Arial Narrow"/>
                <w:b/>
                <w:bCs/>
                <w:color w:val="000000"/>
                <w:sz w:val="20"/>
                <w:szCs w:val="20"/>
              </w:rPr>
            </w:pPr>
            <w:r w:rsidRPr="00F30CA0">
              <w:rPr>
                <w:rFonts w:ascii="Arial Narrow" w:hAnsi="Arial Narrow"/>
                <w:b/>
                <w:bCs/>
                <w:color w:val="000000"/>
                <w:sz w:val="20"/>
                <w:szCs w:val="20"/>
              </w:rPr>
              <w:t>Total Cost</w:t>
            </w:r>
          </w:p>
        </w:tc>
        <w:tc>
          <w:tcPr>
            <w:tcW w:w="968" w:type="pct"/>
            <w:vMerge w:val="restart"/>
            <w:tcBorders>
              <w:top w:val="nil"/>
              <w:left w:val="single" w:sz="8" w:space="0" w:color="000000"/>
              <w:bottom w:val="nil"/>
              <w:right w:val="single" w:sz="8" w:space="0" w:color="auto"/>
            </w:tcBorders>
            <w:shd w:val="clear" w:color="auto" w:fill="auto"/>
            <w:vAlign w:val="center"/>
            <w:hideMark/>
          </w:tcPr>
          <w:p w14:paraId="365FB74A" w14:textId="77777777" w:rsidR="002C657C" w:rsidRPr="00F30CA0" w:rsidRDefault="002C657C" w:rsidP="002C657C">
            <w:pPr>
              <w:ind w:firstLineChars="200" w:firstLine="402"/>
              <w:rPr>
                <w:rFonts w:ascii="Arial Narrow" w:hAnsi="Arial Narrow"/>
                <w:b/>
                <w:bCs/>
                <w:color w:val="000000"/>
                <w:sz w:val="20"/>
                <w:szCs w:val="20"/>
              </w:rPr>
            </w:pPr>
            <w:r w:rsidRPr="00F30CA0">
              <w:rPr>
                <w:rFonts w:ascii="Arial Narrow" w:hAnsi="Arial Narrow"/>
                <w:b/>
                <w:bCs/>
                <w:color w:val="000000"/>
                <w:sz w:val="20"/>
                <w:szCs w:val="20"/>
              </w:rPr>
              <w:t>Amount (SAT)</w:t>
            </w:r>
          </w:p>
        </w:tc>
      </w:tr>
      <w:tr w:rsidR="002C657C" w:rsidRPr="00F30CA0" w14:paraId="4E838CC9" w14:textId="77777777" w:rsidTr="00F30CA0">
        <w:trPr>
          <w:trHeight w:val="70"/>
        </w:trPr>
        <w:tc>
          <w:tcPr>
            <w:tcW w:w="497" w:type="pct"/>
            <w:tcBorders>
              <w:top w:val="nil"/>
              <w:left w:val="single" w:sz="8" w:space="0" w:color="auto"/>
              <w:bottom w:val="nil"/>
              <w:right w:val="single" w:sz="8" w:space="0" w:color="000000"/>
            </w:tcBorders>
            <w:shd w:val="clear" w:color="auto" w:fill="auto"/>
            <w:hideMark/>
          </w:tcPr>
          <w:p w14:paraId="6388D7B7" w14:textId="77777777" w:rsidR="002C657C" w:rsidRPr="00F30CA0" w:rsidRDefault="002C657C" w:rsidP="002C657C">
            <w:pPr>
              <w:rPr>
                <w:rFonts w:ascii="Arial Narrow" w:hAnsi="Arial Narrow"/>
                <w:color w:val="000000"/>
                <w:sz w:val="20"/>
                <w:szCs w:val="20"/>
              </w:rPr>
            </w:pPr>
            <w:r w:rsidRPr="00F30CA0">
              <w:rPr>
                <w:rFonts w:ascii="Arial Narrow" w:hAnsi="Arial Narrow"/>
                <w:color w:val="000000"/>
                <w:sz w:val="20"/>
                <w:szCs w:val="20"/>
              </w:rPr>
              <w:t> </w:t>
            </w:r>
          </w:p>
        </w:tc>
        <w:tc>
          <w:tcPr>
            <w:tcW w:w="2147" w:type="pct"/>
            <w:tcBorders>
              <w:top w:val="nil"/>
              <w:left w:val="nil"/>
              <w:bottom w:val="nil"/>
              <w:right w:val="single" w:sz="8" w:space="0" w:color="000000"/>
            </w:tcBorders>
            <w:shd w:val="clear" w:color="auto" w:fill="auto"/>
            <w:hideMark/>
          </w:tcPr>
          <w:p w14:paraId="13C873D4" w14:textId="77777777" w:rsidR="002C657C" w:rsidRPr="00F30CA0" w:rsidRDefault="002C657C" w:rsidP="002C657C">
            <w:pPr>
              <w:rPr>
                <w:rFonts w:ascii="Arial Narrow" w:hAnsi="Arial Narrow"/>
                <w:color w:val="000000"/>
                <w:sz w:val="20"/>
                <w:szCs w:val="20"/>
              </w:rPr>
            </w:pPr>
            <w:r w:rsidRPr="00F30CA0">
              <w:rPr>
                <w:rFonts w:ascii="Arial Narrow" w:hAnsi="Arial Narrow"/>
                <w:color w:val="000000"/>
                <w:sz w:val="20"/>
                <w:szCs w:val="20"/>
              </w:rPr>
              <w:t> </w:t>
            </w:r>
          </w:p>
        </w:tc>
        <w:tc>
          <w:tcPr>
            <w:tcW w:w="445" w:type="pct"/>
            <w:vMerge/>
            <w:tcBorders>
              <w:top w:val="nil"/>
              <w:left w:val="single" w:sz="8" w:space="0" w:color="000000"/>
              <w:bottom w:val="nil"/>
              <w:right w:val="single" w:sz="8" w:space="0" w:color="000000"/>
            </w:tcBorders>
            <w:vAlign w:val="center"/>
            <w:hideMark/>
          </w:tcPr>
          <w:p w14:paraId="0C105885" w14:textId="77777777" w:rsidR="002C657C" w:rsidRPr="00F30CA0" w:rsidRDefault="002C657C" w:rsidP="002C657C">
            <w:pPr>
              <w:rPr>
                <w:rFonts w:ascii="Arial Narrow" w:hAnsi="Arial Narrow"/>
                <w:b/>
                <w:bCs/>
                <w:color w:val="000000"/>
                <w:sz w:val="20"/>
                <w:szCs w:val="20"/>
              </w:rPr>
            </w:pPr>
          </w:p>
        </w:tc>
        <w:tc>
          <w:tcPr>
            <w:tcW w:w="943" w:type="pct"/>
            <w:vMerge/>
            <w:tcBorders>
              <w:top w:val="nil"/>
              <w:left w:val="single" w:sz="8" w:space="0" w:color="000000"/>
              <w:bottom w:val="nil"/>
              <w:right w:val="single" w:sz="8" w:space="0" w:color="000000"/>
            </w:tcBorders>
            <w:vAlign w:val="center"/>
            <w:hideMark/>
          </w:tcPr>
          <w:p w14:paraId="6A20AB40" w14:textId="77777777" w:rsidR="002C657C" w:rsidRPr="00F30CA0" w:rsidRDefault="002C657C" w:rsidP="002C657C">
            <w:pPr>
              <w:rPr>
                <w:rFonts w:ascii="Arial Narrow" w:hAnsi="Arial Narrow"/>
                <w:b/>
                <w:bCs/>
                <w:color w:val="000000"/>
                <w:sz w:val="20"/>
                <w:szCs w:val="20"/>
              </w:rPr>
            </w:pPr>
          </w:p>
        </w:tc>
        <w:tc>
          <w:tcPr>
            <w:tcW w:w="968" w:type="pct"/>
            <w:vMerge/>
            <w:tcBorders>
              <w:top w:val="nil"/>
              <w:left w:val="single" w:sz="8" w:space="0" w:color="000000"/>
              <w:bottom w:val="nil"/>
              <w:right w:val="single" w:sz="8" w:space="0" w:color="auto"/>
            </w:tcBorders>
            <w:vAlign w:val="center"/>
            <w:hideMark/>
          </w:tcPr>
          <w:p w14:paraId="0256944A" w14:textId="77777777" w:rsidR="002C657C" w:rsidRPr="00F30CA0" w:rsidRDefault="002C657C" w:rsidP="002C657C">
            <w:pPr>
              <w:rPr>
                <w:rFonts w:ascii="Arial Narrow" w:hAnsi="Arial Narrow"/>
                <w:b/>
                <w:bCs/>
                <w:color w:val="000000"/>
                <w:sz w:val="20"/>
                <w:szCs w:val="20"/>
              </w:rPr>
            </w:pPr>
          </w:p>
        </w:tc>
      </w:tr>
      <w:tr w:rsidR="00F30CA0" w:rsidRPr="00F30CA0" w14:paraId="5A513244" w14:textId="77777777" w:rsidTr="00F30CA0">
        <w:trPr>
          <w:trHeight w:val="142"/>
        </w:trPr>
        <w:tc>
          <w:tcPr>
            <w:tcW w:w="497" w:type="pct"/>
            <w:vMerge w:val="restart"/>
            <w:tcBorders>
              <w:top w:val="single" w:sz="8" w:space="0" w:color="auto"/>
              <w:left w:val="single" w:sz="8" w:space="0" w:color="auto"/>
              <w:right w:val="single" w:sz="4" w:space="0" w:color="auto"/>
            </w:tcBorders>
            <w:shd w:val="clear" w:color="auto" w:fill="auto"/>
            <w:vAlign w:val="center"/>
            <w:hideMark/>
          </w:tcPr>
          <w:p w14:paraId="206270F4"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1</w:t>
            </w:r>
          </w:p>
          <w:p w14:paraId="27BCD3D0" w14:textId="7B94069F"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c>
          <w:tcPr>
            <w:tcW w:w="2147" w:type="pct"/>
            <w:tcBorders>
              <w:top w:val="single" w:sz="8" w:space="0" w:color="auto"/>
              <w:left w:val="nil"/>
              <w:bottom w:val="single" w:sz="4" w:space="0" w:color="auto"/>
              <w:right w:val="single" w:sz="4" w:space="0" w:color="auto"/>
            </w:tcBorders>
            <w:shd w:val="clear" w:color="auto" w:fill="auto"/>
            <w:vAlign w:val="center"/>
            <w:hideMark/>
          </w:tcPr>
          <w:p w14:paraId="1216A669" w14:textId="77777777"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Preliminary and General</w:t>
            </w:r>
          </w:p>
        </w:tc>
        <w:tc>
          <w:tcPr>
            <w:tcW w:w="445" w:type="pct"/>
            <w:tcBorders>
              <w:top w:val="single" w:sz="8" w:space="0" w:color="auto"/>
              <w:left w:val="nil"/>
              <w:bottom w:val="single" w:sz="4" w:space="0" w:color="auto"/>
              <w:right w:val="single" w:sz="4" w:space="0" w:color="auto"/>
            </w:tcBorders>
            <w:shd w:val="clear" w:color="auto" w:fill="auto"/>
            <w:noWrap/>
            <w:vAlign w:val="bottom"/>
            <w:hideMark/>
          </w:tcPr>
          <w:p w14:paraId="09FAC771"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w:t>
            </w:r>
          </w:p>
        </w:tc>
        <w:tc>
          <w:tcPr>
            <w:tcW w:w="943" w:type="pct"/>
            <w:tcBorders>
              <w:top w:val="single" w:sz="8" w:space="0" w:color="auto"/>
              <w:left w:val="nil"/>
              <w:bottom w:val="single" w:sz="4" w:space="0" w:color="auto"/>
              <w:right w:val="single" w:sz="4" w:space="0" w:color="auto"/>
            </w:tcBorders>
            <w:shd w:val="clear" w:color="auto" w:fill="auto"/>
            <w:noWrap/>
            <w:vAlign w:val="bottom"/>
            <w:hideMark/>
          </w:tcPr>
          <w:p w14:paraId="74C1DD7D"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w:t>
            </w:r>
          </w:p>
        </w:tc>
        <w:tc>
          <w:tcPr>
            <w:tcW w:w="968" w:type="pct"/>
            <w:tcBorders>
              <w:top w:val="single" w:sz="8" w:space="0" w:color="auto"/>
              <w:left w:val="nil"/>
              <w:bottom w:val="single" w:sz="4" w:space="0" w:color="auto"/>
              <w:right w:val="single" w:sz="8" w:space="0" w:color="auto"/>
            </w:tcBorders>
            <w:shd w:val="clear" w:color="auto" w:fill="auto"/>
            <w:noWrap/>
            <w:vAlign w:val="bottom"/>
            <w:hideMark/>
          </w:tcPr>
          <w:p w14:paraId="4C5B0164"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w:t>
            </w:r>
          </w:p>
        </w:tc>
      </w:tr>
      <w:tr w:rsidR="00F30CA0" w:rsidRPr="00F30CA0" w14:paraId="0EFE45CC" w14:textId="77777777" w:rsidTr="00F30CA0">
        <w:trPr>
          <w:trHeight w:val="449"/>
        </w:trPr>
        <w:tc>
          <w:tcPr>
            <w:tcW w:w="497" w:type="pct"/>
            <w:vMerge/>
            <w:tcBorders>
              <w:left w:val="single" w:sz="8" w:space="0" w:color="auto"/>
              <w:bottom w:val="single" w:sz="4" w:space="0" w:color="auto"/>
              <w:right w:val="single" w:sz="4" w:space="0" w:color="auto"/>
            </w:tcBorders>
            <w:shd w:val="clear" w:color="auto" w:fill="auto"/>
            <w:vAlign w:val="center"/>
            <w:hideMark/>
          </w:tcPr>
          <w:p w14:paraId="78024BD7" w14:textId="484BD620" w:rsidR="00F30CA0" w:rsidRPr="00F30CA0" w:rsidRDefault="00F30CA0" w:rsidP="002C657C">
            <w:pPr>
              <w:jc w:val="center"/>
              <w:rPr>
                <w:rFonts w:ascii="Arial Narrow" w:hAnsi="Arial Narrow"/>
                <w:b/>
                <w:bCs/>
                <w:color w:val="000000"/>
                <w:sz w:val="20"/>
                <w:szCs w:val="20"/>
              </w:rPr>
            </w:pPr>
          </w:p>
        </w:tc>
        <w:tc>
          <w:tcPr>
            <w:tcW w:w="2147" w:type="pct"/>
            <w:tcBorders>
              <w:top w:val="nil"/>
              <w:left w:val="single" w:sz="4" w:space="0" w:color="auto"/>
              <w:bottom w:val="single" w:sz="4" w:space="0" w:color="auto"/>
              <w:right w:val="single" w:sz="4" w:space="0" w:color="auto"/>
            </w:tcBorders>
            <w:shd w:val="clear" w:color="auto" w:fill="auto"/>
            <w:vAlign w:val="center"/>
            <w:hideMark/>
          </w:tcPr>
          <w:p w14:paraId="0B2481F3"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xml:space="preserve">Site surveying, Site Mobilization.  Allow for temporary external site work area and temporary power. </w:t>
            </w:r>
          </w:p>
        </w:tc>
        <w:tc>
          <w:tcPr>
            <w:tcW w:w="445" w:type="pct"/>
            <w:tcBorders>
              <w:top w:val="nil"/>
              <w:left w:val="single" w:sz="4" w:space="0" w:color="auto"/>
              <w:bottom w:val="single" w:sz="4" w:space="0" w:color="auto"/>
              <w:right w:val="single" w:sz="4" w:space="0" w:color="auto"/>
            </w:tcBorders>
            <w:shd w:val="clear" w:color="auto" w:fill="auto"/>
            <w:vAlign w:val="center"/>
            <w:hideMark/>
          </w:tcPr>
          <w:p w14:paraId="129A1116" w14:textId="77777777"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LS</w:t>
            </w:r>
          </w:p>
        </w:tc>
        <w:tc>
          <w:tcPr>
            <w:tcW w:w="943" w:type="pct"/>
            <w:tcBorders>
              <w:top w:val="nil"/>
              <w:left w:val="single" w:sz="4" w:space="0" w:color="auto"/>
              <w:bottom w:val="single" w:sz="4" w:space="0" w:color="auto"/>
              <w:right w:val="single" w:sz="4" w:space="0" w:color="auto"/>
            </w:tcBorders>
            <w:shd w:val="clear" w:color="auto" w:fill="auto"/>
            <w:vAlign w:val="center"/>
          </w:tcPr>
          <w:p w14:paraId="3B8E293F" w14:textId="77777777" w:rsidR="00F30CA0" w:rsidRPr="00F30CA0" w:rsidRDefault="00F30CA0" w:rsidP="002C657C">
            <w:pPr>
              <w:jc w:val="right"/>
              <w:rPr>
                <w:rFonts w:ascii="Arial Narrow" w:hAnsi="Arial Narrow"/>
                <w:color w:val="000000"/>
                <w:sz w:val="20"/>
                <w:szCs w:val="20"/>
              </w:rPr>
            </w:pPr>
          </w:p>
        </w:tc>
        <w:tc>
          <w:tcPr>
            <w:tcW w:w="968" w:type="pct"/>
            <w:tcBorders>
              <w:top w:val="nil"/>
              <w:left w:val="single" w:sz="4" w:space="0" w:color="auto"/>
              <w:bottom w:val="single" w:sz="4" w:space="0" w:color="auto"/>
              <w:right w:val="single" w:sz="8" w:space="0" w:color="auto"/>
            </w:tcBorders>
            <w:shd w:val="clear" w:color="auto" w:fill="auto"/>
            <w:vAlign w:val="center"/>
          </w:tcPr>
          <w:p w14:paraId="57D12ED3" w14:textId="77777777" w:rsidR="00F30CA0" w:rsidRPr="00F30CA0" w:rsidRDefault="00F30CA0" w:rsidP="002C657C">
            <w:pPr>
              <w:jc w:val="center"/>
              <w:rPr>
                <w:rFonts w:ascii="Arial Narrow" w:hAnsi="Arial Narrow"/>
                <w:b/>
                <w:bCs/>
                <w:color w:val="000000"/>
                <w:sz w:val="20"/>
                <w:szCs w:val="20"/>
              </w:rPr>
            </w:pPr>
          </w:p>
        </w:tc>
      </w:tr>
      <w:tr w:rsidR="00F30CA0" w:rsidRPr="00F30CA0" w14:paraId="752A3425" w14:textId="77777777" w:rsidTr="00F30CA0">
        <w:trPr>
          <w:trHeight w:val="61"/>
        </w:trPr>
        <w:tc>
          <w:tcPr>
            <w:tcW w:w="497" w:type="pct"/>
            <w:vMerge w:val="restart"/>
            <w:tcBorders>
              <w:top w:val="single" w:sz="8" w:space="0" w:color="auto"/>
              <w:left w:val="single" w:sz="8" w:space="0" w:color="auto"/>
              <w:right w:val="single" w:sz="4" w:space="0" w:color="auto"/>
            </w:tcBorders>
            <w:shd w:val="clear" w:color="auto" w:fill="auto"/>
            <w:vAlign w:val="center"/>
            <w:hideMark/>
          </w:tcPr>
          <w:p w14:paraId="419B567E"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2</w:t>
            </w:r>
          </w:p>
          <w:p w14:paraId="7EBAC6C1" w14:textId="7F51EDB2"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c>
          <w:tcPr>
            <w:tcW w:w="2147" w:type="pct"/>
            <w:tcBorders>
              <w:top w:val="single" w:sz="8" w:space="0" w:color="auto"/>
              <w:left w:val="nil"/>
              <w:bottom w:val="single" w:sz="8" w:space="0" w:color="auto"/>
              <w:right w:val="single" w:sz="4" w:space="0" w:color="auto"/>
            </w:tcBorders>
            <w:shd w:val="clear" w:color="auto" w:fill="auto"/>
            <w:vAlign w:val="center"/>
            <w:hideMark/>
          </w:tcPr>
          <w:p w14:paraId="5E67DCF0" w14:textId="77777777"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Excavation/Hard Filling works</w:t>
            </w:r>
          </w:p>
        </w:tc>
        <w:tc>
          <w:tcPr>
            <w:tcW w:w="445" w:type="pct"/>
            <w:tcBorders>
              <w:top w:val="single" w:sz="8" w:space="0" w:color="auto"/>
              <w:left w:val="nil"/>
              <w:bottom w:val="single" w:sz="8" w:space="0" w:color="auto"/>
              <w:right w:val="single" w:sz="4" w:space="0" w:color="auto"/>
            </w:tcBorders>
            <w:shd w:val="clear" w:color="auto" w:fill="auto"/>
            <w:vAlign w:val="center"/>
            <w:hideMark/>
          </w:tcPr>
          <w:p w14:paraId="5193C2B8" w14:textId="77777777" w:rsidR="00F30CA0" w:rsidRPr="00F30CA0" w:rsidRDefault="00F30CA0" w:rsidP="002C657C">
            <w:pPr>
              <w:jc w:val="center"/>
              <w:rPr>
                <w:rFonts w:ascii="Arial Narrow" w:hAnsi="Arial Narrow"/>
                <w:color w:val="000000"/>
                <w:sz w:val="20"/>
                <w:szCs w:val="20"/>
              </w:rPr>
            </w:pPr>
            <w:r w:rsidRPr="00F30CA0">
              <w:rPr>
                <w:rFonts w:ascii="Arial Narrow" w:hAnsi="Arial Narrow"/>
                <w:color w:val="000000"/>
                <w:sz w:val="20"/>
                <w:szCs w:val="20"/>
              </w:rPr>
              <w:t> </w:t>
            </w:r>
          </w:p>
        </w:tc>
        <w:tc>
          <w:tcPr>
            <w:tcW w:w="943" w:type="pct"/>
            <w:tcBorders>
              <w:top w:val="single" w:sz="8" w:space="0" w:color="auto"/>
              <w:left w:val="nil"/>
              <w:bottom w:val="single" w:sz="8" w:space="0" w:color="auto"/>
              <w:right w:val="single" w:sz="4" w:space="0" w:color="auto"/>
            </w:tcBorders>
            <w:shd w:val="clear" w:color="auto" w:fill="auto"/>
            <w:vAlign w:val="center"/>
            <w:hideMark/>
          </w:tcPr>
          <w:p w14:paraId="2CA1FD63"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w:t>
            </w:r>
          </w:p>
        </w:tc>
        <w:tc>
          <w:tcPr>
            <w:tcW w:w="968" w:type="pct"/>
            <w:tcBorders>
              <w:top w:val="single" w:sz="8" w:space="0" w:color="auto"/>
              <w:left w:val="nil"/>
              <w:bottom w:val="single" w:sz="8" w:space="0" w:color="auto"/>
              <w:right w:val="single" w:sz="8" w:space="0" w:color="auto"/>
            </w:tcBorders>
            <w:shd w:val="clear" w:color="auto" w:fill="auto"/>
            <w:vAlign w:val="center"/>
            <w:hideMark/>
          </w:tcPr>
          <w:p w14:paraId="5D82920F" w14:textId="77777777"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 </w:t>
            </w:r>
          </w:p>
        </w:tc>
      </w:tr>
      <w:tr w:rsidR="00F30CA0" w:rsidRPr="00F30CA0" w14:paraId="5E3E649D" w14:textId="77777777" w:rsidTr="000406DA">
        <w:trPr>
          <w:trHeight w:val="358"/>
        </w:trPr>
        <w:tc>
          <w:tcPr>
            <w:tcW w:w="497" w:type="pct"/>
            <w:vMerge/>
            <w:tcBorders>
              <w:left w:val="single" w:sz="8" w:space="0" w:color="auto"/>
              <w:right w:val="single" w:sz="4" w:space="0" w:color="auto"/>
            </w:tcBorders>
            <w:shd w:val="clear" w:color="auto" w:fill="auto"/>
            <w:vAlign w:val="center"/>
            <w:hideMark/>
          </w:tcPr>
          <w:p w14:paraId="6F1F6274" w14:textId="3D8F6826" w:rsidR="00F30CA0" w:rsidRPr="00F30CA0" w:rsidRDefault="00F30CA0" w:rsidP="002C657C">
            <w:pPr>
              <w:jc w:val="center"/>
              <w:rPr>
                <w:rFonts w:ascii="Arial Narrow" w:hAnsi="Arial Narrow"/>
                <w:b/>
                <w:bCs/>
                <w:color w:val="000000"/>
                <w:sz w:val="20"/>
                <w:szCs w:val="20"/>
              </w:rPr>
            </w:pPr>
          </w:p>
        </w:tc>
        <w:tc>
          <w:tcPr>
            <w:tcW w:w="2147" w:type="pct"/>
            <w:tcBorders>
              <w:top w:val="nil"/>
              <w:left w:val="nil"/>
              <w:bottom w:val="single" w:sz="4" w:space="0" w:color="auto"/>
              <w:right w:val="single" w:sz="4" w:space="0" w:color="auto"/>
            </w:tcBorders>
            <w:shd w:val="clear" w:color="auto" w:fill="auto"/>
            <w:vAlign w:val="center"/>
            <w:hideMark/>
          </w:tcPr>
          <w:p w14:paraId="2210F574"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Allow for footing and foundation excavation</w:t>
            </w:r>
          </w:p>
        </w:tc>
        <w:tc>
          <w:tcPr>
            <w:tcW w:w="445" w:type="pct"/>
            <w:tcBorders>
              <w:top w:val="single" w:sz="4" w:space="0" w:color="auto"/>
              <w:left w:val="nil"/>
              <w:bottom w:val="nil"/>
              <w:right w:val="single" w:sz="4" w:space="0" w:color="auto"/>
            </w:tcBorders>
            <w:shd w:val="clear" w:color="auto" w:fill="auto"/>
            <w:vAlign w:val="center"/>
            <w:hideMark/>
          </w:tcPr>
          <w:p w14:paraId="7FA5199C" w14:textId="77777777"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m</w:t>
            </w:r>
            <w:r w:rsidRPr="00F30CA0">
              <w:rPr>
                <w:rFonts w:ascii="Arial Narrow" w:hAnsi="Arial Narrow"/>
                <w:color w:val="000000"/>
                <w:sz w:val="20"/>
                <w:szCs w:val="20"/>
                <w:vertAlign w:val="superscript"/>
              </w:rPr>
              <w:t>3</w:t>
            </w:r>
          </w:p>
        </w:tc>
        <w:tc>
          <w:tcPr>
            <w:tcW w:w="943" w:type="pct"/>
            <w:tcBorders>
              <w:top w:val="nil"/>
              <w:left w:val="nil"/>
              <w:bottom w:val="single" w:sz="4" w:space="0" w:color="auto"/>
              <w:right w:val="single" w:sz="4" w:space="0" w:color="auto"/>
            </w:tcBorders>
            <w:shd w:val="clear" w:color="auto" w:fill="auto"/>
            <w:vAlign w:val="center"/>
          </w:tcPr>
          <w:p w14:paraId="7BD477E5" w14:textId="77777777" w:rsidR="00F30CA0" w:rsidRPr="00F30CA0" w:rsidRDefault="00F30CA0" w:rsidP="002C657C">
            <w:pPr>
              <w:jc w:val="right"/>
              <w:rPr>
                <w:rFonts w:ascii="Arial Narrow" w:hAnsi="Arial Narrow"/>
                <w:color w:val="000000"/>
                <w:sz w:val="20"/>
                <w:szCs w:val="20"/>
              </w:rPr>
            </w:pPr>
          </w:p>
        </w:tc>
        <w:tc>
          <w:tcPr>
            <w:tcW w:w="968" w:type="pct"/>
            <w:tcBorders>
              <w:top w:val="nil"/>
              <w:left w:val="nil"/>
              <w:bottom w:val="single" w:sz="4" w:space="0" w:color="auto"/>
              <w:right w:val="single" w:sz="8" w:space="0" w:color="auto"/>
            </w:tcBorders>
            <w:shd w:val="clear" w:color="auto" w:fill="auto"/>
            <w:vAlign w:val="center"/>
          </w:tcPr>
          <w:p w14:paraId="210880B5" w14:textId="77777777" w:rsidR="00F30CA0" w:rsidRPr="00F30CA0" w:rsidRDefault="00F30CA0" w:rsidP="002C657C">
            <w:pPr>
              <w:jc w:val="center"/>
              <w:rPr>
                <w:rFonts w:ascii="Arial Narrow" w:hAnsi="Arial Narrow"/>
                <w:b/>
                <w:bCs/>
                <w:color w:val="000000"/>
                <w:sz w:val="20"/>
                <w:szCs w:val="20"/>
              </w:rPr>
            </w:pPr>
          </w:p>
        </w:tc>
      </w:tr>
      <w:tr w:rsidR="00F30CA0" w:rsidRPr="00F30CA0" w14:paraId="4FFE3CD7" w14:textId="77777777" w:rsidTr="000406DA">
        <w:trPr>
          <w:trHeight w:val="250"/>
        </w:trPr>
        <w:tc>
          <w:tcPr>
            <w:tcW w:w="497" w:type="pct"/>
            <w:vMerge/>
            <w:tcBorders>
              <w:left w:val="single" w:sz="8" w:space="0" w:color="auto"/>
              <w:bottom w:val="single" w:sz="8" w:space="0" w:color="000000"/>
              <w:right w:val="single" w:sz="4" w:space="0" w:color="auto"/>
            </w:tcBorders>
            <w:vAlign w:val="center"/>
            <w:hideMark/>
          </w:tcPr>
          <w:p w14:paraId="1AA6B21B" w14:textId="77777777" w:rsidR="00F30CA0" w:rsidRPr="00F30CA0" w:rsidRDefault="00F30CA0" w:rsidP="002C657C">
            <w:pPr>
              <w:rPr>
                <w:rFonts w:ascii="Arial Narrow" w:hAnsi="Arial Narrow"/>
                <w:b/>
                <w:bCs/>
                <w:color w:val="000000"/>
                <w:sz w:val="20"/>
                <w:szCs w:val="20"/>
              </w:rPr>
            </w:pPr>
          </w:p>
        </w:tc>
        <w:tc>
          <w:tcPr>
            <w:tcW w:w="2147" w:type="pct"/>
            <w:tcBorders>
              <w:top w:val="nil"/>
              <w:left w:val="nil"/>
              <w:bottom w:val="nil"/>
              <w:right w:val="single" w:sz="4" w:space="0" w:color="auto"/>
            </w:tcBorders>
            <w:shd w:val="clear" w:color="auto" w:fill="auto"/>
            <w:vAlign w:val="center"/>
            <w:hideMark/>
          </w:tcPr>
          <w:p w14:paraId="080B6BD6"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Allow for hard fill using scoria materials</w:t>
            </w:r>
          </w:p>
        </w:tc>
        <w:tc>
          <w:tcPr>
            <w:tcW w:w="445" w:type="pct"/>
            <w:tcBorders>
              <w:top w:val="single" w:sz="4" w:space="0" w:color="auto"/>
              <w:left w:val="nil"/>
              <w:bottom w:val="nil"/>
              <w:right w:val="single" w:sz="4" w:space="0" w:color="auto"/>
            </w:tcBorders>
            <w:shd w:val="clear" w:color="auto" w:fill="auto"/>
            <w:vAlign w:val="center"/>
            <w:hideMark/>
          </w:tcPr>
          <w:p w14:paraId="3934A2CC" w14:textId="77777777"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m</w:t>
            </w:r>
            <w:r w:rsidRPr="00F30CA0">
              <w:rPr>
                <w:rFonts w:ascii="Arial Narrow" w:hAnsi="Arial Narrow"/>
                <w:color w:val="000000"/>
                <w:sz w:val="20"/>
                <w:szCs w:val="20"/>
                <w:vertAlign w:val="superscript"/>
              </w:rPr>
              <w:t>3</w:t>
            </w:r>
          </w:p>
        </w:tc>
        <w:tc>
          <w:tcPr>
            <w:tcW w:w="943" w:type="pct"/>
            <w:tcBorders>
              <w:top w:val="nil"/>
              <w:left w:val="nil"/>
              <w:bottom w:val="nil"/>
              <w:right w:val="single" w:sz="4" w:space="0" w:color="auto"/>
            </w:tcBorders>
            <w:shd w:val="clear" w:color="auto" w:fill="auto"/>
            <w:vAlign w:val="center"/>
          </w:tcPr>
          <w:p w14:paraId="33562C79" w14:textId="77777777" w:rsidR="00F30CA0" w:rsidRPr="00F30CA0" w:rsidRDefault="00F30CA0" w:rsidP="002C657C">
            <w:pPr>
              <w:rPr>
                <w:rFonts w:ascii="Arial Narrow" w:hAnsi="Arial Narrow"/>
                <w:color w:val="000000"/>
                <w:sz w:val="20"/>
                <w:szCs w:val="20"/>
              </w:rPr>
            </w:pPr>
          </w:p>
        </w:tc>
        <w:tc>
          <w:tcPr>
            <w:tcW w:w="968" w:type="pct"/>
            <w:tcBorders>
              <w:top w:val="nil"/>
              <w:left w:val="nil"/>
              <w:bottom w:val="nil"/>
              <w:right w:val="single" w:sz="4" w:space="0" w:color="auto"/>
            </w:tcBorders>
            <w:shd w:val="clear" w:color="auto" w:fill="auto"/>
            <w:vAlign w:val="center"/>
          </w:tcPr>
          <w:p w14:paraId="0BF4F8EC" w14:textId="77777777" w:rsidR="00F30CA0" w:rsidRPr="00F30CA0" w:rsidRDefault="00F30CA0" w:rsidP="002C657C">
            <w:pPr>
              <w:jc w:val="center"/>
              <w:rPr>
                <w:rFonts w:ascii="Arial Narrow" w:hAnsi="Arial Narrow"/>
                <w:b/>
                <w:bCs/>
                <w:color w:val="000000"/>
                <w:sz w:val="20"/>
                <w:szCs w:val="20"/>
              </w:rPr>
            </w:pPr>
          </w:p>
        </w:tc>
      </w:tr>
      <w:tr w:rsidR="00F30CA0" w:rsidRPr="00F30CA0" w14:paraId="41F86AC5" w14:textId="77777777" w:rsidTr="00F30CA0">
        <w:trPr>
          <w:trHeight w:val="88"/>
        </w:trPr>
        <w:tc>
          <w:tcPr>
            <w:tcW w:w="497" w:type="pct"/>
            <w:vMerge w:val="restart"/>
            <w:tcBorders>
              <w:top w:val="nil"/>
              <w:left w:val="single" w:sz="8" w:space="0" w:color="auto"/>
              <w:right w:val="single" w:sz="4" w:space="0" w:color="auto"/>
            </w:tcBorders>
            <w:shd w:val="clear" w:color="auto" w:fill="auto"/>
            <w:vAlign w:val="center"/>
            <w:hideMark/>
          </w:tcPr>
          <w:p w14:paraId="4F2C49F7"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3</w:t>
            </w:r>
          </w:p>
          <w:p w14:paraId="6770EC67" w14:textId="711E57D1"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c>
          <w:tcPr>
            <w:tcW w:w="2147" w:type="pct"/>
            <w:tcBorders>
              <w:top w:val="single" w:sz="8" w:space="0" w:color="auto"/>
              <w:left w:val="nil"/>
              <w:bottom w:val="single" w:sz="8" w:space="0" w:color="auto"/>
              <w:right w:val="single" w:sz="4" w:space="0" w:color="auto"/>
            </w:tcBorders>
            <w:shd w:val="clear" w:color="auto" w:fill="auto"/>
            <w:vAlign w:val="center"/>
            <w:hideMark/>
          </w:tcPr>
          <w:p w14:paraId="722A25A0" w14:textId="77777777"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Concrete Slab -25mpa</w:t>
            </w:r>
          </w:p>
        </w:tc>
        <w:tc>
          <w:tcPr>
            <w:tcW w:w="445" w:type="pct"/>
            <w:tcBorders>
              <w:top w:val="single" w:sz="8" w:space="0" w:color="auto"/>
              <w:left w:val="nil"/>
              <w:bottom w:val="single" w:sz="8" w:space="0" w:color="auto"/>
              <w:right w:val="nil"/>
            </w:tcBorders>
            <w:shd w:val="clear" w:color="auto" w:fill="auto"/>
            <w:noWrap/>
            <w:vAlign w:val="bottom"/>
            <w:hideMark/>
          </w:tcPr>
          <w:p w14:paraId="55F24EC7"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w:t>
            </w:r>
          </w:p>
        </w:tc>
        <w:tc>
          <w:tcPr>
            <w:tcW w:w="94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BC5189C"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w:t>
            </w:r>
          </w:p>
        </w:tc>
        <w:tc>
          <w:tcPr>
            <w:tcW w:w="968" w:type="pct"/>
            <w:tcBorders>
              <w:top w:val="single" w:sz="8" w:space="0" w:color="auto"/>
              <w:left w:val="nil"/>
              <w:bottom w:val="single" w:sz="8" w:space="0" w:color="auto"/>
              <w:right w:val="single" w:sz="8" w:space="0" w:color="auto"/>
            </w:tcBorders>
            <w:shd w:val="clear" w:color="auto" w:fill="auto"/>
            <w:vAlign w:val="center"/>
            <w:hideMark/>
          </w:tcPr>
          <w:p w14:paraId="634DFD39"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r>
      <w:tr w:rsidR="00F30CA0" w:rsidRPr="00F30CA0" w14:paraId="3AB9675C" w14:textId="77777777" w:rsidTr="00F30CA0">
        <w:trPr>
          <w:trHeight w:val="295"/>
        </w:trPr>
        <w:tc>
          <w:tcPr>
            <w:tcW w:w="497" w:type="pct"/>
            <w:vMerge/>
            <w:tcBorders>
              <w:left w:val="single" w:sz="8" w:space="0" w:color="auto"/>
              <w:bottom w:val="nil"/>
              <w:right w:val="single" w:sz="4" w:space="0" w:color="auto"/>
            </w:tcBorders>
            <w:shd w:val="clear" w:color="auto" w:fill="auto"/>
            <w:vAlign w:val="center"/>
            <w:hideMark/>
          </w:tcPr>
          <w:p w14:paraId="7224D317" w14:textId="34DAF66C" w:rsidR="00F30CA0" w:rsidRPr="00F30CA0" w:rsidRDefault="00F30CA0" w:rsidP="002C657C">
            <w:pPr>
              <w:jc w:val="center"/>
              <w:rPr>
                <w:rFonts w:ascii="Arial Narrow" w:hAnsi="Arial Narrow"/>
                <w:b/>
                <w:bCs/>
                <w:color w:val="000000"/>
                <w:sz w:val="20"/>
                <w:szCs w:val="20"/>
              </w:rPr>
            </w:pPr>
          </w:p>
        </w:tc>
        <w:tc>
          <w:tcPr>
            <w:tcW w:w="2147" w:type="pct"/>
            <w:tcBorders>
              <w:top w:val="nil"/>
              <w:left w:val="nil"/>
              <w:bottom w:val="nil"/>
              <w:right w:val="single" w:sz="4" w:space="0" w:color="auto"/>
            </w:tcBorders>
            <w:shd w:val="clear" w:color="auto" w:fill="auto"/>
            <w:vAlign w:val="center"/>
            <w:hideMark/>
          </w:tcPr>
          <w:p w14:paraId="09C31D28" w14:textId="77777777" w:rsidR="00F30CA0" w:rsidRPr="00F30CA0" w:rsidRDefault="00F30CA0" w:rsidP="00F30CA0">
            <w:pPr>
              <w:jc w:val="both"/>
              <w:rPr>
                <w:rFonts w:ascii="Arial Narrow" w:hAnsi="Arial Narrow"/>
                <w:color w:val="000000"/>
                <w:sz w:val="20"/>
                <w:szCs w:val="20"/>
              </w:rPr>
            </w:pPr>
            <w:r w:rsidRPr="00F30CA0">
              <w:rPr>
                <w:rFonts w:ascii="Arial Narrow" w:hAnsi="Arial Narrow"/>
                <w:color w:val="000000"/>
                <w:sz w:val="20"/>
                <w:szCs w:val="20"/>
              </w:rPr>
              <w:t>Allow for form works and steel works. Use 25mpa and d12 for joints with the 665 mesh wire and vi-scree cover</w:t>
            </w:r>
          </w:p>
        </w:tc>
        <w:tc>
          <w:tcPr>
            <w:tcW w:w="445" w:type="pct"/>
            <w:tcBorders>
              <w:top w:val="nil"/>
              <w:left w:val="nil"/>
              <w:bottom w:val="nil"/>
              <w:right w:val="single" w:sz="4" w:space="0" w:color="auto"/>
            </w:tcBorders>
            <w:shd w:val="clear" w:color="auto" w:fill="auto"/>
            <w:vAlign w:val="center"/>
            <w:hideMark/>
          </w:tcPr>
          <w:p w14:paraId="1D424E7E" w14:textId="77777777"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m</w:t>
            </w:r>
            <w:r w:rsidRPr="00F30CA0">
              <w:rPr>
                <w:rFonts w:ascii="Arial Narrow" w:hAnsi="Arial Narrow"/>
                <w:color w:val="000000"/>
                <w:sz w:val="20"/>
                <w:szCs w:val="20"/>
                <w:vertAlign w:val="superscript"/>
              </w:rPr>
              <w:t>3</w:t>
            </w:r>
          </w:p>
        </w:tc>
        <w:tc>
          <w:tcPr>
            <w:tcW w:w="943" w:type="pct"/>
            <w:tcBorders>
              <w:top w:val="single" w:sz="4" w:space="0" w:color="auto"/>
              <w:left w:val="nil"/>
              <w:bottom w:val="nil"/>
              <w:right w:val="single" w:sz="4" w:space="0" w:color="auto"/>
            </w:tcBorders>
            <w:shd w:val="clear" w:color="auto" w:fill="auto"/>
            <w:vAlign w:val="center"/>
          </w:tcPr>
          <w:p w14:paraId="13C9EBC7" w14:textId="77777777" w:rsidR="00F30CA0" w:rsidRPr="00F30CA0" w:rsidRDefault="00F30CA0" w:rsidP="002C657C">
            <w:pPr>
              <w:rPr>
                <w:rFonts w:ascii="Arial Narrow" w:hAnsi="Arial Narrow"/>
                <w:color w:val="000000"/>
                <w:sz w:val="20"/>
                <w:szCs w:val="20"/>
              </w:rPr>
            </w:pPr>
          </w:p>
        </w:tc>
        <w:tc>
          <w:tcPr>
            <w:tcW w:w="968" w:type="pct"/>
            <w:tcBorders>
              <w:top w:val="nil"/>
              <w:left w:val="nil"/>
              <w:bottom w:val="nil"/>
              <w:right w:val="single" w:sz="4" w:space="0" w:color="auto"/>
            </w:tcBorders>
            <w:shd w:val="clear" w:color="auto" w:fill="auto"/>
            <w:vAlign w:val="center"/>
          </w:tcPr>
          <w:p w14:paraId="4466E704" w14:textId="77777777" w:rsidR="00F30CA0" w:rsidRPr="00F30CA0" w:rsidRDefault="00F30CA0" w:rsidP="002C657C">
            <w:pPr>
              <w:jc w:val="center"/>
              <w:rPr>
                <w:rFonts w:ascii="Arial Narrow" w:hAnsi="Arial Narrow"/>
                <w:b/>
                <w:bCs/>
                <w:color w:val="000000"/>
                <w:sz w:val="20"/>
                <w:szCs w:val="20"/>
              </w:rPr>
            </w:pPr>
          </w:p>
        </w:tc>
      </w:tr>
      <w:tr w:rsidR="00F30CA0" w:rsidRPr="00F30CA0" w14:paraId="78E8A0A9" w14:textId="77777777" w:rsidTr="00F30CA0">
        <w:trPr>
          <w:trHeight w:val="50"/>
        </w:trPr>
        <w:tc>
          <w:tcPr>
            <w:tcW w:w="497" w:type="pct"/>
            <w:vMerge w:val="restart"/>
            <w:tcBorders>
              <w:top w:val="single" w:sz="8" w:space="0" w:color="auto"/>
              <w:left w:val="single" w:sz="8" w:space="0" w:color="auto"/>
              <w:right w:val="single" w:sz="4" w:space="0" w:color="auto"/>
            </w:tcBorders>
            <w:shd w:val="clear" w:color="auto" w:fill="auto"/>
            <w:vAlign w:val="center"/>
            <w:hideMark/>
          </w:tcPr>
          <w:p w14:paraId="1A794BCC"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4</w:t>
            </w:r>
          </w:p>
          <w:p w14:paraId="75BF0544" w14:textId="3A5D94D8"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c>
          <w:tcPr>
            <w:tcW w:w="2147" w:type="pct"/>
            <w:tcBorders>
              <w:top w:val="single" w:sz="8" w:space="0" w:color="auto"/>
              <w:left w:val="nil"/>
              <w:bottom w:val="single" w:sz="8" w:space="0" w:color="auto"/>
              <w:right w:val="single" w:sz="4" w:space="0" w:color="auto"/>
            </w:tcBorders>
            <w:shd w:val="clear" w:color="auto" w:fill="auto"/>
            <w:vAlign w:val="center"/>
            <w:hideMark/>
          </w:tcPr>
          <w:p w14:paraId="3C3A0188" w14:textId="77777777"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Brick walls/ Rebar’s</w:t>
            </w:r>
          </w:p>
        </w:tc>
        <w:tc>
          <w:tcPr>
            <w:tcW w:w="445" w:type="pct"/>
            <w:tcBorders>
              <w:top w:val="single" w:sz="8" w:space="0" w:color="auto"/>
              <w:left w:val="nil"/>
              <w:bottom w:val="single" w:sz="8" w:space="0" w:color="auto"/>
              <w:right w:val="single" w:sz="4" w:space="0" w:color="auto"/>
            </w:tcBorders>
            <w:shd w:val="clear" w:color="auto" w:fill="auto"/>
            <w:vAlign w:val="center"/>
            <w:hideMark/>
          </w:tcPr>
          <w:p w14:paraId="185993C1" w14:textId="77777777" w:rsidR="00F30CA0" w:rsidRPr="00F30CA0" w:rsidRDefault="00F30CA0" w:rsidP="002C657C">
            <w:pPr>
              <w:jc w:val="center"/>
              <w:rPr>
                <w:rFonts w:ascii="Arial Narrow" w:hAnsi="Arial Narrow"/>
                <w:color w:val="000000"/>
                <w:sz w:val="20"/>
                <w:szCs w:val="20"/>
              </w:rPr>
            </w:pPr>
            <w:r w:rsidRPr="00F30CA0">
              <w:rPr>
                <w:rFonts w:ascii="Arial Narrow" w:hAnsi="Arial Narrow"/>
                <w:color w:val="000000"/>
                <w:sz w:val="20"/>
                <w:szCs w:val="20"/>
              </w:rPr>
              <w:t> </w:t>
            </w:r>
          </w:p>
        </w:tc>
        <w:tc>
          <w:tcPr>
            <w:tcW w:w="943" w:type="pct"/>
            <w:tcBorders>
              <w:top w:val="single" w:sz="8" w:space="0" w:color="auto"/>
              <w:left w:val="nil"/>
              <w:bottom w:val="single" w:sz="8" w:space="0" w:color="auto"/>
              <w:right w:val="single" w:sz="4" w:space="0" w:color="auto"/>
            </w:tcBorders>
            <w:shd w:val="clear" w:color="auto" w:fill="auto"/>
            <w:vAlign w:val="center"/>
            <w:hideMark/>
          </w:tcPr>
          <w:p w14:paraId="3F860252" w14:textId="77777777" w:rsidR="00F30CA0" w:rsidRPr="00F30CA0" w:rsidRDefault="00F30CA0" w:rsidP="002C657C">
            <w:pPr>
              <w:jc w:val="center"/>
              <w:rPr>
                <w:rFonts w:ascii="Arial Narrow" w:hAnsi="Arial Narrow"/>
                <w:color w:val="000000"/>
                <w:sz w:val="20"/>
                <w:szCs w:val="20"/>
              </w:rPr>
            </w:pPr>
            <w:r w:rsidRPr="00F30CA0">
              <w:rPr>
                <w:rFonts w:ascii="Arial Narrow" w:hAnsi="Arial Narrow"/>
                <w:color w:val="000000"/>
                <w:sz w:val="20"/>
                <w:szCs w:val="20"/>
              </w:rPr>
              <w:t> </w:t>
            </w:r>
          </w:p>
        </w:tc>
        <w:tc>
          <w:tcPr>
            <w:tcW w:w="968" w:type="pct"/>
            <w:tcBorders>
              <w:top w:val="single" w:sz="8" w:space="0" w:color="auto"/>
              <w:left w:val="nil"/>
              <w:bottom w:val="single" w:sz="8" w:space="0" w:color="auto"/>
              <w:right w:val="single" w:sz="8" w:space="0" w:color="auto"/>
            </w:tcBorders>
            <w:shd w:val="clear" w:color="auto" w:fill="auto"/>
            <w:vAlign w:val="center"/>
            <w:hideMark/>
          </w:tcPr>
          <w:p w14:paraId="1313C7E7"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r>
      <w:tr w:rsidR="00F30CA0" w:rsidRPr="00F30CA0" w14:paraId="2454FE49" w14:textId="77777777" w:rsidTr="00F30CA0">
        <w:trPr>
          <w:trHeight w:val="133"/>
        </w:trPr>
        <w:tc>
          <w:tcPr>
            <w:tcW w:w="497" w:type="pct"/>
            <w:vMerge/>
            <w:tcBorders>
              <w:left w:val="single" w:sz="8" w:space="0" w:color="auto"/>
              <w:bottom w:val="single" w:sz="8" w:space="0" w:color="000000"/>
              <w:right w:val="single" w:sz="4" w:space="0" w:color="auto"/>
            </w:tcBorders>
            <w:shd w:val="clear" w:color="auto" w:fill="auto"/>
            <w:vAlign w:val="center"/>
            <w:hideMark/>
          </w:tcPr>
          <w:p w14:paraId="0F6878FF" w14:textId="1C0582D8" w:rsidR="00F30CA0" w:rsidRPr="00F30CA0" w:rsidRDefault="00F30CA0" w:rsidP="002C657C">
            <w:pPr>
              <w:jc w:val="center"/>
              <w:rPr>
                <w:rFonts w:ascii="Arial Narrow" w:hAnsi="Arial Narrow"/>
                <w:b/>
                <w:bCs/>
                <w:color w:val="000000"/>
                <w:sz w:val="20"/>
                <w:szCs w:val="20"/>
              </w:rPr>
            </w:pPr>
          </w:p>
        </w:tc>
        <w:tc>
          <w:tcPr>
            <w:tcW w:w="2147" w:type="pct"/>
            <w:tcBorders>
              <w:top w:val="nil"/>
              <w:left w:val="single" w:sz="4" w:space="0" w:color="auto"/>
              <w:bottom w:val="nil"/>
              <w:right w:val="single" w:sz="4" w:space="0" w:color="auto"/>
            </w:tcBorders>
            <w:shd w:val="clear" w:color="auto" w:fill="auto"/>
            <w:vAlign w:val="center"/>
            <w:hideMark/>
          </w:tcPr>
          <w:p w14:paraId="35F67D05" w14:textId="77777777" w:rsidR="00F30CA0" w:rsidRPr="00F30CA0" w:rsidRDefault="00F30CA0" w:rsidP="00F30CA0">
            <w:pPr>
              <w:jc w:val="both"/>
              <w:rPr>
                <w:rFonts w:ascii="Arial Narrow" w:hAnsi="Arial Narrow"/>
                <w:color w:val="000000"/>
                <w:sz w:val="20"/>
                <w:szCs w:val="20"/>
              </w:rPr>
            </w:pPr>
            <w:r w:rsidRPr="00F30CA0">
              <w:rPr>
                <w:rFonts w:ascii="Arial Narrow" w:hAnsi="Arial Narrow"/>
                <w:color w:val="000000"/>
                <w:sz w:val="20"/>
                <w:szCs w:val="20"/>
              </w:rPr>
              <w:t>Allow for bathroom /store room walls</w:t>
            </w:r>
          </w:p>
        </w:tc>
        <w:tc>
          <w:tcPr>
            <w:tcW w:w="445" w:type="pct"/>
            <w:tcBorders>
              <w:top w:val="nil"/>
              <w:left w:val="single" w:sz="4" w:space="0" w:color="auto"/>
              <w:bottom w:val="nil"/>
              <w:right w:val="single" w:sz="4" w:space="0" w:color="auto"/>
            </w:tcBorders>
            <w:shd w:val="clear" w:color="auto" w:fill="auto"/>
            <w:vAlign w:val="center"/>
            <w:hideMark/>
          </w:tcPr>
          <w:p w14:paraId="4C26ED00" w14:textId="77777777"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nos</w:t>
            </w:r>
          </w:p>
        </w:tc>
        <w:tc>
          <w:tcPr>
            <w:tcW w:w="943" w:type="pct"/>
            <w:tcBorders>
              <w:top w:val="nil"/>
              <w:left w:val="single" w:sz="4" w:space="0" w:color="auto"/>
              <w:bottom w:val="nil"/>
              <w:right w:val="single" w:sz="4" w:space="0" w:color="auto"/>
            </w:tcBorders>
            <w:shd w:val="clear" w:color="auto" w:fill="auto"/>
            <w:vAlign w:val="center"/>
          </w:tcPr>
          <w:p w14:paraId="0C5EFE15" w14:textId="77777777" w:rsidR="00F30CA0" w:rsidRPr="00F30CA0" w:rsidRDefault="00F30CA0" w:rsidP="002C657C">
            <w:pPr>
              <w:jc w:val="right"/>
              <w:rPr>
                <w:rFonts w:ascii="Arial Narrow" w:hAnsi="Arial Narrow"/>
                <w:color w:val="000000"/>
                <w:sz w:val="20"/>
                <w:szCs w:val="20"/>
              </w:rPr>
            </w:pPr>
          </w:p>
        </w:tc>
        <w:tc>
          <w:tcPr>
            <w:tcW w:w="968" w:type="pct"/>
            <w:tcBorders>
              <w:top w:val="nil"/>
              <w:left w:val="single" w:sz="4" w:space="0" w:color="auto"/>
              <w:bottom w:val="nil"/>
              <w:right w:val="single" w:sz="8" w:space="0" w:color="auto"/>
            </w:tcBorders>
            <w:shd w:val="clear" w:color="auto" w:fill="auto"/>
            <w:vAlign w:val="center"/>
          </w:tcPr>
          <w:p w14:paraId="33462061" w14:textId="77777777" w:rsidR="00F30CA0" w:rsidRPr="00F30CA0" w:rsidRDefault="00F30CA0" w:rsidP="002C657C">
            <w:pPr>
              <w:jc w:val="center"/>
              <w:rPr>
                <w:rFonts w:ascii="Arial Narrow" w:hAnsi="Arial Narrow"/>
                <w:b/>
                <w:bCs/>
                <w:color w:val="000000"/>
                <w:sz w:val="20"/>
                <w:szCs w:val="20"/>
              </w:rPr>
            </w:pPr>
          </w:p>
        </w:tc>
      </w:tr>
      <w:tr w:rsidR="00F30CA0" w:rsidRPr="00F30CA0" w14:paraId="30DE11D4" w14:textId="77777777" w:rsidTr="00F30CA0">
        <w:trPr>
          <w:trHeight w:val="178"/>
        </w:trPr>
        <w:tc>
          <w:tcPr>
            <w:tcW w:w="497" w:type="pct"/>
            <w:vMerge w:val="restart"/>
            <w:tcBorders>
              <w:top w:val="nil"/>
              <w:left w:val="single" w:sz="8" w:space="0" w:color="auto"/>
              <w:right w:val="single" w:sz="4" w:space="0" w:color="auto"/>
            </w:tcBorders>
            <w:shd w:val="clear" w:color="auto" w:fill="auto"/>
            <w:vAlign w:val="center"/>
            <w:hideMark/>
          </w:tcPr>
          <w:p w14:paraId="61E4EAC7"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5</w:t>
            </w:r>
          </w:p>
          <w:p w14:paraId="1192367D" w14:textId="260FC55D"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c>
          <w:tcPr>
            <w:tcW w:w="2147" w:type="pct"/>
            <w:tcBorders>
              <w:top w:val="single" w:sz="8" w:space="0" w:color="auto"/>
              <w:left w:val="nil"/>
              <w:bottom w:val="single" w:sz="8" w:space="0" w:color="auto"/>
              <w:right w:val="single" w:sz="4" w:space="0" w:color="auto"/>
            </w:tcBorders>
            <w:shd w:val="clear" w:color="auto" w:fill="auto"/>
            <w:vAlign w:val="center"/>
            <w:hideMark/>
          </w:tcPr>
          <w:p w14:paraId="31412397" w14:textId="77777777"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I-Beam Columns</w:t>
            </w:r>
          </w:p>
        </w:tc>
        <w:tc>
          <w:tcPr>
            <w:tcW w:w="445" w:type="pct"/>
            <w:tcBorders>
              <w:top w:val="single" w:sz="8" w:space="0" w:color="auto"/>
              <w:left w:val="nil"/>
              <w:bottom w:val="single" w:sz="8" w:space="0" w:color="auto"/>
              <w:right w:val="single" w:sz="4" w:space="0" w:color="auto"/>
            </w:tcBorders>
            <w:shd w:val="clear" w:color="auto" w:fill="auto"/>
            <w:vAlign w:val="center"/>
            <w:hideMark/>
          </w:tcPr>
          <w:p w14:paraId="2AFF2AF4" w14:textId="77777777" w:rsidR="00F30CA0" w:rsidRPr="00F30CA0" w:rsidRDefault="00F30CA0" w:rsidP="002C657C">
            <w:pPr>
              <w:jc w:val="center"/>
              <w:rPr>
                <w:rFonts w:ascii="Arial Narrow" w:hAnsi="Arial Narrow"/>
                <w:color w:val="000000"/>
                <w:sz w:val="20"/>
                <w:szCs w:val="20"/>
              </w:rPr>
            </w:pPr>
            <w:r w:rsidRPr="00F30CA0">
              <w:rPr>
                <w:rFonts w:ascii="Arial Narrow" w:hAnsi="Arial Narrow"/>
                <w:color w:val="000000"/>
                <w:sz w:val="20"/>
                <w:szCs w:val="20"/>
              </w:rPr>
              <w:t> </w:t>
            </w:r>
          </w:p>
        </w:tc>
        <w:tc>
          <w:tcPr>
            <w:tcW w:w="943" w:type="pct"/>
            <w:tcBorders>
              <w:top w:val="single" w:sz="8" w:space="0" w:color="auto"/>
              <w:left w:val="nil"/>
              <w:bottom w:val="single" w:sz="8" w:space="0" w:color="auto"/>
              <w:right w:val="single" w:sz="4" w:space="0" w:color="auto"/>
            </w:tcBorders>
            <w:shd w:val="clear" w:color="auto" w:fill="auto"/>
            <w:vAlign w:val="center"/>
            <w:hideMark/>
          </w:tcPr>
          <w:p w14:paraId="1A1F96FA" w14:textId="77777777" w:rsidR="00F30CA0" w:rsidRPr="00F30CA0" w:rsidRDefault="00F30CA0" w:rsidP="002C657C">
            <w:pPr>
              <w:jc w:val="right"/>
              <w:rPr>
                <w:rFonts w:ascii="Arial Narrow" w:hAnsi="Arial Narrow"/>
                <w:color w:val="000000"/>
                <w:sz w:val="20"/>
                <w:szCs w:val="20"/>
              </w:rPr>
            </w:pPr>
            <w:r w:rsidRPr="00F30CA0">
              <w:rPr>
                <w:rFonts w:ascii="Arial Narrow" w:hAnsi="Arial Narrow"/>
                <w:color w:val="000000"/>
                <w:sz w:val="20"/>
                <w:szCs w:val="20"/>
              </w:rPr>
              <w:t> </w:t>
            </w:r>
          </w:p>
        </w:tc>
        <w:tc>
          <w:tcPr>
            <w:tcW w:w="968" w:type="pct"/>
            <w:tcBorders>
              <w:top w:val="single" w:sz="8" w:space="0" w:color="auto"/>
              <w:left w:val="nil"/>
              <w:bottom w:val="single" w:sz="8" w:space="0" w:color="auto"/>
              <w:right w:val="single" w:sz="8" w:space="0" w:color="auto"/>
            </w:tcBorders>
            <w:shd w:val="clear" w:color="auto" w:fill="auto"/>
            <w:vAlign w:val="center"/>
            <w:hideMark/>
          </w:tcPr>
          <w:p w14:paraId="48EFC179"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r>
      <w:tr w:rsidR="00F30CA0" w:rsidRPr="00F30CA0" w14:paraId="211B65CE" w14:textId="77777777" w:rsidTr="00F30CA0">
        <w:trPr>
          <w:trHeight w:val="133"/>
        </w:trPr>
        <w:tc>
          <w:tcPr>
            <w:tcW w:w="497" w:type="pct"/>
            <w:vMerge/>
            <w:tcBorders>
              <w:left w:val="single" w:sz="8" w:space="0" w:color="auto"/>
              <w:bottom w:val="nil"/>
              <w:right w:val="single" w:sz="4" w:space="0" w:color="auto"/>
            </w:tcBorders>
            <w:shd w:val="clear" w:color="auto" w:fill="auto"/>
            <w:vAlign w:val="center"/>
            <w:hideMark/>
          </w:tcPr>
          <w:p w14:paraId="525EC7CF" w14:textId="70D2CBE4" w:rsidR="00F30CA0" w:rsidRPr="00F30CA0" w:rsidRDefault="00F30CA0" w:rsidP="002C657C">
            <w:pPr>
              <w:jc w:val="center"/>
              <w:rPr>
                <w:rFonts w:ascii="Arial Narrow" w:hAnsi="Arial Narrow"/>
                <w:b/>
                <w:bCs/>
                <w:color w:val="000000"/>
                <w:sz w:val="20"/>
                <w:szCs w:val="20"/>
              </w:rPr>
            </w:pPr>
          </w:p>
        </w:tc>
        <w:tc>
          <w:tcPr>
            <w:tcW w:w="2147" w:type="pct"/>
            <w:tcBorders>
              <w:top w:val="nil"/>
              <w:left w:val="nil"/>
              <w:bottom w:val="nil"/>
              <w:right w:val="single" w:sz="4" w:space="0" w:color="auto"/>
            </w:tcBorders>
            <w:shd w:val="clear" w:color="auto" w:fill="auto"/>
            <w:vAlign w:val="center"/>
            <w:hideMark/>
          </w:tcPr>
          <w:p w14:paraId="19242937"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Allow for I-Beam structures and bold and nuts</w:t>
            </w:r>
          </w:p>
        </w:tc>
        <w:tc>
          <w:tcPr>
            <w:tcW w:w="445" w:type="pct"/>
            <w:tcBorders>
              <w:top w:val="nil"/>
              <w:left w:val="nil"/>
              <w:bottom w:val="nil"/>
              <w:right w:val="single" w:sz="4" w:space="0" w:color="auto"/>
            </w:tcBorders>
            <w:shd w:val="clear" w:color="auto" w:fill="auto"/>
            <w:vAlign w:val="center"/>
            <w:hideMark/>
          </w:tcPr>
          <w:p w14:paraId="1B4DF4BB" w14:textId="77777777"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nos</w:t>
            </w:r>
          </w:p>
        </w:tc>
        <w:tc>
          <w:tcPr>
            <w:tcW w:w="943" w:type="pct"/>
            <w:tcBorders>
              <w:top w:val="nil"/>
              <w:left w:val="nil"/>
              <w:bottom w:val="nil"/>
              <w:right w:val="single" w:sz="4" w:space="0" w:color="auto"/>
            </w:tcBorders>
            <w:shd w:val="clear" w:color="auto" w:fill="auto"/>
            <w:vAlign w:val="center"/>
          </w:tcPr>
          <w:p w14:paraId="18B263EE" w14:textId="77777777" w:rsidR="00F30CA0" w:rsidRPr="00F30CA0" w:rsidRDefault="00F30CA0" w:rsidP="002C657C">
            <w:pPr>
              <w:jc w:val="right"/>
              <w:rPr>
                <w:rFonts w:ascii="Arial Narrow" w:hAnsi="Arial Narrow"/>
                <w:color w:val="000000"/>
                <w:sz w:val="20"/>
                <w:szCs w:val="20"/>
              </w:rPr>
            </w:pPr>
          </w:p>
        </w:tc>
        <w:tc>
          <w:tcPr>
            <w:tcW w:w="968" w:type="pct"/>
            <w:tcBorders>
              <w:top w:val="nil"/>
              <w:left w:val="nil"/>
              <w:bottom w:val="nil"/>
              <w:right w:val="single" w:sz="8" w:space="0" w:color="auto"/>
            </w:tcBorders>
            <w:shd w:val="clear" w:color="auto" w:fill="auto"/>
            <w:vAlign w:val="center"/>
          </w:tcPr>
          <w:p w14:paraId="0EB06B91" w14:textId="77777777" w:rsidR="00F30CA0" w:rsidRPr="00F30CA0" w:rsidRDefault="00F30CA0" w:rsidP="002C657C">
            <w:pPr>
              <w:jc w:val="center"/>
              <w:rPr>
                <w:rFonts w:ascii="Arial Narrow" w:hAnsi="Arial Narrow"/>
                <w:b/>
                <w:bCs/>
                <w:color w:val="000000"/>
                <w:sz w:val="20"/>
                <w:szCs w:val="20"/>
              </w:rPr>
            </w:pPr>
          </w:p>
        </w:tc>
      </w:tr>
      <w:tr w:rsidR="00F30CA0" w:rsidRPr="00F30CA0" w14:paraId="6D1B33DE" w14:textId="77777777" w:rsidTr="00F30CA0">
        <w:trPr>
          <w:trHeight w:val="178"/>
        </w:trPr>
        <w:tc>
          <w:tcPr>
            <w:tcW w:w="497" w:type="pct"/>
            <w:vMerge w:val="restart"/>
            <w:tcBorders>
              <w:top w:val="single" w:sz="8" w:space="0" w:color="auto"/>
              <w:left w:val="single" w:sz="8" w:space="0" w:color="auto"/>
              <w:right w:val="single" w:sz="4" w:space="0" w:color="auto"/>
            </w:tcBorders>
            <w:shd w:val="clear" w:color="auto" w:fill="auto"/>
            <w:vAlign w:val="center"/>
            <w:hideMark/>
          </w:tcPr>
          <w:p w14:paraId="44708D56"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6</w:t>
            </w:r>
          </w:p>
          <w:p w14:paraId="331D584B" w14:textId="2CEAFE06"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c>
          <w:tcPr>
            <w:tcW w:w="2147" w:type="pct"/>
            <w:tcBorders>
              <w:top w:val="single" w:sz="8" w:space="0" w:color="auto"/>
              <w:left w:val="nil"/>
              <w:bottom w:val="single" w:sz="8" w:space="0" w:color="auto"/>
              <w:right w:val="single" w:sz="4" w:space="0" w:color="auto"/>
            </w:tcBorders>
            <w:shd w:val="clear" w:color="auto" w:fill="auto"/>
            <w:vAlign w:val="center"/>
            <w:hideMark/>
          </w:tcPr>
          <w:p w14:paraId="07D10187" w14:textId="77777777"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Roof Structures</w:t>
            </w:r>
          </w:p>
        </w:tc>
        <w:tc>
          <w:tcPr>
            <w:tcW w:w="445" w:type="pct"/>
            <w:tcBorders>
              <w:top w:val="single" w:sz="8" w:space="0" w:color="auto"/>
              <w:left w:val="nil"/>
              <w:bottom w:val="single" w:sz="8" w:space="0" w:color="auto"/>
              <w:right w:val="single" w:sz="4" w:space="0" w:color="auto"/>
            </w:tcBorders>
            <w:shd w:val="clear" w:color="auto" w:fill="auto"/>
            <w:vAlign w:val="center"/>
            <w:hideMark/>
          </w:tcPr>
          <w:p w14:paraId="78344812" w14:textId="77777777" w:rsidR="00F30CA0" w:rsidRPr="00F30CA0" w:rsidRDefault="00F30CA0" w:rsidP="002C657C">
            <w:pPr>
              <w:jc w:val="center"/>
              <w:rPr>
                <w:rFonts w:ascii="Arial Narrow" w:hAnsi="Arial Narrow"/>
                <w:color w:val="000000"/>
                <w:sz w:val="20"/>
                <w:szCs w:val="20"/>
              </w:rPr>
            </w:pPr>
            <w:r w:rsidRPr="00F30CA0">
              <w:rPr>
                <w:rFonts w:ascii="Arial Narrow" w:hAnsi="Arial Narrow"/>
                <w:color w:val="000000"/>
                <w:sz w:val="20"/>
                <w:szCs w:val="20"/>
              </w:rPr>
              <w:t> </w:t>
            </w:r>
          </w:p>
        </w:tc>
        <w:tc>
          <w:tcPr>
            <w:tcW w:w="943" w:type="pct"/>
            <w:tcBorders>
              <w:top w:val="single" w:sz="8" w:space="0" w:color="auto"/>
              <w:left w:val="nil"/>
              <w:bottom w:val="single" w:sz="8" w:space="0" w:color="auto"/>
              <w:right w:val="single" w:sz="4" w:space="0" w:color="auto"/>
            </w:tcBorders>
            <w:shd w:val="clear" w:color="auto" w:fill="auto"/>
            <w:vAlign w:val="center"/>
            <w:hideMark/>
          </w:tcPr>
          <w:p w14:paraId="08BDC4F1" w14:textId="77777777" w:rsidR="00F30CA0" w:rsidRPr="00F30CA0" w:rsidRDefault="00F30CA0" w:rsidP="002C657C">
            <w:pPr>
              <w:jc w:val="right"/>
              <w:rPr>
                <w:rFonts w:ascii="Arial Narrow" w:hAnsi="Arial Narrow"/>
                <w:color w:val="000000"/>
                <w:sz w:val="20"/>
                <w:szCs w:val="20"/>
              </w:rPr>
            </w:pPr>
            <w:r w:rsidRPr="00F30CA0">
              <w:rPr>
                <w:rFonts w:ascii="Arial Narrow" w:hAnsi="Arial Narrow"/>
                <w:color w:val="000000"/>
                <w:sz w:val="20"/>
                <w:szCs w:val="20"/>
              </w:rPr>
              <w:t> </w:t>
            </w:r>
          </w:p>
        </w:tc>
        <w:tc>
          <w:tcPr>
            <w:tcW w:w="968" w:type="pct"/>
            <w:tcBorders>
              <w:top w:val="single" w:sz="8" w:space="0" w:color="auto"/>
              <w:left w:val="nil"/>
              <w:bottom w:val="single" w:sz="8" w:space="0" w:color="auto"/>
              <w:right w:val="single" w:sz="8" w:space="0" w:color="auto"/>
            </w:tcBorders>
            <w:shd w:val="clear" w:color="auto" w:fill="auto"/>
            <w:vAlign w:val="center"/>
            <w:hideMark/>
          </w:tcPr>
          <w:p w14:paraId="73390254"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r>
      <w:tr w:rsidR="00F30CA0" w:rsidRPr="00F30CA0" w14:paraId="11E3CBEF" w14:textId="77777777" w:rsidTr="00F30CA0">
        <w:trPr>
          <w:trHeight w:val="133"/>
        </w:trPr>
        <w:tc>
          <w:tcPr>
            <w:tcW w:w="497" w:type="pct"/>
            <w:vMerge/>
            <w:tcBorders>
              <w:left w:val="single" w:sz="8" w:space="0" w:color="auto"/>
              <w:bottom w:val="nil"/>
              <w:right w:val="single" w:sz="4" w:space="0" w:color="auto"/>
            </w:tcBorders>
            <w:shd w:val="clear" w:color="auto" w:fill="auto"/>
            <w:vAlign w:val="center"/>
            <w:hideMark/>
          </w:tcPr>
          <w:p w14:paraId="47A1C675" w14:textId="2637C440" w:rsidR="00F30CA0" w:rsidRPr="00F30CA0" w:rsidRDefault="00F30CA0" w:rsidP="002C657C">
            <w:pPr>
              <w:jc w:val="center"/>
              <w:rPr>
                <w:rFonts w:ascii="Arial Narrow" w:hAnsi="Arial Narrow"/>
                <w:b/>
                <w:bCs/>
                <w:color w:val="000000"/>
                <w:sz w:val="20"/>
                <w:szCs w:val="20"/>
              </w:rPr>
            </w:pPr>
          </w:p>
        </w:tc>
        <w:tc>
          <w:tcPr>
            <w:tcW w:w="2147" w:type="pct"/>
            <w:tcBorders>
              <w:top w:val="nil"/>
              <w:left w:val="nil"/>
              <w:bottom w:val="nil"/>
              <w:right w:val="single" w:sz="4" w:space="0" w:color="auto"/>
            </w:tcBorders>
            <w:shd w:val="clear" w:color="auto" w:fill="auto"/>
            <w:vAlign w:val="center"/>
            <w:hideMark/>
          </w:tcPr>
          <w:p w14:paraId="24474541"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Allow for rafters, lintels, purlins, scraps, roof nails, sasilation and roof cover</w:t>
            </w:r>
          </w:p>
        </w:tc>
        <w:tc>
          <w:tcPr>
            <w:tcW w:w="445" w:type="pct"/>
            <w:tcBorders>
              <w:top w:val="nil"/>
              <w:left w:val="nil"/>
              <w:bottom w:val="nil"/>
              <w:right w:val="single" w:sz="4" w:space="0" w:color="auto"/>
            </w:tcBorders>
            <w:shd w:val="clear" w:color="auto" w:fill="auto"/>
            <w:vAlign w:val="center"/>
            <w:hideMark/>
          </w:tcPr>
          <w:p w14:paraId="5D38A4C8" w14:textId="77777777"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LS</w:t>
            </w:r>
          </w:p>
        </w:tc>
        <w:tc>
          <w:tcPr>
            <w:tcW w:w="943" w:type="pct"/>
            <w:tcBorders>
              <w:top w:val="nil"/>
              <w:left w:val="nil"/>
              <w:bottom w:val="nil"/>
              <w:right w:val="single" w:sz="4" w:space="0" w:color="auto"/>
            </w:tcBorders>
            <w:shd w:val="clear" w:color="auto" w:fill="auto"/>
            <w:vAlign w:val="center"/>
          </w:tcPr>
          <w:p w14:paraId="61166226" w14:textId="77777777" w:rsidR="00F30CA0" w:rsidRPr="00F30CA0" w:rsidRDefault="00F30CA0" w:rsidP="002C657C">
            <w:pPr>
              <w:jc w:val="right"/>
              <w:rPr>
                <w:rFonts w:ascii="Arial Narrow" w:hAnsi="Arial Narrow"/>
                <w:color w:val="000000"/>
                <w:sz w:val="20"/>
                <w:szCs w:val="20"/>
              </w:rPr>
            </w:pPr>
          </w:p>
        </w:tc>
        <w:tc>
          <w:tcPr>
            <w:tcW w:w="968" w:type="pct"/>
            <w:tcBorders>
              <w:top w:val="nil"/>
              <w:left w:val="nil"/>
              <w:bottom w:val="nil"/>
              <w:right w:val="single" w:sz="8" w:space="0" w:color="auto"/>
            </w:tcBorders>
            <w:shd w:val="clear" w:color="auto" w:fill="auto"/>
            <w:vAlign w:val="center"/>
          </w:tcPr>
          <w:p w14:paraId="32C02F50" w14:textId="77777777" w:rsidR="00F30CA0" w:rsidRPr="00F30CA0" w:rsidRDefault="00F30CA0" w:rsidP="002C657C">
            <w:pPr>
              <w:jc w:val="center"/>
              <w:rPr>
                <w:rFonts w:ascii="Arial Narrow" w:hAnsi="Arial Narrow"/>
                <w:b/>
                <w:bCs/>
                <w:color w:val="000000"/>
                <w:sz w:val="20"/>
                <w:szCs w:val="20"/>
              </w:rPr>
            </w:pPr>
          </w:p>
        </w:tc>
      </w:tr>
      <w:tr w:rsidR="00F30CA0" w:rsidRPr="00F30CA0" w14:paraId="6503A24C" w14:textId="77777777" w:rsidTr="00F30CA0">
        <w:trPr>
          <w:trHeight w:val="142"/>
        </w:trPr>
        <w:tc>
          <w:tcPr>
            <w:tcW w:w="497" w:type="pct"/>
            <w:vMerge w:val="restart"/>
            <w:tcBorders>
              <w:top w:val="single" w:sz="8" w:space="0" w:color="auto"/>
              <w:left w:val="single" w:sz="8" w:space="0" w:color="auto"/>
              <w:right w:val="single" w:sz="4" w:space="0" w:color="auto"/>
            </w:tcBorders>
            <w:shd w:val="clear" w:color="auto" w:fill="auto"/>
            <w:vAlign w:val="center"/>
            <w:hideMark/>
          </w:tcPr>
          <w:p w14:paraId="1F81B669"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7</w:t>
            </w:r>
          </w:p>
          <w:p w14:paraId="6B134851" w14:textId="4E3F8DC5"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c>
          <w:tcPr>
            <w:tcW w:w="2147" w:type="pct"/>
            <w:tcBorders>
              <w:top w:val="single" w:sz="8" w:space="0" w:color="auto"/>
              <w:left w:val="nil"/>
              <w:bottom w:val="single" w:sz="8" w:space="0" w:color="auto"/>
              <w:right w:val="single" w:sz="4" w:space="0" w:color="auto"/>
            </w:tcBorders>
            <w:shd w:val="clear" w:color="auto" w:fill="auto"/>
            <w:vAlign w:val="center"/>
            <w:hideMark/>
          </w:tcPr>
          <w:p w14:paraId="5DCA49FA" w14:textId="77777777" w:rsidR="00F30CA0" w:rsidRPr="00F30CA0" w:rsidRDefault="00F30CA0" w:rsidP="002C657C">
            <w:pPr>
              <w:rPr>
                <w:rFonts w:ascii="Arial Narrow" w:hAnsi="Arial Narrow"/>
                <w:b/>
                <w:color w:val="000000"/>
                <w:sz w:val="20"/>
                <w:szCs w:val="20"/>
              </w:rPr>
            </w:pPr>
            <w:r w:rsidRPr="00F30CA0">
              <w:rPr>
                <w:rFonts w:ascii="Arial Narrow" w:hAnsi="Arial Narrow"/>
                <w:b/>
                <w:color w:val="000000"/>
                <w:sz w:val="20"/>
                <w:szCs w:val="20"/>
              </w:rPr>
              <w:t>Carpentry Materials</w:t>
            </w:r>
          </w:p>
        </w:tc>
        <w:tc>
          <w:tcPr>
            <w:tcW w:w="445" w:type="pct"/>
            <w:tcBorders>
              <w:top w:val="single" w:sz="8" w:space="0" w:color="auto"/>
              <w:left w:val="nil"/>
              <w:bottom w:val="single" w:sz="8" w:space="0" w:color="auto"/>
              <w:right w:val="single" w:sz="4" w:space="0" w:color="auto"/>
            </w:tcBorders>
            <w:shd w:val="clear" w:color="auto" w:fill="auto"/>
            <w:vAlign w:val="center"/>
            <w:hideMark/>
          </w:tcPr>
          <w:p w14:paraId="3484F415" w14:textId="77777777" w:rsidR="00F30CA0" w:rsidRPr="00F30CA0" w:rsidRDefault="00F30CA0" w:rsidP="002C657C">
            <w:pPr>
              <w:jc w:val="center"/>
              <w:rPr>
                <w:rFonts w:ascii="Arial Narrow" w:hAnsi="Arial Narrow"/>
                <w:color w:val="000000"/>
                <w:sz w:val="20"/>
                <w:szCs w:val="20"/>
              </w:rPr>
            </w:pPr>
            <w:r w:rsidRPr="00F30CA0">
              <w:rPr>
                <w:rFonts w:ascii="Arial Narrow" w:hAnsi="Arial Narrow"/>
                <w:color w:val="000000"/>
                <w:sz w:val="20"/>
                <w:szCs w:val="20"/>
              </w:rPr>
              <w:t> </w:t>
            </w:r>
          </w:p>
        </w:tc>
        <w:tc>
          <w:tcPr>
            <w:tcW w:w="943" w:type="pct"/>
            <w:tcBorders>
              <w:top w:val="single" w:sz="8" w:space="0" w:color="auto"/>
              <w:left w:val="nil"/>
              <w:bottom w:val="single" w:sz="8" w:space="0" w:color="auto"/>
              <w:right w:val="single" w:sz="4" w:space="0" w:color="auto"/>
            </w:tcBorders>
            <w:shd w:val="clear" w:color="auto" w:fill="auto"/>
            <w:vAlign w:val="center"/>
            <w:hideMark/>
          </w:tcPr>
          <w:p w14:paraId="6B94918F"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w:t>
            </w:r>
          </w:p>
        </w:tc>
        <w:tc>
          <w:tcPr>
            <w:tcW w:w="968" w:type="pct"/>
            <w:tcBorders>
              <w:top w:val="single" w:sz="8" w:space="0" w:color="auto"/>
              <w:left w:val="nil"/>
              <w:bottom w:val="single" w:sz="8" w:space="0" w:color="auto"/>
              <w:right w:val="single" w:sz="8" w:space="0" w:color="auto"/>
            </w:tcBorders>
            <w:shd w:val="clear" w:color="auto" w:fill="auto"/>
            <w:vAlign w:val="center"/>
            <w:hideMark/>
          </w:tcPr>
          <w:p w14:paraId="3DA1032D"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r>
      <w:tr w:rsidR="00F30CA0" w:rsidRPr="00F30CA0" w14:paraId="1985095E" w14:textId="77777777" w:rsidTr="00F30CA0">
        <w:trPr>
          <w:trHeight w:val="187"/>
        </w:trPr>
        <w:tc>
          <w:tcPr>
            <w:tcW w:w="497" w:type="pct"/>
            <w:vMerge/>
            <w:tcBorders>
              <w:left w:val="single" w:sz="8" w:space="0" w:color="auto"/>
              <w:bottom w:val="nil"/>
              <w:right w:val="single" w:sz="4" w:space="0" w:color="auto"/>
            </w:tcBorders>
            <w:shd w:val="clear" w:color="auto" w:fill="auto"/>
            <w:vAlign w:val="center"/>
            <w:hideMark/>
          </w:tcPr>
          <w:p w14:paraId="57762C5A" w14:textId="756ADBDD" w:rsidR="00F30CA0" w:rsidRPr="00F30CA0" w:rsidRDefault="00F30CA0" w:rsidP="002C657C">
            <w:pPr>
              <w:jc w:val="center"/>
              <w:rPr>
                <w:rFonts w:ascii="Arial Narrow" w:hAnsi="Arial Narrow"/>
                <w:b/>
                <w:bCs/>
                <w:color w:val="000000"/>
                <w:sz w:val="20"/>
                <w:szCs w:val="20"/>
              </w:rPr>
            </w:pPr>
          </w:p>
        </w:tc>
        <w:tc>
          <w:tcPr>
            <w:tcW w:w="2147" w:type="pct"/>
            <w:tcBorders>
              <w:top w:val="nil"/>
              <w:left w:val="nil"/>
              <w:bottom w:val="nil"/>
              <w:right w:val="single" w:sz="4" w:space="0" w:color="auto"/>
            </w:tcBorders>
            <w:shd w:val="clear" w:color="auto" w:fill="auto"/>
            <w:vAlign w:val="center"/>
            <w:hideMark/>
          </w:tcPr>
          <w:p w14:paraId="6B90645D"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xml:space="preserve">Allow for bathroom /store room ceiling structures, doors, windows, stage, </w:t>
            </w:r>
          </w:p>
        </w:tc>
        <w:tc>
          <w:tcPr>
            <w:tcW w:w="445" w:type="pct"/>
            <w:tcBorders>
              <w:top w:val="nil"/>
              <w:left w:val="nil"/>
              <w:bottom w:val="nil"/>
              <w:right w:val="single" w:sz="4" w:space="0" w:color="auto"/>
            </w:tcBorders>
            <w:shd w:val="clear" w:color="auto" w:fill="auto"/>
            <w:vAlign w:val="center"/>
            <w:hideMark/>
          </w:tcPr>
          <w:p w14:paraId="1D6744AA" w14:textId="77777777"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LS</w:t>
            </w:r>
          </w:p>
        </w:tc>
        <w:tc>
          <w:tcPr>
            <w:tcW w:w="943" w:type="pct"/>
            <w:tcBorders>
              <w:top w:val="nil"/>
              <w:left w:val="nil"/>
              <w:bottom w:val="nil"/>
              <w:right w:val="single" w:sz="4" w:space="0" w:color="auto"/>
            </w:tcBorders>
            <w:shd w:val="clear" w:color="auto" w:fill="auto"/>
            <w:vAlign w:val="center"/>
          </w:tcPr>
          <w:p w14:paraId="1DC1F16C" w14:textId="77777777" w:rsidR="00F30CA0" w:rsidRPr="00F30CA0" w:rsidRDefault="00F30CA0" w:rsidP="002C657C">
            <w:pPr>
              <w:rPr>
                <w:rFonts w:ascii="Arial Narrow" w:hAnsi="Arial Narrow"/>
                <w:color w:val="000000"/>
                <w:sz w:val="20"/>
                <w:szCs w:val="20"/>
              </w:rPr>
            </w:pPr>
          </w:p>
        </w:tc>
        <w:tc>
          <w:tcPr>
            <w:tcW w:w="968" w:type="pct"/>
            <w:tcBorders>
              <w:top w:val="nil"/>
              <w:left w:val="nil"/>
              <w:bottom w:val="nil"/>
              <w:right w:val="single" w:sz="8" w:space="0" w:color="auto"/>
            </w:tcBorders>
            <w:shd w:val="clear" w:color="auto" w:fill="auto"/>
            <w:vAlign w:val="center"/>
          </w:tcPr>
          <w:p w14:paraId="34577089" w14:textId="77777777" w:rsidR="00F30CA0" w:rsidRPr="00F30CA0" w:rsidRDefault="00F30CA0" w:rsidP="002C657C">
            <w:pPr>
              <w:jc w:val="center"/>
              <w:rPr>
                <w:rFonts w:ascii="Arial Narrow" w:hAnsi="Arial Narrow"/>
                <w:b/>
                <w:bCs/>
                <w:color w:val="000000"/>
                <w:sz w:val="20"/>
                <w:szCs w:val="20"/>
              </w:rPr>
            </w:pPr>
          </w:p>
        </w:tc>
      </w:tr>
      <w:tr w:rsidR="00F30CA0" w:rsidRPr="00F30CA0" w14:paraId="5B41EF7D" w14:textId="77777777" w:rsidTr="00F30CA0">
        <w:trPr>
          <w:trHeight w:val="106"/>
        </w:trPr>
        <w:tc>
          <w:tcPr>
            <w:tcW w:w="497" w:type="pct"/>
            <w:vMerge w:val="restart"/>
            <w:tcBorders>
              <w:top w:val="single" w:sz="8" w:space="0" w:color="auto"/>
              <w:left w:val="single" w:sz="8" w:space="0" w:color="auto"/>
              <w:right w:val="single" w:sz="4" w:space="0" w:color="auto"/>
            </w:tcBorders>
            <w:shd w:val="clear" w:color="auto" w:fill="auto"/>
            <w:vAlign w:val="center"/>
            <w:hideMark/>
          </w:tcPr>
          <w:p w14:paraId="39E80BEC"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8</w:t>
            </w:r>
          </w:p>
          <w:p w14:paraId="1FC52D92" w14:textId="161E3C6C"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c>
          <w:tcPr>
            <w:tcW w:w="2147" w:type="pct"/>
            <w:tcBorders>
              <w:top w:val="single" w:sz="8" w:space="0" w:color="auto"/>
              <w:left w:val="nil"/>
              <w:bottom w:val="single" w:sz="4" w:space="0" w:color="auto"/>
              <w:right w:val="single" w:sz="4" w:space="0" w:color="auto"/>
            </w:tcBorders>
            <w:shd w:val="clear" w:color="auto" w:fill="auto"/>
            <w:vAlign w:val="center"/>
            <w:hideMark/>
          </w:tcPr>
          <w:p w14:paraId="6A720C62" w14:textId="77777777"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Plumbing</w:t>
            </w:r>
          </w:p>
        </w:tc>
        <w:tc>
          <w:tcPr>
            <w:tcW w:w="445" w:type="pct"/>
            <w:tcBorders>
              <w:top w:val="single" w:sz="8" w:space="0" w:color="auto"/>
              <w:left w:val="nil"/>
              <w:bottom w:val="single" w:sz="4" w:space="0" w:color="auto"/>
              <w:right w:val="single" w:sz="4" w:space="0" w:color="auto"/>
            </w:tcBorders>
            <w:shd w:val="clear" w:color="auto" w:fill="auto"/>
            <w:vAlign w:val="center"/>
            <w:hideMark/>
          </w:tcPr>
          <w:p w14:paraId="3451FD58"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c>
          <w:tcPr>
            <w:tcW w:w="943" w:type="pct"/>
            <w:tcBorders>
              <w:top w:val="single" w:sz="8" w:space="0" w:color="auto"/>
              <w:left w:val="nil"/>
              <w:bottom w:val="single" w:sz="4" w:space="0" w:color="auto"/>
              <w:right w:val="single" w:sz="4" w:space="0" w:color="auto"/>
            </w:tcBorders>
            <w:shd w:val="clear" w:color="auto" w:fill="auto"/>
            <w:vAlign w:val="center"/>
            <w:hideMark/>
          </w:tcPr>
          <w:p w14:paraId="4870E878" w14:textId="77777777"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 </w:t>
            </w:r>
          </w:p>
        </w:tc>
        <w:tc>
          <w:tcPr>
            <w:tcW w:w="968" w:type="pct"/>
            <w:tcBorders>
              <w:top w:val="single" w:sz="8" w:space="0" w:color="auto"/>
              <w:left w:val="nil"/>
              <w:bottom w:val="single" w:sz="4" w:space="0" w:color="auto"/>
              <w:right w:val="single" w:sz="8" w:space="0" w:color="auto"/>
            </w:tcBorders>
            <w:shd w:val="clear" w:color="auto" w:fill="auto"/>
            <w:vAlign w:val="center"/>
            <w:hideMark/>
          </w:tcPr>
          <w:p w14:paraId="2E9312B8"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r>
      <w:tr w:rsidR="00F30CA0" w:rsidRPr="00F30CA0" w14:paraId="22D82061" w14:textId="77777777" w:rsidTr="00F30CA0">
        <w:trPr>
          <w:trHeight w:val="161"/>
        </w:trPr>
        <w:tc>
          <w:tcPr>
            <w:tcW w:w="497" w:type="pct"/>
            <w:vMerge/>
            <w:tcBorders>
              <w:left w:val="single" w:sz="8" w:space="0" w:color="auto"/>
              <w:bottom w:val="single" w:sz="4" w:space="0" w:color="auto"/>
              <w:right w:val="single" w:sz="4" w:space="0" w:color="auto"/>
            </w:tcBorders>
            <w:shd w:val="clear" w:color="auto" w:fill="auto"/>
            <w:vAlign w:val="center"/>
            <w:hideMark/>
          </w:tcPr>
          <w:p w14:paraId="0B8D75AA" w14:textId="451B0DAA" w:rsidR="00F30CA0" w:rsidRPr="00F30CA0" w:rsidRDefault="00F30CA0" w:rsidP="002C657C">
            <w:pPr>
              <w:jc w:val="center"/>
              <w:rPr>
                <w:rFonts w:ascii="Arial Narrow" w:hAnsi="Arial Narrow"/>
                <w:b/>
                <w:bCs/>
                <w:color w:val="000000"/>
                <w:sz w:val="20"/>
                <w:szCs w:val="20"/>
              </w:rPr>
            </w:pPr>
          </w:p>
        </w:tc>
        <w:tc>
          <w:tcPr>
            <w:tcW w:w="2147" w:type="pct"/>
            <w:tcBorders>
              <w:top w:val="single" w:sz="4" w:space="0" w:color="auto"/>
              <w:left w:val="nil"/>
              <w:bottom w:val="single" w:sz="4" w:space="0" w:color="auto"/>
              <w:right w:val="single" w:sz="4" w:space="0" w:color="auto"/>
            </w:tcBorders>
            <w:shd w:val="clear" w:color="auto" w:fill="auto"/>
            <w:vAlign w:val="center"/>
            <w:hideMark/>
          </w:tcPr>
          <w:p w14:paraId="4CE7B9C6"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Allow for septic tanks, plumbing materials, toilet sets, urinal sets, gutters and down pipes.</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70CEB18D" w14:textId="77777777"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LS</w:t>
            </w:r>
          </w:p>
        </w:tc>
        <w:tc>
          <w:tcPr>
            <w:tcW w:w="943" w:type="pct"/>
            <w:tcBorders>
              <w:top w:val="single" w:sz="4" w:space="0" w:color="auto"/>
              <w:left w:val="nil"/>
              <w:bottom w:val="single" w:sz="4" w:space="0" w:color="auto"/>
              <w:right w:val="single" w:sz="4" w:space="0" w:color="auto"/>
            </w:tcBorders>
            <w:shd w:val="clear" w:color="auto" w:fill="auto"/>
            <w:vAlign w:val="center"/>
          </w:tcPr>
          <w:p w14:paraId="447E5925" w14:textId="77777777" w:rsidR="00F30CA0" w:rsidRPr="00F30CA0" w:rsidRDefault="00F30CA0" w:rsidP="002C657C">
            <w:pPr>
              <w:jc w:val="center"/>
              <w:rPr>
                <w:rFonts w:ascii="Arial Narrow" w:hAnsi="Arial Narrow"/>
                <w:color w:val="000000"/>
                <w:sz w:val="20"/>
                <w:szCs w:val="20"/>
              </w:rPr>
            </w:pPr>
          </w:p>
        </w:tc>
        <w:tc>
          <w:tcPr>
            <w:tcW w:w="968" w:type="pct"/>
            <w:tcBorders>
              <w:top w:val="single" w:sz="4" w:space="0" w:color="auto"/>
              <w:left w:val="nil"/>
              <w:bottom w:val="single" w:sz="4" w:space="0" w:color="auto"/>
              <w:right w:val="single" w:sz="4" w:space="0" w:color="auto"/>
            </w:tcBorders>
            <w:shd w:val="clear" w:color="auto" w:fill="auto"/>
            <w:vAlign w:val="center"/>
          </w:tcPr>
          <w:p w14:paraId="3E2EC213" w14:textId="77777777" w:rsidR="00F30CA0" w:rsidRPr="00F30CA0" w:rsidRDefault="00F30CA0" w:rsidP="002C657C">
            <w:pPr>
              <w:jc w:val="center"/>
              <w:rPr>
                <w:rFonts w:ascii="Arial Narrow" w:hAnsi="Arial Narrow"/>
                <w:b/>
                <w:bCs/>
                <w:color w:val="000000"/>
                <w:sz w:val="20"/>
                <w:szCs w:val="20"/>
              </w:rPr>
            </w:pPr>
          </w:p>
        </w:tc>
      </w:tr>
      <w:tr w:rsidR="00F30CA0" w:rsidRPr="00F30CA0" w14:paraId="099FED52" w14:textId="77777777" w:rsidTr="00F30CA0">
        <w:trPr>
          <w:trHeight w:val="97"/>
        </w:trPr>
        <w:tc>
          <w:tcPr>
            <w:tcW w:w="497" w:type="pct"/>
            <w:vMerge w:val="restart"/>
            <w:tcBorders>
              <w:top w:val="single" w:sz="4" w:space="0" w:color="auto"/>
              <w:left w:val="single" w:sz="8" w:space="0" w:color="auto"/>
              <w:right w:val="single" w:sz="4" w:space="0" w:color="auto"/>
            </w:tcBorders>
            <w:shd w:val="clear" w:color="auto" w:fill="auto"/>
            <w:vAlign w:val="center"/>
            <w:hideMark/>
          </w:tcPr>
          <w:p w14:paraId="07802E92"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9</w:t>
            </w:r>
          </w:p>
          <w:p w14:paraId="585EFC08" w14:textId="5B875BBF"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 </w:t>
            </w:r>
          </w:p>
        </w:tc>
        <w:tc>
          <w:tcPr>
            <w:tcW w:w="2147" w:type="pct"/>
            <w:tcBorders>
              <w:top w:val="single" w:sz="8" w:space="0" w:color="auto"/>
              <w:left w:val="nil"/>
              <w:bottom w:val="single" w:sz="8" w:space="0" w:color="auto"/>
              <w:right w:val="single" w:sz="4" w:space="0" w:color="auto"/>
            </w:tcBorders>
            <w:shd w:val="clear" w:color="auto" w:fill="auto"/>
            <w:vAlign w:val="center"/>
            <w:hideMark/>
          </w:tcPr>
          <w:p w14:paraId="4EF7B418" w14:textId="77777777"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Electrical works</w:t>
            </w:r>
          </w:p>
        </w:tc>
        <w:tc>
          <w:tcPr>
            <w:tcW w:w="445" w:type="pct"/>
            <w:tcBorders>
              <w:top w:val="single" w:sz="8" w:space="0" w:color="auto"/>
              <w:left w:val="nil"/>
              <w:bottom w:val="single" w:sz="8" w:space="0" w:color="auto"/>
              <w:right w:val="single" w:sz="4" w:space="0" w:color="auto"/>
            </w:tcBorders>
            <w:shd w:val="clear" w:color="auto" w:fill="auto"/>
            <w:vAlign w:val="center"/>
            <w:hideMark/>
          </w:tcPr>
          <w:p w14:paraId="0FC4D9DC"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w:t>
            </w:r>
          </w:p>
        </w:tc>
        <w:tc>
          <w:tcPr>
            <w:tcW w:w="943" w:type="pct"/>
            <w:tcBorders>
              <w:top w:val="single" w:sz="8" w:space="0" w:color="auto"/>
              <w:left w:val="nil"/>
              <w:bottom w:val="single" w:sz="8" w:space="0" w:color="auto"/>
              <w:right w:val="single" w:sz="4" w:space="0" w:color="auto"/>
            </w:tcBorders>
            <w:shd w:val="clear" w:color="auto" w:fill="auto"/>
            <w:vAlign w:val="center"/>
            <w:hideMark/>
          </w:tcPr>
          <w:p w14:paraId="0DE677EF"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w:t>
            </w:r>
          </w:p>
        </w:tc>
        <w:tc>
          <w:tcPr>
            <w:tcW w:w="968" w:type="pct"/>
            <w:tcBorders>
              <w:top w:val="single" w:sz="8" w:space="0" w:color="auto"/>
              <w:left w:val="nil"/>
              <w:bottom w:val="single" w:sz="8" w:space="0" w:color="auto"/>
              <w:right w:val="single" w:sz="8" w:space="0" w:color="auto"/>
            </w:tcBorders>
            <w:shd w:val="clear" w:color="auto" w:fill="auto"/>
            <w:vAlign w:val="center"/>
            <w:hideMark/>
          </w:tcPr>
          <w:p w14:paraId="5D93C957"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r>
      <w:tr w:rsidR="00F30CA0" w:rsidRPr="00F30CA0" w14:paraId="64CC257E" w14:textId="77777777" w:rsidTr="00F30CA0">
        <w:trPr>
          <w:trHeight w:val="50"/>
        </w:trPr>
        <w:tc>
          <w:tcPr>
            <w:tcW w:w="497" w:type="pct"/>
            <w:vMerge/>
            <w:tcBorders>
              <w:left w:val="single" w:sz="8" w:space="0" w:color="auto"/>
              <w:bottom w:val="nil"/>
              <w:right w:val="single" w:sz="4" w:space="0" w:color="auto"/>
            </w:tcBorders>
            <w:shd w:val="clear" w:color="auto" w:fill="auto"/>
            <w:vAlign w:val="center"/>
            <w:hideMark/>
          </w:tcPr>
          <w:p w14:paraId="576006AE" w14:textId="3088B478" w:rsidR="00F30CA0" w:rsidRPr="00F30CA0" w:rsidRDefault="00F30CA0" w:rsidP="002C657C">
            <w:pPr>
              <w:rPr>
                <w:rFonts w:ascii="Arial Narrow" w:hAnsi="Arial Narrow"/>
                <w:b/>
                <w:bCs/>
                <w:color w:val="000000"/>
                <w:sz w:val="20"/>
                <w:szCs w:val="20"/>
              </w:rPr>
            </w:pPr>
          </w:p>
        </w:tc>
        <w:tc>
          <w:tcPr>
            <w:tcW w:w="2147" w:type="pct"/>
            <w:tcBorders>
              <w:top w:val="nil"/>
              <w:left w:val="nil"/>
              <w:bottom w:val="nil"/>
              <w:right w:val="single" w:sz="4" w:space="0" w:color="auto"/>
            </w:tcBorders>
            <w:shd w:val="clear" w:color="auto" w:fill="auto"/>
            <w:vAlign w:val="center"/>
            <w:hideMark/>
          </w:tcPr>
          <w:p w14:paraId="19ED1B47"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Allow for all electrical material and permits</w:t>
            </w:r>
          </w:p>
        </w:tc>
        <w:tc>
          <w:tcPr>
            <w:tcW w:w="445" w:type="pct"/>
            <w:tcBorders>
              <w:top w:val="nil"/>
              <w:left w:val="nil"/>
              <w:bottom w:val="nil"/>
              <w:right w:val="single" w:sz="4" w:space="0" w:color="auto"/>
            </w:tcBorders>
            <w:shd w:val="clear" w:color="auto" w:fill="auto"/>
            <w:vAlign w:val="center"/>
            <w:hideMark/>
          </w:tcPr>
          <w:p w14:paraId="383C3302" w14:textId="77777777"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LS</w:t>
            </w:r>
          </w:p>
        </w:tc>
        <w:tc>
          <w:tcPr>
            <w:tcW w:w="943" w:type="pct"/>
            <w:tcBorders>
              <w:top w:val="nil"/>
              <w:left w:val="nil"/>
              <w:bottom w:val="nil"/>
              <w:right w:val="nil"/>
            </w:tcBorders>
            <w:shd w:val="clear" w:color="auto" w:fill="auto"/>
            <w:vAlign w:val="center"/>
          </w:tcPr>
          <w:p w14:paraId="787DA0C0" w14:textId="77777777" w:rsidR="00F30CA0" w:rsidRPr="00F30CA0" w:rsidRDefault="00F30CA0" w:rsidP="002C657C">
            <w:pPr>
              <w:rPr>
                <w:rFonts w:ascii="Arial Narrow" w:hAnsi="Arial Narrow"/>
                <w:color w:val="000000"/>
                <w:sz w:val="20"/>
                <w:szCs w:val="20"/>
              </w:rPr>
            </w:pPr>
          </w:p>
        </w:tc>
        <w:tc>
          <w:tcPr>
            <w:tcW w:w="968" w:type="pct"/>
            <w:tcBorders>
              <w:top w:val="nil"/>
              <w:left w:val="single" w:sz="8" w:space="0" w:color="auto"/>
              <w:bottom w:val="nil"/>
              <w:right w:val="single" w:sz="8" w:space="0" w:color="auto"/>
            </w:tcBorders>
            <w:shd w:val="clear" w:color="auto" w:fill="auto"/>
            <w:vAlign w:val="center"/>
          </w:tcPr>
          <w:p w14:paraId="068CDB77" w14:textId="77777777" w:rsidR="00F30CA0" w:rsidRPr="00F30CA0" w:rsidRDefault="00F30CA0" w:rsidP="002C657C">
            <w:pPr>
              <w:jc w:val="center"/>
              <w:rPr>
                <w:rFonts w:ascii="Arial Narrow" w:hAnsi="Arial Narrow"/>
                <w:b/>
                <w:bCs/>
                <w:color w:val="000000"/>
                <w:sz w:val="20"/>
                <w:szCs w:val="20"/>
              </w:rPr>
            </w:pPr>
          </w:p>
        </w:tc>
      </w:tr>
      <w:tr w:rsidR="00F30CA0" w:rsidRPr="00F30CA0" w14:paraId="5AF78557" w14:textId="77777777" w:rsidTr="00F30CA0">
        <w:trPr>
          <w:trHeight w:val="50"/>
        </w:trPr>
        <w:tc>
          <w:tcPr>
            <w:tcW w:w="497" w:type="pct"/>
            <w:vMerge w:val="restart"/>
            <w:tcBorders>
              <w:top w:val="single" w:sz="8" w:space="0" w:color="auto"/>
              <w:left w:val="single" w:sz="8" w:space="0" w:color="auto"/>
              <w:right w:val="single" w:sz="4" w:space="0" w:color="auto"/>
            </w:tcBorders>
            <w:shd w:val="clear" w:color="auto" w:fill="auto"/>
            <w:vAlign w:val="center"/>
            <w:hideMark/>
          </w:tcPr>
          <w:p w14:paraId="06C734A2"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10</w:t>
            </w:r>
          </w:p>
        </w:tc>
        <w:tc>
          <w:tcPr>
            <w:tcW w:w="2147" w:type="pct"/>
            <w:tcBorders>
              <w:top w:val="single" w:sz="8" w:space="0" w:color="auto"/>
              <w:left w:val="nil"/>
              <w:bottom w:val="single" w:sz="8" w:space="0" w:color="auto"/>
              <w:right w:val="single" w:sz="4" w:space="0" w:color="auto"/>
            </w:tcBorders>
            <w:shd w:val="clear" w:color="auto" w:fill="auto"/>
            <w:vAlign w:val="center"/>
            <w:hideMark/>
          </w:tcPr>
          <w:p w14:paraId="233AE6DF" w14:textId="77777777" w:rsidR="00F30CA0" w:rsidRPr="00F30CA0" w:rsidRDefault="00F30CA0" w:rsidP="002C657C">
            <w:pPr>
              <w:rPr>
                <w:rFonts w:ascii="Arial Narrow" w:hAnsi="Arial Narrow"/>
                <w:b/>
                <w:bCs/>
                <w:color w:val="000000"/>
                <w:sz w:val="20"/>
                <w:szCs w:val="20"/>
              </w:rPr>
            </w:pPr>
            <w:r w:rsidRPr="00F30CA0">
              <w:rPr>
                <w:rFonts w:ascii="Arial Narrow" w:hAnsi="Arial Narrow"/>
                <w:b/>
                <w:bCs/>
                <w:color w:val="000000"/>
                <w:sz w:val="20"/>
                <w:szCs w:val="20"/>
              </w:rPr>
              <w:t xml:space="preserve">Drainage </w:t>
            </w:r>
          </w:p>
        </w:tc>
        <w:tc>
          <w:tcPr>
            <w:tcW w:w="445" w:type="pct"/>
            <w:tcBorders>
              <w:top w:val="single" w:sz="8" w:space="0" w:color="auto"/>
              <w:left w:val="nil"/>
              <w:bottom w:val="single" w:sz="8" w:space="0" w:color="auto"/>
              <w:right w:val="single" w:sz="4" w:space="0" w:color="auto"/>
            </w:tcBorders>
            <w:shd w:val="clear" w:color="auto" w:fill="auto"/>
            <w:vAlign w:val="center"/>
            <w:hideMark/>
          </w:tcPr>
          <w:p w14:paraId="25B7BF72" w14:textId="77777777" w:rsidR="00F30CA0" w:rsidRPr="00F30CA0" w:rsidRDefault="00F30CA0" w:rsidP="002C657C">
            <w:pPr>
              <w:jc w:val="center"/>
              <w:rPr>
                <w:rFonts w:ascii="Arial Narrow" w:hAnsi="Arial Narrow"/>
                <w:color w:val="000000"/>
                <w:sz w:val="20"/>
                <w:szCs w:val="20"/>
              </w:rPr>
            </w:pPr>
            <w:r w:rsidRPr="00F30CA0">
              <w:rPr>
                <w:rFonts w:ascii="Arial Narrow" w:hAnsi="Arial Narrow"/>
                <w:color w:val="000000"/>
                <w:sz w:val="20"/>
                <w:szCs w:val="20"/>
              </w:rPr>
              <w:t> </w:t>
            </w:r>
          </w:p>
        </w:tc>
        <w:tc>
          <w:tcPr>
            <w:tcW w:w="943" w:type="pct"/>
            <w:tcBorders>
              <w:top w:val="single" w:sz="8" w:space="0" w:color="auto"/>
              <w:left w:val="nil"/>
              <w:bottom w:val="single" w:sz="8" w:space="0" w:color="auto"/>
              <w:right w:val="nil"/>
            </w:tcBorders>
            <w:shd w:val="clear" w:color="auto" w:fill="auto"/>
            <w:vAlign w:val="center"/>
            <w:hideMark/>
          </w:tcPr>
          <w:p w14:paraId="1538485E" w14:textId="77777777" w:rsidR="00F30CA0" w:rsidRPr="00F30CA0" w:rsidRDefault="00F30CA0" w:rsidP="002C657C">
            <w:pPr>
              <w:rPr>
                <w:rFonts w:ascii="Arial Narrow" w:hAnsi="Arial Narrow"/>
                <w:color w:val="000000"/>
                <w:sz w:val="20"/>
                <w:szCs w:val="20"/>
              </w:rPr>
            </w:pPr>
            <w:r w:rsidRPr="00F30CA0">
              <w:rPr>
                <w:rFonts w:ascii="Arial Narrow" w:hAnsi="Arial Narrow"/>
                <w:color w:val="000000"/>
                <w:sz w:val="20"/>
                <w:szCs w:val="20"/>
              </w:rPr>
              <w:t> </w:t>
            </w:r>
          </w:p>
        </w:tc>
        <w:tc>
          <w:tcPr>
            <w:tcW w:w="96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B3CEA5C" w14:textId="77777777" w:rsidR="00F30CA0" w:rsidRPr="00F30CA0" w:rsidRDefault="00F30CA0" w:rsidP="002C657C">
            <w:pPr>
              <w:jc w:val="center"/>
              <w:rPr>
                <w:rFonts w:ascii="Arial Narrow" w:hAnsi="Arial Narrow"/>
                <w:b/>
                <w:bCs/>
                <w:color w:val="000000"/>
                <w:sz w:val="20"/>
                <w:szCs w:val="20"/>
              </w:rPr>
            </w:pPr>
            <w:r w:rsidRPr="00F30CA0">
              <w:rPr>
                <w:rFonts w:ascii="Arial Narrow" w:hAnsi="Arial Narrow"/>
                <w:b/>
                <w:bCs/>
                <w:color w:val="000000"/>
                <w:sz w:val="20"/>
                <w:szCs w:val="20"/>
              </w:rPr>
              <w:t> </w:t>
            </w:r>
          </w:p>
        </w:tc>
      </w:tr>
      <w:tr w:rsidR="00F30CA0" w:rsidRPr="00F30CA0" w14:paraId="1A35BD75" w14:textId="77777777" w:rsidTr="00F30CA0">
        <w:trPr>
          <w:trHeight w:val="50"/>
        </w:trPr>
        <w:tc>
          <w:tcPr>
            <w:tcW w:w="497" w:type="pct"/>
            <w:vMerge/>
            <w:tcBorders>
              <w:left w:val="single" w:sz="8" w:space="0" w:color="auto"/>
              <w:bottom w:val="single" w:sz="8" w:space="0" w:color="auto"/>
              <w:right w:val="single" w:sz="4" w:space="0" w:color="auto"/>
            </w:tcBorders>
            <w:shd w:val="clear" w:color="auto" w:fill="auto"/>
            <w:vAlign w:val="center"/>
          </w:tcPr>
          <w:p w14:paraId="7643B3B4" w14:textId="77777777" w:rsidR="00F30CA0" w:rsidRPr="00F30CA0" w:rsidRDefault="00F30CA0" w:rsidP="00F30CA0">
            <w:pPr>
              <w:jc w:val="center"/>
              <w:rPr>
                <w:rFonts w:ascii="Arial Narrow" w:hAnsi="Arial Narrow"/>
                <w:b/>
                <w:bCs/>
                <w:color w:val="000000"/>
                <w:sz w:val="20"/>
                <w:szCs w:val="20"/>
              </w:rPr>
            </w:pPr>
          </w:p>
        </w:tc>
        <w:tc>
          <w:tcPr>
            <w:tcW w:w="2147" w:type="pct"/>
            <w:tcBorders>
              <w:top w:val="single" w:sz="8" w:space="0" w:color="auto"/>
              <w:left w:val="nil"/>
              <w:bottom w:val="single" w:sz="8" w:space="0" w:color="auto"/>
              <w:right w:val="single" w:sz="4" w:space="0" w:color="auto"/>
            </w:tcBorders>
            <w:shd w:val="clear" w:color="auto" w:fill="auto"/>
            <w:vAlign w:val="center"/>
          </w:tcPr>
          <w:p w14:paraId="1E51F6C8" w14:textId="0DFC76CA" w:rsidR="00F30CA0" w:rsidRPr="00F30CA0" w:rsidRDefault="00F30CA0" w:rsidP="00F30CA0">
            <w:pPr>
              <w:rPr>
                <w:rFonts w:ascii="Arial Narrow" w:hAnsi="Arial Narrow"/>
                <w:b/>
                <w:bCs/>
                <w:color w:val="000000"/>
                <w:sz w:val="20"/>
                <w:szCs w:val="20"/>
              </w:rPr>
            </w:pPr>
            <w:r w:rsidRPr="00F30CA0">
              <w:rPr>
                <w:rFonts w:ascii="Arial Narrow" w:hAnsi="Arial Narrow"/>
                <w:color w:val="000000"/>
                <w:sz w:val="20"/>
                <w:szCs w:val="20"/>
              </w:rPr>
              <w:t>Allow for drainage systems</w:t>
            </w:r>
          </w:p>
        </w:tc>
        <w:tc>
          <w:tcPr>
            <w:tcW w:w="445" w:type="pct"/>
            <w:tcBorders>
              <w:top w:val="single" w:sz="8" w:space="0" w:color="auto"/>
              <w:left w:val="nil"/>
              <w:bottom w:val="single" w:sz="8" w:space="0" w:color="auto"/>
              <w:right w:val="single" w:sz="4" w:space="0" w:color="auto"/>
            </w:tcBorders>
            <w:shd w:val="clear" w:color="auto" w:fill="auto"/>
            <w:vAlign w:val="center"/>
          </w:tcPr>
          <w:p w14:paraId="497509D5" w14:textId="7DC1D62D" w:rsidR="00F30CA0" w:rsidRPr="00F30CA0" w:rsidRDefault="00F30CA0" w:rsidP="00F30CA0">
            <w:pPr>
              <w:rPr>
                <w:rFonts w:ascii="Arial Narrow" w:hAnsi="Arial Narrow"/>
                <w:color w:val="000000"/>
                <w:sz w:val="20"/>
                <w:szCs w:val="20"/>
              </w:rPr>
            </w:pPr>
          </w:p>
        </w:tc>
        <w:tc>
          <w:tcPr>
            <w:tcW w:w="943" w:type="pct"/>
            <w:tcBorders>
              <w:top w:val="single" w:sz="8" w:space="0" w:color="auto"/>
              <w:left w:val="nil"/>
              <w:bottom w:val="single" w:sz="8" w:space="0" w:color="auto"/>
              <w:right w:val="nil"/>
            </w:tcBorders>
            <w:shd w:val="clear" w:color="auto" w:fill="auto"/>
            <w:vAlign w:val="center"/>
          </w:tcPr>
          <w:p w14:paraId="2A070C8B" w14:textId="77777777" w:rsidR="00F30CA0" w:rsidRPr="00F30CA0" w:rsidRDefault="00F30CA0" w:rsidP="00F30CA0">
            <w:pPr>
              <w:rPr>
                <w:rFonts w:ascii="Arial Narrow" w:hAnsi="Arial Narrow"/>
                <w:color w:val="000000"/>
                <w:sz w:val="20"/>
                <w:szCs w:val="20"/>
              </w:rPr>
            </w:pPr>
          </w:p>
        </w:tc>
        <w:tc>
          <w:tcPr>
            <w:tcW w:w="968" w:type="pct"/>
            <w:tcBorders>
              <w:top w:val="single" w:sz="8" w:space="0" w:color="auto"/>
              <w:left w:val="single" w:sz="8" w:space="0" w:color="auto"/>
              <w:bottom w:val="single" w:sz="8" w:space="0" w:color="auto"/>
              <w:right w:val="single" w:sz="8" w:space="0" w:color="auto"/>
            </w:tcBorders>
            <w:shd w:val="clear" w:color="auto" w:fill="auto"/>
            <w:vAlign w:val="center"/>
          </w:tcPr>
          <w:p w14:paraId="6B78F401" w14:textId="77777777" w:rsidR="00F30CA0" w:rsidRPr="00F30CA0" w:rsidRDefault="00F30CA0" w:rsidP="00F30CA0">
            <w:pPr>
              <w:jc w:val="center"/>
              <w:rPr>
                <w:rFonts w:ascii="Arial Narrow" w:hAnsi="Arial Narrow"/>
                <w:b/>
                <w:bCs/>
                <w:color w:val="000000"/>
                <w:sz w:val="20"/>
                <w:szCs w:val="20"/>
              </w:rPr>
            </w:pPr>
          </w:p>
        </w:tc>
      </w:tr>
      <w:tr w:rsidR="00F30CA0" w:rsidRPr="00F30CA0" w14:paraId="231BB58B" w14:textId="77777777" w:rsidTr="00F30CA0">
        <w:trPr>
          <w:trHeight w:val="50"/>
        </w:trPr>
        <w:tc>
          <w:tcPr>
            <w:tcW w:w="497" w:type="pct"/>
            <w:vMerge w:val="restart"/>
            <w:tcBorders>
              <w:top w:val="single" w:sz="8" w:space="0" w:color="auto"/>
              <w:left w:val="single" w:sz="8" w:space="0" w:color="auto"/>
              <w:right w:val="single" w:sz="4" w:space="0" w:color="auto"/>
            </w:tcBorders>
            <w:shd w:val="clear" w:color="auto" w:fill="auto"/>
            <w:vAlign w:val="center"/>
          </w:tcPr>
          <w:p w14:paraId="2AB09475" w14:textId="270C5315" w:rsidR="00F30CA0" w:rsidRPr="00F30CA0" w:rsidRDefault="00F30CA0" w:rsidP="00F30CA0">
            <w:pPr>
              <w:jc w:val="center"/>
              <w:rPr>
                <w:rFonts w:ascii="Arial Narrow" w:hAnsi="Arial Narrow"/>
                <w:b/>
                <w:bCs/>
                <w:color w:val="000000"/>
                <w:sz w:val="20"/>
                <w:szCs w:val="20"/>
              </w:rPr>
            </w:pPr>
            <w:r w:rsidRPr="00F30CA0">
              <w:rPr>
                <w:rFonts w:ascii="Arial Narrow" w:hAnsi="Arial Narrow"/>
                <w:b/>
                <w:bCs/>
                <w:color w:val="000000"/>
                <w:sz w:val="20"/>
                <w:szCs w:val="20"/>
              </w:rPr>
              <w:t>11</w:t>
            </w:r>
          </w:p>
        </w:tc>
        <w:tc>
          <w:tcPr>
            <w:tcW w:w="2147" w:type="pct"/>
            <w:tcBorders>
              <w:top w:val="single" w:sz="8" w:space="0" w:color="auto"/>
              <w:left w:val="nil"/>
              <w:bottom w:val="single" w:sz="8" w:space="0" w:color="auto"/>
              <w:right w:val="single" w:sz="4" w:space="0" w:color="auto"/>
            </w:tcBorders>
            <w:shd w:val="clear" w:color="auto" w:fill="auto"/>
            <w:vAlign w:val="center"/>
          </w:tcPr>
          <w:p w14:paraId="533C0406" w14:textId="1EDC1CE1" w:rsidR="00F30CA0" w:rsidRPr="00F30CA0" w:rsidRDefault="00F30CA0" w:rsidP="00F30CA0">
            <w:pPr>
              <w:rPr>
                <w:rFonts w:ascii="Arial Narrow" w:hAnsi="Arial Narrow"/>
                <w:color w:val="000000"/>
                <w:sz w:val="20"/>
                <w:szCs w:val="20"/>
              </w:rPr>
            </w:pPr>
            <w:r w:rsidRPr="00F30CA0">
              <w:rPr>
                <w:rFonts w:ascii="Arial Narrow" w:hAnsi="Arial Narrow"/>
                <w:b/>
                <w:bCs/>
                <w:color w:val="000000"/>
                <w:sz w:val="20"/>
                <w:szCs w:val="20"/>
              </w:rPr>
              <w:t>Finishing</w:t>
            </w:r>
          </w:p>
        </w:tc>
        <w:tc>
          <w:tcPr>
            <w:tcW w:w="445" w:type="pct"/>
            <w:tcBorders>
              <w:top w:val="single" w:sz="8" w:space="0" w:color="auto"/>
              <w:left w:val="nil"/>
              <w:bottom w:val="single" w:sz="8" w:space="0" w:color="auto"/>
              <w:right w:val="single" w:sz="4" w:space="0" w:color="auto"/>
            </w:tcBorders>
            <w:shd w:val="clear" w:color="auto" w:fill="auto"/>
            <w:vAlign w:val="center"/>
          </w:tcPr>
          <w:p w14:paraId="40734ADF" w14:textId="77777777" w:rsidR="00F30CA0" w:rsidRPr="00F30CA0" w:rsidRDefault="00F30CA0" w:rsidP="00F30CA0">
            <w:pPr>
              <w:rPr>
                <w:rFonts w:ascii="Arial Narrow" w:hAnsi="Arial Narrow"/>
                <w:color w:val="000000"/>
                <w:sz w:val="20"/>
                <w:szCs w:val="20"/>
              </w:rPr>
            </w:pPr>
          </w:p>
        </w:tc>
        <w:tc>
          <w:tcPr>
            <w:tcW w:w="943" w:type="pct"/>
            <w:tcBorders>
              <w:top w:val="single" w:sz="8" w:space="0" w:color="auto"/>
              <w:left w:val="nil"/>
              <w:bottom w:val="single" w:sz="8" w:space="0" w:color="auto"/>
              <w:right w:val="nil"/>
            </w:tcBorders>
            <w:shd w:val="clear" w:color="auto" w:fill="auto"/>
            <w:vAlign w:val="center"/>
          </w:tcPr>
          <w:p w14:paraId="220C2E0C" w14:textId="77777777" w:rsidR="00F30CA0" w:rsidRPr="00F30CA0" w:rsidRDefault="00F30CA0" w:rsidP="00F30CA0">
            <w:pPr>
              <w:rPr>
                <w:rFonts w:ascii="Arial Narrow" w:hAnsi="Arial Narrow"/>
                <w:color w:val="000000"/>
                <w:sz w:val="20"/>
                <w:szCs w:val="20"/>
              </w:rPr>
            </w:pPr>
          </w:p>
        </w:tc>
        <w:tc>
          <w:tcPr>
            <w:tcW w:w="968" w:type="pct"/>
            <w:tcBorders>
              <w:top w:val="single" w:sz="8" w:space="0" w:color="auto"/>
              <w:left w:val="single" w:sz="8" w:space="0" w:color="auto"/>
              <w:bottom w:val="single" w:sz="8" w:space="0" w:color="auto"/>
              <w:right w:val="single" w:sz="8" w:space="0" w:color="auto"/>
            </w:tcBorders>
            <w:shd w:val="clear" w:color="auto" w:fill="auto"/>
            <w:vAlign w:val="center"/>
          </w:tcPr>
          <w:p w14:paraId="484F3E74" w14:textId="77777777" w:rsidR="00F30CA0" w:rsidRPr="00F30CA0" w:rsidRDefault="00F30CA0" w:rsidP="00F30CA0">
            <w:pPr>
              <w:jc w:val="center"/>
              <w:rPr>
                <w:rFonts w:ascii="Arial Narrow" w:hAnsi="Arial Narrow"/>
                <w:b/>
                <w:bCs/>
                <w:color w:val="000000"/>
                <w:sz w:val="20"/>
                <w:szCs w:val="20"/>
              </w:rPr>
            </w:pPr>
          </w:p>
        </w:tc>
      </w:tr>
      <w:tr w:rsidR="00F30CA0" w:rsidRPr="00F30CA0" w14:paraId="2BA07AC9" w14:textId="77777777" w:rsidTr="00F30CA0">
        <w:trPr>
          <w:trHeight w:val="50"/>
        </w:trPr>
        <w:tc>
          <w:tcPr>
            <w:tcW w:w="497" w:type="pct"/>
            <w:vMerge/>
            <w:tcBorders>
              <w:left w:val="single" w:sz="8" w:space="0" w:color="auto"/>
              <w:bottom w:val="single" w:sz="8" w:space="0" w:color="auto"/>
              <w:right w:val="single" w:sz="4" w:space="0" w:color="auto"/>
            </w:tcBorders>
            <w:shd w:val="clear" w:color="auto" w:fill="auto"/>
            <w:vAlign w:val="center"/>
          </w:tcPr>
          <w:p w14:paraId="6AE18F9F" w14:textId="570D2200" w:rsidR="00F30CA0" w:rsidRPr="00F30CA0" w:rsidRDefault="00F30CA0" w:rsidP="00F30CA0">
            <w:pPr>
              <w:jc w:val="center"/>
              <w:rPr>
                <w:rFonts w:ascii="Arial Narrow" w:hAnsi="Arial Narrow"/>
                <w:b/>
                <w:bCs/>
                <w:color w:val="000000"/>
                <w:sz w:val="20"/>
                <w:szCs w:val="20"/>
              </w:rPr>
            </w:pPr>
          </w:p>
        </w:tc>
        <w:tc>
          <w:tcPr>
            <w:tcW w:w="2147" w:type="pct"/>
            <w:tcBorders>
              <w:top w:val="single" w:sz="8" w:space="0" w:color="auto"/>
              <w:left w:val="nil"/>
              <w:bottom w:val="single" w:sz="8" w:space="0" w:color="auto"/>
              <w:right w:val="single" w:sz="4" w:space="0" w:color="auto"/>
            </w:tcBorders>
            <w:shd w:val="clear" w:color="auto" w:fill="auto"/>
            <w:vAlign w:val="center"/>
          </w:tcPr>
          <w:p w14:paraId="6A4FB488" w14:textId="412A0FC8"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All for finishing works</w:t>
            </w:r>
          </w:p>
        </w:tc>
        <w:tc>
          <w:tcPr>
            <w:tcW w:w="445" w:type="pct"/>
            <w:tcBorders>
              <w:top w:val="single" w:sz="8" w:space="0" w:color="auto"/>
              <w:left w:val="nil"/>
              <w:bottom w:val="single" w:sz="8" w:space="0" w:color="auto"/>
              <w:right w:val="single" w:sz="4" w:space="0" w:color="auto"/>
            </w:tcBorders>
            <w:shd w:val="clear" w:color="auto" w:fill="auto"/>
            <w:vAlign w:val="center"/>
          </w:tcPr>
          <w:p w14:paraId="0ECDA34B" w14:textId="05AC4F9D" w:rsidR="00F30CA0" w:rsidRPr="00F30CA0" w:rsidRDefault="00F30CA0" w:rsidP="00F30CA0">
            <w:pPr>
              <w:rPr>
                <w:rFonts w:ascii="Arial Narrow" w:hAnsi="Arial Narrow"/>
                <w:color w:val="000000"/>
                <w:sz w:val="20"/>
                <w:szCs w:val="20"/>
              </w:rPr>
            </w:pPr>
            <w:r w:rsidRPr="00F30CA0">
              <w:rPr>
                <w:rFonts w:ascii="Arial Narrow" w:hAnsi="Arial Narrow"/>
                <w:color w:val="000000"/>
                <w:sz w:val="20"/>
                <w:szCs w:val="20"/>
              </w:rPr>
              <w:t>LS</w:t>
            </w:r>
          </w:p>
        </w:tc>
        <w:tc>
          <w:tcPr>
            <w:tcW w:w="943" w:type="pct"/>
            <w:tcBorders>
              <w:top w:val="single" w:sz="8" w:space="0" w:color="auto"/>
              <w:left w:val="nil"/>
              <w:bottom w:val="single" w:sz="8" w:space="0" w:color="auto"/>
              <w:right w:val="nil"/>
            </w:tcBorders>
            <w:shd w:val="clear" w:color="auto" w:fill="auto"/>
            <w:vAlign w:val="center"/>
          </w:tcPr>
          <w:p w14:paraId="01FE3E94" w14:textId="77777777" w:rsidR="00F30CA0" w:rsidRPr="00F30CA0" w:rsidRDefault="00F30CA0" w:rsidP="00F30CA0">
            <w:pPr>
              <w:rPr>
                <w:rFonts w:ascii="Arial Narrow" w:hAnsi="Arial Narrow"/>
                <w:color w:val="000000"/>
                <w:sz w:val="20"/>
                <w:szCs w:val="20"/>
              </w:rPr>
            </w:pPr>
          </w:p>
        </w:tc>
        <w:tc>
          <w:tcPr>
            <w:tcW w:w="968" w:type="pct"/>
            <w:tcBorders>
              <w:top w:val="single" w:sz="8" w:space="0" w:color="auto"/>
              <w:left w:val="single" w:sz="8" w:space="0" w:color="auto"/>
              <w:bottom w:val="single" w:sz="8" w:space="0" w:color="auto"/>
              <w:right w:val="single" w:sz="8" w:space="0" w:color="auto"/>
            </w:tcBorders>
            <w:shd w:val="clear" w:color="auto" w:fill="auto"/>
            <w:vAlign w:val="center"/>
          </w:tcPr>
          <w:p w14:paraId="11B36E70" w14:textId="77777777" w:rsidR="00F30CA0" w:rsidRPr="00F30CA0" w:rsidRDefault="00F30CA0" w:rsidP="00F30CA0">
            <w:pPr>
              <w:jc w:val="center"/>
              <w:rPr>
                <w:rFonts w:ascii="Arial Narrow" w:hAnsi="Arial Narrow"/>
                <w:b/>
                <w:bCs/>
                <w:color w:val="000000"/>
                <w:sz w:val="20"/>
                <w:szCs w:val="20"/>
              </w:rPr>
            </w:pPr>
          </w:p>
        </w:tc>
      </w:tr>
      <w:tr w:rsidR="00F30CA0" w:rsidRPr="00F30CA0" w14:paraId="72F577FB" w14:textId="77777777" w:rsidTr="00F30CA0">
        <w:trPr>
          <w:trHeight w:val="50"/>
        </w:trPr>
        <w:tc>
          <w:tcPr>
            <w:tcW w:w="497" w:type="pct"/>
            <w:tcBorders>
              <w:left w:val="single" w:sz="8" w:space="0" w:color="auto"/>
              <w:bottom w:val="single" w:sz="8" w:space="0" w:color="auto"/>
              <w:right w:val="single" w:sz="4" w:space="0" w:color="auto"/>
            </w:tcBorders>
            <w:shd w:val="clear" w:color="auto" w:fill="auto"/>
            <w:vAlign w:val="center"/>
          </w:tcPr>
          <w:p w14:paraId="72947FD9" w14:textId="77777777" w:rsidR="00F30CA0" w:rsidRPr="00F30CA0" w:rsidRDefault="00F30CA0" w:rsidP="00F30CA0">
            <w:pPr>
              <w:jc w:val="center"/>
              <w:rPr>
                <w:rFonts w:ascii="Arial Narrow" w:hAnsi="Arial Narrow"/>
                <w:b/>
                <w:bCs/>
                <w:color w:val="000000"/>
                <w:sz w:val="20"/>
                <w:szCs w:val="20"/>
              </w:rPr>
            </w:pPr>
          </w:p>
        </w:tc>
        <w:tc>
          <w:tcPr>
            <w:tcW w:w="2147" w:type="pct"/>
            <w:tcBorders>
              <w:top w:val="single" w:sz="8" w:space="0" w:color="auto"/>
              <w:left w:val="nil"/>
              <w:bottom w:val="single" w:sz="8" w:space="0" w:color="auto"/>
              <w:right w:val="single" w:sz="4" w:space="0" w:color="auto"/>
            </w:tcBorders>
            <w:shd w:val="clear" w:color="auto" w:fill="auto"/>
            <w:vAlign w:val="center"/>
          </w:tcPr>
          <w:p w14:paraId="45F98C29" w14:textId="001615C7" w:rsidR="00F30CA0" w:rsidRPr="00F30CA0" w:rsidRDefault="00F30CA0" w:rsidP="00F30CA0">
            <w:pPr>
              <w:rPr>
                <w:rFonts w:ascii="Arial Narrow" w:hAnsi="Arial Narrow"/>
                <w:color w:val="000000"/>
                <w:sz w:val="20"/>
                <w:szCs w:val="20"/>
              </w:rPr>
            </w:pPr>
            <w:r w:rsidRPr="00F30CA0">
              <w:rPr>
                <w:rFonts w:ascii="Arial Narrow" w:hAnsi="Arial Narrow"/>
                <w:b/>
                <w:bCs/>
                <w:color w:val="000000"/>
                <w:sz w:val="20"/>
                <w:szCs w:val="20"/>
              </w:rPr>
              <w:t>Total Cost incl VAGST</w:t>
            </w:r>
          </w:p>
        </w:tc>
        <w:tc>
          <w:tcPr>
            <w:tcW w:w="445" w:type="pct"/>
            <w:tcBorders>
              <w:top w:val="single" w:sz="8" w:space="0" w:color="auto"/>
              <w:left w:val="nil"/>
              <w:bottom w:val="single" w:sz="8" w:space="0" w:color="auto"/>
              <w:right w:val="single" w:sz="4" w:space="0" w:color="auto"/>
            </w:tcBorders>
            <w:shd w:val="clear" w:color="auto" w:fill="auto"/>
            <w:vAlign w:val="center"/>
          </w:tcPr>
          <w:p w14:paraId="1182E321" w14:textId="77777777" w:rsidR="00F30CA0" w:rsidRPr="00F30CA0" w:rsidRDefault="00F30CA0" w:rsidP="00F30CA0">
            <w:pPr>
              <w:jc w:val="center"/>
              <w:rPr>
                <w:rFonts w:ascii="Arial Narrow" w:hAnsi="Arial Narrow"/>
                <w:color w:val="000000"/>
                <w:sz w:val="20"/>
                <w:szCs w:val="20"/>
              </w:rPr>
            </w:pPr>
          </w:p>
        </w:tc>
        <w:tc>
          <w:tcPr>
            <w:tcW w:w="943" w:type="pct"/>
            <w:tcBorders>
              <w:top w:val="single" w:sz="8" w:space="0" w:color="auto"/>
              <w:left w:val="nil"/>
              <w:bottom w:val="single" w:sz="8" w:space="0" w:color="auto"/>
              <w:right w:val="nil"/>
            </w:tcBorders>
            <w:shd w:val="clear" w:color="auto" w:fill="auto"/>
            <w:vAlign w:val="center"/>
          </w:tcPr>
          <w:p w14:paraId="6550217B" w14:textId="77777777" w:rsidR="00F30CA0" w:rsidRPr="00F30CA0" w:rsidRDefault="00F30CA0" w:rsidP="00F30CA0">
            <w:pPr>
              <w:rPr>
                <w:rFonts w:ascii="Arial Narrow" w:hAnsi="Arial Narrow"/>
                <w:color w:val="000000"/>
                <w:sz w:val="20"/>
                <w:szCs w:val="20"/>
              </w:rPr>
            </w:pPr>
          </w:p>
        </w:tc>
        <w:tc>
          <w:tcPr>
            <w:tcW w:w="968" w:type="pct"/>
            <w:tcBorders>
              <w:top w:val="single" w:sz="8" w:space="0" w:color="auto"/>
              <w:left w:val="single" w:sz="8" w:space="0" w:color="auto"/>
              <w:bottom w:val="single" w:sz="8" w:space="0" w:color="auto"/>
              <w:right w:val="single" w:sz="8" w:space="0" w:color="auto"/>
            </w:tcBorders>
            <w:shd w:val="clear" w:color="auto" w:fill="auto"/>
            <w:vAlign w:val="center"/>
          </w:tcPr>
          <w:p w14:paraId="4E216A3D" w14:textId="77777777" w:rsidR="00F30CA0" w:rsidRPr="00F30CA0" w:rsidRDefault="00F30CA0" w:rsidP="00F30CA0">
            <w:pPr>
              <w:jc w:val="center"/>
              <w:rPr>
                <w:rFonts w:ascii="Arial Narrow" w:hAnsi="Arial Narrow"/>
                <w:b/>
                <w:bCs/>
                <w:color w:val="000000"/>
                <w:sz w:val="20"/>
                <w:szCs w:val="20"/>
              </w:rPr>
            </w:pPr>
          </w:p>
        </w:tc>
      </w:tr>
    </w:tbl>
    <w:p w14:paraId="3D45E934" w14:textId="77777777" w:rsidR="003D4119" w:rsidRPr="00EA0D50" w:rsidRDefault="003D4119" w:rsidP="003D4119">
      <w:pPr>
        <w:spacing w:after="200" w:line="276" w:lineRule="auto"/>
        <w:rPr>
          <w:rFonts w:ascii="Arial Narrow" w:eastAsia="Calibri" w:hAnsi="Arial Narrow" w:cs="Arial"/>
          <w:b/>
          <w:sz w:val="20"/>
          <w:szCs w:val="20"/>
        </w:rPr>
      </w:pPr>
    </w:p>
    <w:p w14:paraId="3E104B87" w14:textId="77777777" w:rsidR="003D4119" w:rsidRPr="00EA0D50" w:rsidRDefault="003D4119" w:rsidP="003D4119">
      <w:pPr>
        <w:spacing w:after="200" w:line="276" w:lineRule="auto"/>
        <w:rPr>
          <w:rFonts w:ascii="Arial Narrow" w:eastAsia="Calibri" w:hAnsi="Arial Narrow" w:cs="Arial"/>
          <w:b/>
          <w:sz w:val="20"/>
          <w:szCs w:val="20"/>
        </w:rPr>
      </w:pPr>
    </w:p>
    <w:bookmarkEnd w:id="394"/>
    <w:p w14:paraId="122E5981" w14:textId="77777777" w:rsidR="005B6880" w:rsidRPr="00EA0D50" w:rsidRDefault="005B6880" w:rsidP="005B6880">
      <w:pPr>
        <w:tabs>
          <w:tab w:val="left" w:pos="2160"/>
          <w:tab w:val="left" w:pos="3600"/>
          <w:tab w:val="left" w:pos="9144"/>
        </w:tabs>
        <w:suppressAutoHyphens/>
        <w:ind w:right="-72"/>
        <w:rPr>
          <w:rFonts w:ascii="Arial Narrow" w:hAnsi="Arial Narrow" w:cs="Calibri"/>
          <w:sz w:val="20"/>
          <w:szCs w:val="20"/>
          <w:lang w:val="en-GB"/>
        </w:rPr>
      </w:pPr>
    </w:p>
    <w:p w14:paraId="172C6D14" w14:textId="77777777" w:rsidR="005B6880" w:rsidRPr="00EA0D50" w:rsidRDefault="005B6880" w:rsidP="005B6880">
      <w:pPr>
        <w:rPr>
          <w:rFonts w:ascii="Arial Narrow" w:hAnsi="Arial Narrow" w:cs="Calibri"/>
          <w:sz w:val="20"/>
          <w:szCs w:val="20"/>
          <w:lang w:val="en-GB"/>
        </w:rPr>
      </w:pPr>
    </w:p>
    <w:p w14:paraId="1E61491F" w14:textId="77777777" w:rsidR="005B6880" w:rsidRPr="00EA0D50" w:rsidRDefault="005B6880" w:rsidP="005B6880">
      <w:pPr>
        <w:rPr>
          <w:rFonts w:ascii="Arial Narrow" w:hAnsi="Arial Narrow" w:cs="Calibri"/>
          <w:sz w:val="20"/>
          <w:szCs w:val="20"/>
          <w:lang w:val="en-GB"/>
        </w:rPr>
      </w:pPr>
    </w:p>
    <w:p w14:paraId="153EEE3A" w14:textId="77777777" w:rsidR="00F27D3B" w:rsidRPr="00EA0D50" w:rsidRDefault="00F27D3B" w:rsidP="005B6880">
      <w:pPr>
        <w:rPr>
          <w:rFonts w:ascii="Arial Narrow" w:hAnsi="Arial Narrow" w:cs="Calibri"/>
          <w:sz w:val="20"/>
          <w:szCs w:val="20"/>
          <w:lang w:val="en-GB"/>
        </w:rPr>
      </w:pPr>
    </w:p>
    <w:p w14:paraId="2A45D0E2" w14:textId="77777777" w:rsidR="005B6880" w:rsidRPr="00EA0D50" w:rsidRDefault="005B6880" w:rsidP="005B6880">
      <w:pPr>
        <w:rPr>
          <w:rFonts w:ascii="Arial Narrow" w:hAnsi="Arial Narrow" w:cs="Calibri"/>
          <w:sz w:val="20"/>
          <w:szCs w:val="20"/>
          <w:lang w:val="en-GB"/>
        </w:rPr>
      </w:pPr>
    </w:p>
    <w:p w14:paraId="536B2F37" w14:textId="77777777" w:rsidR="005B6880" w:rsidRDefault="005B6880" w:rsidP="005B6880">
      <w:pPr>
        <w:rPr>
          <w:rFonts w:ascii="Calibri" w:hAnsi="Calibri" w:cs="Calibri"/>
          <w:sz w:val="22"/>
          <w:szCs w:val="22"/>
          <w:lang w:val="en-GB"/>
        </w:rPr>
      </w:pPr>
    </w:p>
    <w:p w14:paraId="51FF24E6" w14:textId="77777777" w:rsidR="001B0015" w:rsidRDefault="001B0015" w:rsidP="005B6880">
      <w:pPr>
        <w:rPr>
          <w:rFonts w:ascii="Calibri" w:hAnsi="Calibri" w:cs="Calibri"/>
          <w:sz w:val="22"/>
          <w:szCs w:val="22"/>
          <w:lang w:val="en-GB"/>
        </w:rPr>
      </w:pPr>
    </w:p>
    <w:p w14:paraId="4437762D" w14:textId="77777777" w:rsidR="00EF0A83" w:rsidRDefault="00EF0A83" w:rsidP="005B6880">
      <w:pPr>
        <w:rPr>
          <w:rFonts w:ascii="Calibri" w:hAnsi="Calibri" w:cs="Calibri"/>
          <w:sz w:val="22"/>
          <w:szCs w:val="22"/>
          <w:lang w:val="en-GB"/>
        </w:rPr>
      </w:pPr>
    </w:p>
    <w:p w14:paraId="7151C9A4" w14:textId="77777777" w:rsidR="005B6880" w:rsidRPr="00F30CA0" w:rsidRDefault="005B6880" w:rsidP="005B6880">
      <w:pPr>
        <w:pStyle w:val="S4-header1"/>
        <w:spacing w:after="120" w:line="276" w:lineRule="auto"/>
        <w:rPr>
          <w:rFonts w:ascii="Arial Narrow" w:hAnsi="Arial Narrow"/>
          <w:color w:val="0070C0"/>
          <w:sz w:val="28"/>
          <w:szCs w:val="28"/>
          <w:lang w:val="en-GB"/>
        </w:rPr>
      </w:pPr>
      <w:bookmarkStart w:id="395" w:name="_Toc364554"/>
      <w:bookmarkStart w:id="396" w:name="_Toc1398864"/>
      <w:bookmarkStart w:id="397" w:name="_Toc41057224"/>
      <w:r w:rsidRPr="00F30CA0">
        <w:rPr>
          <w:rFonts w:ascii="Arial Narrow" w:hAnsi="Arial Narrow"/>
          <w:color w:val="0070C0"/>
          <w:sz w:val="28"/>
          <w:szCs w:val="28"/>
          <w:lang w:val="en-GB"/>
        </w:rPr>
        <w:lastRenderedPageBreak/>
        <w:t>Bid-Securing Declaration</w:t>
      </w:r>
      <w:bookmarkEnd w:id="395"/>
      <w:bookmarkEnd w:id="396"/>
      <w:bookmarkEnd w:id="397"/>
    </w:p>
    <w:p w14:paraId="69B19508" w14:textId="77777777" w:rsidR="005B6880" w:rsidRPr="00F30CA0" w:rsidRDefault="005B6880" w:rsidP="005B6880">
      <w:pPr>
        <w:spacing w:after="120" w:line="276" w:lineRule="auto"/>
        <w:jc w:val="both"/>
        <w:rPr>
          <w:rFonts w:ascii="Arial Narrow" w:hAnsi="Arial Narrow"/>
          <w:b/>
          <w:i/>
          <w:color w:val="FF0000"/>
          <w:sz w:val="16"/>
          <w:szCs w:val="16"/>
          <w:lang w:val="en-GB"/>
        </w:rPr>
      </w:pPr>
      <w:r w:rsidRPr="00F30CA0">
        <w:rPr>
          <w:rFonts w:ascii="Arial Narrow" w:hAnsi="Arial Narrow"/>
          <w:b/>
          <w:i/>
          <w:color w:val="FF0000"/>
          <w:sz w:val="16"/>
          <w:szCs w:val="16"/>
          <w:lang w:val="en-GB"/>
        </w:rPr>
        <w:t>The bidder shall fill in this Form in accordance with the instructions indicated.</w:t>
      </w:r>
    </w:p>
    <w:p w14:paraId="5CAF48DE" w14:textId="77777777" w:rsidR="005B6880" w:rsidRPr="00F30CA0" w:rsidRDefault="005B6880" w:rsidP="005B6880">
      <w:pPr>
        <w:tabs>
          <w:tab w:val="right" w:pos="9360"/>
        </w:tabs>
        <w:spacing w:after="120" w:line="276" w:lineRule="auto"/>
        <w:ind w:left="720" w:hanging="720"/>
        <w:jc w:val="both"/>
        <w:rPr>
          <w:rFonts w:ascii="Arial Narrow" w:hAnsi="Arial Narrow"/>
          <w:color w:val="FF0000"/>
          <w:sz w:val="20"/>
          <w:szCs w:val="20"/>
          <w:lang w:val="en-GB"/>
        </w:rPr>
      </w:pPr>
      <w:r w:rsidRPr="00F30CA0">
        <w:rPr>
          <w:rFonts w:ascii="Arial Narrow" w:hAnsi="Arial Narrow"/>
          <w:sz w:val="20"/>
          <w:szCs w:val="20"/>
          <w:lang w:val="en-GB"/>
        </w:rPr>
        <w:t xml:space="preserve">Date: </w:t>
      </w:r>
      <w:r w:rsidRPr="00F30CA0">
        <w:rPr>
          <w:rFonts w:ascii="Arial Narrow" w:hAnsi="Arial Narrow"/>
          <w:i/>
          <w:sz w:val="20"/>
          <w:szCs w:val="20"/>
          <w:lang w:val="en-GB"/>
        </w:rPr>
        <w:t>date (as day, month and year)</w:t>
      </w:r>
    </w:p>
    <w:p w14:paraId="65AA1A7B" w14:textId="77777777" w:rsidR="00396CCC" w:rsidRDefault="00396CCC" w:rsidP="005B6880">
      <w:pPr>
        <w:tabs>
          <w:tab w:val="right" w:pos="9360"/>
        </w:tabs>
        <w:spacing w:after="120" w:line="276" w:lineRule="auto"/>
        <w:ind w:left="720" w:hanging="720"/>
        <w:jc w:val="both"/>
        <w:rPr>
          <w:rFonts w:ascii="Arial Narrow" w:hAnsi="Arial Narrow"/>
          <w:sz w:val="20"/>
          <w:szCs w:val="20"/>
          <w:lang w:val="en-GB"/>
        </w:rPr>
      </w:pPr>
    </w:p>
    <w:p w14:paraId="4B8B5B3E" w14:textId="77777777" w:rsidR="005B6880" w:rsidRPr="00F30CA0" w:rsidRDefault="005B6880" w:rsidP="005B6880">
      <w:pPr>
        <w:tabs>
          <w:tab w:val="right" w:pos="9360"/>
        </w:tabs>
        <w:spacing w:after="120" w:line="276" w:lineRule="auto"/>
        <w:ind w:left="720" w:hanging="720"/>
        <w:jc w:val="both"/>
        <w:rPr>
          <w:rFonts w:ascii="Arial Narrow" w:hAnsi="Arial Narrow"/>
          <w:sz w:val="20"/>
          <w:szCs w:val="20"/>
          <w:lang w:val="en-GB"/>
        </w:rPr>
      </w:pPr>
      <w:r w:rsidRPr="00F30CA0">
        <w:rPr>
          <w:rFonts w:ascii="Arial Narrow" w:hAnsi="Arial Narrow"/>
          <w:sz w:val="20"/>
          <w:szCs w:val="20"/>
          <w:lang w:val="en-GB"/>
        </w:rPr>
        <w:t xml:space="preserve">Bid No.: </w:t>
      </w:r>
      <w:r w:rsidRPr="00F30CA0">
        <w:rPr>
          <w:rFonts w:ascii="Arial Narrow" w:hAnsi="Arial Narrow"/>
          <w:i/>
          <w:sz w:val="20"/>
          <w:szCs w:val="20"/>
          <w:lang w:val="en-GB"/>
        </w:rPr>
        <w:t>number of bidding process</w:t>
      </w:r>
    </w:p>
    <w:p w14:paraId="3C383742" w14:textId="77777777" w:rsidR="005B6880" w:rsidRDefault="005B6880" w:rsidP="005B6880">
      <w:pPr>
        <w:tabs>
          <w:tab w:val="right" w:pos="9360"/>
        </w:tabs>
        <w:spacing w:after="120" w:line="276" w:lineRule="auto"/>
        <w:ind w:left="720" w:hanging="720"/>
        <w:jc w:val="both"/>
        <w:rPr>
          <w:rFonts w:ascii="Arial Narrow" w:hAnsi="Arial Narrow"/>
          <w:i/>
          <w:sz w:val="20"/>
          <w:szCs w:val="20"/>
          <w:lang w:val="en-GB"/>
        </w:rPr>
      </w:pPr>
      <w:r w:rsidRPr="00F30CA0">
        <w:rPr>
          <w:rFonts w:ascii="Arial Narrow" w:hAnsi="Arial Narrow"/>
          <w:sz w:val="20"/>
          <w:szCs w:val="20"/>
          <w:lang w:val="en-GB"/>
        </w:rPr>
        <w:t xml:space="preserve">Alternative No.: </w:t>
      </w:r>
      <w:r w:rsidRPr="00F30CA0">
        <w:rPr>
          <w:rFonts w:ascii="Arial Narrow" w:hAnsi="Arial Narrow"/>
          <w:i/>
          <w:sz w:val="20"/>
          <w:szCs w:val="20"/>
          <w:lang w:val="en-GB"/>
        </w:rPr>
        <w:t>identification No if this is a bid for an alternative</w:t>
      </w:r>
    </w:p>
    <w:p w14:paraId="4F0C438B" w14:textId="4D4638C9" w:rsidR="00252B1B" w:rsidRPr="00252B1B" w:rsidRDefault="00252B1B" w:rsidP="005B6880">
      <w:pPr>
        <w:tabs>
          <w:tab w:val="right" w:pos="9360"/>
        </w:tabs>
        <w:spacing w:after="120" w:line="276" w:lineRule="auto"/>
        <w:ind w:left="720" w:hanging="720"/>
        <w:jc w:val="both"/>
        <w:rPr>
          <w:rFonts w:ascii="Arial Narrow" w:hAnsi="Arial Narrow"/>
          <w:sz w:val="20"/>
          <w:szCs w:val="20"/>
          <w:lang w:val="en-GB"/>
        </w:rPr>
      </w:pPr>
      <w:r w:rsidRPr="00252B1B">
        <w:rPr>
          <w:rFonts w:ascii="Arial Narrow" w:hAnsi="Arial Narrow"/>
          <w:sz w:val="20"/>
          <w:szCs w:val="20"/>
          <w:lang w:val="en-GB"/>
        </w:rPr>
        <w:t xml:space="preserve">Validity Period: </w:t>
      </w:r>
    </w:p>
    <w:p w14:paraId="49C6D499" w14:textId="77777777" w:rsidR="00396CCC" w:rsidRDefault="00396CCC" w:rsidP="005B6880">
      <w:pPr>
        <w:spacing w:after="120" w:line="276" w:lineRule="auto"/>
        <w:jc w:val="both"/>
        <w:rPr>
          <w:rFonts w:ascii="Arial Narrow" w:hAnsi="Arial Narrow"/>
          <w:sz w:val="20"/>
          <w:szCs w:val="20"/>
          <w:lang w:val="en-GB"/>
        </w:rPr>
      </w:pPr>
    </w:p>
    <w:p w14:paraId="53ACC1BB" w14:textId="77777777" w:rsidR="005B6880" w:rsidRPr="00F30CA0" w:rsidRDefault="005B6880" w:rsidP="005B6880">
      <w:pPr>
        <w:spacing w:after="120" w:line="276" w:lineRule="auto"/>
        <w:jc w:val="both"/>
        <w:rPr>
          <w:rFonts w:ascii="Arial Narrow" w:hAnsi="Arial Narrow"/>
          <w:b/>
          <w:sz w:val="20"/>
          <w:szCs w:val="20"/>
          <w:lang w:val="en-GB"/>
        </w:rPr>
      </w:pPr>
      <w:r w:rsidRPr="00F30CA0">
        <w:rPr>
          <w:rFonts w:ascii="Arial Narrow" w:hAnsi="Arial Narrow"/>
          <w:sz w:val="20"/>
          <w:szCs w:val="20"/>
          <w:lang w:val="en-GB"/>
        </w:rPr>
        <w:t xml:space="preserve">To: </w:t>
      </w:r>
      <w:r w:rsidRPr="00F30CA0">
        <w:rPr>
          <w:rFonts w:ascii="Arial Narrow" w:hAnsi="Arial Narrow"/>
          <w:i/>
          <w:sz w:val="20"/>
          <w:szCs w:val="20"/>
          <w:lang w:val="en-GB"/>
        </w:rPr>
        <w:t>complete name of procuring entity</w:t>
      </w:r>
    </w:p>
    <w:p w14:paraId="6BD6CB58" w14:textId="77777777" w:rsidR="00396CCC" w:rsidRDefault="00396CCC" w:rsidP="005B6880">
      <w:pPr>
        <w:spacing w:after="120" w:line="276" w:lineRule="auto"/>
        <w:jc w:val="both"/>
        <w:rPr>
          <w:rFonts w:ascii="Arial Narrow" w:hAnsi="Arial Narrow"/>
          <w:sz w:val="20"/>
          <w:szCs w:val="20"/>
          <w:lang w:val="en-GB"/>
        </w:rPr>
      </w:pPr>
    </w:p>
    <w:p w14:paraId="25910C36" w14:textId="77777777" w:rsidR="005B6880" w:rsidRPr="00F30CA0" w:rsidRDefault="005B6880" w:rsidP="005B6880">
      <w:pPr>
        <w:spacing w:after="120" w:line="276" w:lineRule="auto"/>
        <w:jc w:val="both"/>
        <w:rPr>
          <w:rFonts w:ascii="Arial Narrow" w:hAnsi="Arial Narrow"/>
          <w:sz w:val="20"/>
          <w:szCs w:val="20"/>
          <w:lang w:val="en-GB"/>
        </w:rPr>
      </w:pPr>
      <w:r w:rsidRPr="00F30CA0">
        <w:rPr>
          <w:rFonts w:ascii="Arial Narrow" w:hAnsi="Arial Narrow"/>
          <w:sz w:val="20"/>
          <w:szCs w:val="20"/>
          <w:lang w:val="en-GB"/>
        </w:rPr>
        <w:t xml:space="preserve">We, the undersigned, declare that: </w:t>
      </w:r>
    </w:p>
    <w:p w14:paraId="488E2EF6" w14:textId="77777777" w:rsidR="005B6880" w:rsidRPr="00F30CA0" w:rsidRDefault="005B6880" w:rsidP="005B6880">
      <w:pPr>
        <w:spacing w:after="120" w:line="276" w:lineRule="auto"/>
        <w:jc w:val="both"/>
        <w:rPr>
          <w:rFonts w:ascii="Arial Narrow" w:eastAsia="Arial Unicode MS" w:hAnsi="Arial Narrow"/>
          <w:sz w:val="20"/>
          <w:szCs w:val="20"/>
          <w:lang w:val="en-GB"/>
        </w:rPr>
      </w:pPr>
      <w:r w:rsidRPr="00F30CA0">
        <w:rPr>
          <w:rFonts w:ascii="Arial Narrow" w:eastAsia="Arial Unicode MS" w:hAnsi="Arial Narrow"/>
          <w:sz w:val="20"/>
          <w:szCs w:val="20"/>
          <w:lang w:val="en-GB"/>
        </w:rPr>
        <w:t>We understand that, according to your conditions, bids must be supported by a Bid-Securing Declaration.</w:t>
      </w:r>
    </w:p>
    <w:p w14:paraId="11AC67D1" w14:textId="77777777" w:rsidR="005B6880" w:rsidRPr="00F30CA0" w:rsidRDefault="005B6880" w:rsidP="005B6880">
      <w:pPr>
        <w:spacing w:after="120" w:line="276" w:lineRule="auto"/>
        <w:jc w:val="both"/>
        <w:rPr>
          <w:rFonts w:ascii="Arial Narrow" w:eastAsia="Arial Unicode MS" w:hAnsi="Arial Narrow"/>
          <w:sz w:val="20"/>
          <w:szCs w:val="20"/>
          <w:lang w:val="en-GB"/>
        </w:rPr>
      </w:pPr>
      <w:r w:rsidRPr="00F30CA0">
        <w:rPr>
          <w:rFonts w:ascii="Arial Narrow" w:eastAsia="Arial Unicode MS" w:hAnsi="Arial Narrow"/>
          <w:sz w:val="20"/>
          <w:szCs w:val="20"/>
          <w:lang w:val="en-GB"/>
        </w:rPr>
        <w:t xml:space="preserve">We accept that we will automatically be suspended from being eligible for bidding in any contract with the procuring entity for the period of time of </w:t>
      </w:r>
      <w:r w:rsidRPr="00F30CA0">
        <w:rPr>
          <w:rFonts w:ascii="Arial Narrow" w:eastAsia="Arial Unicode MS" w:hAnsi="Arial Narrow"/>
          <w:i/>
          <w:sz w:val="20"/>
          <w:szCs w:val="20"/>
          <w:lang w:val="en-GB"/>
        </w:rPr>
        <w:t>number of months or years</w:t>
      </w:r>
      <w:r w:rsidRPr="00F30CA0">
        <w:rPr>
          <w:rFonts w:ascii="Arial Narrow" w:eastAsia="Arial Unicode MS" w:hAnsi="Arial Narrow"/>
          <w:sz w:val="20"/>
          <w:szCs w:val="20"/>
          <w:lang w:val="en-GB"/>
        </w:rPr>
        <w:t xml:space="preserve"> starting on </w:t>
      </w:r>
      <w:r w:rsidRPr="00F30CA0">
        <w:rPr>
          <w:rFonts w:ascii="Arial Narrow" w:eastAsia="Arial Unicode MS" w:hAnsi="Arial Narrow"/>
          <w:i/>
          <w:sz w:val="20"/>
          <w:szCs w:val="20"/>
          <w:lang w:val="en-GB"/>
        </w:rPr>
        <w:t>date,</w:t>
      </w:r>
      <w:r w:rsidRPr="00F30CA0">
        <w:rPr>
          <w:rFonts w:ascii="Arial Narrow" w:eastAsia="Arial Unicode MS" w:hAnsi="Arial Narrow"/>
          <w:sz w:val="20"/>
          <w:szCs w:val="20"/>
          <w:lang w:val="en-GB"/>
        </w:rPr>
        <w:t xml:space="preserve"> if we are in breach of our obligation(s) under the bid conditions, because we:</w:t>
      </w:r>
    </w:p>
    <w:p w14:paraId="1E17653D" w14:textId="77777777" w:rsidR="005B6880" w:rsidRPr="00F30CA0" w:rsidRDefault="005B6880" w:rsidP="00396CCC">
      <w:pPr>
        <w:numPr>
          <w:ilvl w:val="2"/>
          <w:numId w:val="48"/>
        </w:numPr>
        <w:tabs>
          <w:tab w:val="clear" w:pos="1152"/>
        </w:tabs>
        <w:spacing w:after="120" w:line="276" w:lineRule="auto"/>
        <w:ind w:left="360" w:hanging="360"/>
        <w:jc w:val="both"/>
        <w:rPr>
          <w:rFonts w:ascii="Arial Narrow" w:eastAsia="Arial Unicode MS" w:hAnsi="Arial Narrow"/>
          <w:sz w:val="20"/>
          <w:szCs w:val="20"/>
          <w:lang w:val="en-GB"/>
        </w:rPr>
      </w:pPr>
      <w:r w:rsidRPr="00F30CA0">
        <w:rPr>
          <w:rFonts w:ascii="Arial Narrow" w:eastAsia="Arial Unicode MS" w:hAnsi="Arial Narrow"/>
          <w:sz w:val="20"/>
          <w:szCs w:val="20"/>
          <w:lang w:val="en-GB"/>
        </w:rPr>
        <w:t>have materially modified or withdrawn our bid during the period of bid validity specified in the Bid Submission Form; or</w:t>
      </w:r>
    </w:p>
    <w:p w14:paraId="0293A45D" w14:textId="77777777" w:rsidR="005B6880" w:rsidRPr="00F30CA0" w:rsidRDefault="005B6880" w:rsidP="00396CCC">
      <w:pPr>
        <w:numPr>
          <w:ilvl w:val="2"/>
          <w:numId w:val="48"/>
        </w:numPr>
        <w:tabs>
          <w:tab w:val="clear" w:pos="1152"/>
        </w:tabs>
        <w:spacing w:after="120" w:line="276" w:lineRule="auto"/>
        <w:ind w:left="360" w:hanging="360"/>
        <w:jc w:val="both"/>
        <w:rPr>
          <w:rFonts w:ascii="Arial Narrow" w:eastAsia="Arial Unicode MS" w:hAnsi="Arial Narrow"/>
          <w:sz w:val="20"/>
          <w:szCs w:val="20"/>
          <w:lang w:val="en-GB"/>
        </w:rPr>
      </w:pPr>
      <w:r w:rsidRPr="00F30CA0">
        <w:rPr>
          <w:rFonts w:ascii="Arial Narrow" w:eastAsia="Arial Unicode MS" w:hAnsi="Arial Narrow"/>
          <w:sz w:val="20"/>
          <w:szCs w:val="20"/>
          <w:lang w:val="en-GB"/>
        </w:rPr>
        <w:t>do not accept a correction of errors;</w:t>
      </w:r>
    </w:p>
    <w:p w14:paraId="75153708" w14:textId="77777777" w:rsidR="005B6880" w:rsidRPr="00F30CA0" w:rsidRDefault="005B6880" w:rsidP="00396CCC">
      <w:pPr>
        <w:numPr>
          <w:ilvl w:val="2"/>
          <w:numId w:val="48"/>
        </w:numPr>
        <w:tabs>
          <w:tab w:val="clear" w:pos="1152"/>
        </w:tabs>
        <w:spacing w:after="120" w:line="276" w:lineRule="auto"/>
        <w:ind w:left="360" w:hanging="360"/>
        <w:jc w:val="both"/>
        <w:rPr>
          <w:rFonts w:ascii="Arial Narrow" w:eastAsia="Arial Unicode MS" w:hAnsi="Arial Narrow"/>
          <w:sz w:val="20"/>
          <w:szCs w:val="20"/>
          <w:lang w:val="en-GB"/>
        </w:rPr>
      </w:pPr>
      <w:r w:rsidRPr="00F30CA0">
        <w:rPr>
          <w:rFonts w:ascii="Arial Narrow" w:eastAsia="Arial Unicode MS" w:hAnsi="Arial Narrow"/>
          <w:sz w:val="20"/>
          <w:szCs w:val="20"/>
          <w:lang w:val="en-GB"/>
        </w:rPr>
        <w:t>having been notified of the acceptance of our bid by the procuring entity during the period of bid validity, (i) fail or refuse to execute the Contract; or (ii) fail or refuse to furnish the Performance Security, if required, in accordance with the ITB 43.</w:t>
      </w:r>
    </w:p>
    <w:p w14:paraId="49ED3767" w14:textId="77777777" w:rsidR="005B6880" w:rsidRPr="00F30CA0" w:rsidRDefault="005B6880" w:rsidP="005B6880">
      <w:pPr>
        <w:spacing w:after="120" w:line="276" w:lineRule="auto"/>
        <w:jc w:val="both"/>
        <w:rPr>
          <w:rFonts w:ascii="Arial Narrow" w:eastAsia="Arial Unicode MS" w:hAnsi="Arial Narrow"/>
          <w:sz w:val="20"/>
          <w:szCs w:val="20"/>
          <w:lang w:val="en-GB"/>
        </w:rPr>
      </w:pPr>
      <w:r w:rsidRPr="00F30CA0">
        <w:rPr>
          <w:rFonts w:ascii="Arial Narrow" w:eastAsia="Arial Unicode MS" w:hAnsi="Arial Narrow"/>
          <w:sz w:val="20"/>
          <w:szCs w:val="20"/>
          <w:lang w:val="en-GB"/>
        </w:rPr>
        <w:t>We understand if the Bid Securing Declaration becomes forfeit we will be disqualified from participating in any Government procurement for one year regardless of the source of funding. We understand this Bid Securing Declaration shall expire if we are not the successful bidder, upon the earlier of (i) our receipt of your notification to us advising the execution of the contract with the successful bidder; or (ii) twenty-eight (28) days after the expiration of our bid.</w:t>
      </w:r>
    </w:p>
    <w:p w14:paraId="2C7340D0" w14:textId="77777777" w:rsidR="00B66613" w:rsidRPr="00F30CA0" w:rsidRDefault="005B6880" w:rsidP="005B6880">
      <w:pPr>
        <w:tabs>
          <w:tab w:val="left" w:pos="6120"/>
        </w:tabs>
        <w:spacing w:after="120" w:line="276" w:lineRule="auto"/>
        <w:jc w:val="both"/>
        <w:rPr>
          <w:rFonts w:ascii="Arial Narrow" w:hAnsi="Arial Narrow"/>
          <w:color w:val="FF0000"/>
          <w:sz w:val="20"/>
          <w:szCs w:val="20"/>
          <w:lang w:val="en-GB"/>
        </w:rPr>
      </w:pPr>
      <w:r w:rsidRPr="00F30CA0">
        <w:rPr>
          <w:rFonts w:ascii="Arial Narrow" w:hAnsi="Arial Narrow"/>
          <w:sz w:val="20"/>
          <w:szCs w:val="20"/>
          <w:lang w:val="en-GB"/>
        </w:rPr>
        <w:t xml:space="preserve">Signed: </w:t>
      </w:r>
      <w:r w:rsidRPr="00F30CA0">
        <w:rPr>
          <w:rFonts w:ascii="Arial Narrow" w:hAnsi="Arial Narrow"/>
          <w:i/>
          <w:sz w:val="20"/>
          <w:szCs w:val="20"/>
          <w:lang w:val="en-GB"/>
        </w:rPr>
        <w:t>signature of person whose name and capacity are shown</w:t>
      </w:r>
      <w:r w:rsidRPr="00F30CA0">
        <w:rPr>
          <w:rFonts w:ascii="Arial Narrow" w:hAnsi="Arial Narrow"/>
          <w:color w:val="FF0000"/>
          <w:sz w:val="20"/>
          <w:szCs w:val="20"/>
          <w:lang w:val="en-GB"/>
        </w:rPr>
        <w:t xml:space="preserve"> </w:t>
      </w:r>
    </w:p>
    <w:p w14:paraId="5C8A2F99" w14:textId="77777777" w:rsidR="005B6880" w:rsidRPr="00F30CA0" w:rsidRDefault="005B6880" w:rsidP="005B6880">
      <w:pPr>
        <w:tabs>
          <w:tab w:val="left" w:pos="6120"/>
        </w:tabs>
        <w:spacing w:after="120" w:line="276" w:lineRule="auto"/>
        <w:jc w:val="both"/>
        <w:rPr>
          <w:rFonts w:ascii="Arial Narrow" w:hAnsi="Arial Narrow"/>
          <w:color w:val="FF0000"/>
          <w:sz w:val="20"/>
          <w:szCs w:val="20"/>
          <w:lang w:val="en-GB"/>
        </w:rPr>
      </w:pPr>
      <w:r w:rsidRPr="00F30CA0">
        <w:rPr>
          <w:rFonts w:ascii="Arial Narrow" w:hAnsi="Arial Narrow"/>
          <w:sz w:val="20"/>
          <w:szCs w:val="20"/>
          <w:lang w:val="en-GB"/>
        </w:rPr>
        <w:t>In the capacity of</w:t>
      </w:r>
      <w:r w:rsidRPr="00F30CA0">
        <w:rPr>
          <w:rFonts w:ascii="Arial Narrow" w:hAnsi="Arial Narrow"/>
          <w:color w:val="FF0000"/>
          <w:sz w:val="20"/>
          <w:szCs w:val="20"/>
          <w:lang w:val="en-GB"/>
        </w:rPr>
        <w:t xml:space="preserve"> </w:t>
      </w:r>
      <w:r w:rsidRPr="00F30CA0">
        <w:rPr>
          <w:rFonts w:ascii="Arial Narrow" w:hAnsi="Arial Narrow"/>
          <w:i/>
          <w:sz w:val="20"/>
          <w:szCs w:val="20"/>
          <w:lang w:val="en-GB"/>
        </w:rPr>
        <w:t>legal capacity of person signing the Bid Securing Declaration</w:t>
      </w:r>
      <w:r w:rsidRPr="00F30CA0">
        <w:rPr>
          <w:rFonts w:ascii="Arial Narrow" w:hAnsi="Arial Narrow"/>
          <w:color w:val="FF0000"/>
          <w:sz w:val="20"/>
          <w:szCs w:val="20"/>
          <w:lang w:val="en-GB"/>
        </w:rPr>
        <w:t xml:space="preserve"> </w:t>
      </w:r>
    </w:p>
    <w:p w14:paraId="3C50D7B9" w14:textId="77777777" w:rsidR="005B6880" w:rsidRPr="00F30CA0" w:rsidRDefault="005B6880" w:rsidP="005B6880">
      <w:pPr>
        <w:tabs>
          <w:tab w:val="left" w:pos="6120"/>
        </w:tabs>
        <w:spacing w:after="120" w:line="276" w:lineRule="auto"/>
        <w:jc w:val="both"/>
        <w:rPr>
          <w:rFonts w:ascii="Arial Narrow" w:hAnsi="Arial Narrow"/>
          <w:color w:val="FF0000"/>
          <w:sz w:val="20"/>
          <w:szCs w:val="20"/>
          <w:lang w:val="en-GB"/>
        </w:rPr>
      </w:pPr>
      <w:r w:rsidRPr="00F30CA0">
        <w:rPr>
          <w:rFonts w:ascii="Arial Narrow" w:hAnsi="Arial Narrow"/>
          <w:sz w:val="20"/>
          <w:szCs w:val="20"/>
          <w:lang w:val="en-GB"/>
        </w:rPr>
        <w:t xml:space="preserve">Name: </w:t>
      </w:r>
      <w:r w:rsidRPr="00F30CA0">
        <w:rPr>
          <w:rFonts w:ascii="Arial Narrow" w:hAnsi="Arial Narrow"/>
          <w:i/>
          <w:sz w:val="20"/>
          <w:szCs w:val="20"/>
          <w:lang w:val="en-GB"/>
        </w:rPr>
        <w:t>complete name of person signing the Bid Securing Declaration</w:t>
      </w:r>
      <w:r w:rsidRPr="00F30CA0">
        <w:rPr>
          <w:rFonts w:ascii="Arial Narrow" w:hAnsi="Arial Narrow"/>
          <w:color w:val="FF0000"/>
          <w:sz w:val="20"/>
          <w:szCs w:val="20"/>
          <w:lang w:val="en-GB"/>
        </w:rPr>
        <w:tab/>
      </w:r>
    </w:p>
    <w:p w14:paraId="0470B791" w14:textId="2A43E00A" w:rsidR="005B6880" w:rsidRPr="00F30CA0" w:rsidRDefault="005B6880" w:rsidP="005B6880">
      <w:pPr>
        <w:tabs>
          <w:tab w:val="left" w:pos="6120"/>
        </w:tabs>
        <w:spacing w:after="120" w:line="276" w:lineRule="auto"/>
        <w:jc w:val="both"/>
        <w:rPr>
          <w:rFonts w:ascii="Arial Narrow" w:hAnsi="Arial Narrow"/>
          <w:color w:val="FF0000"/>
          <w:sz w:val="20"/>
          <w:szCs w:val="20"/>
          <w:lang w:val="en-GB"/>
        </w:rPr>
      </w:pPr>
      <w:r w:rsidRPr="00F30CA0">
        <w:rPr>
          <w:rFonts w:ascii="Arial Narrow" w:hAnsi="Arial Narrow"/>
          <w:sz w:val="20"/>
          <w:szCs w:val="20"/>
          <w:lang w:val="en-GB"/>
        </w:rPr>
        <w:t xml:space="preserve">Duly authorised to sign the bid for and on behalf of: </w:t>
      </w:r>
      <w:r w:rsidRPr="00F30CA0">
        <w:rPr>
          <w:rFonts w:ascii="Arial Narrow" w:hAnsi="Arial Narrow"/>
          <w:i/>
          <w:sz w:val="20"/>
          <w:szCs w:val="20"/>
          <w:lang w:val="en-GB"/>
        </w:rPr>
        <w:t>complete name of bidder</w:t>
      </w:r>
    </w:p>
    <w:p w14:paraId="733EE39B" w14:textId="77777777" w:rsidR="005B6880" w:rsidRPr="00F30CA0" w:rsidRDefault="005B6880" w:rsidP="005B6880">
      <w:pPr>
        <w:spacing w:after="120" w:line="276" w:lineRule="auto"/>
        <w:jc w:val="both"/>
        <w:rPr>
          <w:rFonts w:ascii="Arial Narrow" w:hAnsi="Arial Narrow"/>
          <w:sz w:val="20"/>
          <w:szCs w:val="20"/>
          <w:lang w:val="en-GB"/>
        </w:rPr>
      </w:pPr>
      <w:r w:rsidRPr="00F30CA0">
        <w:rPr>
          <w:rFonts w:ascii="Arial Narrow" w:hAnsi="Arial Narrow"/>
          <w:sz w:val="20"/>
          <w:szCs w:val="20"/>
          <w:lang w:val="en-GB"/>
        </w:rPr>
        <w:t xml:space="preserve">Dated on ____________ day of __________________, _______ </w:t>
      </w:r>
      <w:r w:rsidRPr="00F30CA0">
        <w:rPr>
          <w:rFonts w:ascii="Arial Narrow" w:hAnsi="Arial Narrow"/>
          <w:i/>
          <w:sz w:val="20"/>
          <w:szCs w:val="20"/>
          <w:lang w:val="en-GB"/>
        </w:rPr>
        <w:t>date of signing</w:t>
      </w:r>
      <w:r w:rsidRPr="00F30CA0">
        <w:rPr>
          <w:rFonts w:ascii="Arial Narrow" w:hAnsi="Arial Narrow"/>
          <w:i/>
          <w:color w:val="FF0000"/>
          <w:sz w:val="20"/>
          <w:szCs w:val="20"/>
          <w:lang w:val="en-GB"/>
        </w:rPr>
        <w:br/>
      </w:r>
      <w:r w:rsidRPr="00F30CA0">
        <w:rPr>
          <w:rFonts w:ascii="Arial Narrow" w:hAnsi="Arial Narrow"/>
          <w:sz w:val="20"/>
          <w:szCs w:val="20"/>
          <w:lang w:val="en-GB"/>
        </w:rPr>
        <w:t>Corporate Seal (where appropriate)</w:t>
      </w:r>
    </w:p>
    <w:p w14:paraId="77062460" w14:textId="77777777" w:rsidR="00396CCC" w:rsidRDefault="00396CCC" w:rsidP="005B6880">
      <w:pPr>
        <w:spacing w:after="120" w:line="276" w:lineRule="auto"/>
        <w:jc w:val="both"/>
        <w:rPr>
          <w:rFonts w:ascii="Arial Narrow" w:eastAsia="Arial Unicode MS" w:hAnsi="Arial Narrow"/>
          <w:b/>
          <w:i/>
          <w:iCs/>
          <w:color w:val="FF0000"/>
          <w:sz w:val="20"/>
          <w:szCs w:val="20"/>
          <w:lang w:val="en-GB"/>
        </w:rPr>
      </w:pPr>
    </w:p>
    <w:p w14:paraId="4EAE9869" w14:textId="77777777" w:rsidR="005B6880" w:rsidRPr="0009501B" w:rsidRDefault="005B6880" w:rsidP="005B6880">
      <w:pPr>
        <w:spacing w:after="120" w:line="276" w:lineRule="auto"/>
        <w:jc w:val="both"/>
        <w:rPr>
          <w:rFonts w:ascii="Arial Narrow" w:eastAsia="Arial Unicode MS" w:hAnsi="Arial Narrow"/>
          <w:i/>
          <w:iCs/>
          <w:color w:val="FF0000"/>
          <w:sz w:val="16"/>
          <w:szCs w:val="16"/>
          <w:lang w:val="en-GB"/>
        </w:rPr>
      </w:pPr>
      <w:r w:rsidRPr="0009501B">
        <w:rPr>
          <w:rFonts w:ascii="Arial Narrow" w:eastAsia="Arial Unicode MS" w:hAnsi="Arial Narrow"/>
          <w:i/>
          <w:iCs/>
          <w:color w:val="FF0000"/>
          <w:sz w:val="16"/>
          <w:szCs w:val="16"/>
          <w:lang w:val="en-GB"/>
        </w:rPr>
        <w:t>Note: In case of a Joint Venture, the Bid Securing Declaration must be in the name of all partners to the Joint Venture that submits the bid.</w:t>
      </w:r>
    </w:p>
    <w:p w14:paraId="1B19CB97" w14:textId="77777777" w:rsidR="005B6880" w:rsidRPr="00F30CA0" w:rsidRDefault="005B6880" w:rsidP="005B6880">
      <w:pPr>
        <w:jc w:val="both"/>
        <w:rPr>
          <w:rFonts w:ascii="Arial Narrow" w:eastAsia="Arial Unicode MS" w:hAnsi="Arial Narrow" w:cs="Calibri"/>
          <w:sz w:val="20"/>
          <w:szCs w:val="20"/>
          <w:lang w:val="en-GB"/>
        </w:rPr>
      </w:pPr>
    </w:p>
    <w:p w14:paraId="47A4125B" w14:textId="77777777" w:rsidR="005B6880" w:rsidRPr="00F30CA0" w:rsidRDefault="005B6880" w:rsidP="003017C4">
      <w:pPr>
        <w:jc w:val="center"/>
        <w:rPr>
          <w:rFonts w:ascii="Arial Narrow" w:hAnsi="Arial Narrow" w:cs="Calibri"/>
          <w:b/>
          <w:sz w:val="20"/>
          <w:szCs w:val="20"/>
          <w:lang w:val="en-GB"/>
        </w:rPr>
        <w:sectPr w:rsidR="005B6880" w:rsidRPr="00F30CA0" w:rsidSect="00527240">
          <w:headerReference w:type="even" r:id="rId28"/>
          <w:footerReference w:type="even" r:id="rId29"/>
          <w:footerReference w:type="default" r:id="rId30"/>
          <w:headerReference w:type="first" r:id="rId31"/>
          <w:type w:val="oddPage"/>
          <w:pgSz w:w="11906" w:h="16838" w:code="9"/>
          <w:pgMar w:top="1440" w:right="1411" w:bottom="1440" w:left="1800" w:header="720" w:footer="720" w:gutter="0"/>
          <w:cols w:space="720"/>
        </w:sectPr>
      </w:pPr>
      <w:bookmarkStart w:id="399" w:name="_Toc1398866"/>
      <w:bookmarkStart w:id="400" w:name="_Toc41057226"/>
    </w:p>
    <w:p w14:paraId="7C61173B" w14:textId="77777777" w:rsidR="00EB1164" w:rsidRPr="00F30CA0" w:rsidRDefault="00EB1164" w:rsidP="003017C4">
      <w:pPr>
        <w:pStyle w:val="S4-Header2"/>
        <w:spacing w:after="120" w:line="276" w:lineRule="auto"/>
        <w:rPr>
          <w:rFonts w:ascii="Arial Narrow" w:hAnsi="Arial Narrow"/>
          <w:sz w:val="20"/>
          <w:szCs w:val="20"/>
          <w:lang w:val="en-GB"/>
        </w:rPr>
      </w:pPr>
    </w:p>
    <w:p w14:paraId="33C51B09" w14:textId="77777777" w:rsidR="002C657C" w:rsidRPr="00F30CA0" w:rsidRDefault="002C657C" w:rsidP="003017C4">
      <w:pPr>
        <w:pStyle w:val="S4-Header2"/>
        <w:spacing w:after="120" w:line="276" w:lineRule="auto"/>
        <w:rPr>
          <w:rFonts w:ascii="Arial Narrow" w:hAnsi="Arial Narrow"/>
          <w:sz w:val="20"/>
          <w:szCs w:val="20"/>
          <w:lang w:val="en-GB"/>
        </w:rPr>
      </w:pPr>
    </w:p>
    <w:p w14:paraId="2BAAF1A0" w14:textId="77777777" w:rsidR="002C657C" w:rsidRPr="00F30CA0" w:rsidRDefault="002C657C" w:rsidP="003017C4">
      <w:pPr>
        <w:pStyle w:val="S4-Header2"/>
        <w:spacing w:after="120" w:line="276" w:lineRule="auto"/>
        <w:rPr>
          <w:rFonts w:ascii="Arial Narrow" w:hAnsi="Arial Narrow"/>
          <w:sz w:val="20"/>
          <w:szCs w:val="20"/>
          <w:lang w:val="en-GB"/>
        </w:rPr>
      </w:pPr>
    </w:p>
    <w:p w14:paraId="58045A4B" w14:textId="77777777" w:rsidR="002C657C" w:rsidRPr="00F30CA0" w:rsidRDefault="002C657C" w:rsidP="003017C4">
      <w:pPr>
        <w:pStyle w:val="S4-Header2"/>
        <w:spacing w:after="120" w:line="276" w:lineRule="auto"/>
        <w:rPr>
          <w:rFonts w:ascii="Arial Narrow" w:hAnsi="Arial Narrow"/>
          <w:sz w:val="20"/>
          <w:szCs w:val="20"/>
          <w:lang w:val="en-GB"/>
        </w:rPr>
      </w:pPr>
    </w:p>
    <w:p w14:paraId="3A08E0EA" w14:textId="77777777" w:rsidR="002C657C" w:rsidRPr="00F30CA0" w:rsidRDefault="002C657C" w:rsidP="003017C4">
      <w:pPr>
        <w:pStyle w:val="S4-Header2"/>
        <w:spacing w:after="120" w:line="276" w:lineRule="auto"/>
        <w:rPr>
          <w:rFonts w:ascii="Arial Narrow" w:hAnsi="Arial Narrow"/>
          <w:sz w:val="20"/>
          <w:szCs w:val="20"/>
          <w:lang w:val="en-GB"/>
        </w:rPr>
      </w:pPr>
    </w:p>
    <w:p w14:paraId="01A9398B" w14:textId="77777777" w:rsidR="002C657C" w:rsidRPr="00F30CA0" w:rsidRDefault="002C657C" w:rsidP="003017C4">
      <w:pPr>
        <w:pStyle w:val="S4-Header2"/>
        <w:spacing w:after="120" w:line="276" w:lineRule="auto"/>
        <w:rPr>
          <w:rFonts w:ascii="Arial Narrow" w:hAnsi="Arial Narrow"/>
          <w:sz w:val="20"/>
          <w:szCs w:val="20"/>
          <w:lang w:val="en-GB"/>
        </w:rPr>
      </w:pPr>
    </w:p>
    <w:p w14:paraId="335FF983" w14:textId="6720448D" w:rsidR="005B6880" w:rsidRDefault="005B6880" w:rsidP="00396CCC">
      <w:pPr>
        <w:pStyle w:val="Subtitle"/>
        <w:spacing w:before="0" w:after="0" w:line="276" w:lineRule="auto"/>
        <w:rPr>
          <w:rFonts w:ascii="Bahnschrift SemiBold SemiConden" w:hAnsi="Bahnschrift SemiBold SemiConden" w:cs="Calibri"/>
          <w:szCs w:val="36"/>
          <w:lang w:val="en-GB"/>
        </w:rPr>
      </w:pPr>
      <w:bookmarkStart w:id="401" w:name="_Toc187676159"/>
      <w:r w:rsidRPr="00396CCC">
        <w:rPr>
          <w:rFonts w:ascii="Bahnschrift SemiBold SemiConden" w:hAnsi="Bahnschrift SemiBold SemiConden" w:cs="Calibri"/>
          <w:szCs w:val="36"/>
          <w:lang w:val="en-GB"/>
        </w:rPr>
        <w:t>Technical Proposal Forms</w:t>
      </w:r>
      <w:bookmarkEnd w:id="399"/>
      <w:bookmarkEnd w:id="400"/>
      <w:bookmarkEnd w:id="401"/>
    </w:p>
    <w:p w14:paraId="5BF2B20F" w14:textId="77777777" w:rsidR="00396CCC" w:rsidRPr="00396CCC" w:rsidRDefault="00396CCC" w:rsidP="00396CCC">
      <w:pPr>
        <w:pStyle w:val="Subtitle"/>
        <w:spacing w:before="0" w:after="0" w:line="276" w:lineRule="auto"/>
        <w:rPr>
          <w:rFonts w:ascii="Bahnschrift SemiBold SemiConden" w:hAnsi="Bahnschrift SemiBold SemiConden" w:cs="Calibri"/>
          <w:szCs w:val="36"/>
          <w:lang w:val="en-GB"/>
        </w:rPr>
      </w:pPr>
    </w:p>
    <w:p w14:paraId="03F3E678" w14:textId="77777777" w:rsidR="005B6880" w:rsidRPr="00396CCC" w:rsidRDefault="005B6880" w:rsidP="00396CCC">
      <w:pPr>
        <w:pStyle w:val="BodyText"/>
        <w:ind w:left="180" w:right="288"/>
        <w:jc w:val="center"/>
        <w:rPr>
          <w:rFonts w:ascii="Bahnschrift SemiBold SemiConden" w:hAnsi="Bahnschrift SemiBold SemiConden" w:cs="Calibri"/>
          <w:b/>
          <w:color w:val="5B9BD5" w:themeColor="accent1"/>
          <w:sz w:val="32"/>
          <w:szCs w:val="32"/>
        </w:rPr>
      </w:pPr>
      <w:r w:rsidRPr="00396CCC">
        <w:rPr>
          <w:rFonts w:ascii="Bahnschrift SemiBold SemiConden" w:hAnsi="Bahnschrift SemiBold SemiConden" w:cs="Calibri"/>
          <w:b/>
          <w:color w:val="5B9BD5" w:themeColor="accent1"/>
          <w:sz w:val="32"/>
          <w:szCs w:val="32"/>
        </w:rPr>
        <w:t>Table of Forms</w:t>
      </w:r>
    </w:p>
    <w:p w14:paraId="3EDD2ED5" w14:textId="77777777" w:rsidR="005B6880" w:rsidRPr="007B5956" w:rsidRDefault="005B6880" w:rsidP="005B6880">
      <w:pPr>
        <w:spacing w:line="276" w:lineRule="auto"/>
        <w:jc w:val="center"/>
        <w:rPr>
          <w:rFonts w:ascii="Agency FB" w:hAnsi="Agency FB"/>
          <w:b/>
          <w:color w:val="5B9BD5" w:themeColor="accent1"/>
          <w:sz w:val="36"/>
          <w:szCs w:val="36"/>
          <w:lang w:val="en-GB"/>
        </w:rPr>
      </w:pPr>
    </w:p>
    <w:p w14:paraId="465A85C8" w14:textId="77777777" w:rsidR="005B6880" w:rsidRPr="00FA33E6" w:rsidRDefault="005B6880" w:rsidP="005B6880">
      <w:pPr>
        <w:rPr>
          <w:lang w:val="en-GB"/>
        </w:rPr>
      </w:pPr>
      <w:r>
        <w:rPr>
          <w:noProof/>
          <w:lang w:val="en-AU" w:eastAsia="en-AU"/>
        </w:rPr>
        <mc:AlternateContent>
          <mc:Choice Requires="wps">
            <w:drawing>
              <wp:anchor distT="0" distB="0" distL="114300" distR="114300" simplePos="0" relativeHeight="251666432" behindDoc="0" locked="0" layoutInCell="1" allowOverlap="1" wp14:anchorId="55B2D183" wp14:editId="481C7ED5">
                <wp:simplePos x="0" y="0"/>
                <wp:positionH relativeFrom="column">
                  <wp:posOffset>0</wp:posOffset>
                </wp:positionH>
                <wp:positionV relativeFrom="paragraph">
                  <wp:posOffset>0</wp:posOffset>
                </wp:positionV>
                <wp:extent cx="1828800" cy="1828800"/>
                <wp:effectExtent l="0" t="0" r="0" b="508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noFill/>
                        </a:ln>
                      </wps:spPr>
                      <wps:txbx>
                        <w:txbxContent>
                          <w:p w14:paraId="3D8C7535" w14:textId="77777777" w:rsidR="00480ED3" w:rsidRPr="00396CCC" w:rsidRDefault="00480ED3"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r w:rsidRPr="00396CCC">
                              <w:rPr>
                                <w:rFonts w:ascii="Bahnschrift SemiBold SemiConden" w:hAnsi="Bahnschrift SemiBold SemiConden"/>
                                <w:b w:val="0"/>
                                <w:noProof/>
                                <w:sz w:val="20"/>
                                <w:lang w:val="en-GB"/>
                              </w:rPr>
                              <w:t>Site Organization</w:t>
                            </w:r>
                            <w:r w:rsidRPr="00396CCC">
                              <w:rPr>
                                <w:rFonts w:ascii="Bahnschrift SemiBold SemiConden" w:hAnsi="Bahnschrift SemiBold SemiConden"/>
                                <w:b w:val="0"/>
                                <w:noProof/>
                                <w:webHidden/>
                                <w:sz w:val="20"/>
                                <w:lang w:val="en-GB"/>
                              </w:rPr>
                              <w:tab/>
                              <w:t>54</w:t>
                            </w:r>
                          </w:p>
                          <w:p w14:paraId="507938E9" w14:textId="77777777" w:rsidR="00480ED3" w:rsidRPr="00396CCC" w:rsidRDefault="00480ED3"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r w:rsidRPr="00396CCC">
                              <w:rPr>
                                <w:rFonts w:ascii="Bahnschrift SemiBold SemiConden" w:hAnsi="Bahnschrift SemiBold SemiConden"/>
                                <w:b w:val="0"/>
                                <w:noProof/>
                                <w:sz w:val="20"/>
                                <w:lang w:val="en-GB"/>
                              </w:rPr>
                              <w:t>Method Statement</w:t>
                            </w:r>
                            <w:r w:rsidRPr="00396CCC">
                              <w:rPr>
                                <w:rFonts w:ascii="Bahnschrift SemiBold SemiConden" w:hAnsi="Bahnschrift SemiBold SemiConden"/>
                                <w:b w:val="0"/>
                                <w:noProof/>
                                <w:webHidden/>
                                <w:sz w:val="20"/>
                                <w:lang w:val="en-GB"/>
                              </w:rPr>
                              <w:tab/>
                              <w:t>55</w:t>
                            </w:r>
                          </w:p>
                          <w:p w14:paraId="5589277F" w14:textId="77777777" w:rsidR="00480ED3" w:rsidRPr="00396CCC" w:rsidRDefault="00480ED3"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r w:rsidRPr="00396CCC">
                              <w:rPr>
                                <w:rFonts w:ascii="Bahnschrift SemiBold SemiConden" w:hAnsi="Bahnschrift SemiBold SemiConden"/>
                                <w:b w:val="0"/>
                                <w:noProof/>
                                <w:sz w:val="20"/>
                                <w:lang w:val="en-GB"/>
                              </w:rPr>
                              <w:t>Mobilization Schedule</w:t>
                            </w:r>
                            <w:r w:rsidRPr="00396CCC">
                              <w:rPr>
                                <w:rFonts w:ascii="Bahnschrift SemiBold SemiConden" w:hAnsi="Bahnschrift SemiBold SemiConden"/>
                                <w:b w:val="0"/>
                                <w:noProof/>
                                <w:webHidden/>
                                <w:sz w:val="20"/>
                                <w:lang w:val="en-GB"/>
                              </w:rPr>
                              <w:tab/>
                              <w:t>56</w:t>
                            </w:r>
                          </w:p>
                          <w:p w14:paraId="09BD1FB6" w14:textId="77777777" w:rsidR="00480ED3" w:rsidRPr="00396CCC" w:rsidRDefault="00480ED3" w:rsidP="00A31D6A">
                            <w:pPr>
                              <w:pStyle w:val="TOC1"/>
                              <w:tabs>
                                <w:tab w:val="right" w:leader="dot" w:pos="8680"/>
                              </w:tabs>
                              <w:spacing w:before="0" w:after="0" w:line="276" w:lineRule="auto"/>
                              <w:rPr>
                                <w:rFonts w:ascii="Bahnschrift SemiBold SemiConden" w:hAnsi="Bahnschrift SemiBold SemiConden"/>
                                <w:noProof/>
                                <w:sz w:val="20"/>
                              </w:rPr>
                            </w:pPr>
                            <w:r w:rsidRPr="00396CCC">
                              <w:rPr>
                                <w:rFonts w:ascii="Bahnschrift SemiBold SemiConden" w:hAnsi="Bahnschrift SemiBold SemiConden"/>
                                <w:b w:val="0"/>
                                <w:noProof/>
                                <w:sz w:val="20"/>
                                <w:lang w:val="en-GB"/>
                              </w:rPr>
                              <w:t>Construction Schedule</w:t>
                            </w:r>
                            <w:r w:rsidRPr="00396CCC">
                              <w:rPr>
                                <w:rFonts w:ascii="Bahnschrift SemiBold SemiConden" w:hAnsi="Bahnschrift SemiBold SemiConden"/>
                                <w:b w:val="0"/>
                                <w:noProof/>
                                <w:webHidden/>
                                <w:sz w:val="20"/>
                                <w:lang w:val="en-GB"/>
                              </w:rPr>
                              <w:tab/>
                            </w:r>
                            <w:r w:rsidRPr="00396CCC">
                              <w:rPr>
                                <w:rFonts w:ascii="Bahnschrift SemiBold SemiConden" w:hAnsi="Bahnschrift SemiBold SemiConden"/>
                                <w:b w:val="0"/>
                                <w:noProof/>
                                <w:sz w:val="20"/>
                                <w:lang w:val="en-GB"/>
                              </w:rPr>
                              <w:t>57</w:t>
                            </w:r>
                          </w:p>
                          <w:p w14:paraId="37764429" w14:textId="77777777" w:rsidR="00480ED3" w:rsidRPr="00396CCC" w:rsidRDefault="00480ED3" w:rsidP="00A31D6A">
                            <w:pPr>
                              <w:pStyle w:val="TOC1"/>
                              <w:tabs>
                                <w:tab w:val="right" w:leader="dot" w:pos="8680"/>
                              </w:tabs>
                              <w:spacing w:before="0" w:after="0" w:line="276" w:lineRule="auto"/>
                              <w:rPr>
                                <w:rFonts w:ascii="Bahnschrift SemiBold SemiConden" w:hAnsi="Bahnschrift SemiBold SemiConden"/>
                                <w:b w:val="0"/>
                                <w:noProof/>
                                <w:sz w:val="20"/>
                                <w:lang w:val="en-GB"/>
                              </w:rPr>
                            </w:pPr>
                            <w:r w:rsidRPr="00396CCC">
                              <w:rPr>
                                <w:rFonts w:ascii="Bahnschrift SemiBold SemiConden" w:hAnsi="Bahnschrift SemiBold SemiConden"/>
                                <w:b w:val="0"/>
                                <w:noProof/>
                                <w:sz w:val="20"/>
                                <w:lang w:val="en-GB"/>
                              </w:rPr>
                              <w:t>Equipment</w:t>
                            </w:r>
                            <w:r w:rsidRPr="00396CCC">
                              <w:rPr>
                                <w:rFonts w:ascii="Bahnschrift SemiBold SemiConden" w:hAnsi="Bahnschrift SemiBold SemiConden"/>
                                <w:b w:val="0"/>
                                <w:noProof/>
                                <w:webHidden/>
                                <w:sz w:val="20"/>
                                <w:lang w:val="en-GB"/>
                              </w:rPr>
                              <w:tab/>
                            </w:r>
                            <w:r w:rsidRPr="00396CCC">
                              <w:rPr>
                                <w:rFonts w:ascii="Bahnschrift SemiBold SemiConden" w:hAnsi="Bahnschrift SemiBold SemiConden"/>
                                <w:b w:val="0"/>
                                <w:noProof/>
                                <w:sz w:val="20"/>
                                <w:lang w:val="en-GB"/>
                              </w:rPr>
                              <w:t>58</w:t>
                            </w:r>
                          </w:p>
                          <w:p w14:paraId="4F21B7D4" w14:textId="77777777" w:rsidR="00480ED3" w:rsidRPr="00396CCC" w:rsidRDefault="00480ED3" w:rsidP="00A31D6A">
                            <w:pPr>
                              <w:pStyle w:val="TOC1"/>
                              <w:tabs>
                                <w:tab w:val="right" w:leader="dot" w:pos="8680"/>
                              </w:tabs>
                              <w:spacing w:before="0" w:after="0" w:line="276" w:lineRule="auto"/>
                              <w:rPr>
                                <w:rFonts w:ascii="Bahnschrift SemiBold SemiConden" w:hAnsi="Bahnschrift SemiBold SemiConden"/>
                                <w:b w:val="0"/>
                                <w:noProof/>
                                <w:sz w:val="20"/>
                                <w:lang w:val="en-GB"/>
                              </w:rPr>
                            </w:pPr>
                            <w:r w:rsidRPr="00396CCC">
                              <w:rPr>
                                <w:rFonts w:ascii="Bahnschrift SemiBold SemiConden" w:hAnsi="Bahnschrift SemiBold SemiConden"/>
                                <w:b w:val="0"/>
                                <w:noProof/>
                                <w:sz w:val="20"/>
                                <w:lang w:val="en-GB"/>
                              </w:rPr>
                              <w:t>Personnel Resourcing</w:t>
                            </w:r>
                            <w:r w:rsidRPr="00396CCC">
                              <w:rPr>
                                <w:rFonts w:ascii="Bahnschrift SemiBold SemiConden" w:hAnsi="Bahnschrift SemiBold SemiConden"/>
                                <w:b w:val="0"/>
                                <w:noProof/>
                                <w:webHidden/>
                                <w:sz w:val="20"/>
                                <w:lang w:val="en-GB"/>
                              </w:rPr>
                              <w:tab/>
                            </w:r>
                            <w:r w:rsidRPr="00396CCC">
                              <w:rPr>
                                <w:rFonts w:ascii="Bahnschrift SemiBold SemiConden" w:hAnsi="Bahnschrift SemiBold SemiConden"/>
                                <w:b w:val="0"/>
                                <w:noProof/>
                                <w:sz w:val="20"/>
                                <w:lang w:val="en-GB"/>
                              </w:rPr>
                              <w:t>59</w:t>
                            </w:r>
                          </w:p>
                          <w:p w14:paraId="5B961F2C" w14:textId="77777777" w:rsidR="00480ED3" w:rsidRPr="00396CCC" w:rsidRDefault="00480ED3" w:rsidP="00A31D6A">
                            <w:pPr>
                              <w:pStyle w:val="TOC1"/>
                              <w:tabs>
                                <w:tab w:val="right" w:leader="dot" w:pos="8680"/>
                              </w:tabs>
                              <w:spacing w:before="0" w:after="0" w:line="276" w:lineRule="auto"/>
                              <w:rPr>
                                <w:rFonts w:ascii="Bahnschrift SemiBold SemiConden" w:hAnsi="Bahnschrift SemiBold SemiConden"/>
                                <w:b w:val="0"/>
                                <w:noProof/>
                                <w:sz w:val="20"/>
                                <w:lang w:val="en-GB"/>
                              </w:rPr>
                            </w:pPr>
                            <w:r w:rsidRPr="00396CCC">
                              <w:rPr>
                                <w:rFonts w:ascii="Bahnschrift SemiBold SemiConden" w:hAnsi="Bahnschrift SemiBold SemiConden"/>
                                <w:b w:val="0"/>
                                <w:noProof/>
                                <w:sz w:val="20"/>
                                <w:lang w:val="en-GB"/>
                              </w:rPr>
                              <w:t>Other</w:t>
                            </w:r>
                            <w:r w:rsidRPr="00396CCC">
                              <w:rPr>
                                <w:rFonts w:ascii="Bahnschrift SemiBold SemiConden" w:hAnsi="Bahnschrift SemiBold SemiConden"/>
                                <w:b w:val="0"/>
                                <w:noProof/>
                                <w:webHidden/>
                                <w:sz w:val="20"/>
                                <w:lang w:val="en-GB"/>
                              </w:rPr>
                              <w:tab/>
                            </w:r>
                            <w:r w:rsidRPr="00396CCC">
                              <w:rPr>
                                <w:rFonts w:ascii="Bahnschrift SemiBold SemiConden" w:hAnsi="Bahnschrift SemiBold SemiConden"/>
                                <w:b w:val="0"/>
                                <w:noProof/>
                                <w:sz w:val="20"/>
                                <w:lang w:val="en-GB"/>
                              </w:rPr>
                              <w:t>59</w:t>
                            </w:r>
                          </w:p>
                          <w:p w14:paraId="2936CF0D" w14:textId="77777777" w:rsidR="00480ED3" w:rsidRPr="00396CCC" w:rsidRDefault="00480ED3" w:rsidP="00A31D6A">
                            <w:pPr>
                              <w:pStyle w:val="TOC1"/>
                              <w:tabs>
                                <w:tab w:val="right" w:leader="dot" w:pos="8680"/>
                              </w:tabs>
                              <w:spacing w:before="0" w:after="0" w:line="276" w:lineRule="auto"/>
                              <w:rPr>
                                <w:rFonts w:ascii="Bahnschrift SemiBold SemiConden" w:hAnsi="Bahnschrift SemiBold SemiConden"/>
                                <w:noProof/>
                                <w:sz w:val="20"/>
                                <w:lang w:val="en-GB"/>
                              </w:rPr>
                            </w:pPr>
                            <w:r w:rsidRPr="00396CCC">
                              <w:rPr>
                                <w:rFonts w:ascii="Bahnschrift SemiBold SemiConden" w:hAnsi="Bahnschrift SemiBold SemiConden"/>
                                <w:b w:val="0"/>
                                <w:noProof/>
                                <w:sz w:val="20"/>
                                <w:lang w:val="en-GB"/>
                              </w:rPr>
                              <w:t>Bidder’s Qualification</w:t>
                            </w:r>
                            <w:r w:rsidRPr="00396CCC">
                              <w:rPr>
                                <w:rFonts w:ascii="Bahnschrift SemiBold SemiConden" w:hAnsi="Bahnschrift SemiBold SemiConden"/>
                                <w:b w:val="0"/>
                                <w:noProof/>
                                <w:webHidden/>
                                <w:sz w:val="20"/>
                                <w:lang w:val="en-GB"/>
                              </w:rPr>
                              <w:tab/>
                            </w:r>
                            <w:r w:rsidRPr="00396CCC">
                              <w:rPr>
                                <w:rFonts w:ascii="Bahnschrift SemiBold SemiConden" w:hAnsi="Bahnschrift SemiBold SemiConden"/>
                                <w:b w:val="0"/>
                                <w:noProof/>
                                <w:sz w:val="20"/>
                                <w:lang w:val="en-GB"/>
                              </w:rPr>
                              <w:t>62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B2D183" id="Text Box 14" o:spid="_x0000_s1030"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" fillcolor="#fff2cc [663]" stroked="f" strokeweight=".5pt">
                <v:textbox style="mso-fit-shape-to-text:t">
                  <w:txbxContent>
                    <w:p w14:paraId="3D8C7535" w14:textId="77777777" w:rsidR="00480ED3" w:rsidRPr="00396CCC" w:rsidRDefault="00480ED3"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r w:rsidRPr="00396CCC">
                        <w:rPr>
                          <w:rFonts w:ascii="Bahnschrift SemiBold SemiConden" w:hAnsi="Bahnschrift SemiBold SemiConden"/>
                          <w:b w:val="0"/>
                          <w:noProof/>
                          <w:sz w:val="20"/>
                          <w:lang w:val="en-GB"/>
                        </w:rPr>
                        <w:t>Site Organization</w:t>
                      </w:r>
                      <w:r w:rsidRPr="00396CCC">
                        <w:rPr>
                          <w:rFonts w:ascii="Bahnschrift SemiBold SemiConden" w:hAnsi="Bahnschrift SemiBold SemiConden"/>
                          <w:b w:val="0"/>
                          <w:noProof/>
                          <w:webHidden/>
                          <w:sz w:val="20"/>
                          <w:lang w:val="en-GB"/>
                        </w:rPr>
                        <w:tab/>
                        <w:t>54</w:t>
                      </w:r>
                    </w:p>
                    <w:p w14:paraId="507938E9" w14:textId="77777777" w:rsidR="00480ED3" w:rsidRPr="00396CCC" w:rsidRDefault="00480ED3"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r w:rsidRPr="00396CCC">
                        <w:rPr>
                          <w:rFonts w:ascii="Bahnschrift SemiBold SemiConden" w:hAnsi="Bahnschrift SemiBold SemiConden"/>
                          <w:b w:val="0"/>
                          <w:noProof/>
                          <w:sz w:val="20"/>
                          <w:lang w:val="en-GB"/>
                        </w:rPr>
                        <w:t>Method Statement</w:t>
                      </w:r>
                      <w:r w:rsidRPr="00396CCC">
                        <w:rPr>
                          <w:rFonts w:ascii="Bahnschrift SemiBold SemiConden" w:hAnsi="Bahnschrift SemiBold SemiConden"/>
                          <w:b w:val="0"/>
                          <w:noProof/>
                          <w:webHidden/>
                          <w:sz w:val="20"/>
                          <w:lang w:val="en-GB"/>
                        </w:rPr>
                        <w:tab/>
                        <w:t>55</w:t>
                      </w:r>
                    </w:p>
                    <w:p w14:paraId="5589277F" w14:textId="77777777" w:rsidR="00480ED3" w:rsidRPr="00396CCC" w:rsidRDefault="00480ED3" w:rsidP="00A31D6A">
                      <w:pPr>
                        <w:pStyle w:val="TOC1"/>
                        <w:tabs>
                          <w:tab w:val="right" w:leader="dot" w:pos="8680"/>
                        </w:tabs>
                        <w:spacing w:before="0" w:after="0" w:line="276" w:lineRule="auto"/>
                        <w:rPr>
                          <w:rFonts w:ascii="Bahnschrift SemiBold SemiConden" w:eastAsiaTheme="minorEastAsia" w:hAnsi="Bahnschrift SemiBold SemiConden"/>
                          <w:b w:val="0"/>
                          <w:noProof/>
                          <w:sz w:val="20"/>
                          <w:lang w:val="en-GB" w:eastAsia="en-GB"/>
                        </w:rPr>
                      </w:pPr>
                      <w:r w:rsidRPr="00396CCC">
                        <w:rPr>
                          <w:rFonts w:ascii="Bahnschrift SemiBold SemiConden" w:hAnsi="Bahnschrift SemiBold SemiConden"/>
                          <w:b w:val="0"/>
                          <w:noProof/>
                          <w:sz w:val="20"/>
                          <w:lang w:val="en-GB"/>
                        </w:rPr>
                        <w:t>Mobilization Schedule</w:t>
                      </w:r>
                      <w:r w:rsidRPr="00396CCC">
                        <w:rPr>
                          <w:rFonts w:ascii="Bahnschrift SemiBold SemiConden" w:hAnsi="Bahnschrift SemiBold SemiConden"/>
                          <w:b w:val="0"/>
                          <w:noProof/>
                          <w:webHidden/>
                          <w:sz w:val="20"/>
                          <w:lang w:val="en-GB"/>
                        </w:rPr>
                        <w:tab/>
                        <w:t>56</w:t>
                      </w:r>
                    </w:p>
                    <w:p w14:paraId="09BD1FB6" w14:textId="77777777" w:rsidR="00480ED3" w:rsidRPr="00396CCC" w:rsidRDefault="00480ED3" w:rsidP="00A31D6A">
                      <w:pPr>
                        <w:pStyle w:val="TOC1"/>
                        <w:tabs>
                          <w:tab w:val="right" w:leader="dot" w:pos="8680"/>
                        </w:tabs>
                        <w:spacing w:before="0" w:after="0" w:line="276" w:lineRule="auto"/>
                        <w:rPr>
                          <w:rFonts w:ascii="Bahnschrift SemiBold SemiConden" w:hAnsi="Bahnschrift SemiBold SemiConden"/>
                          <w:noProof/>
                          <w:sz w:val="20"/>
                        </w:rPr>
                      </w:pPr>
                      <w:r w:rsidRPr="00396CCC">
                        <w:rPr>
                          <w:rFonts w:ascii="Bahnschrift SemiBold SemiConden" w:hAnsi="Bahnschrift SemiBold SemiConden"/>
                          <w:b w:val="0"/>
                          <w:noProof/>
                          <w:sz w:val="20"/>
                          <w:lang w:val="en-GB"/>
                        </w:rPr>
                        <w:t>Construction Schedule</w:t>
                      </w:r>
                      <w:r w:rsidRPr="00396CCC">
                        <w:rPr>
                          <w:rFonts w:ascii="Bahnschrift SemiBold SemiConden" w:hAnsi="Bahnschrift SemiBold SemiConden"/>
                          <w:b w:val="0"/>
                          <w:noProof/>
                          <w:webHidden/>
                          <w:sz w:val="20"/>
                          <w:lang w:val="en-GB"/>
                        </w:rPr>
                        <w:tab/>
                      </w:r>
                      <w:r w:rsidRPr="00396CCC">
                        <w:rPr>
                          <w:rFonts w:ascii="Bahnschrift SemiBold SemiConden" w:hAnsi="Bahnschrift SemiBold SemiConden"/>
                          <w:b w:val="0"/>
                          <w:noProof/>
                          <w:sz w:val="20"/>
                          <w:lang w:val="en-GB"/>
                        </w:rPr>
                        <w:t>57</w:t>
                      </w:r>
                    </w:p>
                    <w:p w14:paraId="37764429" w14:textId="77777777" w:rsidR="00480ED3" w:rsidRPr="00396CCC" w:rsidRDefault="00480ED3" w:rsidP="00A31D6A">
                      <w:pPr>
                        <w:pStyle w:val="TOC1"/>
                        <w:tabs>
                          <w:tab w:val="right" w:leader="dot" w:pos="8680"/>
                        </w:tabs>
                        <w:spacing w:before="0" w:after="0" w:line="276" w:lineRule="auto"/>
                        <w:rPr>
                          <w:rFonts w:ascii="Bahnschrift SemiBold SemiConden" w:hAnsi="Bahnschrift SemiBold SemiConden"/>
                          <w:b w:val="0"/>
                          <w:noProof/>
                          <w:sz w:val="20"/>
                          <w:lang w:val="en-GB"/>
                        </w:rPr>
                      </w:pPr>
                      <w:r w:rsidRPr="00396CCC">
                        <w:rPr>
                          <w:rFonts w:ascii="Bahnschrift SemiBold SemiConden" w:hAnsi="Bahnschrift SemiBold SemiConden"/>
                          <w:b w:val="0"/>
                          <w:noProof/>
                          <w:sz w:val="20"/>
                          <w:lang w:val="en-GB"/>
                        </w:rPr>
                        <w:t>Equipment</w:t>
                      </w:r>
                      <w:r w:rsidRPr="00396CCC">
                        <w:rPr>
                          <w:rFonts w:ascii="Bahnschrift SemiBold SemiConden" w:hAnsi="Bahnschrift SemiBold SemiConden"/>
                          <w:b w:val="0"/>
                          <w:noProof/>
                          <w:webHidden/>
                          <w:sz w:val="20"/>
                          <w:lang w:val="en-GB"/>
                        </w:rPr>
                        <w:tab/>
                      </w:r>
                      <w:r w:rsidRPr="00396CCC">
                        <w:rPr>
                          <w:rFonts w:ascii="Bahnschrift SemiBold SemiConden" w:hAnsi="Bahnschrift SemiBold SemiConden"/>
                          <w:b w:val="0"/>
                          <w:noProof/>
                          <w:sz w:val="20"/>
                          <w:lang w:val="en-GB"/>
                        </w:rPr>
                        <w:t>58</w:t>
                      </w:r>
                    </w:p>
                    <w:p w14:paraId="4F21B7D4" w14:textId="77777777" w:rsidR="00480ED3" w:rsidRPr="00396CCC" w:rsidRDefault="00480ED3" w:rsidP="00A31D6A">
                      <w:pPr>
                        <w:pStyle w:val="TOC1"/>
                        <w:tabs>
                          <w:tab w:val="right" w:leader="dot" w:pos="8680"/>
                        </w:tabs>
                        <w:spacing w:before="0" w:after="0" w:line="276" w:lineRule="auto"/>
                        <w:rPr>
                          <w:rFonts w:ascii="Bahnschrift SemiBold SemiConden" w:hAnsi="Bahnschrift SemiBold SemiConden"/>
                          <w:b w:val="0"/>
                          <w:noProof/>
                          <w:sz w:val="20"/>
                          <w:lang w:val="en-GB"/>
                        </w:rPr>
                      </w:pPr>
                      <w:r w:rsidRPr="00396CCC">
                        <w:rPr>
                          <w:rFonts w:ascii="Bahnschrift SemiBold SemiConden" w:hAnsi="Bahnschrift SemiBold SemiConden"/>
                          <w:b w:val="0"/>
                          <w:noProof/>
                          <w:sz w:val="20"/>
                          <w:lang w:val="en-GB"/>
                        </w:rPr>
                        <w:t>Personnel Resourcing</w:t>
                      </w:r>
                      <w:r w:rsidRPr="00396CCC">
                        <w:rPr>
                          <w:rFonts w:ascii="Bahnschrift SemiBold SemiConden" w:hAnsi="Bahnschrift SemiBold SemiConden"/>
                          <w:b w:val="0"/>
                          <w:noProof/>
                          <w:webHidden/>
                          <w:sz w:val="20"/>
                          <w:lang w:val="en-GB"/>
                        </w:rPr>
                        <w:tab/>
                      </w:r>
                      <w:r w:rsidRPr="00396CCC">
                        <w:rPr>
                          <w:rFonts w:ascii="Bahnschrift SemiBold SemiConden" w:hAnsi="Bahnschrift SemiBold SemiConden"/>
                          <w:b w:val="0"/>
                          <w:noProof/>
                          <w:sz w:val="20"/>
                          <w:lang w:val="en-GB"/>
                        </w:rPr>
                        <w:t>59</w:t>
                      </w:r>
                    </w:p>
                    <w:p w14:paraId="5B961F2C" w14:textId="77777777" w:rsidR="00480ED3" w:rsidRPr="00396CCC" w:rsidRDefault="00480ED3" w:rsidP="00A31D6A">
                      <w:pPr>
                        <w:pStyle w:val="TOC1"/>
                        <w:tabs>
                          <w:tab w:val="right" w:leader="dot" w:pos="8680"/>
                        </w:tabs>
                        <w:spacing w:before="0" w:after="0" w:line="276" w:lineRule="auto"/>
                        <w:rPr>
                          <w:rFonts w:ascii="Bahnschrift SemiBold SemiConden" w:hAnsi="Bahnschrift SemiBold SemiConden"/>
                          <w:b w:val="0"/>
                          <w:noProof/>
                          <w:sz w:val="20"/>
                          <w:lang w:val="en-GB"/>
                        </w:rPr>
                      </w:pPr>
                      <w:r w:rsidRPr="00396CCC">
                        <w:rPr>
                          <w:rFonts w:ascii="Bahnschrift SemiBold SemiConden" w:hAnsi="Bahnschrift SemiBold SemiConden"/>
                          <w:b w:val="0"/>
                          <w:noProof/>
                          <w:sz w:val="20"/>
                          <w:lang w:val="en-GB"/>
                        </w:rPr>
                        <w:t>Other</w:t>
                      </w:r>
                      <w:r w:rsidRPr="00396CCC">
                        <w:rPr>
                          <w:rFonts w:ascii="Bahnschrift SemiBold SemiConden" w:hAnsi="Bahnschrift SemiBold SemiConden"/>
                          <w:b w:val="0"/>
                          <w:noProof/>
                          <w:webHidden/>
                          <w:sz w:val="20"/>
                          <w:lang w:val="en-GB"/>
                        </w:rPr>
                        <w:tab/>
                      </w:r>
                      <w:r w:rsidRPr="00396CCC">
                        <w:rPr>
                          <w:rFonts w:ascii="Bahnschrift SemiBold SemiConden" w:hAnsi="Bahnschrift SemiBold SemiConden"/>
                          <w:b w:val="0"/>
                          <w:noProof/>
                          <w:sz w:val="20"/>
                          <w:lang w:val="en-GB"/>
                        </w:rPr>
                        <w:t>59</w:t>
                      </w:r>
                    </w:p>
                    <w:p w14:paraId="2936CF0D" w14:textId="77777777" w:rsidR="00480ED3" w:rsidRPr="00396CCC" w:rsidRDefault="00480ED3" w:rsidP="00A31D6A">
                      <w:pPr>
                        <w:pStyle w:val="TOC1"/>
                        <w:tabs>
                          <w:tab w:val="right" w:leader="dot" w:pos="8680"/>
                        </w:tabs>
                        <w:spacing w:before="0" w:after="0" w:line="276" w:lineRule="auto"/>
                        <w:rPr>
                          <w:rFonts w:ascii="Bahnschrift SemiBold SemiConden" w:hAnsi="Bahnschrift SemiBold SemiConden"/>
                          <w:noProof/>
                          <w:sz w:val="20"/>
                          <w:lang w:val="en-GB"/>
                        </w:rPr>
                      </w:pPr>
                      <w:r w:rsidRPr="00396CCC">
                        <w:rPr>
                          <w:rFonts w:ascii="Bahnschrift SemiBold SemiConden" w:hAnsi="Bahnschrift SemiBold SemiConden"/>
                          <w:b w:val="0"/>
                          <w:noProof/>
                          <w:sz w:val="20"/>
                          <w:lang w:val="en-GB"/>
                        </w:rPr>
                        <w:t>Bidder’s Qualification</w:t>
                      </w:r>
                      <w:r w:rsidRPr="00396CCC">
                        <w:rPr>
                          <w:rFonts w:ascii="Bahnschrift SemiBold SemiConden" w:hAnsi="Bahnschrift SemiBold SemiConden"/>
                          <w:b w:val="0"/>
                          <w:noProof/>
                          <w:webHidden/>
                          <w:sz w:val="20"/>
                          <w:lang w:val="en-GB"/>
                        </w:rPr>
                        <w:tab/>
                      </w:r>
                      <w:r w:rsidRPr="00396CCC">
                        <w:rPr>
                          <w:rFonts w:ascii="Bahnschrift SemiBold SemiConden" w:hAnsi="Bahnschrift SemiBold SemiConden"/>
                          <w:b w:val="0"/>
                          <w:noProof/>
                          <w:sz w:val="20"/>
                          <w:lang w:val="en-GB"/>
                        </w:rPr>
                        <w:t>62</w:t>
                      </w:r>
                    </w:p>
                  </w:txbxContent>
                </v:textbox>
                <w10:wrap type="square"/>
              </v:shape>
            </w:pict>
          </mc:Fallback>
        </mc:AlternateContent>
      </w:r>
    </w:p>
    <w:p w14:paraId="19CB32C9" w14:textId="77777777" w:rsidR="005B6880" w:rsidRPr="00FA33E6" w:rsidRDefault="005B6880" w:rsidP="005B6880">
      <w:pPr>
        <w:rPr>
          <w:lang w:val="en-GB"/>
        </w:rPr>
      </w:pPr>
    </w:p>
    <w:p w14:paraId="2367F66E" w14:textId="77777777" w:rsidR="005B6880" w:rsidRPr="00FA33E6" w:rsidRDefault="005B6880" w:rsidP="005B6880">
      <w:pPr>
        <w:rPr>
          <w:lang w:val="en-GB"/>
        </w:rPr>
      </w:pPr>
    </w:p>
    <w:p w14:paraId="66659048" w14:textId="77777777" w:rsidR="005B6880" w:rsidRDefault="005B6880" w:rsidP="005B6880">
      <w:pPr>
        <w:spacing w:before="120" w:after="120" w:line="276" w:lineRule="auto"/>
        <w:rPr>
          <w:rFonts w:ascii="Calibri" w:hAnsi="Calibri" w:cs="Calibri"/>
          <w:sz w:val="22"/>
          <w:szCs w:val="22"/>
          <w:lang w:val="en-GB"/>
        </w:rPr>
      </w:pPr>
    </w:p>
    <w:p w14:paraId="615D0E71" w14:textId="77777777" w:rsidR="005B6880" w:rsidRPr="007B7FBF" w:rsidRDefault="005B6880" w:rsidP="005B6880">
      <w:pPr>
        <w:spacing w:before="120" w:after="120" w:line="276" w:lineRule="auto"/>
        <w:rPr>
          <w:rFonts w:ascii="Calibri" w:hAnsi="Calibri" w:cs="Calibri"/>
          <w:sz w:val="22"/>
          <w:szCs w:val="22"/>
          <w:lang w:val="en-GB"/>
        </w:rPr>
      </w:pPr>
      <w:r w:rsidRPr="007B7FBF">
        <w:rPr>
          <w:rFonts w:ascii="Calibri" w:hAnsi="Calibri" w:cs="Calibri"/>
          <w:sz w:val="22"/>
          <w:szCs w:val="22"/>
          <w:lang w:val="en-GB"/>
        </w:rPr>
        <w:br w:type="page"/>
      </w:r>
    </w:p>
    <w:p w14:paraId="4A0001A8" w14:textId="77777777" w:rsidR="005B6880" w:rsidRPr="00396CCC" w:rsidRDefault="005B6880" w:rsidP="00A31D6A">
      <w:pPr>
        <w:pStyle w:val="S4-header1"/>
        <w:spacing w:before="0" w:after="0" w:line="276" w:lineRule="auto"/>
        <w:jc w:val="left"/>
        <w:rPr>
          <w:rFonts w:ascii="Arial Narrow" w:hAnsi="Arial Narrow"/>
          <w:sz w:val="20"/>
          <w:lang w:val="en-GB"/>
        </w:rPr>
      </w:pPr>
      <w:r w:rsidRPr="00396CCC">
        <w:rPr>
          <w:rFonts w:ascii="Arial Narrow" w:hAnsi="Arial Narrow"/>
          <w:sz w:val="20"/>
          <w:lang w:val="en-GB"/>
        </w:rPr>
        <w:lastRenderedPageBreak/>
        <w:t>Site Organization</w:t>
      </w:r>
    </w:p>
    <w:p w14:paraId="7D4C667D" w14:textId="77777777" w:rsidR="005B6880" w:rsidRPr="00396CCC" w:rsidRDefault="005B6880" w:rsidP="00A31D6A">
      <w:pPr>
        <w:spacing w:line="276" w:lineRule="auto"/>
        <w:jc w:val="both"/>
        <w:rPr>
          <w:rFonts w:ascii="Arial Narrow" w:hAnsi="Arial Narrow"/>
          <w:bCs/>
          <w:sz w:val="20"/>
          <w:szCs w:val="20"/>
          <w:lang w:val="en-GB"/>
        </w:rPr>
      </w:pPr>
      <w:r w:rsidRPr="00396CCC">
        <w:rPr>
          <w:rFonts w:ascii="Arial Narrow" w:hAnsi="Arial Narrow"/>
          <w:bCs/>
          <w:sz w:val="20"/>
          <w:szCs w:val="20"/>
          <w:lang w:val="en-GB"/>
        </w:rPr>
        <w:t xml:space="preserve">The bidder shall provide adequate information to </w:t>
      </w:r>
      <w:r w:rsidRPr="00396CCC">
        <w:rPr>
          <w:rFonts w:ascii="Arial Narrow" w:hAnsi="Arial Narrow"/>
          <w:b/>
          <w:bCs/>
          <w:sz w:val="20"/>
          <w:szCs w:val="20"/>
          <w:lang w:val="en-GB"/>
        </w:rPr>
        <w:t>demonstrate a clear, complete and effective organisational structure (with organizational chart)</w:t>
      </w:r>
      <w:r w:rsidRPr="00396CCC">
        <w:rPr>
          <w:rFonts w:ascii="Arial Narrow" w:hAnsi="Arial Narrow"/>
          <w:bCs/>
          <w:sz w:val="20"/>
          <w:szCs w:val="20"/>
          <w:lang w:val="en-GB"/>
        </w:rPr>
        <w:t xml:space="preserve"> with related staffing plan and summary of staffing resources that demonstrates quantitatively the planned levels of staff throughout the Contract Period.</w:t>
      </w:r>
    </w:p>
    <w:p w14:paraId="7704CF27" w14:textId="77777777" w:rsidR="005B6880" w:rsidRPr="00396CCC" w:rsidRDefault="005B6880" w:rsidP="00A31D6A">
      <w:pPr>
        <w:spacing w:line="276" w:lineRule="auto"/>
        <w:rPr>
          <w:rFonts w:ascii="Arial Narrow" w:hAnsi="Arial Narrow" w:cs="Calibri"/>
          <w:bCs/>
          <w:sz w:val="20"/>
          <w:szCs w:val="20"/>
          <w:lang w:val="en-GB"/>
        </w:rPr>
      </w:pPr>
    </w:p>
    <w:p w14:paraId="0E8C1437" w14:textId="77777777" w:rsidR="005B6880" w:rsidRPr="00396CCC" w:rsidRDefault="005B6880" w:rsidP="00A31D6A">
      <w:pPr>
        <w:pStyle w:val="S4-header1"/>
        <w:spacing w:before="0" w:after="0" w:line="276" w:lineRule="auto"/>
        <w:jc w:val="left"/>
        <w:rPr>
          <w:rFonts w:ascii="Arial Narrow" w:hAnsi="Arial Narrow"/>
          <w:sz w:val="20"/>
          <w:lang w:val="en-GB"/>
        </w:rPr>
      </w:pPr>
      <w:r w:rsidRPr="00396CCC">
        <w:rPr>
          <w:rFonts w:ascii="Arial Narrow" w:hAnsi="Arial Narrow"/>
          <w:sz w:val="20"/>
          <w:lang w:val="en-GB"/>
        </w:rPr>
        <w:t>Method Statement</w:t>
      </w:r>
    </w:p>
    <w:p w14:paraId="2EF03E00" w14:textId="77777777" w:rsidR="005B6880" w:rsidRPr="00396CCC" w:rsidRDefault="005B6880" w:rsidP="00A31D6A">
      <w:pPr>
        <w:spacing w:line="276" w:lineRule="auto"/>
        <w:jc w:val="both"/>
        <w:rPr>
          <w:rFonts w:ascii="Arial Narrow" w:hAnsi="Arial Narrow"/>
          <w:bCs/>
          <w:sz w:val="20"/>
          <w:szCs w:val="20"/>
          <w:lang w:val="en-GB"/>
        </w:rPr>
      </w:pPr>
      <w:r w:rsidRPr="00396CCC">
        <w:rPr>
          <w:rFonts w:ascii="Arial Narrow" w:hAnsi="Arial Narrow"/>
          <w:bCs/>
          <w:sz w:val="20"/>
          <w:szCs w:val="20"/>
          <w:lang w:val="en-GB"/>
        </w:rPr>
        <w:t xml:space="preserve">The bidder’s Method Statement should describe the activities and methods that will be used to estimate production rates for carrying out the works within the Time for Completion proposed. The Method Statement should be consistent with other sections of the Technical Proposal including: </w:t>
      </w:r>
    </w:p>
    <w:p w14:paraId="51874C6F" w14:textId="77777777" w:rsidR="005B6880" w:rsidRPr="00396CCC" w:rsidRDefault="005B6880" w:rsidP="00A31D6A">
      <w:pPr>
        <w:spacing w:line="276" w:lineRule="auto"/>
        <w:jc w:val="both"/>
        <w:rPr>
          <w:rFonts w:ascii="Arial Narrow" w:hAnsi="Arial Narrow"/>
          <w:bCs/>
          <w:sz w:val="20"/>
          <w:szCs w:val="20"/>
          <w:lang w:val="en-GB"/>
        </w:rPr>
      </w:pPr>
      <w:r w:rsidRPr="00396CCC">
        <w:rPr>
          <w:rFonts w:ascii="Arial Narrow" w:hAnsi="Arial Narrow"/>
          <w:bCs/>
          <w:sz w:val="20"/>
          <w:szCs w:val="20"/>
          <w:lang w:val="en-GB"/>
        </w:rPr>
        <w:t xml:space="preserve">(i) </w:t>
      </w:r>
      <w:r w:rsidRPr="00396CCC">
        <w:rPr>
          <w:rFonts w:ascii="Arial Narrow" w:hAnsi="Arial Narrow"/>
          <w:bCs/>
          <w:sz w:val="20"/>
          <w:szCs w:val="20"/>
          <w:lang w:val="en-GB"/>
        </w:rPr>
        <w:tab/>
        <w:t xml:space="preserve">team composition and proposed organisational structure; </w:t>
      </w:r>
    </w:p>
    <w:p w14:paraId="4E8C0E46" w14:textId="77777777" w:rsidR="00EF0A83" w:rsidRPr="00396CCC" w:rsidRDefault="005B6880" w:rsidP="00A31D6A">
      <w:pPr>
        <w:spacing w:line="276" w:lineRule="auto"/>
        <w:jc w:val="both"/>
        <w:rPr>
          <w:rFonts w:ascii="Arial Narrow" w:hAnsi="Arial Narrow"/>
          <w:bCs/>
          <w:sz w:val="20"/>
          <w:szCs w:val="20"/>
          <w:lang w:val="en-GB"/>
        </w:rPr>
      </w:pPr>
      <w:r w:rsidRPr="00396CCC">
        <w:rPr>
          <w:rFonts w:ascii="Arial Narrow" w:hAnsi="Arial Narrow"/>
          <w:bCs/>
          <w:sz w:val="20"/>
          <w:szCs w:val="20"/>
          <w:lang w:val="en-GB"/>
        </w:rPr>
        <w:t>(</w:t>
      </w:r>
      <w:r w:rsidR="00EF0A83" w:rsidRPr="00396CCC">
        <w:rPr>
          <w:rFonts w:ascii="Arial Narrow" w:hAnsi="Arial Narrow"/>
          <w:bCs/>
          <w:sz w:val="20"/>
          <w:szCs w:val="20"/>
          <w:lang w:val="en-GB"/>
        </w:rPr>
        <w:t>ii) </w:t>
      </w:r>
      <w:r w:rsidR="00EF0A83" w:rsidRPr="00396CCC">
        <w:rPr>
          <w:rFonts w:ascii="Arial Narrow" w:hAnsi="Arial Narrow"/>
          <w:bCs/>
          <w:sz w:val="20"/>
          <w:szCs w:val="20"/>
          <w:lang w:val="en-GB"/>
        </w:rPr>
        <w:tab/>
        <w:t>equipment to be provided;</w:t>
      </w:r>
    </w:p>
    <w:p w14:paraId="6E0C6600" w14:textId="77777777" w:rsidR="005B6880" w:rsidRPr="00396CCC" w:rsidRDefault="00EF0A83" w:rsidP="00A31D6A">
      <w:pPr>
        <w:spacing w:line="276" w:lineRule="auto"/>
        <w:jc w:val="both"/>
        <w:rPr>
          <w:rFonts w:ascii="Arial Narrow" w:hAnsi="Arial Narrow"/>
          <w:bCs/>
          <w:sz w:val="20"/>
          <w:szCs w:val="20"/>
          <w:lang w:val="en-GB"/>
        </w:rPr>
      </w:pPr>
      <w:r w:rsidRPr="00396CCC">
        <w:rPr>
          <w:rFonts w:ascii="Arial Narrow" w:hAnsi="Arial Narrow"/>
          <w:bCs/>
          <w:sz w:val="20"/>
          <w:szCs w:val="20"/>
          <w:lang w:val="en-GB"/>
        </w:rPr>
        <w:t>(iii)</w:t>
      </w:r>
      <w:r w:rsidRPr="00396CCC">
        <w:rPr>
          <w:rFonts w:ascii="Arial Narrow" w:hAnsi="Arial Narrow"/>
          <w:bCs/>
          <w:sz w:val="20"/>
          <w:szCs w:val="20"/>
          <w:lang w:val="en-GB"/>
        </w:rPr>
        <w:tab/>
      </w:r>
      <w:r w:rsidR="005B6880" w:rsidRPr="00396CCC">
        <w:rPr>
          <w:rFonts w:ascii="Arial Narrow" w:hAnsi="Arial Narrow"/>
          <w:bCs/>
          <w:sz w:val="20"/>
          <w:szCs w:val="20"/>
          <w:lang w:val="en-GB"/>
        </w:rPr>
        <w:t xml:space="preserve">the proposed mobilisation schedule; and </w:t>
      </w:r>
    </w:p>
    <w:p w14:paraId="6CB1EE48" w14:textId="77777777" w:rsidR="00EF0A83" w:rsidRPr="00396CCC" w:rsidRDefault="005B6880" w:rsidP="00A31D6A">
      <w:pPr>
        <w:spacing w:line="276" w:lineRule="auto"/>
        <w:jc w:val="both"/>
        <w:rPr>
          <w:rFonts w:ascii="Arial Narrow" w:hAnsi="Arial Narrow"/>
          <w:bCs/>
          <w:sz w:val="20"/>
          <w:szCs w:val="20"/>
          <w:lang w:val="en-GB"/>
        </w:rPr>
      </w:pPr>
      <w:r w:rsidRPr="00396CCC">
        <w:rPr>
          <w:rFonts w:ascii="Arial Narrow" w:hAnsi="Arial Narrow"/>
          <w:bCs/>
          <w:sz w:val="20"/>
          <w:szCs w:val="20"/>
          <w:lang w:val="en-GB"/>
        </w:rPr>
        <w:t xml:space="preserve">(iv) </w:t>
      </w:r>
      <w:r w:rsidRPr="00396CCC">
        <w:rPr>
          <w:rFonts w:ascii="Arial Narrow" w:hAnsi="Arial Narrow"/>
          <w:bCs/>
          <w:sz w:val="20"/>
          <w:szCs w:val="20"/>
          <w:lang w:val="en-GB"/>
        </w:rPr>
        <w:tab/>
        <w:t>the proposed construc</w:t>
      </w:r>
      <w:r w:rsidR="00EF0A83" w:rsidRPr="00396CCC">
        <w:rPr>
          <w:rFonts w:ascii="Arial Narrow" w:hAnsi="Arial Narrow"/>
          <w:bCs/>
          <w:sz w:val="20"/>
          <w:szCs w:val="20"/>
          <w:lang w:val="en-GB"/>
        </w:rPr>
        <w:t>tion schedule.</w:t>
      </w:r>
    </w:p>
    <w:p w14:paraId="010F29BC" w14:textId="77777777" w:rsidR="00EF0A83" w:rsidRPr="00396CCC" w:rsidRDefault="00EF0A83" w:rsidP="00A31D6A">
      <w:pPr>
        <w:spacing w:line="276" w:lineRule="auto"/>
        <w:jc w:val="both"/>
        <w:rPr>
          <w:rFonts w:ascii="Arial Narrow" w:hAnsi="Arial Narrow"/>
          <w:bCs/>
          <w:sz w:val="20"/>
          <w:szCs w:val="20"/>
          <w:lang w:val="en-GB"/>
        </w:rPr>
      </w:pPr>
    </w:p>
    <w:p w14:paraId="3DC0C23A" w14:textId="77777777" w:rsidR="005B6880" w:rsidRPr="00396CCC" w:rsidRDefault="005B6880" w:rsidP="00A31D6A">
      <w:pPr>
        <w:spacing w:line="276" w:lineRule="auto"/>
        <w:jc w:val="both"/>
        <w:rPr>
          <w:rFonts w:ascii="Arial Narrow" w:hAnsi="Arial Narrow"/>
          <w:bCs/>
          <w:sz w:val="20"/>
          <w:szCs w:val="20"/>
          <w:lang w:val="en-GB"/>
        </w:rPr>
      </w:pPr>
      <w:r w:rsidRPr="00396CCC">
        <w:rPr>
          <w:rFonts w:ascii="Arial Narrow" w:hAnsi="Arial Narrow"/>
          <w:bCs/>
          <w:sz w:val="20"/>
          <w:szCs w:val="20"/>
          <w:lang w:val="en-GB"/>
        </w:rPr>
        <w:t xml:space="preserve">The Method Statement shall provide a </w:t>
      </w:r>
      <w:r w:rsidRPr="00396CCC">
        <w:rPr>
          <w:rFonts w:ascii="Arial Narrow" w:hAnsi="Arial Narrow"/>
          <w:b/>
          <w:bCs/>
          <w:sz w:val="20"/>
          <w:szCs w:val="20"/>
          <w:lang w:val="en-GB"/>
        </w:rPr>
        <w:t>clear description of the bidder’s understanding of the Works Requirements (Section V),</w:t>
      </w:r>
      <w:r w:rsidRPr="00396CCC">
        <w:rPr>
          <w:rFonts w:ascii="Arial Narrow" w:hAnsi="Arial Narrow"/>
          <w:bCs/>
          <w:sz w:val="20"/>
          <w:szCs w:val="20"/>
          <w:lang w:val="en-GB"/>
        </w:rPr>
        <w:t xml:space="preserve"> a proposed strategic approach to achieve the procuring entity’s objective of implementing the works to the required standards in both a cost effective and time efficient manner. The statement should further demonstrate a sound technical methodology for carrying out the works.</w:t>
      </w:r>
    </w:p>
    <w:p w14:paraId="26E7F600" w14:textId="77777777" w:rsidR="00EF0A83" w:rsidRPr="00396CCC" w:rsidRDefault="00EF0A83" w:rsidP="00A31D6A">
      <w:pPr>
        <w:spacing w:line="276" w:lineRule="auto"/>
        <w:jc w:val="both"/>
        <w:rPr>
          <w:rFonts w:ascii="Arial Narrow" w:hAnsi="Arial Narrow"/>
          <w:bCs/>
          <w:sz w:val="20"/>
          <w:szCs w:val="20"/>
          <w:lang w:val="en-GB"/>
        </w:rPr>
      </w:pPr>
    </w:p>
    <w:p w14:paraId="2BD53585" w14:textId="77777777" w:rsidR="005B6880" w:rsidRPr="00396CCC" w:rsidRDefault="005B6880" w:rsidP="00A31D6A">
      <w:pPr>
        <w:spacing w:line="276" w:lineRule="auto"/>
        <w:jc w:val="both"/>
        <w:rPr>
          <w:rFonts w:ascii="Arial Narrow" w:hAnsi="Arial Narrow"/>
          <w:bCs/>
          <w:sz w:val="20"/>
          <w:szCs w:val="20"/>
          <w:lang w:val="en-GB"/>
        </w:rPr>
      </w:pPr>
      <w:r w:rsidRPr="00396CCC">
        <w:rPr>
          <w:rFonts w:ascii="Arial Narrow" w:hAnsi="Arial Narrow"/>
          <w:bCs/>
          <w:sz w:val="20"/>
          <w:szCs w:val="20"/>
          <w:lang w:val="en-GB"/>
        </w:rPr>
        <w:t>The Method Statement must be realistic, establish realistic milestones, seek to maximise results with proposed resources and ensure a prompt and effective launch of contract activities.</w:t>
      </w:r>
    </w:p>
    <w:p w14:paraId="2D72E8CA" w14:textId="77777777" w:rsidR="005B6880" w:rsidRPr="00396CCC" w:rsidRDefault="005B6880" w:rsidP="00A31D6A">
      <w:pPr>
        <w:spacing w:line="276" w:lineRule="auto"/>
        <w:jc w:val="both"/>
        <w:rPr>
          <w:rFonts w:ascii="Arial Narrow" w:hAnsi="Arial Narrow"/>
          <w:bCs/>
          <w:sz w:val="20"/>
          <w:szCs w:val="20"/>
          <w:lang w:val="en-GB"/>
        </w:rPr>
      </w:pPr>
      <w:r w:rsidRPr="00396CCC">
        <w:rPr>
          <w:rFonts w:ascii="Arial Narrow" w:hAnsi="Arial Narrow"/>
          <w:bCs/>
          <w:sz w:val="20"/>
          <w:szCs w:val="20"/>
          <w:lang w:val="en-GB"/>
        </w:rPr>
        <w:t>Inter alia the Method Statement shall include, in sufficient detail, the following elements:</w:t>
      </w:r>
    </w:p>
    <w:p w14:paraId="2C594D13" w14:textId="77777777" w:rsidR="005B6880" w:rsidRPr="00396CCC" w:rsidRDefault="005B6880" w:rsidP="00A31D6A">
      <w:pPr>
        <w:numPr>
          <w:ilvl w:val="0"/>
          <w:numId w:val="34"/>
        </w:numPr>
        <w:spacing w:line="276" w:lineRule="auto"/>
        <w:ind w:left="360"/>
        <w:jc w:val="both"/>
        <w:rPr>
          <w:rFonts w:ascii="Arial Narrow" w:hAnsi="Arial Narrow"/>
          <w:bCs/>
          <w:sz w:val="20"/>
          <w:szCs w:val="20"/>
          <w:lang w:val="en-GB"/>
        </w:rPr>
      </w:pPr>
      <w:r w:rsidRPr="00396CCC">
        <w:rPr>
          <w:rFonts w:ascii="Arial Narrow" w:hAnsi="Arial Narrow"/>
          <w:bCs/>
          <w:sz w:val="20"/>
          <w:szCs w:val="20"/>
          <w:lang w:val="en-GB"/>
        </w:rPr>
        <w:t>Surveying and setting out</w:t>
      </w:r>
    </w:p>
    <w:p w14:paraId="78EE9483" w14:textId="77777777" w:rsidR="005B6880" w:rsidRPr="00396CCC" w:rsidRDefault="005B6880" w:rsidP="00A31D6A">
      <w:pPr>
        <w:numPr>
          <w:ilvl w:val="0"/>
          <w:numId w:val="34"/>
        </w:numPr>
        <w:spacing w:line="276" w:lineRule="auto"/>
        <w:ind w:left="360"/>
        <w:jc w:val="both"/>
        <w:rPr>
          <w:rFonts w:ascii="Arial Narrow" w:hAnsi="Arial Narrow"/>
          <w:bCs/>
          <w:sz w:val="20"/>
          <w:szCs w:val="20"/>
          <w:lang w:val="en-GB"/>
        </w:rPr>
      </w:pPr>
      <w:r w:rsidRPr="00396CCC">
        <w:rPr>
          <w:rFonts w:ascii="Arial Narrow" w:hAnsi="Arial Narrow"/>
          <w:bCs/>
          <w:sz w:val="20"/>
          <w:szCs w:val="20"/>
          <w:lang w:val="en-GB"/>
        </w:rPr>
        <w:t>Proposed sectioning (if any)</w:t>
      </w:r>
    </w:p>
    <w:p w14:paraId="73C451C9" w14:textId="77777777" w:rsidR="005B6880" w:rsidRPr="00396CCC" w:rsidRDefault="005B6880" w:rsidP="00A31D6A">
      <w:pPr>
        <w:numPr>
          <w:ilvl w:val="0"/>
          <w:numId w:val="32"/>
        </w:numPr>
        <w:spacing w:line="276" w:lineRule="auto"/>
        <w:ind w:left="360"/>
        <w:jc w:val="both"/>
        <w:rPr>
          <w:rFonts w:ascii="Arial Narrow" w:hAnsi="Arial Narrow"/>
          <w:bCs/>
          <w:sz w:val="20"/>
          <w:szCs w:val="20"/>
          <w:lang w:val="en-GB"/>
        </w:rPr>
      </w:pPr>
      <w:r w:rsidRPr="00396CCC">
        <w:rPr>
          <w:rFonts w:ascii="Arial Narrow" w:hAnsi="Arial Narrow"/>
          <w:bCs/>
          <w:sz w:val="20"/>
          <w:szCs w:val="20"/>
          <w:lang w:val="en-GB"/>
        </w:rPr>
        <w:t>A Quality Management Plan and Quality Assurance/Quality Control Procedures</w:t>
      </w:r>
    </w:p>
    <w:p w14:paraId="4D8270F3" w14:textId="77777777" w:rsidR="005B6880" w:rsidRPr="00396CCC" w:rsidRDefault="005B6880" w:rsidP="00A31D6A">
      <w:pPr>
        <w:numPr>
          <w:ilvl w:val="0"/>
          <w:numId w:val="32"/>
        </w:numPr>
        <w:spacing w:line="276" w:lineRule="auto"/>
        <w:ind w:left="360"/>
        <w:jc w:val="both"/>
        <w:rPr>
          <w:rFonts w:ascii="Arial Narrow" w:hAnsi="Arial Narrow"/>
          <w:bCs/>
          <w:sz w:val="20"/>
          <w:szCs w:val="20"/>
          <w:lang w:val="en-GB"/>
        </w:rPr>
      </w:pPr>
      <w:r w:rsidRPr="00396CCC">
        <w:rPr>
          <w:rFonts w:ascii="Arial Narrow" w:hAnsi="Arial Narrow"/>
          <w:bCs/>
          <w:sz w:val="20"/>
          <w:szCs w:val="20"/>
          <w:lang w:val="en-GB"/>
        </w:rPr>
        <w:t>Document Management Systems</w:t>
      </w:r>
    </w:p>
    <w:p w14:paraId="2033E788" w14:textId="77777777" w:rsidR="005B6880" w:rsidRPr="00396CCC" w:rsidRDefault="005B6880" w:rsidP="00A31D6A">
      <w:pPr>
        <w:numPr>
          <w:ilvl w:val="0"/>
          <w:numId w:val="32"/>
        </w:numPr>
        <w:spacing w:line="276" w:lineRule="auto"/>
        <w:ind w:left="360"/>
        <w:jc w:val="both"/>
        <w:rPr>
          <w:rFonts w:ascii="Arial Narrow" w:hAnsi="Arial Narrow"/>
          <w:bCs/>
          <w:sz w:val="20"/>
          <w:szCs w:val="20"/>
          <w:lang w:val="en-GB"/>
        </w:rPr>
      </w:pPr>
      <w:r w:rsidRPr="00396CCC">
        <w:rPr>
          <w:rFonts w:ascii="Arial Narrow" w:hAnsi="Arial Narrow"/>
          <w:bCs/>
          <w:sz w:val="20"/>
          <w:szCs w:val="20"/>
          <w:lang w:val="en-GB"/>
        </w:rPr>
        <w:t>Reporting Procedures</w:t>
      </w:r>
    </w:p>
    <w:p w14:paraId="02460A4D" w14:textId="77777777" w:rsidR="005B6880" w:rsidRPr="00396CCC" w:rsidRDefault="005B6880" w:rsidP="00A31D6A">
      <w:pPr>
        <w:numPr>
          <w:ilvl w:val="0"/>
          <w:numId w:val="32"/>
        </w:numPr>
        <w:spacing w:line="276" w:lineRule="auto"/>
        <w:ind w:left="360"/>
        <w:jc w:val="both"/>
        <w:rPr>
          <w:rFonts w:ascii="Arial Narrow" w:hAnsi="Arial Narrow"/>
          <w:bCs/>
          <w:sz w:val="20"/>
          <w:szCs w:val="20"/>
          <w:lang w:val="en-GB"/>
        </w:rPr>
      </w:pPr>
      <w:r w:rsidRPr="00396CCC">
        <w:rPr>
          <w:rFonts w:ascii="Arial Narrow" w:hAnsi="Arial Narrow"/>
          <w:bCs/>
          <w:sz w:val="20"/>
          <w:szCs w:val="20"/>
          <w:lang w:val="en-GB"/>
        </w:rPr>
        <w:t>Community Liaison</w:t>
      </w:r>
    </w:p>
    <w:p w14:paraId="5405E0CC" w14:textId="77777777" w:rsidR="005B6880" w:rsidRPr="00396CCC" w:rsidRDefault="005B6880" w:rsidP="00A31D6A">
      <w:pPr>
        <w:numPr>
          <w:ilvl w:val="0"/>
          <w:numId w:val="32"/>
        </w:numPr>
        <w:spacing w:line="276" w:lineRule="auto"/>
        <w:ind w:left="360"/>
        <w:jc w:val="both"/>
        <w:rPr>
          <w:rFonts w:ascii="Arial Narrow" w:hAnsi="Arial Narrow"/>
          <w:bCs/>
          <w:sz w:val="20"/>
          <w:szCs w:val="20"/>
          <w:lang w:val="en-GB"/>
        </w:rPr>
      </w:pPr>
      <w:r w:rsidRPr="00396CCC">
        <w:rPr>
          <w:rFonts w:ascii="Arial Narrow" w:hAnsi="Arial Narrow"/>
          <w:bCs/>
          <w:sz w:val="20"/>
          <w:szCs w:val="20"/>
          <w:lang w:val="en-GB"/>
        </w:rPr>
        <w:t>Environmental Management in accordance with the PEAR</w:t>
      </w:r>
    </w:p>
    <w:p w14:paraId="008DCE21" w14:textId="77777777" w:rsidR="005B6880" w:rsidRPr="00396CCC" w:rsidRDefault="005B6880" w:rsidP="00A31D6A">
      <w:pPr>
        <w:numPr>
          <w:ilvl w:val="0"/>
          <w:numId w:val="32"/>
        </w:numPr>
        <w:spacing w:line="276" w:lineRule="auto"/>
        <w:ind w:left="360"/>
        <w:jc w:val="both"/>
        <w:rPr>
          <w:rFonts w:ascii="Arial Narrow" w:hAnsi="Arial Narrow"/>
          <w:bCs/>
          <w:sz w:val="20"/>
          <w:szCs w:val="20"/>
          <w:lang w:val="en-GB"/>
        </w:rPr>
      </w:pPr>
      <w:r w:rsidRPr="00396CCC">
        <w:rPr>
          <w:rFonts w:ascii="Arial Narrow" w:hAnsi="Arial Narrow"/>
          <w:bCs/>
          <w:sz w:val="20"/>
          <w:szCs w:val="20"/>
          <w:lang w:val="en-GB"/>
        </w:rPr>
        <w:t>A Health, Safety and Traffic Management Plan</w:t>
      </w:r>
    </w:p>
    <w:p w14:paraId="5B296E33" w14:textId="77777777" w:rsidR="005B6880" w:rsidRPr="00396CCC" w:rsidRDefault="005B6880" w:rsidP="00A31D6A">
      <w:pPr>
        <w:numPr>
          <w:ilvl w:val="0"/>
          <w:numId w:val="32"/>
        </w:numPr>
        <w:spacing w:line="276" w:lineRule="auto"/>
        <w:ind w:left="360"/>
        <w:jc w:val="both"/>
        <w:rPr>
          <w:rFonts w:ascii="Arial Narrow" w:hAnsi="Arial Narrow"/>
          <w:bCs/>
          <w:sz w:val="20"/>
          <w:szCs w:val="20"/>
          <w:lang w:val="en-GB"/>
        </w:rPr>
      </w:pPr>
      <w:r w:rsidRPr="00396CCC">
        <w:rPr>
          <w:rFonts w:ascii="Arial Narrow" w:hAnsi="Arial Narrow"/>
          <w:bCs/>
          <w:sz w:val="20"/>
          <w:szCs w:val="20"/>
          <w:lang w:val="en-GB"/>
        </w:rPr>
        <w:t>Approach to materials sourcing, testing and storage</w:t>
      </w:r>
    </w:p>
    <w:p w14:paraId="58669617" w14:textId="77777777" w:rsidR="00396CCC" w:rsidRPr="00396CCC" w:rsidRDefault="005B6880" w:rsidP="00396CCC">
      <w:pPr>
        <w:numPr>
          <w:ilvl w:val="0"/>
          <w:numId w:val="32"/>
        </w:numPr>
        <w:spacing w:line="276" w:lineRule="auto"/>
        <w:ind w:left="360"/>
        <w:jc w:val="both"/>
        <w:rPr>
          <w:rFonts w:ascii="Arial Narrow" w:hAnsi="Arial Narrow"/>
          <w:bCs/>
          <w:sz w:val="20"/>
          <w:szCs w:val="20"/>
          <w:lang w:val="en-GB"/>
        </w:rPr>
      </w:pPr>
      <w:r w:rsidRPr="00396CCC">
        <w:rPr>
          <w:rFonts w:ascii="Arial Narrow" w:hAnsi="Arial Narrow"/>
          <w:bCs/>
          <w:sz w:val="20"/>
          <w:szCs w:val="20"/>
          <w:lang w:val="en-GB"/>
        </w:rPr>
        <w:t>Any other elements or issues the bidder considers relevant.</w:t>
      </w:r>
    </w:p>
    <w:p w14:paraId="6AD98E9A" w14:textId="77777777" w:rsidR="00396CCC" w:rsidRDefault="00396CCC" w:rsidP="00396CCC">
      <w:pPr>
        <w:spacing w:line="276" w:lineRule="auto"/>
        <w:jc w:val="both"/>
        <w:rPr>
          <w:rFonts w:ascii="Arial Narrow" w:hAnsi="Arial Narrow" w:cs="Calibri"/>
          <w:b/>
          <w:bCs/>
          <w:i/>
          <w:iCs/>
          <w:sz w:val="20"/>
          <w:szCs w:val="20"/>
          <w:lang w:val="en-GB"/>
        </w:rPr>
      </w:pPr>
    </w:p>
    <w:p w14:paraId="631F5CCF" w14:textId="7298CC11" w:rsidR="005B6880" w:rsidRPr="00396CCC" w:rsidRDefault="005B6880" w:rsidP="00396CCC">
      <w:pPr>
        <w:pStyle w:val="S4-header1"/>
        <w:spacing w:before="0" w:after="0" w:line="276" w:lineRule="auto"/>
        <w:jc w:val="left"/>
        <w:rPr>
          <w:rFonts w:ascii="Arial Narrow" w:hAnsi="Arial Narrow"/>
          <w:sz w:val="20"/>
          <w:lang w:val="en-GB"/>
        </w:rPr>
      </w:pPr>
      <w:r w:rsidRPr="00396CCC">
        <w:rPr>
          <w:rFonts w:ascii="Arial Narrow" w:hAnsi="Arial Narrow"/>
          <w:sz w:val="20"/>
          <w:lang w:val="en-GB"/>
        </w:rPr>
        <w:t>Mobilization Schedule</w:t>
      </w:r>
    </w:p>
    <w:p w14:paraId="453852C2" w14:textId="77777777" w:rsidR="005B6880" w:rsidRPr="00396CCC" w:rsidRDefault="005B6880" w:rsidP="00A31D6A">
      <w:pPr>
        <w:spacing w:line="276" w:lineRule="auto"/>
        <w:jc w:val="both"/>
        <w:rPr>
          <w:rFonts w:ascii="Arial Narrow" w:hAnsi="Arial Narrow"/>
          <w:bCs/>
          <w:iCs/>
          <w:sz w:val="20"/>
          <w:szCs w:val="20"/>
          <w:lang w:val="en-GB"/>
        </w:rPr>
      </w:pPr>
      <w:r w:rsidRPr="00396CCC">
        <w:rPr>
          <w:rFonts w:ascii="Arial Narrow" w:hAnsi="Arial Narrow"/>
          <w:bCs/>
          <w:iCs/>
          <w:sz w:val="20"/>
          <w:szCs w:val="20"/>
          <w:lang w:val="en-GB"/>
        </w:rPr>
        <w:t>The bidder shall provide adequate information to demonstrate a clear, complete and effective plan for mobilising the necessary personnel and equipment resources. The Mobilisation Schedule should be consistent with the other sections of the proposal including:</w:t>
      </w:r>
    </w:p>
    <w:p w14:paraId="1CCBA2FD" w14:textId="77777777" w:rsidR="005B6880" w:rsidRPr="00396CCC" w:rsidRDefault="005B6880" w:rsidP="00A31D6A">
      <w:pPr>
        <w:spacing w:line="276" w:lineRule="auto"/>
        <w:jc w:val="both"/>
        <w:rPr>
          <w:rFonts w:ascii="Arial Narrow" w:hAnsi="Arial Narrow"/>
          <w:bCs/>
          <w:iCs/>
          <w:sz w:val="20"/>
          <w:szCs w:val="20"/>
          <w:lang w:val="en-GB"/>
        </w:rPr>
      </w:pPr>
      <w:r w:rsidRPr="00396CCC">
        <w:rPr>
          <w:rFonts w:ascii="Arial Narrow" w:hAnsi="Arial Narrow"/>
          <w:bCs/>
          <w:iCs/>
          <w:sz w:val="20"/>
          <w:szCs w:val="20"/>
          <w:lang w:val="en-GB"/>
        </w:rPr>
        <w:t xml:space="preserve">(i) </w:t>
      </w:r>
      <w:r w:rsidRPr="00396CCC">
        <w:rPr>
          <w:rFonts w:ascii="Arial Narrow" w:hAnsi="Arial Narrow"/>
          <w:bCs/>
          <w:iCs/>
          <w:sz w:val="20"/>
          <w:szCs w:val="20"/>
          <w:lang w:val="en-GB"/>
        </w:rPr>
        <w:tab/>
        <w:t xml:space="preserve">team composition and proposed organizational structure; </w:t>
      </w:r>
    </w:p>
    <w:p w14:paraId="4B387477" w14:textId="77777777" w:rsidR="005B6880" w:rsidRPr="00396CCC" w:rsidRDefault="005B6880" w:rsidP="00A31D6A">
      <w:pPr>
        <w:spacing w:line="276" w:lineRule="auto"/>
        <w:jc w:val="both"/>
        <w:rPr>
          <w:rFonts w:ascii="Arial Narrow" w:hAnsi="Arial Narrow"/>
          <w:bCs/>
          <w:iCs/>
          <w:sz w:val="20"/>
          <w:szCs w:val="20"/>
          <w:lang w:val="en-GB"/>
        </w:rPr>
      </w:pPr>
      <w:r w:rsidRPr="00396CCC">
        <w:rPr>
          <w:rFonts w:ascii="Arial Narrow" w:hAnsi="Arial Narrow"/>
          <w:bCs/>
          <w:iCs/>
          <w:sz w:val="20"/>
          <w:szCs w:val="20"/>
          <w:lang w:val="en-GB"/>
        </w:rPr>
        <w:t>(ii) </w:t>
      </w:r>
      <w:r w:rsidRPr="00396CCC">
        <w:rPr>
          <w:rFonts w:ascii="Arial Narrow" w:hAnsi="Arial Narrow"/>
          <w:bCs/>
          <w:iCs/>
          <w:sz w:val="20"/>
          <w:szCs w:val="20"/>
          <w:lang w:val="en-GB"/>
        </w:rPr>
        <w:tab/>
        <w:t xml:space="preserve">equipment to be provided; and </w:t>
      </w:r>
    </w:p>
    <w:p w14:paraId="4FD8C7AE" w14:textId="77777777" w:rsidR="005B6880" w:rsidRPr="00396CCC" w:rsidRDefault="005B6880" w:rsidP="00A31D6A">
      <w:pPr>
        <w:spacing w:line="276" w:lineRule="auto"/>
        <w:jc w:val="both"/>
        <w:rPr>
          <w:rFonts w:ascii="Arial Narrow" w:hAnsi="Arial Narrow"/>
          <w:bCs/>
          <w:iCs/>
          <w:sz w:val="20"/>
          <w:szCs w:val="20"/>
          <w:lang w:val="en-GB"/>
        </w:rPr>
      </w:pPr>
      <w:r w:rsidRPr="00396CCC">
        <w:rPr>
          <w:rFonts w:ascii="Arial Narrow" w:hAnsi="Arial Narrow"/>
          <w:bCs/>
          <w:iCs/>
          <w:sz w:val="20"/>
          <w:szCs w:val="20"/>
          <w:lang w:val="en-GB"/>
        </w:rPr>
        <w:t xml:space="preserve">(iii) </w:t>
      </w:r>
      <w:r w:rsidRPr="00396CCC">
        <w:rPr>
          <w:rFonts w:ascii="Arial Narrow" w:hAnsi="Arial Narrow"/>
          <w:bCs/>
          <w:iCs/>
          <w:sz w:val="20"/>
          <w:szCs w:val="20"/>
          <w:lang w:val="en-GB"/>
        </w:rPr>
        <w:tab/>
        <w:t>the proposed construction schedule.</w:t>
      </w:r>
    </w:p>
    <w:p w14:paraId="4A713EDE" w14:textId="77777777" w:rsidR="00EF0A83" w:rsidRPr="00396CCC" w:rsidRDefault="00EF0A83" w:rsidP="00A31D6A">
      <w:pPr>
        <w:spacing w:line="276" w:lineRule="auto"/>
        <w:jc w:val="both"/>
        <w:rPr>
          <w:rFonts w:ascii="Arial Narrow" w:hAnsi="Arial Narrow"/>
          <w:bCs/>
          <w:iCs/>
          <w:sz w:val="20"/>
          <w:szCs w:val="20"/>
          <w:lang w:val="en-GB"/>
        </w:rPr>
      </w:pPr>
    </w:p>
    <w:p w14:paraId="7585B09F" w14:textId="77777777" w:rsidR="005B6880" w:rsidRPr="00396CCC" w:rsidRDefault="005B6880" w:rsidP="00A31D6A">
      <w:pPr>
        <w:spacing w:line="276" w:lineRule="auto"/>
        <w:jc w:val="both"/>
        <w:rPr>
          <w:rFonts w:ascii="Arial Narrow" w:hAnsi="Arial Narrow"/>
          <w:bCs/>
          <w:iCs/>
          <w:sz w:val="20"/>
          <w:szCs w:val="20"/>
          <w:lang w:val="en-GB"/>
        </w:rPr>
      </w:pPr>
      <w:r w:rsidRPr="00396CCC">
        <w:rPr>
          <w:rFonts w:ascii="Arial Narrow" w:hAnsi="Arial Narrow"/>
          <w:bCs/>
          <w:iCs/>
          <w:sz w:val="20"/>
          <w:szCs w:val="20"/>
          <w:lang w:val="en-GB"/>
        </w:rPr>
        <w:t>Provide a bar chart, GANTT chart or PERT/CPM diagram clearly showing all proposed mobilization activities with start and finish dates.</w:t>
      </w:r>
    </w:p>
    <w:p w14:paraId="24D5CC22" w14:textId="77777777" w:rsidR="00EF0A83" w:rsidRPr="00396CCC" w:rsidRDefault="00EF0A83" w:rsidP="00A31D6A">
      <w:pPr>
        <w:pStyle w:val="S4-header1"/>
        <w:spacing w:before="0" w:after="0" w:line="276" w:lineRule="auto"/>
        <w:jc w:val="left"/>
        <w:rPr>
          <w:rFonts w:ascii="Arial Narrow" w:hAnsi="Arial Narrow"/>
          <w:sz w:val="20"/>
          <w:lang w:val="en-GB"/>
        </w:rPr>
      </w:pPr>
    </w:p>
    <w:p w14:paraId="3904FE4E" w14:textId="77777777" w:rsidR="005B6880" w:rsidRPr="00396CCC" w:rsidRDefault="005B6880" w:rsidP="00A31D6A">
      <w:pPr>
        <w:pStyle w:val="S4-header1"/>
        <w:spacing w:before="0" w:after="0" w:line="276" w:lineRule="auto"/>
        <w:jc w:val="left"/>
        <w:rPr>
          <w:rFonts w:ascii="Arial Narrow" w:hAnsi="Arial Narrow"/>
          <w:sz w:val="20"/>
          <w:lang w:val="en-GB"/>
        </w:rPr>
      </w:pPr>
      <w:r w:rsidRPr="00396CCC">
        <w:rPr>
          <w:rFonts w:ascii="Arial Narrow" w:hAnsi="Arial Narrow"/>
          <w:sz w:val="20"/>
          <w:lang w:val="en-GB"/>
        </w:rPr>
        <w:t xml:space="preserve">Construction Schedule </w:t>
      </w:r>
    </w:p>
    <w:p w14:paraId="0F9CDAE5" w14:textId="77777777" w:rsidR="005B6880" w:rsidRPr="00396CCC" w:rsidRDefault="005B6880" w:rsidP="004E58D1">
      <w:pPr>
        <w:spacing w:line="276" w:lineRule="auto"/>
        <w:jc w:val="both"/>
        <w:rPr>
          <w:rFonts w:ascii="Arial Narrow" w:hAnsi="Arial Narrow"/>
          <w:bCs/>
          <w:iCs/>
          <w:sz w:val="20"/>
          <w:szCs w:val="20"/>
          <w:lang w:val="en-GB"/>
        </w:rPr>
      </w:pPr>
      <w:r w:rsidRPr="00396CCC">
        <w:rPr>
          <w:rFonts w:ascii="Arial Narrow" w:hAnsi="Arial Narrow"/>
          <w:bCs/>
          <w:iCs/>
          <w:sz w:val="20"/>
          <w:szCs w:val="20"/>
          <w:lang w:val="en-GB"/>
        </w:rPr>
        <w:t>The bidder shall provide a work plan for the main works activities to be undertaken clearly showing their content and duration, phasing and interrelations, milestones (including interim approvals by the Engineer) and delivery dates of specific tasks/activities or sections of the works taking into account seasonal weather conditions and existing baseline site conditions. The proposed work plan should be consistent with the Method Statement, illustrating and understanding of the procuring entity’s Requirements and ability to translate these into a feasible work plan. A list of milestones and milestone dates in completing the works should be included.</w:t>
      </w:r>
    </w:p>
    <w:p w14:paraId="0F862D87" w14:textId="77777777" w:rsidR="00EF0A83" w:rsidRPr="00396CCC" w:rsidRDefault="00EF0A83" w:rsidP="004E58D1">
      <w:pPr>
        <w:spacing w:line="276" w:lineRule="auto"/>
        <w:jc w:val="both"/>
        <w:rPr>
          <w:rFonts w:ascii="Arial Narrow" w:hAnsi="Arial Narrow"/>
          <w:bCs/>
          <w:iCs/>
          <w:sz w:val="20"/>
          <w:szCs w:val="20"/>
          <w:lang w:val="en-GB"/>
        </w:rPr>
      </w:pPr>
    </w:p>
    <w:p w14:paraId="298D5F93" w14:textId="77777777" w:rsidR="005B6880" w:rsidRPr="00396CCC" w:rsidRDefault="005B6880" w:rsidP="004E58D1">
      <w:pPr>
        <w:spacing w:line="276" w:lineRule="auto"/>
        <w:jc w:val="both"/>
        <w:rPr>
          <w:rFonts w:ascii="Arial Narrow" w:hAnsi="Arial Narrow"/>
          <w:bCs/>
          <w:iCs/>
          <w:sz w:val="20"/>
          <w:szCs w:val="20"/>
          <w:lang w:val="en-GB"/>
        </w:rPr>
      </w:pPr>
      <w:r w:rsidRPr="00396CCC">
        <w:rPr>
          <w:rFonts w:ascii="Arial Narrow" w:hAnsi="Arial Narrow"/>
          <w:bCs/>
          <w:iCs/>
          <w:sz w:val="20"/>
          <w:szCs w:val="20"/>
          <w:lang w:val="en-GB"/>
        </w:rPr>
        <w:t xml:space="preserve">Satisfactory rating requires a logical and proper sequencing of activities. Provide a detailed bar chart, GANTT chart or PERT/CPM diagram clearly showing all required construction activities with start and finish dates. A critical path should </w:t>
      </w:r>
      <w:r w:rsidRPr="00396CCC">
        <w:rPr>
          <w:rFonts w:ascii="Arial Narrow" w:hAnsi="Arial Narrow"/>
          <w:bCs/>
          <w:iCs/>
          <w:sz w:val="20"/>
          <w:szCs w:val="20"/>
          <w:lang w:val="en-GB"/>
        </w:rPr>
        <w:lastRenderedPageBreak/>
        <w:t>be clearly demonstrated for multiple but related activities and/or sections. The schedule must show the completion of all construction works no later than the Intended Completion Date.</w:t>
      </w:r>
    </w:p>
    <w:p w14:paraId="2F98417A" w14:textId="77777777" w:rsidR="00EF0A83" w:rsidRPr="00396CCC" w:rsidRDefault="00EF0A83" w:rsidP="004E58D1">
      <w:pPr>
        <w:pStyle w:val="S4-header1"/>
        <w:spacing w:before="0" w:after="0" w:line="276" w:lineRule="auto"/>
        <w:jc w:val="left"/>
        <w:rPr>
          <w:rFonts w:ascii="Arial Narrow" w:hAnsi="Arial Narrow"/>
          <w:b w:val="0"/>
          <w:bCs/>
          <w:sz w:val="20"/>
          <w:lang w:val="en-GB"/>
        </w:rPr>
      </w:pPr>
    </w:p>
    <w:p w14:paraId="7F14AC33" w14:textId="77777777" w:rsidR="005B6880" w:rsidRPr="00396CCC" w:rsidRDefault="005B6880" w:rsidP="004E58D1">
      <w:pPr>
        <w:pStyle w:val="S4-header1"/>
        <w:spacing w:before="0" w:after="0" w:line="276" w:lineRule="auto"/>
        <w:jc w:val="left"/>
        <w:rPr>
          <w:rFonts w:ascii="Arial Narrow" w:hAnsi="Arial Narrow"/>
          <w:sz w:val="20"/>
          <w:lang w:val="en-GB"/>
        </w:rPr>
      </w:pPr>
      <w:r w:rsidRPr="00396CCC">
        <w:rPr>
          <w:rFonts w:ascii="Arial Narrow" w:hAnsi="Arial Narrow"/>
          <w:sz w:val="20"/>
          <w:lang w:val="en-GB"/>
        </w:rPr>
        <w:t>Equipment</w:t>
      </w:r>
    </w:p>
    <w:p w14:paraId="571F1A49" w14:textId="77777777" w:rsidR="005B6880" w:rsidRPr="00396CCC" w:rsidRDefault="005B6880" w:rsidP="004E58D1">
      <w:pPr>
        <w:spacing w:line="276" w:lineRule="auto"/>
        <w:rPr>
          <w:rFonts w:ascii="Arial Narrow" w:hAnsi="Arial Narrow"/>
          <w:b/>
          <w:color w:val="0070C0"/>
          <w:sz w:val="20"/>
          <w:szCs w:val="20"/>
          <w:lang w:val="en-GB"/>
        </w:rPr>
      </w:pPr>
      <w:r w:rsidRPr="00396CCC">
        <w:rPr>
          <w:rFonts w:ascii="Arial Narrow" w:hAnsi="Arial Narrow"/>
          <w:b/>
          <w:color w:val="0070C0"/>
          <w:sz w:val="20"/>
          <w:szCs w:val="20"/>
          <w:lang w:val="en-GB"/>
        </w:rPr>
        <w:t>Form EQU</w:t>
      </w:r>
    </w:p>
    <w:p w14:paraId="5F4042CD" w14:textId="77777777" w:rsidR="005B6880" w:rsidRPr="00396CCC" w:rsidRDefault="005B6880" w:rsidP="009A06F6">
      <w:pPr>
        <w:spacing w:line="276" w:lineRule="auto"/>
        <w:jc w:val="both"/>
        <w:rPr>
          <w:rFonts w:ascii="Arial Narrow" w:hAnsi="Arial Narrow"/>
          <w:sz w:val="20"/>
          <w:szCs w:val="20"/>
          <w:lang w:val="en-GB"/>
        </w:rPr>
      </w:pPr>
      <w:r w:rsidRPr="00396CCC">
        <w:rPr>
          <w:rFonts w:ascii="Arial Narrow" w:hAnsi="Arial Narrow"/>
          <w:sz w:val="20"/>
          <w:szCs w:val="20"/>
          <w:lang w:val="en-GB"/>
        </w:rPr>
        <w:t>The bidder shall provide adequate information to demonstrate clearly that it has the capability to meet the requirements for the key equipment listed in Section III, Evaluation and Qualification Criteria. A separate form shall be prepared, using Bidding Forms EQ-1 that follows, for each item of equipment listed or for alternative equipment proposed by the bidder. For all items of equipment, the bidder should demonstrate ownership or reasonable access to all items of plant and equipment from reputable rental or leasing companies.</w:t>
      </w:r>
    </w:p>
    <w:p w14:paraId="3F4F9BF9" w14:textId="77777777" w:rsidR="009A06F6" w:rsidRPr="00396CCC" w:rsidRDefault="009A06F6" w:rsidP="004E58D1">
      <w:pPr>
        <w:spacing w:line="276" w:lineRule="auto"/>
        <w:jc w:val="both"/>
        <w:rPr>
          <w:rFonts w:ascii="Arial Narrow" w:hAnsi="Arial Narrow"/>
          <w:sz w:val="20"/>
          <w:szCs w:val="20"/>
          <w:lang w:val="en-GB"/>
        </w:rPr>
      </w:pPr>
    </w:p>
    <w:p w14:paraId="6C1F6FB4" w14:textId="77777777" w:rsidR="005B6880" w:rsidRDefault="005B6880" w:rsidP="004E58D1">
      <w:pPr>
        <w:tabs>
          <w:tab w:val="right" w:pos="9000"/>
        </w:tabs>
        <w:spacing w:line="276" w:lineRule="auto"/>
        <w:ind w:right="43"/>
        <w:jc w:val="both"/>
        <w:rPr>
          <w:rFonts w:ascii="Arial Narrow" w:hAnsi="Arial Narrow"/>
          <w:sz w:val="20"/>
          <w:szCs w:val="20"/>
          <w:lang w:val="en-GB"/>
        </w:rPr>
      </w:pPr>
      <w:r w:rsidRPr="00396CCC">
        <w:rPr>
          <w:rFonts w:ascii="Arial Narrow" w:hAnsi="Arial Narrow"/>
          <w:sz w:val="20"/>
          <w:szCs w:val="20"/>
          <w:lang w:val="en-GB"/>
        </w:rPr>
        <w:t>A summary list of key equipment should be produced. A satisfactory rating will require clear demarcation of equipment per work team identified in the Site Organisation plan in order to meet the proposed functions, tasks and output of that work team as per the proposed Construction Schedule.</w:t>
      </w:r>
    </w:p>
    <w:p w14:paraId="3F500415" w14:textId="77777777" w:rsidR="00396CCC" w:rsidRPr="00396CCC" w:rsidRDefault="00396CCC" w:rsidP="004E58D1">
      <w:pPr>
        <w:tabs>
          <w:tab w:val="right" w:pos="9000"/>
        </w:tabs>
        <w:spacing w:line="276" w:lineRule="auto"/>
        <w:ind w:right="43"/>
        <w:jc w:val="both"/>
        <w:rPr>
          <w:rFonts w:ascii="Arial Narrow" w:hAnsi="Arial Narrow"/>
          <w:sz w:val="20"/>
          <w:szCs w:val="20"/>
          <w:lang w:val="en-GB"/>
        </w:rPr>
      </w:pPr>
    </w:p>
    <w:tbl>
      <w:tblPr>
        <w:tblW w:w="8857" w:type="dxa"/>
        <w:tblInd w:w="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2" w:type="dxa"/>
          <w:right w:w="72" w:type="dxa"/>
        </w:tblCellMar>
        <w:tblLook w:val="0000" w:firstRow="0" w:lastRow="0" w:firstColumn="0" w:lastColumn="0" w:noHBand="0" w:noVBand="0"/>
      </w:tblPr>
      <w:tblGrid>
        <w:gridCol w:w="1403"/>
        <w:gridCol w:w="3858"/>
        <w:gridCol w:w="3596"/>
      </w:tblGrid>
      <w:tr w:rsidR="005B6880" w:rsidRPr="00396CCC" w14:paraId="4F96F3B1" w14:textId="77777777" w:rsidTr="00527240">
        <w:trPr>
          <w:cantSplit/>
          <w:trHeight w:val="644"/>
        </w:trPr>
        <w:tc>
          <w:tcPr>
            <w:tcW w:w="8857" w:type="dxa"/>
            <w:gridSpan w:val="3"/>
            <w:shd w:val="clear" w:color="auto" w:fill="FBE4D5" w:themeFill="accent2" w:themeFillTint="33"/>
          </w:tcPr>
          <w:p w14:paraId="0D0D3AD7"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Item of equipment</w:t>
            </w:r>
          </w:p>
        </w:tc>
      </w:tr>
      <w:tr w:rsidR="005B6880" w:rsidRPr="00396CCC" w14:paraId="64D41B81" w14:textId="77777777" w:rsidTr="00527240">
        <w:trPr>
          <w:cantSplit/>
          <w:trHeight w:val="629"/>
        </w:trPr>
        <w:tc>
          <w:tcPr>
            <w:tcW w:w="1403" w:type="dxa"/>
            <w:vMerge w:val="restart"/>
          </w:tcPr>
          <w:p w14:paraId="6D0F9FDF"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Equipment information</w:t>
            </w:r>
          </w:p>
        </w:tc>
        <w:tc>
          <w:tcPr>
            <w:tcW w:w="3858" w:type="dxa"/>
          </w:tcPr>
          <w:p w14:paraId="0B750E4C"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Name of manufacturer: </w:t>
            </w:r>
            <w:r w:rsidRPr="00396CCC">
              <w:rPr>
                <w:rFonts w:ascii="Arial Narrow" w:hAnsi="Arial Narrow"/>
                <w:bCs/>
                <w:iCs/>
                <w:sz w:val="20"/>
                <w:szCs w:val="20"/>
                <w:u w:val="single"/>
                <w:lang w:val="en-GB"/>
              </w:rPr>
              <w:tab/>
            </w:r>
          </w:p>
        </w:tc>
        <w:tc>
          <w:tcPr>
            <w:tcW w:w="3596" w:type="dxa"/>
          </w:tcPr>
          <w:p w14:paraId="24B23CD2"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Model and power rating: </w:t>
            </w:r>
            <w:r w:rsidRPr="00396CCC">
              <w:rPr>
                <w:rFonts w:ascii="Arial Narrow" w:hAnsi="Arial Narrow"/>
                <w:bCs/>
                <w:iCs/>
                <w:sz w:val="20"/>
                <w:szCs w:val="20"/>
                <w:u w:val="single"/>
                <w:lang w:val="en-GB"/>
              </w:rPr>
              <w:tab/>
            </w:r>
          </w:p>
        </w:tc>
      </w:tr>
      <w:tr w:rsidR="005B6880" w:rsidRPr="00396CCC" w14:paraId="4E42BCB9" w14:textId="77777777" w:rsidTr="00527240">
        <w:trPr>
          <w:cantSplit/>
          <w:trHeight w:val="629"/>
        </w:trPr>
        <w:tc>
          <w:tcPr>
            <w:tcW w:w="1403" w:type="dxa"/>
            <w:vMerge/>
          </w:tcPr>
          <w:p w14:paraId="38300E30" w14:textId="77777777" w:rsidR="005B6880" w:rsidRPr="00396CCC" w:rsidRDefault="005B6880" w:rsidP="00527240">
            <w:pPr>
              <w:spacing w:after="120" w:line="276" w:lineRule="auto"/>
              <w:rPr>
                <w:rFonts w:ascii="Arial Narrow" w:hAnsi="Arial Narrow"/>
                <w:b/>
                <w:sz w:val="20"/>
                <w:szCs w:val="20"/>
                <w:lang w:val="en-GB"/>
              </w:rPr>
            </w:pPr>
          </w:p>
        </w:tc>
        <w:tc>
          <w:tcPr>
            <w:tcW w:w="3858" w:type="dxa"/>
          </w:tcPr>
          <w:p w14:paraId="269D179D"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Capacity: </w:t>
            </w:r>
            <w:r w:rsidRPr="00396CCC">
              <w:rPr>
                <w:rFonts w:ascii="Arial Narrow" w:hAnsi="Arial Narrow"/>
                <w:bCs/>
                <w:iCs/>
                <w:sz w:val="20"/>
                <w:szCs w:val="20"/>
                <w:u w:val="single"/>
                <w:lang w:val="en-GB"/>
              </w:rPr>
              <w:tab/>
            </w:r>
          </w:p>
        </w:tc>
        <w:tc>
          <w:tcPr>
            <w:tcW w:w="3596" w:type="dxa"/>
          </w:tcPr>
          <w:p w14:paraId="739FA325"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Year of manufacture: </w:t>
            </w:r>
            <w:r w:rsidRPr="00396CCC">
              <w:rPr>
                <w:rFonts w:ascii="Arial Narrow" w:hAnsi="Arial Narrow"/>
                <w:bCs/>
                <w:iCs/>
                <w:sz w:val="20"/>
                <w:szCs w:val="20"/>
                <w:u w:val="single"/>
                <w:lang w:val="en-GB"/>
              </w:rPr>
              <w:tab/>
            </w:r>
          </w:p>
        </w:tc>
      </w:tr>
      <w:tr w:rsidR="005B6880" w:rsidRPr="00396CCC" w14:paraId="2AFE30F5" w14:textId="77777777" w:rsidTr="00527240">
        <w:trPr>
          <w:cantSplit/>
          <w:trHeight w:val="629"/>
        </w:trPr>
        <w:tc>
          <w:tcPr>
            <w:tcW w:w="1403" w:type="dxa"/>
            <w:vMerge w:val="restart"/>
          </w:tcPr>
          <w:p w14:paraId="714EEFD4"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Current status</w:t>
            </w:r>
          </w:p>
        </w:tc>
        <w:tc>
          <w:tcPr>
            <w:tcW w:w="7454" w:type="dxa"/>
            <w:gridSpan w:val="2"/>
          </w:tcPr>
          <w:p w14:paraId="7C53840F"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Current location: </w:t>
            </w:r>
            <w:r w:rsidRPr="00396CCC">
              <w:rPr>
                <w:rFonts w:ascii="Arial Narrow" w:hAnsi="Arial Narrow"/>
                <w:bCs/>
                <w:iCs/>
                <w:sz w:val="20"/>
                <w:szCs w:val="20"/>
                <w:u w:val="single"/>
                <w:lang w:val="en-GB"/>
              </w:rPr>
              <w:tab/>
            </w:r>
          </w:p>
        </w:tc>
      </w:tr>
      <w:tr w:rsidR="005B6880" w:rsidRPr="00396CCC" w14:paraId="23AED89B" w14:textId="77777777" w:rsidTr="00527240">
        <w:trPr>
          <w:cantSplit/>
          <w:trHeight w:val="1086"/>
        </w:trPr>
        <w:tc>
          <w:tcPr>
            <w:tcW w:w="1403" w:type="dxa"/>
            <w:vMerge/>
          </w:tcPr>
          <w:p w14:paraId="74A8E411" w14:textId="77777777" w:rsidR="005B6880" w:rsidRPr="00396CCC" w:rsidRDefault="005B6880" w:rsidP="00527240">
            <w:pPr>
              <w:spacing w:after="120" w:line="276" w:lineRule="auto"/>
              <w:rPr>
                <w:rFonts w:ascii="Arial Narrow" w:hAnsi="Arial Narrow"/>
                <w:b/>
                <w:sz w:val="20"/>
                <w:szCs w:val="20"/>
                <w:lang w:val="en-GB"/>
              </w:rPr>
            </w:pPr>
          </w:p>
        </w:tc>
        <w:tc>
          <w:tcPr>
            <w:tcW w:w="7454" w:type="dxa"/>
            <w:gridSpan w:val="2"/>
          </w:tcPr>
          <w:p w14:paraId="0E4261CE"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Details of current commitments: </w:t>
            </w:r>
            <w:r w:rsidRPr="00396CCC">
              <w:rPr>
                <w:rFonts w:ascii="Arial Narrow" w:hAnsi="Arial Narrow"/>
                <w:bCs/>
                <w:iCs/>
                <w:sz w:val="20"/>
                <w:szCs w:val="20"/>
                <w:u w:val="single"/>
                <w:lang w:val="en-GB"/>
              </w:rPr>
              <w:tab/>
            </w:r>
          </w:p>
        </w:tc>
      </w:tr>
      <w:tr w:rsidR="005B6880" w:rsidRPr="00396CCC" w14:paraId="5F5D10C4" w14:textId="77777777" w:rsidTr="00527240">
        <w:trPr>
          <w:cantSplit/>
          <w:trHeight w:val="629"/>
        </w:trPr>
        <w:tc>
          <w:tcPr>
            <w:tcW w:w="1403" w:type="dxa"/>
          </w:tcPr>
          <w:p w14:paraId="05B871B4"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Source</w:t>
            </w:r>
          </w:p>
        </w:tc>
        <w:tc>
          <w:tcPr>
            <w:tcW w:w="7454" w:type="dxa"/>
            <w:gridSpan w:val="2"/>
          </w:tcPr>
          <w:p w14:paraId="0FEEAD22"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Indicate source of the equipment</w:t>
            </w:r>
          </w:p>
          <w:p w14:paraId="5274A14E" w14:textId="77777777" w:rsidR="005B6880" w:rsidRPr="00396CCC" w:rsidRDefault="009A0FCC" w:rsidP="00527240">
            <w:pPr>
              <w:spacing w:after="120" w:line="276" w:lineRule="auto"/>
              <w:ind w:left="1"/>
              <w:rPr>
                <w:rFonts w:ascii="Arial Narrow" w:hAnsi="Arial Narrow"/>
                <w:b/>
                <w:sz w:val="20"/>
                <w:szCs w:val="20"/>
                <w:lang w:val="en-GB"/>
              </w:rPr>
            </w:pPr>
            <w:sdt>
              <w:sdtPr>
                <w:rPr>
                  <w:rFonts w:ascii="Arial Narrow" w:hAnsi="Arial Narrow"/>
                  <w:b/>
                  <w:color w:val="404040"/>
                  <w:sz w:val="20"/>
                  <w:szCs w:val="20"/>
                </w:rPr>
                <w:id w:val="1221870758"/>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b/>
                    <w:color w:val="404040"/>
                    <w:sz w:val="20"/>
                    <w:szCs w:val="20"/>
                  </w:rPr>
                  <w:t>☐</w:t>
                </w:r>
              </w:sdtContent>
            </w:sdt>
            <w:r w:rsidR="005B6880" w:rsidRPr="00396CCC">
              <w:rPr>
                <w:rFonts w:ascii="Arial Narrow" w:hAnsi="Arial Narrow"/>
                <w:b/>
                <w:sz w:val="20"/>
                <w:szCs w:val="20"/>
                <w:lang w:val="en-GB"/>
              </w:rPr>
              <w:t xml:space="preserve"> Owned</w:t>
            </w:r>
            <w:r w:rsidR="005B6880" w:rsidRPr="00396CCC">
              <w:rPr>
                <w:rFonts w:ascii="Arial Narrow" w:hAnsi="Arial Narrow"/>
                <w:b/>
                <w:sz w:val="20"/>
                <w:szCs w:val="20"/>
                <w:lang w:val="en-GB"/>
              </w:rPr>
              <w:tab/>
            </w:r>
            <w:sdt>
              <w:sdtPr>
                <w:rPr>
                  <w:rFonts w:ascii="Arial Narrow" w:hAnsi="Arial Narrow"/>
                  <w:b/>
                  <w:color w:val="404040"/>
                  <w:sz w:val="20"/>
                  <w:szCs w:val="20"/>
                </w:rPr>
                <w:id w:val="-665630059"/>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b/>
                    <w:color w:val="404040"/>
                    <w:sz w:val="20"/>
                    <w:szCs w:val="20"/>
                  </w:rPr>
                  <w:t>☐</w:t>
                </w:r>
              </w:sdtContent>
            </w:sdt>
            <w:r w:rsidR="005B6880" w:rsidRPr="00396CCC">
              <w:rPr>
                <w:rFonts w:ascii="Arial Narrow" w:hAnsi="Arial Narrow"/>
                <w:b/>
                <w:sz w:val="20"/>
                <w:szCs w:val="20"/>
                <w:lang w:val="en-GB"/>
              </w:rPr>
              <w:t xml:space="preserve"> Rented</w:t>
            </w:r>
            <w:r w:rsidR="005B6880" w:rsidRPr="00396CCC">
              <w:rPr>
                <w:rFonts w:ascii="Arial Narrow" w:hAnsi="Arial Narrow"/>
                <w:b/>
                <w:sz w:val="20"/>
                <w:szCs w:val="20"/>
                <w:lang w:val="en-GB"/>
              </w:rPr>
              <w:tab/>
            </w:r>
            <w:sdt>
              <w:sdtPr>
                <w:rPr>
                  <w:rFonts w:ascii="Arial Narrow" w:hAnsi="Arial Narrow"/>
                  <w:b/>
                  <w:color w:val="404040"/>
                  <w:sz w:val="20"/>
                  <w:szCs w:val="20"/>
                </w:rPr>
                <w:id w:val="-1668315151"/>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b/>
                    <w:color w:val="404040"/>
                    <w:sz w:val="20"/>
                    <w:szCs w:val="20"/>
                  </w:rPr>
                  <w:t>☐</w:t>
                </w:r>
              </w:sdtContent>
            </w:sdt>
            <w:r w:rsidR="005B6880" w:rsidRPr="00396CCC">
              <w:rPr>
                <w:rFonts w:ascii="Arial Narrow" w:hAnsi="Arial Narrow"/>
                <w:b/>
                <w:sz w:val="20"/>
                <w:szCs w:val="20"/>
                <w:lang w:val="en-GB"/>
              </w:rPr>
              <w:t xml:space="preserve"> Leased</w:t>
            </w:r>
            <w:r w:rsidR="005B6880" w:rsidRPr="00396CCC">
              <w:rPr>
                <w:rFonts w:ascii="Arial Narrow" w:hAnsi="Arial Narrow"/>
                <w:b/>
                <w:sz w:val="20"/>
                <w:szCs w:val="20"/>
                <w:lang w:val="en-GB"/>
              </w:rPr>
              <w:tab/>
            </w:r>
            <w:sdt>
              <w:sdtPr>
                <w:rPr>
                  <w:rFonts w:ascii="Arial Narrow" w:hAnsi="Arial Narrow"/>
                  <w:b/>
                  <w:color w:val="404040"/>
                  <w:sz w:val="20"/>
                  <w:szCs w:val="20"/>
                </w:rPr>
                <w:id w:val="2036614015"/>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b/>
                    <w:color w:val="404040"/>
                    <w:sz w:val="20"/>
                    <w:szCs w:val="20"/>
                  </w:rPr>
                  <w:t>☐</w:t>
                </w:r>
              </w:sdtContent>
            </w:sdt>
            <w:r w:rsidR="005B6880" w:rsidRPr="00396CCC">
              <w:rPr>
                <w:rFonts w:ascii="Arial Narrow" w:hAnsi="Arial Narrow"/>
                <w:b/>
                <w:sz w:val="20"/>
                <w:szCs w:val="20"/>
                <w:lang w:val="en-GB"/>
              </w:rPr>
              <w:t xml:space="preserve"> Specially manufactured</w:t>
            </w:r>
          </w:p>
        </w:tc>
      </w:tr>
    </w:tbl>
    <w:p w14:paraId="10590A78" w14:textId="77777777" w:rsidR="005B6880" w:rsidRPr="00396CCC" w:rsidRDefault="005B6880" w:rsidP="005B6880">
      <w:pPr>
        <w:spacing w:before="240" w:after="120" w:line="276" w:lineRule="auto"/>
        <w:rPr>
          <w:rFonts w:ascii="Arial Narrow" w:hAnsi="Arial Narrow"/>
          <w:sz w:val="20"/>
          <w:szCs w:val="20"/>
          <w:lang w:val="en-GB"/>
        </w:rPr>
      </w:pPr>
      <w:r w:rsidRPr="00396CCC">
        <w:rPr>
          <w:rFonts w:ascii="Arial Narrow" w:hAnsi="Arial Narrow"/>
          <w:sz w:val="20"/>
          <w:szCs w:val="20"/>
          <w:lang w:val="en-GB"/>
        </w:rPr>
        <w:t>Omit the following information for equipment owned by the bidder.</w:t>
      </w:r>
    </w:p>
    <w:tbl>
      <w:tblPr>
        <w:tblW w:w="8829" w:type="dxa"/>
        <w:tblInd w:w="7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2" w:type="dxa"/>
          <w:right w:w="72" w:type="dxa"/>
        </w:tblCellMar>
        <w:tblLook w:val="0000" w:firstRow="0" w:lastRow="0" w:firstColumn="0" w:lastColumn="0" w:noHBand="0" w:noVBand="0"/>
      </w:tblPr>
      <w:tblGrid>
        <w:gridCol w:w="1399"/>
        <w:gridCol w:w="3846"/>
        <w:gridCol w:w="3584"/>
      </w:tblGrid>
      <w:tr w:rsidR="005B6880" w:rsidRPr="00396CCC" w14:paraId="6DB5F4AA" w14:textId="77777777" w:rsidTr="00527240">
        <w:trPr>
          <w:cantSplit/>
          <w:trHeight w:val="289"/>
        </w:trPr>
        <w:tc>
          <w:tcPr>
            <w:tcW w:w="1399" w:type="dxa"/>
            <w:vMerge w:val="restart"/>
          </w:tcPr>
          <w:p w14:paraId="42F35A36"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Owner</w:t>
            </w:r>
          </w:p>
        </w:tc>
        <w:tc>
          <w:tcPr>
            <w:tcW w:w="7430" w:type="dxa"/>
            <w:gridSpan w:val="2"/>
          </w:tcPr>
          <w:p w14:paraId="0CD8A170"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Name of owner: </w:t>
            </w:r>
            <w:r w:rsidRPr="00396CCC">
              <w:rPr>
                <w:rFonts w:ascii="Arial Narrow" w:hAnsi="Arial Narrow"/>
                <w:bCs/>
                <w:iCs/>
                <w:sz w:val="20"/>
                <w:szCs w:val="20"/>
                <w:u w:val="single"/>
                <w:lang w:val="en-GB"/>
              </w:rPr>
              <w:tab/>
            </w:r>
          </w:p>
        </w:tc>
      </w:tr>
      <w:tr w:rsidR="005B6880" w:rsidRPr="00396CCC" w14:paraId="3524DD12" w14:textId="77777777" w:rsidTr="00527240">
        <w:trPr>
          <w:cantSplit/>
          <w:trHeight w:val="620"/>
        </w:trPr>
        <w:tc>
          <w:tcPr>
            <w:tcW w:w="1399" w:type="dxa"/>
            <w:vMerge/>
          </w:tcPr>
          <w:p w14:paraId="787819B0" w14:textId="77777777" w:rsidR="005B6880" w:rsidRPr="00396CCC" w:rsidRDefault="005B6880" w:rsidP="00527240">
            <w:pPr>
              <w:spacing w:after="120" w:line="276" w:lineRule="auto"/>
              <w:rPr>
                <w:rFonts w:ascii="Arial Narrow" w:hAnsi="Arial Narrow"/>
                <w:b/>
                <w:sz w:val="20"/>
                <w:szCs w:val="20"/>
                <w:lang w:val="en-GB"/>
              </w:rPr>
            </w:pPr>
          </w:p>
        </w:tc>
        <w:tc>
          <w:tcPr>
            <w:tcW w:w="7430" w:type="dxa"/>
            <w:gridSpan w:val="2"/>
          </w:tcPr>
          <w:p w14:paraId="327E5F90"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Address of owner: </w:t>
            </w:r>
            <w:r w:rsidRPr="00396CCC">
              <w:rPr>
                <w:rFonts w:ascii="Arial Narrow" w:hAnsi="Arial Narrow"/>
                <w:bCs/>
                <w:iCs/>
                <w:sz w:val="20"/>
                <w:szCs w:val="20"/>
                <w:u w:val="single"/>
                <w:lang w:val="en-GB"/>
              </w:rPr>
              <w:tab/>
            </w:r>
          </w:p>
        </w:tc>
      </w:tr>
      <w:tr w:rsidR="005B6880" w:rsidRPr="00396CCC" w14:paraId="508269A5" w14:textId="77777777" w:rsidTr="00527240">
        <w:trPr>
          <w:cantSplit/>
          <w:trHeight w:val="346"/>
        </w:trPr>
        <w:tc>
          <w:tcPr>
            <w:tcW w:w="1399" w:type="dxa"/>
            <w:vMerge/>
          </w:tcPr>
          <w:p w14:paraId="6241D97F" w14:textId="77777777" w:rsidR="005B6880" w:rsidRPr="00396CCC" w:rsidRDefault="005B6880" w:rsidP="00527240">
            <w:pPr>
              <w:spacing w:after="120" w:line="276" w:lineRule="auto"/>
              <w:rPr>
                <w:rFonts w:ascii="Arial Narrow" w:hAnsi="Arial Narrow"/>
                <w:b/>
                <w:sz w:val="20"/>
                <w:szCs w:val="20"/>
                <w:lang w:val="en-GB"/>
              </w:rPr>
            </w:pPr>
          </w:p>
        </w:tc>
        <w:tc>
          <w:tcPr>
            <w:tcW w:w="3846" w:type="dxa"/>
          </w:tcPr>
          <w:p w14:paraId="1341D4CD"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Telephone: </w:t>
            </w:r>
            <w:r w:rsidRPr="00396CCC">
              <w:rPr>
                <w:rFonts w:ascii="Arial Narrow" w:hAnsi="Arial Narrow"/>
                <w:bCs/>
                <w:iCs/>
                <w:sz w:val="20"/>
                <w:szCs w:val="20"/>
                <w:u w:val="single"/>
                <w:lang w:val="en-GB"/>
              </w:rPr>
              <w:tab/>
            </w:r>
          </w:p>
        </w:tc>
        <w:tc>
          <w:tcPr>
            <w:tcW w:w="3584" w:type="dxa"/>
          </w:tcPr>
          <w:p w14:paraId="5F8D7305"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Contact name and title: </w:t>
            </w:r>
            <w:r w:rsidRPr="00396CCC">
              <w:rPr>
                <w:rFonts w:ascii="Arial Narrow" w:hAnsi="Arial Narrow"/>
                <w:bCs/>
                <w:iCs/>
                <w:sz w:val="20"/>
                <w:szCs w:val="20"/>
                <w:u w:val="single"/>
                <w:lang w:val="en-GB"/>
              </w:rPr>
              <w:tab/>
            </w:r>
          </w:p>
        </w:tc>
      </w:tr>
      <w:tr w:rsidR="005B6880" w:rsidRPr="00396CCC" w14:paraId="140DC423" w14:textId="77777777" w:rsidTr="00527240">
        <w:trPr>
          <w:cantSplit/>
          <w:trHeight w:val="346"/>
        </w:trPr>
        <w:tc>
          <w:tcPr>
            <w:tcW w:w="1399" w:type="dxa"/>
            <w:vMerge/>
          </w:tcPr>
          <w:p w14:paraId="361BCF2F" w14:textId="77777777" w:rsidR="005B6880" w:rsidRPr="00396CCC" w:rsidRDefault="005B6880" w:rsidP="00527240">
            <w:pPr>
              <w:spacing w:after="120" w:line="276" w:lineRule="auto"/>
              <w:rPr>
                <w:rFonts w:ascii="Arial Narrow" w:hAnsi="Arial Narrow"/>
                <w:b/>
                <w:sz w:val="20"/>
                <w:szCs w:val="20"/>
                <w:lang w:val="en-GB"/>
              </w:rPr>
            </w:pPr>
          </w:p>
        </w:tc>
        <w:tc>
          <w:tcPr>
            <w:tcW w:w="3846" w:type="dxa"/>
          </w:tcPr>
          <w:p w14:paraId="63E81BA8"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Fax: </w:t>
            </w:r>
            <w:r w:rsidRPr="00396CCC">
              <w:rPr>
                <w:rFonts w:ascii="Arial Narrow" w:hAnsi="Arial Narrow"/>
                <w:bCs/>
                <w:iCs/>
                <w:sz w:val="20"/>
                <w:szCs w:val="20"/>
                <w:u w:val="single"/>
                <w:lang w:val="en-GB"/>
              </w:rPr>
              <w:tab/>
            </w:r>
          </w:p>
        </w:tc>
        <w:tc>
          <w:tcPr>
            <w:tcW w:w="3584" w:type="dxa"/>
          </w:tcPr>
          <w:p w14:paraId="5A79F736"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Telex:  </w:t>
            </w:r>
            <w:r w:rsidRPr="00396CCC">
              <w:rPr>
                <w:rFonts w:ascii="Arial Narrow" w:hAnsi="Arial Narrow"/>
                <w:bCs/>
                <w:iCs/>
                <w:sz w:val="20"/>
                <w:szCs w:val="20"/>
                <w:u w:val="single"/>
                <w:lang w:val="en-GB"/>
              </w:rPr>
              <w:tab/>
            </w:r>
          </w:p>
        </w:tc>
      </w:tr>
      <w:tr w:rsidR="005B6880" w:rsidRPr="00396CCC" w14:paraId="1BCF0209" w14:textId="77777777" w:rsidTr="00527240">
        <w:trPr>
          <w:cantSplit/>
          <w:trHeight w:val="895"/>
        </w:trPr>
        <w:tc>
          <w:tcPr>
            <w:tcW w:w="1399" w:type="dxa"/>
          </w:tcPr>
          <w:p w14:paraId="6F2A2D4E"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Agreements</w:t>
            </w:r>
          </w:p>
        </w:tc>
        <w:tc>
          <w:tcPr>
            <w:tcW w:w="7430" w:type="dxa"/>
            <w:gridSpan w:val="2"/>
          </w:tcPr>
          <w:p w14:paraId="40190B30" w14:textId="77777777" w:rsidR="005B6880" w:rsidRPr="00396CCC" w:rsidRDefault="005B6880" w:rsidP="00527240">
            <w:pPr>
              <w:spacing w:after="120" w:line="276" w:lineRule="auto"/>
              <w:rPr>
                <w:rFonts w:ascii="Arial Narrow" w:hAnsi="Arial Narrow"/>
                <w:b/>
                <w:sz w:val="20"/>
                <w:szCs w:val="20"/>
                <w:lang w:val="en-GB"/>
              </w:rPr>
            </w:pPr>
            <w:r w:rsidRPr="00396CCC">
              <w:rPr>
                <w:rFonts w:ascii="Arial Narrow" w:hAnsi="Arial Narrow"/>
                <w:b/>
                <w:sz w:val="20"/>
                <w:szCs w:val="20"/>
                <w:lang w:val="en-GB"/>
              </w:rPr>
              <w:t xml:space="preserve">Details of rental / lease / manufacture agreements specific to the project: </w:t>
            </w:r>
            <w:r w:rsidRPr="00396CCC">
              <w:rPr>
                <w:rFonts w:ascii="Arial Narrow" w:hAnsi="Arial Narrow"/>
                <w:bCs/>
                <w:iCs/>
                <w:sz w:val="20"/>
                <w:szCs w:val="20"/>
                <w:u w:val="single"/>
                <w:lang w:val="en-GB"/>
              </w:rPr>
              <w:tab/>
            </w:r>
          </w:p>
        </w:tc>
      </w:tr>
    </w:tbl>
    <w:p w14:paraId="6F8DE5B0" w14:textId="77777777" w:rsidR="00EF0A83" w:rsidRPr="00396CCC" w:rsidRDefault="00EF0A83" w:rsidP="005B6880">
      <w:pPr>
        <w:spacing w:before="120" w:after="120" w:line="276" w:lineRule="auto"/>
        <w:rPr>
          <w:rFonts w:ascii="Arial Narrow" w:hAnsi="Arial Narrow" w:cs="Calibri"/>
          <w:b/>
          <w:bCs/>
          <w:sz w:val="20"/>
          <w:szCs w:val="20"/>
          <w:lang w:val="en-GB"/>
        </w:rPr>
      </w:pPr>
    </w:p>
    <w:p w14:paraId="31B189A6" w14:textId="77777777" w:rsidR="009A06F6" w:rsidRDefault="009A06F6" w:rsidP="009A06F6">
      <w:pPr>
        <w:pStyle w:val="S4-header1"/>
        <w:spacing w:before="0" w:after="0" w:line="276" w:lineRule="auto"/>
        <w:jc w:val="left"/>
        <w:rPr>
          <w:sz w:val="22"/>
          <w:szCs w:val="22"/>
          <w:lang w:val="en-GB"/>
        </w:rPr>
      </w:pPr>
    </w:p>
    <w:p w14:paraId="02FA70C3" w14:textId="77777777" w:rsidR="009A06F6" w:rsidRDefault="009A06F6" w:rsidP="009A06F6">
      <w:pPr>
        <w:pStyle w:val="S4-header1"/>
        <w:spacing w:before="0" w:after="0" w:line="276" w:lineRule="auto"/>
        <w:jc w:val="left"/>
        <w:rPr>
          <w:sz w:val="22"/>
          <w:szCs w:val="22"/>
          <w:lang w:val="en-GB"/>
        </w:rPr>
      </w:pPr>
    </w:p>
    <w:p w14:paraId="5CC498F1" w14:textId="77777777" w:rsidR="009A06F6" w:rsidRDefault="009A06F6" w:rsidP="009A06F6">
      <w:pPr>
        <w:pStyle w:val="S4-header1"/>
        <w:spacing w:before="0" w:after="0" w:line="276" w:lineRule="auto"/>
        <w:jc w:val="left"/>
        <w:rPr>
          <w:sz w:val="22"/>
          <w:szCs w:val="22"/>
          <w:lang w:val="en-GB"/>
        </w:rPr>
      </w:pPr>
    </w:p>
    <w:p w14:paraId="7D2C46EB" w14:textId="77777777" w:rsidR="009A06F6" w:rsidRDefault="009A06F6" w:rsidP="009A06F6">
      <w:pPr>
        <w:pStyle w:val="S4-header1"/>
        <w:spacing w:before="0" w:after="0" w:line="276" w:lineRule="auto"/>
        <w:jc w:val="left"/>
        <w:rPr>
          <w:sz w:val="22"/>
          <w:szCs w:val="22"/>
          <w:lang w:val="en-GB"/>
        </w:rPr>
      </w:pPr>
    </w:p>
    <w:p w14:paraId="26A98F66" w14:textId="77777777" w:rsidR="009A06F6" w:rsidRDefault="009A06F6" w:rsidP="009A06F6">
      <w:pPr>
        <w:pStyle w:val="S4-header1"/>
        <w:spacing w:before="0" w:after="0" w:line="276" w:lineRule="auto"/>
        <w:jc w:val="left"/>
        <w:rPr>
          <w:sz w:val="22"/>
          <w:szCs w:val="22"/>
          <w:lang w:val="en-GB"/>
        </w:rPr>
      </w:pPr>
    </w:p>
    <w:p w14:paraId="51EEF06E" w14:textId="77777777" w:rsidR="009A06F6" w:rsidRDefault="009A06F6" w:rsidP="009A06F6">
      <w:pPr>
        <w:pStyle w:val="S4-header1"/>
        <w:spacing w:before="0" w:after="0" w:line="276" w:lineRule="auto"/>
        <w:jc w:val="left"/>
        <w:rPr>
          <w:sz w:val="22"/>
          <w:szCs w:val="22"/>
          <w:lang w:val="en-GB"/>
        </w:rPr>
      </w:pPr>
    </w:p>
    <w:p w14:paraId="568A8486" w14:textId="77777777" w:rsidR="009A06F6" w:rsidRDefault="009A06F6" w:rsidP="009A06F6">
      <w:pPr>
        <w:pStyle w:val="S4-header1"/>
        <w:spacing w:before="0" w:after="0" w:line="276" w:lineRule="auto"/>
        <w:jc w:val="left"/>
        <w:rPr>
          <w:sz w:val="22"/>
          <w:szCs w:val="22"/>
          <w:lang w:val="en-GB"/>
        </w:rPr>
      </w:pPr>
    </w:p>
    <w:p w14:paraId="1960EB86" w14:textId="77777777" w:rsidR="005B6880" w:rsidRPr="00396CCC" w:rsidRDefault="005B6880" w:rsidP="004E58D1">
      <w:pPr>
        <w:pStyle w:val="S4-header1"/>
        <w:spacing w:before="0" w:after="0" w:line="276" w:lineRule="auto"/>
        <w:jc w:val="left"/>
        <w:rPr>
          <w:rFonts w:ascii="Arial Narrow" w:hAnsi="Arial Narrow"/>
          <w:sz w:val="20"/>
          <w:lang w:val="en-GB"/>
        </w:rPr>
      </w:pPr>
      <w:r w:rsidRPr="00396CCC">
        <w:rPr>
          <w:rFonts w:ascii="Arial Narrow" w:hAnsi="Arial Narrow"/>
          <w:sz w:val="20"/>
          <w:lang w:val="en-GB"/>
        </w:rPr>
        <w:lastRenderedPageBreak/>
        <w:t>Personnel Resourcing</w:t>
      </w:r>
    </w:p>
    <w:p w14:paraId="5D59C358" w14:textId="77777777" w:rsidR="00396CCC" w:rsidRDefault="00396CCC" w:rsidP="004E58D1">
      <w:pPr>
        <w:spacing w:line="276" w:lineRule="auto"/>
        <w:rPr>
          <w:rFonts w:ascii="Arial Narrow" w:hAnsi="Arial Narrow"/>
          <w:b/>
          <w:bCs/>
          <w:color w:val="0070C0"/>
          <w:sz w:val="20"/>
          <w:szCs w:val="20"/>
          <w:lang w:val="en-GB"/>
        </w:rPr>
      </w:pPr>
    </w:p>
    <w:p w14:paraId="3638376A" w14:textId="77777777" w:rsidR="005B6880" w:rsidRPr="00396CCC" w:rsidRDefault="005B6880" w:rsidP="004E58D1">
      <w:pPr>
        <w:spacing w:line="276" w:lineRule="auto"/>
        <w:rPr>
          <w:rFonts w:ascii="Arial Narrow" w:hAnsi="Arial Narrow"/>
          <w:b/>
          <w:bCs/>
          <w:sz w:val="20"/>
          <w:szCs w:val="20"/>
          <w:lang w:val="en-GB"/>
        </w:rPr>
      </w:pPr>
      <w:r w:rsidRPr="00396CCC">
        <w:rPr>
          <w:rFonts w:ascii="Arial Narrow" w:hAnsi="Arial Narrow"/>
          <w:b/>
          <w:bCs/>
          <w:color w:val="0070C0"/>
          <w:sz w:val="20"/>
          <w:szCs w:val="20"/>
          <w:lang w:val="en-GB"/>
        </w:rPr>
        <w:t>Form PER -1</w:t>
      </w:r>
      <w:bookmarkStart w:id="402" w:name="_Toc437338958"/>
      <w:bookmarkStart w:id="403" w:name="_Toc462645155"/>
      <w:r w:rsidRPr="00396CCC">
        <w:rPr>
          <w:rFonts w:ascii="Arial Narrow" w:hAnsi="Arial Narrow"/>
          <w:b/>
          <w:bCs/>
          <w:sz w:val="20"/>
          <w:szCs w:val="20"/>
          <w:lang w:val="en-GB"/>
        </w:rPr>
        <w:t xml:space="preserve">: </w:t>
      </w:r>
      <w:r w:rsidRPr="00396CCC">
        <w:rPr>
          <w:rFonts w:ascii="Arial Narrow" w:hAnsi="Arial Narrow"/>
          <w:b/>
          <w:sz w:val="20"/>
          <w:szCs w:val="20"/>
          <w:lang w:val="en-GB"/>
        </w:rPr>
        <w:t xml:space="preserve">Proposed Personnel </w:t>
      </w:r>
      <w:bookmarkEnd w:id="402"/>
      <w:bookmarkEnd w:id="403"/>
    </w:p>
    <w:p w14:paraId="25B2BF24" w14:textId="77777777" w:rsidR="005B6880" w:rsidRPr="00396CCC" w:rsidRDefault="005B6880" w:rsidP="005B6880">
      <w:pPr>
        <w:spacing w:before="120" w:after="120" w:line="276" w:lineRule="auto"/>
        <w:jc w:val="both"/>
        <w:rPr>
          <w:rFonts w:ascii="Arial Narrow" w:hAnsi="Arial Narrow"/>
          <w:sz w:val="20"/>
          <w:szCs w:val="20"/>
          <w:lang w:val="en-GB"/>
        </w:rPr>
      </w:pPr>
      <w:r w:rsidRPr="00396CCC">
        <w:rPr>
          <w:rFonts w:ascii="Arial Narrow" w:hAnsi="Arial Narrow"/>
          <w:sz w:val="20"/>
          <w:szCs w:val="20"/>
          <w:lang w:val="en-GB"/>
        </w:rPr>
        <w:t>Bidders should provide the names of suitably qualified personnel to meet the specified requirements stated in Section III. The data on their experience should be supplied using the Form below for each candidate.</w:t>
      </w:r>
    </w:p>
    <w:p w14:paraId="555B958E" w14:textId="77777777" w:rsidR="005B6880" w:rsidRPr="00396CCC" w:rsidRDefault="005B6880" w:rsidP="005B6880">
      <w:pPr>
        <w:spacing w:before="120" w:after="120" w:line="276" w:lineRule="auto"/>
        <w:jc w:val="both"/>
        <w:rPr>
          <w:rFonts w:ascii="Arial Narrow" w:hAnsi="Arial Narrow"/>
          <w:sz w:val="20"/>
          <w:szCs w:val="20"/>
          <w:lang w:val="en-GB"/>
        </w:rPr>
      </w:pPr>
      <w:r w:rsidRPr="00396CCC">
        <w:rPr>
          <w:rFonts w:ascii="Arial Narrow" w:hAnsi="Arial Narrow"/>
          <w:sz w:val="20"/>
          <w:szCs w:val="20"/>
          <w:lang w:val="en-GB"/>
        </w:rPr>
        <w:t xml:space="preserve">The data on their experience should be supplied, using Form PER-2 that also follows, </w:t>
      </w:r>
      <w:r w:rsidRPr="00396CCC">
        <w:rPr>
          <w:rFonts w:ascii="Arial Narrow" w:hAnsi="Arial Narrow"/>
          <w:b/>
          <w:sz w:val="20"/>
          <w:szCs w:val="20"/>
          <w:lang w:val="en-GB"/>
        </w:rPr>
        <w:t>for each candidate.</w:t>
      </w:r>
      <w:r w:rsidRPr="00396CCC">
        <w:rPr>
          <w:rFonts w:ascii="Arial Narrow" w:hAnsi="Arial Narrow"/>
          <w:sz w:val="20"/>
          <w:szCs w:val="20"/>
          <w:lang w:val="en-GB"/>
        </w:rPr>
        <w:t xml:space="preserve"> The procuring entity reserves the right to check submitted personnel experience. Additionally, bidders are advised that changes to proposed personnel for key positions in Form PER-1 prior to commencement of the Contract will not be permitted.</w:t>
      </w:r>
    </w:p>
    <w:p w14:paraId="35853B62" w14:textId="77777777" w:rsidR="005B6880" w:rsidRPr="00396CCC" w:rsidRDefault="005B6880" w:rsidP="005B6880">
      <w:pPr>
        <w:spacing w:before="120" w:after="120" w:line="276" w:lineRule="auto"/>
        <w:jc w:val="both"/>
        <w:rPr>
          <w:rFonts w:ascii="Arial Narrow" w:hAnsi="Arial Narrow"/>
          <w:sz w:val="20"/>
          <w:szCs w:val="20"/>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15"/>
        <w:gridCol w:w="7970"/>
      </w:tblGrid>
      <w:tr w:rsidR="005B6880" w:rsidRPr="00396CCC" w14:paraId="237E3CAC" w14:textId="77777777" w:rsidTr="00527240">
        <w:trPr>
          <w:trHeight w:val="232"/>
        </w:trPr>
        <w:tc>
          <w:tcPr>
            <w:tcW w:w="715" w:type="dxa"/>
            <w:vMerge w:val="restart"/>
          </w:tcPr>
          <w:p w14:paraId="5343ED6D" w14:textId="77777777" w:rsidR="005B6880" w:rsidRPr="00396CCC" w:rsidRDefault="005B6880" w:rsidP="00527240">
            <w:pPr>
              <w:spacing w:before="120" w:after="120" w:line="276" w:lineRule="auto"/>
              <w:jc w:val="center"/>
              <w:rPr>
                <w:rFonts w:ascii="Arial Narrow" w:hAnsi="Arial Narrow"/>
                <w:b/>
                <w:sz w:val="20"/>
                <w:szCs w:val="20"/>
              </w:rPr>
            </w:pPr>
            <w:r w:rsidRPr="00396CCC">
              <w:rPr>
                <w:rFonts w:ascii="Arial Narrow" w:hAnsi="Arial Narrow"/>
                <w:b/>
                <w:sz w:val="20"/>
                <w:szCs w:val="20"/>
              </w:rPr>
              <w:t>1.</w:t>
            </w:r>
          </w:p>
        </w:tc>
        <w:tc>
          <w:tcPr>
            <w:tcW w:w="7970" w:type="dxa"/>
          </w:tcPr>
          <w:p w14:paraId="6FF84BBB" w14:textId="77777777" w:rsidR="005B6880" w:rsidRPr="00396CCC" w:rsidRDefault="005B6880" w:rsidP="00787FE4">
            <w:pPr>
              <w:spacing w:before="120" w:after="120" w:line="276" w:lineRule="auto"/>
              <w:jc w:val="both"/>
              <w:rPr>
                <w:rFonts w:ascii="Arial Narrow" w:hAnsi="Arial Narrow"/>
                <w:b/>
                <w:sz w:val="20"/>
                <w:szCs w:val="20"/>
              </w:rPr>
            </w:pPr>
            <w:r w:rsidRPr="00396CCC">
              <w:rPr>
                <w:rFonts w:ascii="Arial Narrow" w:hAnsi="Arial Narrow"/>
                <w:b/>
                <w:sz w:val="20"/>
                <w:szCs w:val="20"/>
              </w:rPr>
              <w:t xml:space="preserve">Title of position*: </w:t>
            </w:r>
            <w:r w:rsidR="00EB1164" w:rsidRPr="00396CCC">
              <w:rPr>
                <w:rFonts w:ascii="Arial Narrow" w:hAnsi="Arial Narrow"/>
                <w:bCs/>
                <w:iCs/>
                <w:sz w:val="20"/>
                <w:szCs w:val="20"/>
                <w:u w:val="single"/>
              </w:rPr>
              <w:t xml:space="preserve">Registered </w:t>
            </w:r>
            <w:r w:rsidR="00787FE4" w:rsidRPr="00396CCC">
              <w:rPr>
                <w:rFonts w:ascii="Arial Narrow" w:hAnsi="Arial Narrow"/>
                <w:bCs/>
                <w:iCs/>
                <w:sz w:val="20"/>
                <w:szCs w:val="20"/>
                <w:u w:val="single"/>
              </w:rPr>
              <w:t>Engineer (IPES)</w:t>
            </w:r>
          </w:p>
        </w:tc>
      </w:tr>
      <w:tr w:rsidR="005B6880" w:rsidRPr="00396CCC" w14:paraId="355E5A27" w14:textId="77777777" w:rsidTr="00527240">
        <w:trPr>
          <w:trHeight w:val="231"/>
        </w:trPr>
        <w:tc>
          <w:tcPr>
            <w:tcW w:w="715" w:type="dxa"/>
            <w:vMerge/>
          </w:tcPr>
          <w:p w14:paraId="3CEA5027" w14:textId="77777777" w:rsidR="005B6880" w:rsidRPr="00396CCC" w:rsidRDefault="005B6880" w:rsidP="00527240">
            <w:pPr>
              <w:spacing w:before="120" w:after="120" w:line="276" w:lineRule="auto"/>
              <w:jc w:val="center"/>
              <w:rPr>
                <w:rFonts w:ascii="Arial Narrow" w:hAnsi="Arial Narrow"/>
                <w:b/>
                <w:sz w:val="20"/>
                <w:szCs w:val="20"/>
              </w:rPr>
            </w:pPr>
          </w:p>
        </w:tc>
        <w:tc>
          <w:tcPr>
            <w:tcW w:w="7970" w:type="dxa"/>
          </w:tcPr>
          <w:p w14:paraId="0411AE74" w14:textId="77777777" w:rsidR="005B6880" w:rsidRPr="00396CCC" w:rsidRDefault="005B6880" w:rsidP="00527240">
            <w:pPr>
              <w:spacing w:before="120" w:after="120" w:line="276" w:lineRule="auto"/>
              <w:jc w:val="both"/>
              <w:rPr>
                <w:rFonts w:ascii="Arial Narrow" w:hAnsi="Arial Narrow"/>
                <w:b/>
                <w:sz w:val="20"/>
                <w:szCs w:val="20"/>
              </w:rPr>
            </w:pPr>
            <w:r w:rsidRPr="00396CCC">
              <w:rPr>
                <w:rFonts w:ascii="Arial Narrow" w:hAnsi="Arial Narrow"/>
                <w:b/>
                <w:sz w:val="20"/>
                <w:szCs w:val="20"/>
              </w:rPr>
              <w:t xml:space="preserve">Name: </w:t>
            </w:r>
            <w:r w:rsidRPr="00396CCC">
              <w:rPr>
                <w:rFonts w:ascii="Arial Narrow" w:hAnsi="Arial Narrow"/>
                <w:bCs/>
                <w:iCs/>
                <w:sz w:val="20"/>
                <w:szCs w:val="20"/>
                <w:u w:val="single"/>
              </w:rPr>
              <w:tab/>
            </w:r>
          </w:p>
        </w:tc>
      </w:tr>
      <w:tr w:rsidR="005B6880" w:rsidRPr="00396CCC" w14:paraId="4726ED19" w14:textId="77777777" w:rsidTr="00527240">
        <w:trPr>
          <w:trHeight w:val="232"/>
        </w:trPr>
        <w:tc>
          <w:tcPr>
            <w:tcW w:w="715" w:type="dxa"/>
            <w:vMerge w:val="restart"/>
          </w:tcPr>
          <w:p w14:paraId="7FB564FA" w14:textId="77777777" w:rsidR="005B6880" w:rsidRPr="00396CCC" w:rsidRDefault="005B6880" w:rsidP="00527240">
            <w:pPr>
              <w:spacing w:before="120" w:after="120" w:line="276" w:lineRule="auto"/>
              <w:jc w:val="center"/>
              <w:rPr>
                <w:rFonts w:ascii="Arial Narrow" w:hAnsi="Arial Narrow"/>
                <w:b/>
                <w:sz w:val="20"/>
                <w:szCs w:val="20"/>
              </w:rPr>
            </w:pPr>
            <w:r w:rsidRPr="00396CCC">
              <w:rPr>
                <w:rFonts w:ascii="Arial Narrow" w:hAnsi="Arial Narrow"/>
                <w:b/>
                <w:sz w:val="20"/>
                <w:szCs w:val="20"/>
              </w:rPr>
              <w:t>2.</w:t>
            </w:r>
          </w:p>
        </w:tc>
        <w:tc>
          <w:tcPr>
            <w:tcW w:w="7970" w:type="dxa"/>
          </w:tcPr>
          <w:p w14:paraId="6CEFD0B7" w14:textId="77777777" w:rsidR="005B6880" w:rsidRPr="00396CCC" w:rsidRDefault="005B6880" w:rsidP="00EB1164">
            <w:pPr>
              <w:spacing w:before="120" w:after="120" w:line="276" w:lineRule="auto"/>
              <w:jc w:val="both"/>
              <w:rPr>
                <w:rFonts w:ascii="Arial Narrow" w:hAnsi="Arial Narrow"/>
                <w:b/>
                <w:sz w:val="20"/>
                <w:szCs w:val="20"/>
              </w:rPr>
            </w:pPr>
            <w:r w:rsidRPr="00396CCC">
              <w:rPr>
                <w:rFonts w:ascii="Arial Narrow" w:hAnsi="Arial Narrow"/>
                <w:b/>
                <w:sz w:val="20"/>
                <w:szCs w:val="20"/>
              </w:rPr>
              <w:t xml:space="preserve">Title of position*: </w:t>
            </w:r>
            <w:r w:rsidR="00EB1164" w:rsidRPr="00396CCC">
              <w:rPr>
                <w:rFonts w:ascii="Arial Narrow" w:hAnsi="Arial Narrow"/>
                <w:bCs/>
                <w:iCs/>
                <w:sz w:val="20"/>
                <w:szCs w:val="20"/>
                <w:u w:val="single"/>
              </w:rPr>
              <w:t>Qualified Carpenter – Certificate III</w:t>
            </w:r>
          </w:p>
        </w:tc>
      </w:tr>
      <w:tr w:rsidR="005B6880" w:rsidRPr="00396CCC" w14:paraId="67DB22BB" w14:textId="77777777" w:rsidTr="00527240">
        <w:trPr>
          <w:trHeight w:val="231"/>
        </w:trPr>
        <w:tc>
          <w:tcPr>
            <w:tcW w:w="715" w:type="dxa"/>
            <w:vMerge/>
          </w:tcPr>
          <w:p w14:paraId="3B62B239" w14:textId="77777777" w:rsidR="005B6880" w:rsidRPr="00396CCC" w:rsidRDefault="005B6880" w:rsidP="00527240">
            <w:pPr>
              <w:spacing w:before="120" w:after="120" w:line="276" w:lineRule="auto"/>
              <w:jc w:val="center"/>
              <w:rPr>
                <w:rFonts w:ascii="Arial Narrow" w:hAnsi="Arial Narrow"/>
                <w:b/>
                <w:sz w:val="20"/>
                <w:szCs w:val="20"/>
              </w:rPr>
            </w:pPr>
          </w:p>
        </w:tc>
        <w:tc>
          <w:tcPr>
            <w:tcW w:w="7970" w:type="dxa"/>
          </w:tcPr>
          <w:p w14:paraId="545BFBE3" w14:textId="77777777" w:rsidR="005B6880" w:rsidRPr="00396CCC" w:rsidRDefault="005B6880" w:rsidP="00527240">
            <w:pPr>
              <w:spacing w:before="120" w:after="120" w:line="276" w:lineRule="auto"/>
              <w:jc w:val="both"/>
              <w:rPr>
                <w:rFonts w:ascii="Arial Narrow" w:hAnsi="Arial Narrow"/>
                <w:b/>
                <w:sz w:val="20"/>
                <w:szCs w:val="20"/>
              </w:rPr>
            </w:pPr>
            <w:r w:rsidRPr="00396CCC">
              <w:rPr>
                <w:rFonts w:ascii="Arial Narrow" w:hAnsi="Arial Narrow"/>
                <w:b/>
                <w:sz w:val="20"/>
                <w:szCs w:val="20"/>
              </w:rPr>
              <w:t xml:space="preserve">Name: </w:t>
            </w:r>
            <w:r w:rsidRPr="00396CCC">
              <w:rPr>
                <w:rFonts w:ascii="Arial Narrow" w:hAnsi="Arial Narrow"/>
                <w:bCs/>
                <w:iCs/>
                <w:sz w:val="20"/>
                <w:szCs w:val="20"/>
                <w:u w:val="single"/>
              </w:rPr>
              <w:tab/>
            </w:r>
          </w:p>
        </w:tc>
      </w:tr>
      <w:tr w:rsidR="005B6880" w:rsidRPr="00396CCC" w14:paraId="4E65081D" w14:textId="77777777" w:rsidTr="00527240">
        <w:trPr>
          <w:trHeight w:val="232"/>
        </w:trPr>
        <w:tc>
          <w:tcPr>
            <w:tcW w:w="715" w:type="dxa"/>
            <w:vMerge w:val="restart"/>
          </w:tcPr>
          <w:p w14:paraId="5CD05605" w14:textId="77777777" w:rsidR="005B6880" w:rsidRPr="00396CCC" w:rsidRDefault="005B6880" w:rsidP="00527240">
            <w:pPr>
              <w:spacing w:before="120" w:after="120" w:line="276" w:lineRule="auto"/>
              <w:jc w:val="center"/>
              <w:rPr>
                <w:rFonts w:ascii="Arial Narrow" w:hAnsi="Arial Narrow"/>
                <w:b/>
                <w:sz w:val="20"/>
                <w:szCs w:val="20"/>
              </w:rPr>
            </w:pPr>
            <w:r w:rsidRPr="00396CCC">
              <w:rPr>
                <w:rFonts w:ascii="Arial Narrow" w:hAnsi="Arial Narrow"/>
                <w:b/>
                <w:sz w:val="20"/>
                <w:szCs w:val="20"/>
              </w:rPr>
              <w:t>3.</w:t>
            </w:r>
          </w:p>
        </w:tc>
        <w:tc>
          <w:tcPr>
            <w:tcW w:w="7970" w:type="dxa"/>
          </w:tcPr>
          <w:p w14:paraId="3F80E1D9" w14:textId="77777777" w:rsidR="005B6880" w:rsidRPr="00396CCC" w:rsidRDefault="005B6880" w:rsidP="00EB1164">
            <w:pPr>
              <w:spacing w:before="120" w:after="120" w:line="276" w:lineRule="auto"/>
              <w:jc w:val="both"/>
              <w:rPr>
                <w:rFonts w:ascii="Arial Narrow" w:hAnsi="Arial Narrow"/>
                <w:b/>
                <w:sz w:val="20"/>
                <w:szCs w:val="20"/>
              </w:rPr>
            </w:pPr>
            <w:r w:rsidRPr="00396CCC">
              <w:rPr>
                <w:rFonts w:ascii="Arial Narrow" w:hAnsi="Arial Narrow"/>
                <w:b/>
                <w:sz w:val="20"/>
                <w:szCs w:val="20"/>
              </w:rPr>
              <w:t xml:space="preserve">Title of position*: </w:t>
            </w:r>
            <w:r w:rsidR="00EB1164" w:rsidRPr="00396CCC">
              <w:rPr>
                <w:rFonts w:ascii="Arial Narrow" w:hAnsi="Arial Narrow"/>
                <w:bCs/>
                <w:iCs/>
                <w:sz w:val="20"/>
                <w:szCs w:val="20"/>
                <w:u w:val="single"/>
              </w:rPr>
              <w:t>Qualified Electrician – Grade A</w:t>
            </w:r>
            <w:r w:rsidR="00136D9D" w:rsidRPr="00396CCC">
              <w:rPr>
                <w:rFonts w:ascii="Arial Narrow" w:hAnsi="Arial Narrow"/>
                <w:bCs/>
                <w:iCs/>
                <w:sz w:val="20"/>
                <w:szCs w:val="20"/>
                <w:u w:val="single"/>
              </w:rPr>
              <w:t xml:space="preserve"> EPC </w:t>
            </w:r>
            <w:r w:rsidR="009B65CF" w:rsidRPr="00396CCC">
              <w:rPr>
                <w:rFonts w:ascii="Arial Narrow" w:hAnsi="Arial Narrow"/>
                <w:bCs/>
                <w:iCs/>
                <w:sz w:val="20"/>
                <w:szCs w:val="20"/>
                <w:u w:val="single"/>
              </w:rPr>
              <w:t>Standard</w:t>
            </w:r>
          </w:p>
        </w:tc>
      </w:tr>
      <w:tr w:rsidR="005B6880" w:rsidRPr="00396CCC" w14:paraId="5DBB6109" w14:textId="77777777" w:rsidTr="00527240">
        <w:trPr>
          <w:trHeight w:val="231"/>
        </w:trPr>
        <w:tc>
          <w:tcPr>
            <w:tcW w:w="715" w:type="dxa"/>
            <w:vMerge/>
          </w:tcPr>
          <w:p w14:paraId="14F528EA" w14:textId="77777777" w:rsidR="005B6880" w:rsidRPr="00396CCC" w:rsidRDefault="005B6880" w:rsidP="00527240">
            <w:pPr>
              <w:spacing w:before="120" w:after="120" w:line="276" w:lineRule="auto"/>
              <w:jc w:val="center"/>
              <w:rPr>
                <w:rFonts w:ascii="Arial Narrow" w:hAnsi="Arial Narrow"/>
                <w:b/>
                <w:sz w:val="20"/>
                <w:szCs w:val="20"/>
              </w:rPr>
            </w:pPr>
          </w:p>
        </w:tc>
        <w:tc>
          <w:tcPr>
            <w:tcW w:w="7970" w:type="dxa"/>
          </w:tcPr>
          <w:p w14:paraId="1C2F4D76" w14:textId="77777777" w:rsidR="005B6880" w:rsidRPr="00396CCC" w:rsidRDefault="005B6880" w:rsidP="00527240">
            <w:pPr>
              <w:spacing w:before="120" w:after="120" w:line="276" w:lineRule="auto"/>
              <w:jc w:val="both"/>
              <w:rPr>
                <w:rFonts w:ascii="Arial Narrow" w:hAnsi="Arial Narrow"/>
                <w:b/>
                <w:sz w:val="20"/>
                <w:szCs w:val="20"/>
              </w:rPr>
            </w:pPr>
            <w:r w:rsidRPr="00396CCC">
              <w:rPr>
                <w:rFonts w:ascii="Arial Narrow" w:hAnsi="Arial Narrow"/>
                <w:b/>
                <w:sz w:val="20"/>
                <w:szCs w:val="20"/>
              </w:rPr>
              <w:t xml:space="preserve">Name: </w:t>
            </w:r>
            <w:r w:rsidRPr="00396CCC">
              <w:rPr>
                <w:rFonts w:ascii="Arial Narrow" w:hAnsi="Arial Narrow"/>
                <w:bCs/>
                <w:iCs/>
                <w:sz w:val="20"/>
                <w:szCs w:val="20"/>
                <w:u w:val="single"/>
              </w:rPr>
              <w:tab/>
            </w:r>
          </w:p>
        </w:tc>
      </w:tr>
      <w:tr w:rsidR="005B6880" w:rsidRPr="00396CCC" w14:paraId="6E6293CD" w14:textId="77777777" w:rsidTr="00527240">
        <w:trPr>
          <w:trHeight w:val="232"/>
        </w:trPr>
        <w:tc>
          <w:tcPr>
            <w:tcW w:w="715" w:type="dxa"/>
            <w:vMerge w:val="restart"/>
          </w:tcPr>
          <w:p w14:paraId="788686CF" w14:textId="77777777" w:rsidR="005B6880" w:rsidRPr="00396CCC" w:rsidRDefault="005B6880" w:rsidP="00527240">
            <w:pPr>
              <w:spacing w:before="120" w:after="120" w:line="276" w:lineRule="auto"/>
              <w:jc w:val="center"/>
              <w:rPr>
                <w:rFonts w:ascii="Arial Narrow" w:hAnsi="Arial Narrow"/>
                <w:b/>
                <w:sz w:val="20"/>
                <w:szCs w:val="20"/>
              </w:rPr>
            </w:pPr>
            <w:r w:rsidRPr="00396CCC">
              <w:rPr>
                <w:rFonts w:ascii="Arial Narrow" w:hAnsi="Arial Narrow"/>
                <w:b/>
                <w:sz w:val="20"/>
                <w:szCs w:val="20"/>
              </w:rPr>
              <w:t>4.</w:t>
            </w:r>
          </w:p>
        </w:tc>
        <w:tc>
          <w:tcPr>
            <w:tcW w:w="7970" w:type="dxa"/>
          </w:tcPr>
          <w:p w14:paraId="5BEEACA8" w14:textId="77777777" w:rsidR="005B6880" w:rsidRPr="00396CCC" w:rsidRDefault="005B6880" w:rsidP="00527240">
            <w:pPr>
              <w:spacing w:before="120" w:after="120" w:line="276" w:lineRule="auto"/>
              <w:jc w:val="both"/>
              <w:rPr>
                <w:rFonts w:ascii="Arial Narrow" w:hAnsi="Arial Narrow"/>
                <w:b/>
                <w:sz w:val="20"/>
                <w:szCs w:val="20"/>
              </w:rPr>
            </w:pPr>
            <w:r w:rsidRPr="00396CCC">
              <w:rPr>
                <w:rFonts w:ascii="Arial Narrow" w:hAnsi="Arial Narrow"/>
                <w:b/>
                <w:sz w:val="20"/>
                <w:szCs w:val="20"/>
              </w:rPr>
              <w:t xml:space="preserve">Title of position*: </w:t>
            </w:r>
            <w:r w:rsidR="00EB1164" w:rsidRPr="00396CCC">
              <w:rPr>
                <w:rFonts w:ascii="Arial Narrow" w:hAnsi="Arial Narrow"/>
                <w:bCs/>
                <w:iCs/>
                <w:sz w:val="20"/>
                <w:szCs w:val="20"/>
                <w:u w:val="single"/>
              </w:rPr>
              <w:t>Qualified Plumber</w:t>
            </w:r>
            <w:r w:rsidR="009B65CF" w:rsidRPr="00396CCC">
              <w:rPr>
                <w:rFonts w:ascii="Arial Narrow" w:hAnsi="Arial Narrow"/>
                <w:bCs/>
                <w:iCs/>
                <w:sz w:val="20"/>
                <w:szCs w:val="20"/>
                <w:u w:val="single"/>
              </w:rPr>
              <w:t xml:space="preserve"> </w:t>
            </w:r>
          </w:p>
        </w:tc>
      </w:tr>
      <w:tr w:rsidR="005B6880" w:rsidRPr="00396CCC" w14:paraId="2F83CFC8" w14:textId="77777777" w:rsidTr="00527240">
        <w:trPr>
          <w:trHeight w:val="231"/>
        </w:trPr>
        <w:tc>
          <w:tcPr>
            <w:tcW w:w="715" w:type="dxa"/>
            <w:vMerge/>
          </w:tcPr>
          <w:p w14:paraId="56CD1974" w14:textId="77777777" w:rsidR="005B6880" w:rsidRPr="00396CCC" w:rsidRDefault="005B6880" w:rsidP="00527240">
            <w:pPr>
              <w:spacing w:before="120" w:after="120" w:line="276" w:lineRule="auto"/>
              <w:jc w:val="center"/>
              <w:rPr>
                <w:rFonts w:ascii="Arial Narrow" w:hAnsi="Arial Narrow"/>
                <w:b/>
                <w:sz w:val="20"/>
                <w:szCs w:val="20"/>
              </w:rPr>
            </w:pPr>
          </w:p>
        </w:tc>
        <w:tc>
          <w:tcPr>
            <w:tcW w:w="7970" w:type="dxa"/>
          </w:tcPr>
          <w:p w14:paraId="15566C42" w14:textId="77777777" w:rsidR="005B6880" w:rsidRPr="00396CCC" w:rsidRDefault="005B6880" w:rsidP="00527240">
            <w:pPr>
              <w:spacing w:before="120" w:after="120" w:line="276" w:lineRule="auto"/>
              <w:jc w:val="both"/>
              <w:rPr>
                <w:rFonts w:ascii="Arial Narrow" w:hAnsi="Arial Narrow"/>
                <w:b/>
                <w:sz w:val="20"/>
                <w:szCs w:val="20"/>
              </w:rPr>
            </w:pPr>
            <w:r w:rsidRPr="00396CCC">
              <w:rPr>
                <w:rFonts w:ascii="Arial Narrow" w:hAnsi="Arial Narrow"/>
                <w:b/>
                <w:sz w:val="20"/>
                <w:szCs w:val="20"/>
              </w:rPr>
              <w:t xml:space="preserve">Name: </w:t>
            </w:r>
            <w:r w:rsidRPr="00396CCC">
              <w:rPr>
                <w:rFonts w:ascii="Arial Narrow" w:hAnsi="Arial Narrow"/>
                <w:bCs/>
                <w:iCs/>
                <w:sz w:val="20"/>
                <w:szCs w:val="20"/>
                <w:u w:val="single"/>
              </w:rPr>
              <w:tab/>
            </w:r>
          </w:p>
        </w:tc>
      </w:tr>
      <w:tr w:rsidR="00EB1164" w:rsidRPr="00396CCC" w14:paraId="57F3A2EE" w14:textId="77777777" w:rsidTr="00EB1164">
        <w:trPr>
          <w:trHeight w:val="607"/>
        </w:trPr>
        <w:tc>
          <w:tcPr>
            <w:tcW w:w="715" w:type="dxa"/>
          </w:tcPr>
          <w:p w14:paraId="6EC70126" w14:textId="77777777" w:rsidR="00EB1164" w:rsidRPr="00396CCC" w:rsidRDefault="00EB1164" w:rsidP="00EB1164">
            <w:pPr>
              <w:spacing w:before="120" w:after="120" w:line="276" w:lineRule="auto"/>
              <w:jc w:val="center"/>
              <w:rPr>
                <w:rFonts w:ascii="Arial Narrow" w:hAnsi="Arial Narrow"/>
                <w:b/>
                <w:sz w:val="20"/>
                <w:szCs w:val="20"/>
              </w:rPr>
            </w:pPr>
            <w:r w:rsidRPr="00396CCC">
              <w:rPr>
                <w:rFonts w:ascii="Arial Narrow" w:hAnsi="Arial Narrow"/>
                <w:b/>
                <w:sz w:val="20"/>
                <w:szCs w:val="20"/>
              </w:rPr>
              <w:t>5</w:t>
            </w:r>
          </w:p>
        </w:tc>
        <w:tc>
          <w:tcPr>
            <w:tcW w:w="7970" w:type="dxa"/>
          </w:tcPr>
          <w:p w14:paraId="6383F24F" w14:textId="77777777" w:rsidR="00EB1164" w:rsidRPr="00396CCC" w:rsidRDefault="00EB1164" w:rsidP="00EB1164">
            <w:pPr>
              <w:spacing w:before="120" w:after="120" w:line="276" w:lineRule="auto"/>
              <w:jc w:val="both"/>
              <w:rPr>
                <w:rFonts w:ascii="Arial Narrow" w:hAnsi="Arial Narrow"/>
                <w:b/>
                <w:sz w:val="20"/>
                <w:szCs w:val="20"/>
              </w:rPr>
            </w:pPr>
            <w:r w:rsidRPr="00396CCC">
              <w:rPr>
                <w:rFonts w:ascii="Arial Narrow" w:hAnsi="Arial Narrow"/>
                <w:b/>
                <w:sz w:val="20"/>
                <w:szCs w:val="20"/>
              </w:rPr>
              <w:t xml:space="preserve">Title of position*: </w:t>
            </w:r>
          </w:p>
        </w:tc>
      </w:tr>
      <w:tr w:rsidR="00EB1164" w:rsidRPr="00396CCC" w14:paraId="27CC2702" w14:textId="77777777" w:rsidTr="00527240">
        <w:trPr>
          <w:trHeight w:val="231"/>
        </w:trPr>
        <w:tc>
          <w:tcPr>
            <w:tcW w:w="715" w:type="dxa"/>
          </w:tcPr>
          <w:p w14:paraId="38BE6352" w14:textId="77777777" w:rsidR="00EB1164" w:rsidRPr="00396CCC" w:rsidRDefault="00EB1164" w:rsidP="00EB1164">
            <w:pPr>
              <w:spacing w:before="120" w:after="120" w:line="276" w:lineRule="auto"/>
              <w:jc w:val="center"/>
              <w:rPr>
                <w:rFonts w:ascii="Arial Narrow" w:hAnsi="Arial Narrow"/>
                <w:b/>
                <w:sz w:val="20"/>
                <w:szCs w:val="20"/>
              </w:rPr>
            </w:pPr>
          </w:p>
        </w:tc>
        <w:tc>
          <w:tcPr>
            <w:tcW w:w="7970" w:type="dxa"/>
          </w:tcPr>
          <w:p w14:paraId="7AF518FA" w14:textId="77777777" w:rsidR="00EB1164" w:rsidRPr="00396CCC" w:rsidRDefault="00EB1164" w:rsidP="00EB1164">
            <w:pPr>
              <w:spacing w:before="120" w:after="120" w:line="276" w:lineRule="auto"/>
              <w:jc w:val="both"/>
              <w:rPr>
                <w:rFonts w:ascii="Arial Narrow" w:hAnsi="Arial Narrow"/>
                <w:b/>
                <w:sz w:val="20"/>
                <w:szCs w:val="20"/>
              </w:rPr>
            </w:pPr>
            <w:r w:rsidRPr="00396CCC">
              <w:rPr>
                <w:rFonts w:ascii="Arial Narrow" w:hAnsi="Arial Narrow"/>
                <w:b/>
                <w:sz w:val="20"/>
                <w:szCs w:val="20"/>
              </w:rPr>
              <w:t xml:space="preserve">Name: </w:t>
            </w:r>
            <w:r w:rsidRPr="00396CCC">
              <w:rPr>
                <w:rFonts w:ascii="Arial Narrow" w:hAnsi="Arial Narrow"/>
                <w:bCs/>
                <w:iCs/>
                <w:sz w:val="20"/>
                <w:szCs w:val="20"/>
                <w:u w:val="single"/>
              </w:rPr>
              <w:tab/>
            </w:r>
          </w:p>
        </w:tc>
      </w:tr>
    </w:tbl>
    <w:p w14:paraId="6394C516" w14:textId="77777777" w:rsidR="00396CCC" w:rsidRDefault="00396CCC" w:rsidP="005B6880">
      <w:pPr>
        <w:spacing w:before="120" w:after="120" w:line="276" w:lineRule="auto"/>
        <w:rPr>
          <w:rFonts w:ascii="Arial Narrow" w:hAnsi="Arial Narrow"/>
          <w:i/>
          <w:iCs/>
          <w:sz w:val="20"/>
          <w:szCs w:val="20"/>
          <w:lang w:val="en-GB"/>
        </w:rPr>
      </w:pPr>
    </w:p>
    <w:p w14:paraId="5E0138B0" w14:textId="77777777" w:rsidR="005B6880" w:rsidRPr="00396CCC" w:rsidRDefault="005B6880" w:rsidP="005B6880">
      <w:pPr>
        <w:spacing w:before="120" w:after="120" w:line="276" w:lineRule="auto"/>
        <w:rPr>
          <w:rFonts w:ascii="Arial Narrow" w:hAnsi="Arial Narrow"/>
          <w:i/>
          <w:iCs/>
          <w:sz w:val="20"/>
          <w:szCs w:val="20"/>
          <w:lang w:val="en-GB"/>
        </w:rPr>
      </w:pPr>
      <w:r w:rsidRPr="00396CCC">
        <w:rPr>
          <w:rFonts w:ascii="Arial Narrow" w:hAnsi="Arial Narrow"/>
          <w:i/>
          <w:iCs/>
          <w:sz w:val="20"/>
          <w:szCs w:val="20"/>
          <w:lang w:val="en-GB"/>
        </w:rPr>
        <w:t>*As listed in Section III.</w:t>
      </w:r>
    </w:p>
    <w:p w14:paraId="6FE8A448" w14:textId="77777777" w:rsidR="005B6880" w:rsidRPr="007B7FBF" w:rsidRDefault="005B6880" w:rsidP="005B6880">
      <w:pPr>
        <w:spacing w:before="120" w:after="120" w:line="276" w:lineRule="auto"/>
        <w:jc w:val="both"/>
        <w:rPr>
          <w:rFonts w:ascii="Calibri" w:hAnsi="Calibri" w:cs="Calibri"/>
          <w:sz w:val="22"/>
          <w:szCs w:val="22"/>
          <w:lang w:val="en-GB"/>
        </w:rPr>
      </w:pPr>
    </w:p>
    <w:p w14:paraId="4AF35105" w14:textId="77777777" w:rsidR="005B6880" w:rsidRPr="007B7FBF" w:rsidRDefault="005B6880" w:rsidP="005B6880">
      <w:pPr>
        <w:spacing w:before="120" w:after="120" w:line="276" w:lineRule="auto"/>
        <w:rPr>
          <w:rFonts w:ascii="Calibri" w:hAnsi="Calibri" w:cs="Calibri"/>
          <w:b/>
          <w:sz w:val="22"/>
          <w:szCs w:val="22"/>
          <w:lang w:val="en-GB"/>
        </w:rPr>
      </w:pPr>
    </w:p>
    <w:p w14:paraId="73781830" w14:textId="77777777" w:rsidR="005B6880" w:rsidRPr="007B7FBF" w:rsidRDefault="005B6880" w:rsidP="005B6880">
      <w:pPr>
        <w:spacing w:before="120" w:after="120" w:line="276" w:lineRule="auto"/>
        <w:rPr>
          <w:rFonts w:ascii="Calibri" w:hAnsi="Calibri" w:cs="Calibri"/>
          <w:b/>
          <w:sz w:val="22"/>
          <w:szCs w:val="22"/>
          <w:lang w:val="en-GB"/>
        </w:rPr>
      </w:pPr>
    </w:p>
    <w:p w14:paraId="6144CE70" w14:textId="77777777" w:rsidR="005B6880" w:rsidRPr="00396CCC" w:rsidRDefault="005B6880" w:rsidP="005B6880">
      <w:pPr>
        <w:spacing w:before="120" w:after="120" w:line="276" w:lineRule="auto"/>
        <w:rPr>
          <w:rFonts w:ascii="Arial Narrow" w:hAnsi="Arial Narrow"/>
          <w:b/>
          <w:bCs/>
          <w:sz w:val="20"/>
          <w:szCs w:val="20"/>
          <w:lang w:val="en-GB"/>
        </w:rPr>
      </w:pPr>
      <w:r w:rsidRPr="00125906">
        <w:rPr>
          <w:sz w:val="28"/>
          <w:szCs w:val="28"/>
          <w:lang w:val="en-GB"/>
        </w:rPr>
        <w:br w:type="page"/>
      </w:r>
      <w:r w:rsidRPr="00396CCC">
        <w:rPr>
          <w:rFonts w:ascii="Arial Narrow" w:hAnsi="Arial Narrow"/>
          <w:b/>
          <w:bCs/>
          <w:color w:val="0070C0"/>
          <w:sz w:val="20"/>
          <w:szCs w:val="20"/>
          <w:lang w:val="en-GB"/>
        </w:rPr>
        <w:lastRenderedPageBreak/>
        <w:t>Form PER-2</w:t>
      </w:r>
      <w:r w:rsidRPr="00396CCC">
        <w:rPr>
          <w:rFonts w:ascii="Arial Narrow" w:hAnsi="Arial Narrow"/>
          <w:b/>
          <w:bCs/>
          <w:sz w:val="20"/>
          <w:szCs w:val="20"/>
          <w:lang w:val="en-GB"/>
        </w:rPr>
        <w:t xml:space="preserve">: </w:t>
      </w:r>
      <w:r w:rsidRPr="00396CCC">
        <w:rPr>
          <w:rFonts w:ascii="Arial Narrow" w:hAnsi="Arial Narrow"/>
          <w:b/>
          <w:sz w:val="20"/>
          <w:szCs w:val="20"/>
          <w:lang w:val="en-GB"/>
        </w:rPr>
        <w:t xml:space="preserve">Resume of Proposed Personnel  </w:t>
      </w: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2" w:type="dxa"/>
          <w:right w:w="72" w:type="dxa"/>
        </w:tblCellMar>
        <w:tblLook w:val="0000" w:firstRow="0" w:lastRow="0" w:firstColumn="0" w:lastColumn="0" w:noHBand="0" w:noVBand="0"/>
      </w:tblPr>
      <w:tblGrid>
        <w:gridCol w:w="1352"/>
        <w:gridCol w:w="3719"/>
        <w:gridCol w:w="3618"/>
      </w:tblGrid>
      <w:tr w:rsidR="005B6880" w:rsidRPr="00396CCC" w14:paraId="3CF1EC54" w14:textId="77777777" w:rsidTr="00A31D6A">
        <w:trPr>
          <w:cantSplit/>
        </w:trPr>
        <w:tc>
          <w:tcPr>
            <w:tcW w:w="5000" w:type="pct"/>
            <w:gridSpan w:val="3"/>
          </w:tcPr>
          <w:p w14:paraId="27B09932"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Name of bidder: </w:t>
            </w:r>
            <w:r w:rsidRPr="00396CCC">
              <w:rPr>
                <w:rFonts w:ascii="Arial Narrow" w:hAnsi="Arial Narrow"/>
                <w:bCs/>
                <w:iCs/>
                <w:sz w:val="20"/>
                <w:szCs w:val="20"/>
                <w:u w:val="single"/>
                <w:lang w:val="en-GB"/>
              </w:rPr>
              <w:tab/>
            </w:r>
          </w:p>
        </w:tc>
      </w:tr>
      <w:tr w:rsidR="005B6880" w:rsidRPr="00396CCC" w14:paraId="4406A6A5" w14:textId="77777777" w:rsidTr="00A31D6A">
        <w:trPr>
          <w:cantSplit/>
        </w:trPr>
        <w:tc>
          <w:tcPr>
            <w:tcW w:w="5000" w:type="pct"/>
            <w:gridSpan w:val="3"/>
          </w:tcPr>
          <w:p w14:paraId="28043233"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Position: </w:t>
            </w:r>
            <w:r w:rsidRPr="00396CCC">
              <w:rPr>
                <w:rFonts w:ascii="Arial Narrow" w:hAnsi="Arial Narrow"/>
                <w:bCs/>
                <w:iCs/>
                <w:sz w:val="20"/>
                <w:szCs w:val="20"/>
                <w:u w:val="single"/>
                <w:lang w:val="en-GB"/>
              </w:rPr>
              <w:tab/>
            </w:r>
          </w:p>
        </w:tc>
      </w:tr>
      <w:tr w:rsidR="005B6880" w:rsidRPr="00396CCC" w14:paraId="49CE3BF4" w14:textId="77777777" w:rsidTr="00A31D6A">
        <w:trPr>
          <w:cantSplit/>
        </w:trPr>
        <w:tc>
          <w:tcPr>
            <w:tcW w:w="778" w:type="pct"/>
            <w:vMerge w:val="restart"/>
            <w:shd w:val="clear" w:color="auto" w:fill="FBE4D5" w:themeFill="accent2" w:themeFillTint="33"/>
          </w:tcPr>
          <w:p w14:paraId="4E33D2CB"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Personnel information</w:t>
            </w:r>
          </w:p>
        </w:tc>
        <w:tc>
          <w:tcPr>
            <w:tcW w:w="2140" w:type="pct"/>
          </w:tcPr>
          <w:p w14:paraId="352AA132"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Name: </w:t>
            </w:r>
            <w:r w:rsidRPr="00396CCC">
              <w:rPr>
                <w:rFonts w:ascii="Arial Narrow" w:hAnsi="Arial Narrow"/>
                <w:bCs/>
                <w:iCs/>
                <w:sz w:val="20"/>
                <w:szCs w:val="20"/>
                <w:u w:val="single"/>
                <w:lang w:val="en-GB"/>
              </w:rPr>
              <w:tab/>
            </w:r>
          </w:p>
        </w:tc>
        <w:tc>
          <w:tcPr>
            <w:tcW w:w="2082" w:type="pct"/>
          </w:tcPr>
          <w:p w14:paraId="3F76C0C6"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Date of birth: </w:t>
            </w:r>
            <w:r w:rsidRPr="00396CCC">
              <w:rPr>
                <w:rFonts w:ascii="Arial Narrow" w:hAnsi="Arial Narrow"/>
                <w:bCs/>
                <w:iCs/>
                <w:sz w:val="20"/>
                <w:szCs w:val="20"/>
                <w:u w:val="single"/>
                <w:lang w:val="en-GB"/>
              </w:rPr>
              <w:tab/>
            </w:r>
          </w:p>
        </w:tc>
      </w:tr>
      <w:tr w:rsidR="005B6880" w:rsidRPr="00396CCC" w14:paraId="7B0875E2" w14:textId="77777777" w:rsidTr="00A31D6A">
        <w:trPr>
          <w:cantSplit/>
        </w:trPr>
        <w:tc>
          <w:tcPr>
            <w:tcW w:w="778" w:type="pct"/>
            <w:vMerge/>
            <w:shd w:val="clear" w:color="auto" w:fill="FBE4D5" w:themeFill="accent2" w:themeFillTint="33"/>
          </w:tcPr>
          <w:p w14:paraId="07DED92F" w14:textId="77777777" w:rsidR="005B6880" w:rsidRPr="00396CCC" w:rsidRDefault="005B6880" w:rsidP="00A31D6A">
            <w:pPr>
              <w:spacing w:line="276" w:lineRule="auto"/>
              <w:rPr>
                <w:rFonts w:ascii="Arial Narrow" w:hAnsi="Arial Narrow"/>
                <w:b/>
                <w:bCs/>
                <w:iCs/>
                <w:sz w:val="20"/>
                <w:szCs w:val="20"/>
                <w:lang w:val="en-GB"/>
              </w:rPr>
            </w:pPr>
          </w:p>
        </w:tc>
        <w:tc>
          <w:tcPr>
            <w:tcW w:w="4222" w:type="pct"/>
            <w:gridSpan w:val="2"/>
          </w:tcPr>
          <w:p w14:paraId="0B3E95E0"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Professional qualifications: </w:t>
            </w:r>
            <w:r w:rsidRPr="00396CCC">
              <w:rPr>
                <w:rFonts w:ascii="Arial Narrow" w:hAnsi="Arial Narrow"/>
                <w:bCs/>
                <w:iCs/>
                <w:sz w:val="20"/>
                <w:szCs w:val="20"/>
                <w:u w:val="single"/>
                <w:lang w:val="en-GB"/>
              </w:rPr>
              <w:tab/>
            </w:r>
          </w:p>
        </w:tc>
      </w:tr>
      <w:tr w:rsidR="005B6880" w:rsidRPr="00396CCC" w14:paraId="39629440" w14:textId="77777777" w:rsidTr="00A31D6A">
        <w:trPr>
          <w:cantSplit/>
        </w:trPr>
        <w:tc>
          <w:tcPr>
            <w:tcW w:w="778" w:type="pct"/>
            <w:vMerge w:val="restart"/>
            <w:shd w:val="clear" w:color="auto" w:fill="FBE4D5" w:themeFill="accent2" w:themeFillTint="33"/>
          </w:tcPr>
          <w:p w14:paraId="0E9F5232"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Present employment</w:t>
            </w:r>
          </w:p>
        </w:tc>
        <w:tc>
          <w:tcPr>
            <w:tcW w:w="4222" w:type="pct"/>
            <w:gridSpan w:val="2"/>
          </w:tcPr>
          <w:p w14:paraId="1120FBA5"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Name of Employer: </w:t>
            </w:r>
            <w:r w:rsidRPr="00396CCC">
              <w:rPr>
                <w:rFonts w:ascii="Arial Narrow" w:hAnsi="Arial Narrow"/>
                <w:bCs/>
                <w:iCs/>
                <w:sz w:val="20"/>
                <w:szCs w:val="20"/>
                <w:u w:val="single"/>
                <w:lang w:val="en-GB"/>
              </w:rPr>
              <w:tab/>
            </w:r>
          </w:p>
        </w:tc>
      </w:tr>
      <w:tr w:rsidR="005B6880" w:rsidRPr="00396CCC" w14:paraId="0800BB98" w14:textId="77777777" w:rsidTr="00A31D6A">
        <w:trPr>
          <w:cantSplit/>
        </w:trPr>
        <w:tc>
          <w:tcPr>
            <w:tcW w:w="778" w:type="pct"/>
            <w:vMerge/>
            <w:shd w:val="clear" w:color="auto" w:fill="FBE4D5" w:themeFill="accent2" w:themeFillTint="33"/>
          </w:tcPr>
          <w:p w14:paraId="15DE34A4" w14:textId="77777777" w:rsidR="005B6880" w:rsidRPr="00396CCC" w:rsidRDefault="005B6880" w:rsidP="00A31D6A">
            <w:pPr>
              <w:spacing w:line="276" w:lineRule="auto"/>
              <w:rPr>
                <w:rFonts w:ascii="Arial Narrow" w:hAnsi="Arial Narrow"/>
                <w:b/>
                <w:bCs/>
                <w:iCs/>
                <w:sz w:val="20"/>
                <w:szCs w:val="20"/>
                <w:lang w:val="en-GB"/>
              </w:rPr>
            </w:pPr>
          </w:p>
        </w:tc>
        <w:tc>
          <w:tcPr>
            <w:tcW w:w="4222" w:type="pct"/>
            <w:gridSpan w:val="2"/>
          </w:tcPr>
          <w:p w14:paraId="089645CF"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Address of Employer: </w:t>
            </w:r>
            <w:r w:rsidRPr="00396CCC">
              <w:rPr>
                <w:rFonts w:ascii="Arial Narrow" w:hAnsi="Arial Narrow"/>
                <w:bCs/>
                <w:iCs/>
                <w:sz w:val="20"/>
                <w:szCs w:val="20"/>
                <w:u w:val="single"/>
                <w:lang w:val="en-GB"/>
              </w:rPr>
              <w:tab/>
            </w:r>
          </w:p>
        </w:tc>
      </w:tr>
      <w:tr w:rsidR="005B6880" w:rsidRPr="00396CCC" w14:paraId="601F6690" w14:textId="77777777" w:rsidTr="00A31D6A">
        <w:trPr>
          <w:cantSplit/>
        </w:trPr>
        <w:tc>
          <w:tcPr>
            <w:tcW w:w="778" w:type="pct"/>
            <w:vMerge/>
            <w:shd w:val="clear" w:color="auto" w:fill="FBE4D5" w:themeFill="accent2" w:themeFillTint="33"/>
          </w:tcPr>
          <w:p w14:paraId="1F295BD6" w14:textId="77777777" w:rsidR="005B6880" w:rsidRPr="00396CCC" w:rsidRDefault="005B6880" w:rsidP="00A31D6A">
            <w:pPr>
              <w:spacing w:line="276" w:lineRule="auto"/>
              <w:rPr>
                <w:rFonts w:ascii="Arial Narrow" w:hAnsi="Arial Narrow"/>
                <w:b/>
                <w:bCs/>
                <w:iCs/>
                <w:sz w:val="20"/>
                <w:szCs w:val="20"/>
                <w:lang w:val="en-GB"/>
              </w:rPr>
            </w:pPr>
          </w:p>
        </w:tc>
        <w:tc>
          <w:tcPr>
            <w:tcW w:w="2140" w:type="pct"/>
          </w:tcPr>
          <w:p w14:paraId="10B4DB44"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Telephone: </w:t>
            </w:r>
            <w:r w:rsidRPr="00396CCC">
              <w:rPr>
                <w:rFonts w:ascii="Arial Narrow" w:hAnsi="Arial Narrow"/>
                <w:bCs/>
                <w:iCs/>
                <w:sz w:val="20"/>
                <w:szCs w:val="20"/>
                <w:u w:val="single"/>
                <w:lang w:val="en-GB"/>
              </w:rPr>
              <w:tab/>
            </w:r>
          </w:p>
        </w:tc>
        <w:tc>
          <w:tcPr>
            <w:tcW w:w="2082" w:type="pct"/>
          </w:tcPr>
          <w:p w14:paraId="054C6DDD"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Contact (manager / personnel officer): </w:t>
            </w:r>
            <w:r w:rsidRPr="00396CCC">
              <w:rPr>
                <w:rFonts w:ascii="Arial Narrow" w:hAnsi="Arial Narrow"/>
                <w:bCs/>
                <w:iCs/>
                <w:sz w:val="20"/>
                <w:szCs w:val="20"/>
                <w:u w:val="single"/>
                <w:lang w:val="en-GB"/>
              </w:rPr>
              <w:tab/>
            </w:r>
          </w:p>
        </w:tc>
      </w:tr>
      <w:tr w:rsidR="005B6880" w:rsidRPr="00396CCC" w14:paraId="4C9FD03C" w14:textId="77777777" w:rsidTr="00A31D6A">
        <w:trPr>
          <w:cantSplit/>
        </w:trPr>
        <w:tc>
          <w:tcPr>
            <w:tcW w:w="778" w:type="pct"/>
            <w:vMerge/>
          </w:tcPr>
          <w:p w14:paraId="2FAE93C1" w14:textId="77777777" w:rsidR="005B6880" w:rsidRPr="00396CCC" w:rsidRDefault="005B6880" w:rsidP="00A31D6A">
            <w:pPr>
              <w:spacing w:line="276" w:lineRule="auto"/>
              <w:rPr>
                <w:rFonts w:ascii="Arial Narrow" w:hAnsi="Arial Narrow"/>
                <w:b/>
                <w:bCs/>
                <w:iCs/>
                <w:sz w:val="20"/>
                <w:szCs w:val="20"/>
                <w:lang w:val="en-GB"/>
              </w:rPr>
            </w:pPr>
          </w:p>
        </w:tc>
        <w:tc>
          <w:tcPr>
            <w:tcW w:w="2140" w:type="pct"/>
          </w:tcPr>
          <w:p w14:paraId="57672D1A"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Fax: </w:t>
            </w:r>
            <w:r w:rsidRPr="00396CCC">
              <w:rPr>
                <w:rFonts w:ascii="Arial Narrow" w:hAnsi="Arial Narrow"/>
                <w:bCs/>
                <w:iCs/>
                <w:sz w:val="20"/>
                <w:szCs w:val="20"/>
                <w:u w:val="single"/>
                <w:lang w:val="en-GB"/>
              </w:rPr>
              <w:tab/>
            </w:r>
          </w:p>
        </w:tc>
        <w:tc>
          <w:tcPr>
            <w:tcW w:w="2082" w:type="pct"/>
          </w:tcPr>
          <w:p w14:paraId="2C3A1E0E"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E-mail: </w:t>
            </w:r>
            <w:r w:rsidRPr="00396CCC">
              <w:rPr>
                <w:rFonts w:ascii="Arial Narrow" w:hAnsi="Arial Narrow"/>
                <w:bCs/>
                <w:iCs/>
                <w:sz w:val="20"/>
                <w:szCs w:val="20"/>
                <w:u w:val="single"/>
                <w:lang w:val="en-GB"/>
              </w:rPr>
              <w:tab/>
            </w:r>
          </w:p>
        </w:tc>
      </w:tr>
      <w:tr w:rsidR="005B6880" w:rsidRPr="00396CCC" w14:paraId="4A5A2C62" w14:textId="77777777" w:rsidTr="00A31D6A">
        <w:trPr>
          <w:cantSplit/>
        </w:trPr>
        <w:tc>
          <w:tcPr>
            <w:tcW w:w="778" w:type="pct"/>
            <w:vMerge/>
          </w:tcPr>
          <w:p w14:paraId="2A045CC6" w14:textId="77777777" w:rsidR="005B6880" w:rsidRPr="00396CCC" w:rsidRDefault="005B6880" w:rsidP="00A31D6A">
            <w:pPr>
              <w:spacing w:line="276" w:lineRule="auto"/>
              <w:rPr>
                <w:rFonts w:ascii="Arial Narrow" w:hAnsi="Arial Narrow"/>
                <w:b/>
                <w:bCs/>
                <w:iCs/>
                <w:sz w:val="20"/>
                <w:szCs w:val="20"/>
                <w:lang w:val="en-GB"/>
              </w:rPr>
            </w:pPr>
          </w:p>
        </w:tc>
        <w:tc>
          <w:tcPr>
            <w:tcW w:w="2140" w:type="pct"/>
          </w:tcPr>
          <w:p w14:paraId="0467DCA5"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Job title: </w:t>
            </w:r>
            <w:r w:rsidRPr="00396CCC">
              <w:rPr>
                <w:rFonts w:ascii="Arial Narrow" w:hAnsi="Arial Narrow"/>
                <w:bCs/>
                <w:iCs/>
                <w:sz w:val="20"/>
                <w:szCs w:val="20"/>
                <w:u w:val="single"/>
                <w:lang w:val="en-GB"/>
              </w:rPr>
              <w:tab/>
            </w:r>
          </w:p>
        </w:tc>
        <w:tc>
          <w:tcPr>
            <w:tcW w:w="2082" w:type="pct"/>
          </w:tcPr>
          <w:p w14:paraId="1F8848B6" w14:textId="77777777" w:rsidR="005B6880" w:rsidRPr="00396CCC" w:rsidRDefault="005B6880" w:rsidP="00A31D6A">
            <w:pPr>
              <w:spacing w:line="276" w:lineRule="auto"/>
              <w:rPr>
                <w:rFonts w:ascii="Arial Narrow" w:hAnsi="Arial Narrow"/>
                <w:b/>
                <w:bCs/>
                <w:iCs/>
                <w:sz w:val="20"/>
                <w:szCs w:val="20"/>
                <w:lang w:val="en-GB"/>
              </w:rPr>
            </w:pPr>
            <w:r w:rsidRPr="00396CCC">
              <w:rPr>
                <w:rFonts w:ascii="Arial Narrow" w:hAnsi="Arial Narrow"/>
                <w:b/>
                <w:bCs/>
                <w:iCs/>
                <w:sz w:val="20"/>
                <w:szCs w:val="20"/>
                <w:lang w:val="en-GB"/>
              </w:rPr>
              <w:t xml:space="preserve">Years with present procuring entity: </w:t>
            </w:r>
            <w:r w:rsidRPr="00396CCC">
              <w:rPr>
                <w:rFonts w:ascii="Arial Narrow" w:hAnsi="Arial Narrow"/>
                <w:bCs/>
                <w:iCs/>
                <w:sz w:val="20"/>
                <w:szCs w:val="20"/>
                <w:u w:val="single"/>
                <w:lang w:val="en-GB"/>
              </w:rPr>
              <w:tab/>
            </w:r>
          </w:p>
        </w:tc>
      </w:tr>
    </w:tbl>
    <w:p w14:paraId="00658346" w14:textId="77777777" w:rsidR="009A06F6" w:rsidRPr="00396CCC" w:rsidRDefault="009A06F6" w:rsidP="009A06F6">
      <w:pPr>
        <w:spacing w:line="276" w:lineRule="auto"/>
        <w:jc w:val="both"/>
        <w:rPr>
          <w:rFonts w:ascii="Arial Narrow" w:hAnsi="Arial Narrow"/>
          <w:iCs/>
          <w:sz w:val="20"/>
          <w:szCs w:val="20"/>
          <w:lang w:val="en-GB"/>
        </w:rPr>
      </w:pPr>
    </w:p>
    <w:p w14:paraId="5169B579" w14:textId="77777777" w:rsidR="005B6880" w:rsidRPr="00396CCC" w:rsidRDefault="005B6880" w:rsidP="009A06F6">
      <w:pPr>
        <w:spacing w:line="276" w:lineRule="auto"/>
        <w:jc w:val="both"/>
        <w:rPr>
          <w:rFonts w:ascii="Arial Narrow" w:hAnsi="Arial Narrow"/>
          <w:iCs/>
          <w:sz w:val="20"/>
          <w:szCs w:val="20"/>
          <w:lang w:val="en-GB"/>
        </w:rPr>
      </w:pPr>
      <w:r w:rsidRPr="00396CCC">
        <w:rPr>
          <w:rFonts w:ascii="Arial Narrow" w:hAnsi="Arial Narrow"/>
          <w:iCs/>
          <w:sz w:val="20"/>
          <w:szCs w:val="20"/>
          <w:lang w:val="en-GB"/>
        </w:rPr>
        <w:t xml:space="preserve">Summarize professional experience over the </w:t>
      </w:r>
      <w:r w:rsidRPr="00396CCC">
        <w:rPr>
          <w:rFonts w:ascii="Arial Narrow" w:hAnsi="Arial Narrow"/>
          <w:b/>
          <w:i/>
          <w:iCs/>
          <w:sz w:val="20"/>
          <w:szCs w:val="20"/>
          <w:lang w:val="en-GB"/>
        </w:rPr>
        <w:t xml:space="preserve">last </w:t>
      </w:r>
      <w:r w:rsidR="00787FE4" w:rsidRPr="00396CCC">
        <w:rPr>
          <w:rFonts w:ascii="Arial Narrow" w:hAnsi="Arial Narrow"/>
          <w:b/>
          <w:i/>
          <w:iCs/>
          <w:sz w:val="20"/>
          <w:szCs w:val="20"/>
          <w:lang w:val="en-GB"/>
        </w:rPr>
        <w:t xml:space="preserve">five (5) </w:t>
      </w:r>
      <w:r w:rsidRPr="00396CCC">
        <w:rPr>
          <w:rFonts w:ascii="Arial Narrow" w:hAnsi="Arial Narrow"/>
          <w:b/>
          <w:i/>
          <w:iCs/>
          <w:sz w:val="20"/>
          <w:szCs w:val="20"/>
          <w:lang w:val="en-GB"/>
        </w:rPr>
        <w:t>years</w:t>
      </w:r>
      <w:r w:rsidRPr="00396CCC">
        <w:rPr>
          <w:rFonts w:ascii="Arial Narrow" w:hAnsi="Arial Narrow"/>
          <w:iCs/>
          <w:sz w:val="20"/>
          <w:szCs w:val="20"/>
          <w:lang w:val="en-GB"/>
        </w:rPr>
        <w:t>, in reverse chronological order. Indicate particular technical and managerial experience relevant to the project.</w:t>
      </w:r>
    </w:p>
    <w:p w14:paraId="5F63C0C4" w14:textId="77777777" w:rsidR="009A06F6" w:rsidRPr="00396CCC" w:rsidRDefault="009A06F6" w:rsidP="00A31D6A">
      <w:pPr>
        <w:spacing w:line="276" w:lineRule="auto"/>
        <w:jc w:val="both"/>
        <w:rPr>
          <w:rFonts w:ascii="Arial Narrow" w:hAnsi="Arial Narrow"/>
          <w:iCs/>
          <w:sz w:val="20"/>
          <w:szCs w:val="20"/>
          <w:lang w:val="en-GB"/>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2" w:type="dxa"/>
          <w:right w:w="72" w:type="dxa"/>
        </w:tblCellMar>
        <w:tblLook w:val="0000" w:firstRow="0" w:lastRow="0" w:firstColumn="0" w:lastColumn="0" w:noHBand="0" w:noVBand="0"/>
      </w:tblPr>
      <w:tblGrid>
        <w:gridCol w:w="1033"/>
        <w:gridCol w:w="1032"/>
        <w:gridCol w:w="6624"/>
      </w:tblGrid>
      <w:tr w:rsidR="005B6880" w:rsidRPr="00396CCC" w14:paraId="19C042BC" w14:textId="77777777" w:rsidTr="00A31D6A">
        <w:trPr>
          <w:cantSplit/>
          <w:tblHeader/>
        </w:trPr>
        <w:tc>
          <w:tcPr>
            <w:tcW w:w="594" w:type="pct"/>
            <w:shd w:val="clear" w:color="auto" w:fill="FBE4D5" w:themeFill="accent2" w:themeFillTint="33"/>
          </w:tcPr>
          <w:p w14:paraId="10E71751" w14:textId="77777777" w:rsidR="005B6880" w:rsidRPr="00396CCC" w:rsidRDefault="005B6880" w:rsidP="00A31D6A">
            <w:pPr>
              <w:spacing w:line="276" w:lineRule="auto"/>
              <w:jc w:val="center"/>
              <w:rPr>
                <w:rFonts w:ascii="Arial Narrow" w:hAnsi="Arial Narrow"/>
                <w:b/>
                <w:bCs/>
                <w:iCs/>
                <w:sz w:val="20"/>
                <w:szCs w:val="20"/>
                <w:lang w:val="en-GB"/>
              </w:rPr>
            </w:pPr>
            <w:r w:rsidRPr="00396CCC">
              <w:rPr>
                <w:rFonts w:ascii="Arial Narrow" w:hAnsi="Arial Narrow"/>
                <w:b/>
                <w:bCs/>
                <w:iCs/>
                <w:sz w:val="20"/>
                <w:szCs w:val="20"/>
                <w:lang w:val="en-GB"/>
              </w:rPr>
              <w:t>From</w:t>
            </w:r>
          </w:p>
        </w:tc>
        <w:tc>
          <w:tcPr>
            <w:tcW w:w="594" w:type="pct"/>
            <w:shd w:val="clear" w:color="auto" w:fill="FBE4D5" w:themeFill="accent2" w:themeFillTint="33"/>
          </w:tcPr>
          <w:p w14:paraId="0C76386C" w14:textId="77777777" w:rsidR="005B6880" w:rsidRPr="00396CCC" w:rsidRDefault="005B6880" w:rsidP="00A31D6A">
            <w:pPr>
              <w:spacing w:line="276" w:lineRule="auto"/>
              <w:jc w:val="center"/>
              <w:rPr>
                <w:rFonts w:ascii="Arial Narrow" w:hAnsi="Arial Narrow"/>
                <w:b/>
                <w:bCs/>
                <w:iCs/>
                <w:sz w:val="20"/>
                <w:szCs w:val="20"/>
                <w:lang w:val="en-GB"/>
              </w:rPr>
            </w:pPr>
            <w:r w:rsidRPr="00396CCC">
              <w:rPr>
                <w:rFonts w:ascii="Arial Narrow" w:hAnsi="Arial Narrow"/>
                <w:b/>
                <w:bCs/>
                <w:iCs/>
                <w:sz w:val="20"/>
                <w:szCs w:val="20"/>
                <w:lang w:val="en-GB"/>
              </w:rPr>
              <w:t>To</w:t>
            </w:r>
          </w:p>
        </w:tc>
        <w:tc>
          <w:tcPr>
            <w:tcW w:w="3812" w:type="pct"/>
            <w:shd w:val="clear" w:color="auto" w:fill="FBE4D5" w:themeFill="accent2" w:themeFillTint="33"/>
          </w:tcPr>
          <w:p w14:paraId="2E5F5157" w14:textId="77777777" w:rsidR="005B6880" w:rsidRPr="00396CCC" w:rsidRDefault="005B6880" w:rsidP="00A31D6A">
            <w:pPr>
              <w:spacing w:line="276" w:lineRule="auto"/>
              <w:jc w:val="center"/>
              <w:rPr>
                <w:rFonts w:ascii="Arial Narrow" w:hAnsi="Arial Narrow"/>
                <w:b/>
                <w:bCs/>
                <w:iCs/>
                <w:sz w:val="20"/>
                <w:szCs w:val="20"/>
                <w:lang w:val="en-GB"/>
              </w:rPr>
            </w:pPr>
            <w:r w:rsidRPr="00396CCC">
              <w:rPr>
                <w:rFonts w:ascii="Arial Narrow" w:hAnsi="Arial Narrow"/>
                <w:b/>
                <w:bCs/>
                <w:iCs/>
                <w:sz w:val="20"/>
                <w:szCs w:val="20"/>
                <w:lang w:val="en-GB"/>
              </w:rPr>
              <w:t>Company / Project / Position / Relevant technical and management experience</w:t>
            </w:r>
          </w:p>
        </w:tc>
      </w:tr>
      <w:tr w:rsidR="005B6880" w:rsidRPr="00396CCC" w14:paraId="40FFA50F" w14:textId="77777777" w:rsidTr="00A31D6A">
        <w:trPr>
          <w:cantSplit/>
        </w:trPr>
        <w:tc>
          <w:tcPr>
            <w:tcW w:w="594" w:type="pct"/>
          </w:tcPr>
          <w:p w14:paraId="7FCCEEC0" w14:textId="77777777" w:rsidR="005B6880" w:rsidRPr="00396CCC" w:rsidRDefault="005B6880" w:rsidP="00A31D6A">
            <w:pPr>
              <w:spacing w:line="276" w:lineRule="auto"/>
              <w:jc w:val="center"/>
              <w:rPr>
                <w:rFonts w:ascii="Arial Narrow" w:hAnsi="Arial Narrow"/>
                <w:i/>
                <w:sz w:val="20"/>
                <w:szCs w:val="20"/>
                <w:lang w:val="en-GB"/>
              </w:rPr>
            </w:pPr>
          </w:p>
        </w:tc>
        <w:tc>
          <w:tcPr>
            <w:tcW w:w="594" w:type="pct"/>
          </w:tcPr>
          <w:p w14:paraId="73F02E63" w14:textId="77777777" w:rsidR="005B6880" w:rsidRPr="00396CCC" w:rsidRDefault="005B6880" w:rsidP="00A31D6A">
            <w:pPr>
              <w:spacing w:line="276" w:lineRule="auto"/>
              <w:jc w:val="center"/>
              <w:rPr>
                <w:rFonts w:ascii="Arial Narrow" w:hAnsi="Arial Narrow"/>
                <w:i/>
                <w:sz w:val="20"/>
                <w:szCs w:val="20"/>
                <w:lang w:val="en-GB"/>
              </w:rPr>
            </w:pPr>
          </w:p>
        </w:tc>
        <w:tc>
          <w:tcPr>
            <w:tcW w:w="3812" w:type="pct"/>
          </w:tcPr>
          <w:p w14:paraId="603088DE" w14:textId="77777777" w:rsidR="005B6880" w:rsidRPr="00396CCC" w:rsidRDefault="005B6880" w:rsidP="00A31D6A">
            <w:pPr>
              <w:spacing w:line="276" w:lineRule="auto"/>
              <w:rPr>
                <w:rFonts w:ascii="Arial Narrow" w:hAnsi="Arial Narrow"/>
                <w:i/>
                <w:sz w:val="20"/>
                <w:szCs w:val="20"/>
                <w:lang w:val="en-GB"/>
              </w:rPr>
            </w:pPr>
          </w:p>
        </w:tc>
      </w:tr>
      <w:tr w:rsidR="005B6880" w:rsidRPr="00396CCC" w14:paraId="5684A44C" w14:textId="77777777" w:rsidTr="00A31D6A">
        <w:trPr>
          <w:cantSplit/>
        </w:trPr>
        <w:tc>
          <w:tcPr>
            <w:tcW w:w="594" w:type="pct"/>
          </w:tcPr>
          <w:p w14:paraId="2A6C0652" w14:textId="77777777" w:rsidR="005B6880" w:rsidRPr="00396CCC" w:rsidRDefault="005B6880" w:rsidP="00A31D6A">
            <w:pPr>
              <w:spacing w:line="276" w:lineRule="auto"/>
              <w:jc w:val="center"/>
              <w:rPr>
                <w:rFonts w:ascii="Arial Narrow" w:hAnsi="Arial Narrow"/>
                <w:i/>
                <w:sz w:val="20"/>
                <w:szCs w:val="20"/>
                <w:lang w:val="en-GB"/>
              </w:rPr>
            </w:pPr>
          </w:p>
        </w:tc>
        <w:tc>
          <w:tcPr>
            <w:tcW w:w="594" w:type="pct"/>
          </w:tcPr>
          <w:p w14:paraId="0D3B316A" w14:textId="77777777" w:rsidR="005B6880" w:rsidRPr="00396CCC" w:rsidRDefault="005B6880" w:rsidP="00A31D6A">
            <w:pPr>
              <w:spacing w:line="276" w:lineRule="auto"/>
              <w:jc w:val="center"/>
              <w:rPr>
                <w:rFonts w:ascii="Arial Narrow" w:hAnsi="Arial Narrow"/>
                <w:i/>
                <w:sz w:val="20"/>
                <w:szCs w:val="20"/>
                <w:lang w:val="en-GB"/>
              </w:rPr>
            </w:pPr>
          </w:p>
        </w:tc>
        <w:tc>
          <w:tcPr>
            <w:tcW w:w="3812" w:type="pct"/>
          </w:tcPr>
          <w:p w14:paraId="32E356C5" w14:textId="77777777" w:rsidR="005B6880" w:rsidRPr="00396CCC" w:rsidRDefault="005B6880" w:rsidP="00A31D6A">
            <w:pPr>
              <w:spacing w:line="276" w:lineRule="auto"/>
              <w:rPr>
                <w:rFonts w:ascii="Arial Narrow" w:hAnsi="Arial Narrow"/>
                <w:i/>
                <w:sz w:val="20"/>
                <w:szCs w:val="20"/>
                <w:lang w:val="en-GB"/>
              </w:rPr>
            </w:pPr>
          </w:p>
        </w:tc>
      </w:tr>
      <w:tr w:rsidR="005B6880" w:rsidRPr="00396CCC" w14:paraId="20BB0E8E" w14:textId="77777777" w:rsidTr="00A31D6A">
        <w:trPr>
          <w:cantSplit/>
        </w:trPr>
        <w:tc>
          <w:tcPr>
            <w:tcW w:w="594" w:type="pct"/>
          </w:tcPr>
          <w:p w14:paraId="399FE48E" w14:textId="77777777" w:rsidR="005B6880" w:rsidRPr="00396CCC" w:rsidRDefault="005B6880" w:rsidP="00A31D6A">
            <w:pPr>
              <w:spacing w:line="276" w:lineRule="auto"/>
              <w:jc w:val="center"/>
              <w:rPr>
                <w:rFonts w:ascii="Arial Narrow" w:hAnsi="Arial Narrow"/>
                <w:i/>
                <w:sz w:val="20"/>
                <w:szCs w:val="20"/>
                <w:lang w:val="en-GB"/>
              </w:rPr>
            </w:pPr>
          </w:p>
        </w:tc>
        <w:tc>
          <w:tcPr>
            <w:tcW w:w="594" w:type="pct"/>
          </w:tcPr>
          <w:p w14:paraId="460FF979" w14:textId="77777777" w:rsidR="005B6880" w:rsidRPr="00396CCC" w:rsidRDefault="005B6880" w:rsidP="00A31D6A">
            <w:pPr>
              <w:spacing w:line="276" w:lineRule="auto"/>
              <w:jc w:val="center"/>
              <w:rPr>
                <w:rFonts w:ascii="Arial Narrow" w:hAnsi="Arial Narrow"/>
                <w:i/>
                <w:sz w:val="20"/>
                <w:szCs w:val="20"/>
                <w:lang w:val="en-GB"/>
              </w:rPr>
            </w:pPr>
          </w:p>
        </w:tc>
        <w:tc>
          <w:tcPr>
            <w:tcW w:w="3812" w:type="pct"/>
          </w:tcPr>
          <w:p w14:paraId="6DE26149" w14:textId="77777777" w:rsidR="005B6880" w:rsidRPr="00396CCC" w:rsidRDefault="005B6880" w:rsidP="00A31D6A">
            <w:pPr>
              <w:spacing w:line="276" w:lineRule="auto"/>
              <w:rPr>
                <w:rFonts w:ascii="Arial Narrow" w:hAnsi="Arial Narrow"/>
                <w:i/>
                <w:sz w:val="20"/>
                <w:szCs w:val="20"/>
                <w:lang w:val="en-GB"/>
              </w:rPr>
            </w:pPr>
          </w:p>
        </w:tc>
      </w:tr>
      <w:tr w:rsidR="005B6880" w:rsidRPr="00396CCC" w14:paraId="5218686F" w14:textId="77777777" w:rsidTr="00A31D6A">
        <w:trPr>
          <w:cantSplit/>
        </w:trPr>
        <w:tc>
          <w:tcPr>
            <w:tcW w:w="594" w:type="pct"/>
          </w:tcPr>
          <w:p w14:paraId="432A19C1" w14:textId="77777777" w:rsidR="005B6880" w:rsidRPr="00396CCC" w:rsidRDefault="005B6880" w:rsidP="00A31D6A">
            <w:pPr>
              <w:spacing w:line="276" w:lineRule="auto"/>
              <w:jc w:val="center"/>
              <w:rPr>
                <w:rFonts w:ascii="Arial Narrow" w:hAnsi="Arial Narrow"/>
                <w:i/>
                <w:sz w:val="20"/>
                <w:szCs w:val="20"/>
                <w:u w:val="single"/>
                <w:lang w:val="en-GB"/>
              </w:rPr>
            </w:pPr>
          </w:p>
        </w:tc>
        <w:tc>
          <w:tcPr>
            <w:tcW w:w="594" w:type="pct"/>
          </w:tcPr>
          <w:p w14:paraId="412AD57C" w14:textId="77777777" w:rsidR="005B6880" w:rsidRPr="00396CCC" w:rsidRDefault="005B6880" w:rsidP="00A31D6A">
            <w:pPr>
              <w:spacing w:line="276" w:lineRule="auto"/>
              <w:jc w:val="center"/>
              <w:rPr>
                <w:rFonts w:ascii="Arial Narrow" w:hAnsi="Arial Narrow"/>
                <w:i/>
                <w:sz w:val="20"/>
                <w:szCs w:val="20"/>
                <w:lang w:val="en-GB"/>
              </w:rPr>
            </w:pPr>
          </w:p>
        </w:tc>
        <w:tc>
          <w:tcPr>
            <w:tcW w:w="3812" w:type="pct"/>
          </w:tcPr>
          <w:p w14:paraId="234CBDC1" w14:textId="77777777" w:rsidR="005B6880" w:rsidRPr="00396CCC" w:rsidRDefault="005B6880" w:rsidP="00A31D6A">
            <w:pPr>
              <w:spacing w:line="276" w:lineRule="auto"/>
              <w:rPr>
                <w:rFonts w:ascii="Arial Narrow" w:hAnsi="Arial Narrow"/>
                <w:i/>
                <w:sz w:val="20"/>
                <w:szCs w:val="20"/>
                <w:lang w:val="en-GB"/>
              </w:rPr>
            </w:pPr>
          </w:p>
        </w:tc>
      </w:tr>
      <w:tr w:rsidR="005B6880" w:rsidRPr="00396CCC" w14:paraId="72C1DECC" w14:textId="77777777" w:rsidTr="00A31D6A">
        <w:trPr>
          <w:cantSplit/>
          <w:trHeight w:val="70"/>
        </w:trPr>
        <w:tc>
          <w:tcPr>
            <w:tcW w:w="594" w:type="pct"/>
          </w:tcPr>
          <w:p w14:paraId="0D6B4391" w14:textId="77777777" w:rsidR="005B6880" w:rsidRPr="00396CCC" w:rsidRDefault="005B6880" w:rsidP="00A31D6A">
            <w:pPr>
              <w:spacing w:line="276" w:lineRule="auto"/>
              <w:jc w:val="center"/>
              <w:rPr>
                <w:rFonts w:ascii="Arial Narrow" w:hAnsi="Arial Narrow"/>
                <w:i/>
                <w:sz w:val="20"/>
                <w:szCs w:val="20"/>
                <w:lang w:val="en-GB"/>
              </w:rPr>
            </w:pPr>
          </w:p>
        </w:tc>
        <w:tc>
          <w:tcPr>
            <w:tcW w:w="594" w:type="pct"/>
          </w:tcPr>
          <w:p w14:paraId="670BD1F6" w14:textId="77777777" w:rsidR="005B6880" w:rsidRPr="00396CCC" w:rsidRDefault="005B6880" w:rsidP="00A31D6A">
            <w:pPr>
              <w:spacing w:line="276" w:lineRule="auto"/>
              <w:jc w:val="center"/>
              <w:rPr>
                <w:rFonts w:ascii="Arial Narrow" w:hAnsi="Arial Narrow"/>
                <w:i/>
                <w:sz w:val="20"/>
                <w:szCs w:val="20"/>
                <w:lang w:val="en-GB"/>
              </w:rPr>
            </w:pPr>
          </w:p>
        </w:tc>
        <w:tc>
          <w:tcPr>
            <w:tcW w:w="3812" w:type="pct"/>
          </w:tcPr>
          <w:p w14:paraId="4B82C4BA" w14:textId="77777777" w:rsidR="005B6880" w:rsidRPr="00396CCC" w:rsidRDefault="005B6880" w:rsidP="00A31D6A">
            <w:pPr>
              <w:spacing w:line="276" w:lineRule="auto"/>
              <w:rPr>
                <w:rFonts w:ascii="Arial Narrow" w:hAnsi="Arial Narrow"/>
                <w:i/>
                <w:sz w:val="20"/>
                <w:szCs w:val="20"/>
                <w:lang w:val="en-GB"/>
              </w:rPr>
            </w:pPr>
          </w:p>
        </w:tc>
      </w:tr>
    </w:tbl>
    <w:p w14:paraId="307495E9" w14:textId="77777777" w:rsidR="00396CCC" w:rsidRDefault="00396CCC" w:rsidP="005B6880">
      <w:pPr>
        <w:rPr>
          <w:rFonts w:ascii="Arial Narrow" w:hAnsi="Arial Narrow" w:cs="Calibri"/>
          <w:sz w:val="20"/>
          <w:szCs w:val="20"/>
          <w:lang w:val="en-GB"/>
        </w:rPr>
      </w:pPr>
    </w:p>
    <w:p w14:paraId="128D200A" w14:textId="03A7CA83" w:rsidR="005B6880" w:rsidRPr="00396CCC" w:rsidRDefault="005B6880" w:rsidP="005B6880">
      <w:pPr>
        <w:rPr>
          <w:rFonts w:ascii="Arial Narrow" w:hAnsi="Arial Narrow" w:cs="Calibri"/>
          <w:b/>
          <w:sz w:val="20"/>
          <w:szCs w:val="20"/>
          <w:lang w:val="en-GB"/>
        </w:rPr>
      </w:pPr>
    </w:p>
    <w:p w14:paraId="4B12D0B6" w14:textId="77777777" w:rsidR="005B6880" w:rsidRPr="00396CCC" w:rsidRDefault="005B6880" w:rsidP="00A31D6A">
      <w:pPr>
        <w:pStyle w:val="S4-header1"/>
        <w:spacing w:before="0" w:after="0" w:line="276" w:lineRule="auto"/>
        <w:jc w:val="left"/>
        <w:rPr>
          <w:rFonts w:ascii="Arial Narrow" w:hAnsi="Arial Narrow"/>
          <w:sz w:val="20"/>
          <w:lang w:val="en-GB"/>
        </w:rPr>
      </w:pPr>
      <w:r w:rsidRPr="00396CCC">
        <w:rPr>
          <w:rFonts w:ascii="Arial Narrow" w:hAnsi="Arial Narrow"/>
          <w:sz w:val="20"/>
          <w:lang w:val="en-GB"/>
        </w:rPr>
        <w:t xml:space="preserve">Other </w:t>
      </w:r>
    </w:p>
    <w:p w14:paraId="3D1198EC" w14:textId="22A0DCCC" w:rsidR="009A06F6" w:rsidRPr="00396CCC" w:rsidRDefault="00E01943" w:rsidP="00396CCC">
      <w:pPr>
        <w:spacing w:line="276" w:lineRule="auto"/>
        <w:jc w:val="both"/>
        <w:rPr>
          <w:rFonts w:ascii="Arial Narrow" w:hAnsi="Arial Narrow" w:cs="Calibri"/>
          <w:sz w:val="20"/>
          <w:szCs w:val="20"/>
          <w:lang w:val="en-GB"/>
        </w:rPr>
      </w:pPr>
      <w:r w:rsidRPr="00396CCC">
        <w:rPr>
          <w:rFonts w:ascii="Arial Narrow" w:eastAsiaTheme="minorHAnsi" w:hAnsi="Arial Narrow"/>
          <w:sz w:val="20"/>
          <w:szCs w:val="20"/>
        </w:rPr>
        <w:t xml:space="preserve">NONE </w:t>
      </w:r>
      <w:bookmarkStart w:id="404" w:name="_Toc1398867"/>
      <w:bookmarkStart w:id="405" w:name="_Toc41057227"/>
    </w:p>
    <w:p w14:paraId="67246109" w14:textId="77777777" w:rsidR="009A06F6" w:rsidRDefault="009A06F6" w:rsidP="003A0862">
      <w:pPr>
        <w:spacing w:after="160" w:line="259" w:lineRule="auto"/>
        <w:jc w:val="both"/>
        <w:rPr>
          <w:rFonts w:ascii="Calibri" w:hAnsi="Calibri" w:cs="Calibri"/>
          <w:sz w:val="22"/>
          <w:szCs w:val="22"/>
          <w:lang w:val="en-GB"/>
        </w:rPr>
      </w:pPr>
    </w:p>
    <w:p w14:paraId="3C0E195B" w14:textId="77777777" w:rsidR="005B6880" w:rsidRPr="00396CCC" w:rsidRDefault="005B6880" w:rsidP="003A0862">
      <w:pPr>
        <w:pStyle w:val="S4-header1"/>
        <w:spacing w:after="120" w:line="276" w:lineRule="auto"/>
        <w:jc w:val="left"/>
        <w:rPr>
          <w:rFonts w:ascii="Arial Narrow" w:eastAsiaTheme="minorHAnsi" w:hAnsi="Arial Narrow"/>
          <w:sz w:val="20"/>
        </w:rPr>
      </w:pPr>
      <w:r w:rsidRPr="00396CCC">
        <w:rPr>
          <w:rFonts w:ascii="Arial Narrow" w:hAnsi="Arial Narrow"/>
          <w:sz w:val="20"/>
          <w:lang w:val="en-GB"/>
        </w:rPr>
        <w:t>Bidder’s Qualification</w:t>
      </w:r>
      <w:bookmarkEnd w:id="404"/>
      <w:bookmarkEnd w:id="405"/>
    </w:p>
    <w:p w14:paraId="03EF8C6F" w14:textId="77777777" w:rsidR="005B6880" w:rsidRPr="00396CCC" w:rsidRDefault="005B6880" w:rsidP="005B6880">
      <w:pPr>
        <w:spacing w:line="276" w:lineRule="auto"/>
        <w:jc w:val="both"/>
        <w:rPr>
          <w:rFonts w:ascii="Arial Narrow" w:hAnsi="Arial Narrow"/>
          <w:sz w:val="20"/>
          <w:szCs w:val="20"/>
          <w:lang w:val="en-GB"/>
        </w:rPr>
      </w:pPr>
      <w:r w:rsidRPr="00396CCC">
        <w:rPr>
          <w:rFonts w:ascii="Arial Narrow" w:hAnsi="Arial Narrow"/>
          <w:sz w:val="20"/>
          <w:szCs w:val="20"/>
          <w:lang w:val="en-GB"/>
        </w:rPr>
        <w:t xml:space="preserve">To establish its qualifications to perform the Contract in accordance with </w:t>
      </w:r>
      <w:r w:rsidRPr="00396CCC">
        <w:rPr>
          <w:rFonts w:ascii="Arial Narrow" w:hAnsi="Arial Narrow"/>
          <w:b/>
          <w:sz w:val="20"/>
          <w:szCs w:val="20"/>
          <w:lang w:val="en-GB"/>
        </w:rPr>
        <w:t>Section III - Evaluation and Qualification Criteria</w:t>
      </w:r>
      <w:r w:rsidRPr="00396CCC">
        <w:rPr>
          <w:rFonts w:ascii="Arial Narrow" w:hAnsi="Arial Narrow"/>
          <w:sz w:val="20"/>
          <w:szCs w:val="20"/>
          <w:lang w:val="en-GB"/>
        </w:rPr>
        <w:t>, the bidder shall provide the information requested in the corresponding Bid Information Sheets included hereunder.</w:t>
      </w:r>
    </w:p>
    <w:p w14:paraId="17EB1FAC" w14:textId="77777777" w:rsidR="005B6880" w:rsidRPr="007B7FBF" w:rsidRDefault="005B6880" w:rsidP="005B6880">
      <w:pPr>
        <w:rPr>
          <w:rFonts w:ascii="Calibri" w:hAnsi="Calibri" w:cs="Calibri"/>
          <w:sz w:val="22"/>
          <w:szCs w:val="22"/>
          <w:lang w:val="en-GB"/>
        </w:rPr>
      </w:pPr>
    </w:p>
    <w:p w14:paraId="322AB671" w14:textId="77777777" w:rsidR="005B6880" w:rsidRPr="00396CCC" w:rsidRDefault="005B6880" w:rsidP="005B6880">
      <w:pPr>
        <w:spacing w:after="120" w:line="276" w:lineRule="auto"/>
        <w:rPr>
          <w:rFonts w:ascii="Arial Narrow" w:hAnsi="Arial Narrow"/>
          <w:b/>
          <w:sz w:val="20"/>
          <w:szCs w:val="20"/>
          <w:lang w:val="en-GB"/>
        </w:rPr>
      </w:pPr>
      <w:bookmarkStart w:id="406" w:name="_Toc333564309"/>
      <w:bookmarkStart w:id="407" w:name="_Toc333564303"/>
      <w:bookmarkStart w:id="408" w:name="_Toc454788562"/>
      <w:r w:rsidRPr="00396CCC">
        <w:rPr>
          <w:rFonts w:ascii="Arial Narrow" w:hAnsi="Arial Narrow"/>
          <w:b/>
          <w:color w:val="0070C0"/>
          <w:sz w:val="20"/>
          <w:szCs w:val="20"/>
          <w:lang w:val="en-GB"/>
        </w:rPr>
        <w:t>Form ELI-1.1</w:t>
      </w:r>
      <w:bookmarkEnd w:id="406"/>
      <w:bookmarkEnd w:id="407"/>
      <w:bookmarkEnd w:id="408"/>
      <w:r w:rsidRPr="00396CCC">
        <w:rPr>
          <w:rFonts w:ascii="Arial Narrow" w:hAnsi="Arial Narrow"/>
          <w:b/>
          <w:sz w:val="20"/>
          <w:szCs w:val="20"/>
          <w:lang w:val="en-GB"/>
        </w:rPr>
        <w:t>: Bidder Information Form</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
        <w:gridCol w:w="2062"/>
        <w:gridCol w:w="900"/>
        <w:gridCol w:w="450"/>
        <w:gridCol w:w="900"/>
        <w:gridCol w:w="4373"/>
      </w:tblGrid>
      <w:tr w:rsidR="005B6880" w:rsidRPr="00396CCC" w14:paraId="5C75DAC3" w14:textId="77777777" w:rsidTr="003A0862">
        <w:tc>
          <w:tcPr>
            <w:tcW w:w="2250" w:type="dxa"/>
            <w:gridSpan w:val="2"/>
          </w:tcPr>
          <w:p w14:paraId="2BA5E64B" w14:textId="77777777" w:rsidR="005B6880" w:rsidRPr="00396CCC" w:rsidRDefault="005B6880" w:rsidP="00A31D6A">
            <w:pPr>
              <w:spacing w:line="276" w:lineRule="auto"/>
              <w:jc w:val="right"/>
              <w:rPr>
                <w:rFonts w:ascii="Arial Narrow" w:hAnsi="Arial Narrow"/>
                <w:sz w:val="20"/>
                <w:szCs w:val="20"/>
              </w:rPr>
            </w:pPr>
            <w:r w:rsidRPr="00396CCC">
              <w:rPr>
                <w:rFonts w:ascii="Arial Narrow" w:hAnsi="Arial Narrow"/>
                <w:sz w:val="20"/>
                <w:szCs w:val="20"/>
              </w:rPr>
              <w:t>Date:</w:t>
            </w:r>
          </w:p>
        </w:tc>
        <w:tc>
          <w:tcPr>
            <w:tcW w:w="6620" w:type="dxa"/>
            <w:gridSpan w:val="4"/>
          </w:tcPr>
          <w:p w14:paraId="16808B8A" w14:textId="77777777" w:rsidR="005B6880" w:rsidRPr="00396CCC" w:rsidRDefault="005B6880" w:rsidP="00A31D6A">
            <w:pPr>
              <w:spacing w:line="276" w:lineRule="auto"/>
              <w:rPr>
                <w:rFonts w:ascii="Arial Narrow" w:hAnsi="Arial Narrow"/>
                <w:sz w:val="20"/>
                <w:szCs w:val="20"/>
              </w:rPr>
            </w:pPr>
          </w:p>
        </w:tc>
      </w:tr>
      <w:tr w:rsidR="005B6880" w:rsidRPr="00396CCC" w14:paraId="2B480ED5" w14:textId="77777777" w:rsidTr="003A0862">
        <w:tc>
          <w:tcPr>
            <w:tcW w:w="2250" w:type="dxa"/>
            <w:gridSpan w:val="2"/>
          </w:tcPr>
          <w:p w14:paraId="30565C6F" w14:textId="77777777" w:rsidR="005B6880" w:rsidRPr="00396CCC" w:rsidRDefault="005B6880" w:rsidP="00A31D6A">
            <w:pPr>
              <w:spacing w:line="276" w:lineRule="auto"/>
              <w:jc w:val="right"/>
              <w:rPr>
                <w:rFonts w:ascii="Arial Narrow" w:hAnsi="Arial Narrow"/>
                <w:sz w:val="20"/>
                <w:szCs w:val="20"/>
              </w:rPr>
            </w:pPr>
            <w:r w:rsidRPr="00396CCC">
              <w:rPr>
                <w:rFonts w:ascii="Arial Narrow" w:hAnsi="Arial Narrow"/>
                <w:sz w:val="20"/>
                <w:szCs w:val="20"/>
              </w:rPr>
              <w:t>Ref No. and title:</w:t>
            </w:r>
          </w:p>
        </w:tc>
        <w:tc>
          <w:tcPr>
            <w:tcW w:w="6620" w:type="dxa"/>
            <w:gridSpan w:val="4"/>
          </w:tcPr>
          <w:p w14:paraId="7C24CFE2" w14:textId="77777777" w:rsidR="005B6880" w:rsidRPr="00396CCC" w:rsidRDefault="005B6880" w:rsidP="00A31D6A">
            <w:pPr>
              <w:spacing w:line="276" w:lineRule="auto"/>
              <w:rPr>
                <w:rFonts w:ascii="Arial Narrow" w:hAnsi="Arial Narrow"/>
                <w:sz w:val="20"/>
                <w:szCs w:val="20"/>
              </w:rPr>
            </w:pPr>
          </w:p>
        </w:tc>
      </w:tr>
      <w:tr w:rsidR="005B6880" w:rsidRPr="00396CCC" w14:paraId="4C91D994" w14:textId="77777777" w:rsidTr="003A0862">
        <w:tc>
          <w:tcPr>
            <w:tcW w:w="2250" w:type="dxa"/>
            <w:gridSpan w:val="2"/>
          </w:tcPr>
          <w:p w14:paraId="066DD36E" w14:textId="77777777" w:rsidR="005B6880" w:rsidRPr="00396CCC" w:rsidRDefault="005B6880" w:rsidP="00A31D6A">
            <w:pPr>
              <w:spacing w:line="276" w:lineRule="auto"/>
              <w:jc w:val="right"/>
              <w:rPr>
                <w:rFonts w:ascii="Arial Narrow" w:hAnsi="Arial Narrow"/>
                <w:sz w:val="20"/>
                <w:szCs w:val="20"/>
              </w:rPr>
            </w:pPr>
            <w:r w:rsidRPr="00396CCC">
              <w:rPr>
                <w:rFonts w:ascii="Arial Narrow" w:hAnsi="Arial Narrow"/>
                <w:sz w:val="20"/>
                <w:szCs w:val="20"/>
              </w:rPr>
              <w:t>Page:</w:t>
            </w:r>
          </w:p>
        </w:tc>
        <w:tc>
          <w:tcPr>
            <w:tcW w:w="900" w:type="dxa"/>
          </w:tcPr>
          <w:p w14:paraId="3E54D277" w14:textId="77777777" w:rsidR="005B6880" w:rsidRPr="00396CCC" w:rsidRDefault="005B6880" w:rsidP="00A31D6A">
            <w:pPr>
              <w:spacing w:line="276" w:lineRule="auto"/>
              <w:rPr>
                <w:rFonts w:ascii="Arial Narrow" w:hAnsi="Arial Narrow"/>
                <w:sz w:val="20"/>
                <w:szCs w:val="20"/>
              </w:rPr>
            </w:pPr>
          </w:p>
        </w:tc>
        <w:tc>
          <w:tcPr>
            <w:tcW w:w="450" w:type="dxa"/>
          </w:tcPr>
          <w:p w14:paraId="571AFF36" w14:textId="77777777" w:rsidR="005B6880" w:rsidRPr="00396CCC" w:rsidRDefault="005B6880" w:rsidP="00A31D6A">
            <w:pPr>
              <w:spacing w:line="276" w:lineRule="auto"/>
              <w:rPr>
                <w:rFonts w:ascii="Arial Narrow" w:hAnsi="Arial Narrow"/>
                <w:sz w:val="20"/>
                <w:szCs w:val="20"/>
              </w:rPr>
            </w:pPr>
            <w:r w:rsidRPr="00396CCC">
              <w:rPr>
                <w:rFonts w:ascii="Arial Narrow" w:hAnsi="Arial Narrow"/>
                <w:sz w:val="20"/>
                <w:szCs w:val="20"/>
              </w:rPr>
              <w:t>of</w:t>
            </w:r>
          </w:p>
        </w:tc>
        <w:tc>
          <w:tcPr>
            <w:tcW w:w="900" w:type="dxa"/>
          </w:tcPr>
          <w:p w14:paraId="41BDAE9B" w14:textId="77777777" w:rsidR="005B6880" w:rsidRPr="00396CCC" w:rsidRDefault="005B6880" w:rsidP="00A31D6A">
            <w:pPr>
              <w:spacing w:line="276" w:lineRule="auto"/>
              <w:rPr>
                <w:rFonts w:ascii="Arial Narrow" w:hAnsi="Arial Narrow"/>
                <w:sz w:val="20"/>
                <w:szCs w:val="20"/>
              </w:rPr>
            </w:pPr>
          </w:p>
        </w:tc>
        <w:tc>
          <w:tcPr>
            <w:tcW w:w="4370" w:type="dxa"/>
          </w:tcPr>
          <w:p w14:paraId="24E0510B" w14:textId="77777777" w:rsidR="005B6880" w:rsidRPr="00396CCC" w:rsidRDefault="005B6880" w:rsidP="00A31D6A">
            <w:pPr>
              <w:spacing w:line="276" w:lineRule="auto"/>
              <w:rPr>
                <w:rFonts w:ascii="Arial Narrow" w:hAnsi="Arial Narrow"/>
                <w:sz w:val="20"/>
                <w:szCs w:val="20"/>
              </w:rPr>
            </w:pPr>
            <w:r w:rsidRPr="00396CCC">
              <w:rPr>
                <w:rFonts w:ascii="Arial Narrow" w:hAnsi="Arial Narrow"/>
                <w:sz w:val="20"/>
                <w:szCs w:val="20"/>
              </w:rPr>
              <w:t>pages</w:t>
            </w:r>
          </w:p>
        </w:tc>
      </w:tr>
      <w:tr w:rsidR="005B6880" w:rsidRPr="00396CCC" w14:paraId="5D3B30FF" w14:textId="77777777" w:rsidTr="003A0862">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gridBefore w:val="1"/>
          <w:wBefore w:w="188" w:type="dxa"/>
        </w:trPr>
        <w:tc>
          <w:tcPr>
            <w:tcW w:w="8685" w:type="dxa"/>
            <w:gridSpan w:val="5"/>
          </w:tcPr>
          <w:p w14:paraId="1254E0A7" w14:textId="77777777" w:rsidR="005B6880" w:rsidRPr="00396CCC" w:rsidRDefault="005B6880" w:rsidP="009A06F6">
            <w:pPr>
              <w:spacing w:after="120" w:line="276" w:lineRule="auto"/>
              <w:rPr>
                <w:rFonts w:ascii="Arial Narrow" w:hAnsi="Arial Narrow"/>
                <w:b/>
                <w:sz w:val="20"/>
                <w:szCs w:val="20"/>
              </w:rPr>
            </w:pPr>
            <w:r w:rsidRPr="00396CCC">
              <w:rPr>
                <w:rFonts w:ascii="Arial Narrow" w:hAnsi="Arial Narrow"/>
                <w:b/>
                <w:sz w:val="20"/>
                <w:szCs w:val="20"/>
              </w:rPr>
              <w:t xml:space="preserve">Bidder’s name: </w:t>
            </w:r>
            <w:r w:rsidRPr="00396CCC">
              <w:rPr>
                <w:rFonts w:ascii="Arial Narrow" w:hAnsi="Arial Narrow"/>
                <w:bCs/>
                <w:iCs/>
                <w:sz w:val="20"/>
                <w:szCs w:val="20"/>
                <w:u w:val="single"/>
              </w:rPr>
              <w:tab/>
            </w:r>
          </w:p>
        </w:tc>
      </w:tr>
      <w:tr w:rsidR="005B6880" w:rsidRPr="00396CCC" w14:paraId="48088D94" w14:textId="77777777" w:rsidTr="003A0862">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gridBefore w:val="1"/>
          <w:wBefore w:w="188" w:type="dxa"/>
        </w:trPr>
        <w:tc>
          <w:tcPr>
            <w:tcW w:w="8685" w:type="dxa"/>
            <w:gridSpan w:val="5"/>
          </w:tcPr>
          <w:p w14:paraId="42D387AB" w14:textId="77777777" w:rsidR="005B6880" w:rsidRPr="00396CCC" w:rsidRDefault="005B6880" w:rsidP="009A06F6">
            <w:pPr>
              <w:spacing w:after="120" w:line="276" w:lineRule="auto"/>
              <w:rPr>
                <w:rFonts w:ascii="Arial Narrow" w:hAnsi="Arial Narrow"/>
                <w:b/>
                <w:sz w:val="20"/>
                <w:szCs w:val="20"/>
              </w:rPr>
            </w:pPr>
            <w:r w:rsidRPr="00396CCC">
              <w:rPr>
                <w:rFonts w:ascii="Arial Narrow" w:hAnsi="Arial Narrow"/>
                <w:b/>
                <w:sz w:val="20"/>
                <w:szCs w:val="20"/>
              </w:rPr>
              <w:t xml:space="preserve">In case of Joint Venture (JV), name of each member: </w:t>
            </w:r>
            <w:r w:rsidRPr="00396CCC">
              <w:rPr>
                <w:rFonts w:ascii="Arial Narrow" w:hAnsi="Arial Narrow"/>
                <w:bCs/>
                <w:iCs/>
                <w:sz w:val="20"/>
                <w:szCs w:val="20"/>
                <w:u w:val="single"/>
              </w:rPr>
              <w:tab/>
            </w:r>
          </w:p>
        </w:tc>
      </w:tr>
      <w:tr w:rsidR="005B6880" w:rsidRPr="00396CCC" w14:paraId="39DA2173" w14:textId="77777777" w:rsidTr="003A0862">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gridBefore w:val="1"/>
          <w:wBefore w:w="188" w:type="dxa"/>
        </w:trPr>
        <w:tc>
          <w:tcPr>
            <w:tcW w:w="8685" w:type="dxa"/>
            <w:gridSpan w:val="5"/>
          </w:tcPr>
          <w:p w14:paraId="0B2C342C" w14:textId="77777777" w:rsidR="005B6880" w:rsidRPr="00396CCC" w:rsidRDefault="005B6880" w:rsidP="009A06F6">
            <w:pPr>
              <w:spacing w:after="120" w:line="276" w:lineRule="auto"/>
              <w:rPr>
                <w:rFonts w:ascii="Arial Narrow" w:hAnsi="Arial Narrow"/>
                <w:i/>
                <w:sz w:val="20"/>
                <w:szCs w:val="20"/>
              </w:rPr>
            </w:pPr>
            <w:r w:rsidRPr="00396CCC">
              <w:rPr>
                <w:rFonts w:ascii="Arial Narrow" w:hAnsi="Arial Narrow"/>
                <w:b/>
                <w:sz w:val="20"/>
                <w:szCs w:val="20"/>
              </w:rPr>
              <w:t xml:space="preserve">Bidder’s actual or intended country of registration: </w:t>
            </w:r>
            <w:r w:rsidRPr="00396CCC">
              <w:rPr>
                <w:rFonts w:ascii="Arial Narrow" w:hAnsi="Arial Narrow"/>
                <w:i/>
                <w:sz w:val="20"/>
                <w:szCs w:val="20"/>
              </w:rPr>
              <w:t>Indicate Country of Constitution</w:t>
            </w:r>
          </w:p>
        </w:tc>
      </w:tr>
      <w:tr w:rsidR="005B6880" w:rsidRPr="00396CCC" w14:paraId="00C894F9" w14:textId="77777777" w:rsidTr="003A0862">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gridBefore w:val="1"/>
          <w:wBefore w:w="188" w:type="dxa"/>
        </w:trPr>
        <w:tc>
          <w:tcPr>
            <w:tcW w:w="8685" w:type="dxa"/>
            <w:gridSpan w:val="5"/>
          </w:tcPr>
          <w:p w14:paraId="00420BBA" w14:textId="77777777" w:rsidR="005B6880" w:rsidRPr="00396CCC" w:rsidRDefault="005B6880" w:rsidP="009A06F6">
            <w:pPr>
              <w:spacing w:after="120" w:line="276" w:lineRule="auto"/>
              <w:rPr>
                <w:rFonts w:ascii="Arial Narrow" w:hAnsi="Arial Narrow"/>
                <w:b/>
                <w:sz w:val="20"/>
                <w:szCs w:val="20"/>
              </w:rPr>
            </w:pPr>
            <w:r w:rsidRPr="00396CCC">
              <w:rPr>
                <w:rFonts w:ascii="Arial Narrow" w:hAnsi="Arial Narrow"/>
                <w:b/>
                <w:sz w:val="20"/>
                <w:szCs w:val="20"/>
              </w:rPr>
              <w:t xml:space="preserve">Bidder’s actual or intended year of incorporation: </w:t>
            </w:r>
            <w:r w:rsidRPr="00396CCC">
              <w:rPr>
                <w:rFonts w:ascii="Arial Narrow" w:hAnsi="Arial Narrow"/>
                <w:bCs/>
                <w:iCs/>
                <w:sz w:val="20"/>
                <w:szCs w:val="20"/>
                <w:u w:val="single"/>
              </w:rPr>
              <w:tab/>
            </w:r>
          </w:p>
        </w:tc>
      </w:tr>
      <w:tr w:rsidR="005B6880" w:rsidRPr="00396CCC" w14:paraId="06D04469" w14:textId="77777777" w:rsidTr="003A0862">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gridBefore w:val="1"/>
          <w:wBefore w:w="188" w:type="dxa"/>
        </w:trPr>
        <w:tc>
          <w:tcPr>
            <w:tcW w:w="8685" w:type="dxa"/>
            <w:gridSpan w:val="5"/>
          </w:tcPr>
          <w:p w14:paraId="2A07C2FE" w14:textId="77777777" w:rsidR="005B6880" w:rsidRPr="00396CCC" w:rsidRDefault="005B6880" w:rsidP="009A06F6">
            <w:pPr>
              <w:spacing w:after="120" w:line="276" w:lineRule="auto"/>
              <w:rPr>
                <w:rFonts w:ascii="Arial Narrow" w:hAnsi="Arial Narrow"/>
                <w:b/>
                <w:sz w:val="20"/>
                <w:szCs w:val="20"/>
              </w:rPr>
            </w:pPr>
            <w:r w:rsidRPr="00396CCC">
              <w:rPr>
                <w:rFonts w:ascii="Arial Narrow" w:hAnsi="Arial Narrow"/>
                <w:b/>
                <w:sz w:val="20"/>
                <w:szCs w:val="20"/>
              </w:rPr>
              <w:t xml:space="preserve">Bidder’s Legal address (in country of registration): </w:t>
            </w:r>
            <w:r w:rsidRPr="00396CCC">
              <w:rPr>
                <w:rFonts w:ascii="Arial Narrow" w:hAnsi="Arial Narrow"/>
                <w:bCs/>
                <w:iCs/>
                <w:sz w:val="20"/>
                <w:szCs w:val="20"/>
                <w:u w:val="single"/>
              </w:rPr>
              <w:tab/>
            </w:r>
          </w:p>
        </w:tc>
      </w:tr>
      <w:tr w:rsidR="005B6880" w:rsidRPr="00396CCC" w14:paraId="0F0DCC60" w14:textId="77777777" w:rsidTr="003A0862">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gridBefore w:val="1"/>
          <w:wBefore w:w="188" w:type="dxa"/>
        </w:trPr>
        <w:tc>
          <w:tcPr>
            <w:tcW w:w="8685" w:type="dxa"/>
            <w:gridSpan w:val="5"/>
          </w:tcPr>
          <w:p w14:paraId="7EDD166E" w14:textId="77777777" w:rsidR="005B6880" w:rsidRPr="00396CCC" w:rsidRDefault="005B6880" w:rsidP="009A06F6">
            <w:pPr>
              <w:spacing w:after="120" w:line="276" w:lineRule="auto"/>
              <w:rPr>
                <w:rFonts w:ascii="Arial Narrow" w:hAnsi="Arial Narrow"/>
                <w:b/>
                <w:sz w:val="20"/>
                <w:szCs w:val="20"/>
              </w:rPr>
            </w:pPr>
            <w:r w:rsidRPr="00396CCC">
              <w:rPr>
                <w:rFonts w:ascii="Arial Narrow" w:hAnsi="Arial Narrow"/>
                <w:b/>
                <w:sz w:val="20"/>
                <w:szCs w:val="20"/>
              </w:rPr>
              <w:t>Bidder’s authorized representative information</w:t>
            </w:r>
          </w:p>
          <w:p w14:paraId="02B27333" w14:textId="77777777" w:rsidR="005B6880" w:rsidRPr="00396CCC" w:rsidRDefault="005B6880" w:rsidP="009A06F6">
            <w:pPr>
              <w:pStyle w:val="i"/>
              <w:tabs>
                <w:tab w:val="right" w:pos="7254"/>
              </w:tabs>
              <w:spacing w:after="120" w:line="276" w:lineRule="auto"/>
              <w:rPr>
                <w:rFonts w:ascii="Arial Narrow" w:hAnsi="Arial Narrow"/>
                <w:shd w:val="clear" w:color="auto" w:fill="DDD9C3"/>
              </w:rPr>
            </w:pPr>
            <w:r w:rsidRPr="00396CCC">
              <w:rPr>
                <w:rFonts w:ascii="Arial Narrow" w:hAnsi="Arial Narrow"/>
                <w:shd w:val="clear" w:color="auto" w:fill="DDD9C3"/>
              </w:rPr>
              <w:t xml:space="preserve">Name: </w:t>
            </w:r>
            <w:r w:rsidRPr="00396CCC">
              <w:rPr>
                <w:rFonts w:ascii="Arial Narrow" w:hAnsi="Arial Narrow"/>
                <w:shd w:val="clear" w:color="auto" w:fill="DDD9C3"/>
              </w:rPr>
              <w:tab/>
            </w:r>
          </w:p>
          <w:p w14:paraId="12FA1B1C" w14:textId="77777777" w:rsidR="005B6880" w:rsidRPr="00396CCC" w:rsidRDefault="005B6880" w:rsidP="009A06F6">
            <w:pPr>
              <w:pStyle w:val="i"/>
              <w:tabs>
                <w:tab w:val="right" w:pos="7254"/>
              </w:tabs>
              <w:spacing w:after="120" w:line="276" w:lineRule="auto"/>
              <w:rPr>
                <w:rFonts w:ascii="Arial Narrow" w:hAnsi="Arial Narrow"/>
                <w:shd w:val="clear" w:color="auto" w:fill="DDD9C3"/>
              </w:rPr>
            </w:pPr>
            <w:r w:rsidRPr="00396CCC">
              <w:rPr>
                <w:rFonts w:ascii="Arial Narrow" w:hAnsi="Arial Narrow"/>
                <w:shd w:val="clear" w:color="auto" w:fill="DDD9C3"/>
              </w:rPr>
              <w:t xml:space="preserve">Address: </w:t>
            </w:r>
            <w:r w:rsidRPr="00396CCC">
              <w:rPr>
                <w:rFonts w:ascii="Arial Narrow" w:hAnsi="Arial Narrow"/>
                <w:shd w:val="clear" w:color="auto" w:fill="DDD9C3"/>
              </w:rPr>
              <w:tab/>
            </w:r>
          </w:p>
          <w:p w14:paraId="1FEEC1C4" w14:textId="77777777" w:rsidR="005B6880" w:rsidRPr="00396CCC" w:rsidRDefault="005B6880" w:rsidP="009A06F6">
            <w:pPr>
              <w:pStyle w:val="i"/>
              <w:tabs>
                <w:tab w:val="right" w:pos="7254"/>
              </w:tabs>
              <w:spacing w:after="120" w:line="276" w:lineRule="auto"/>
              <w:rPr>
                <w:rFonts w:ascii="Arial Narrow" w:hAnsi="Arial Narrow"/>
                <w:shd w:val="clear" w:color="auto" w:fill="DDD9C3"/>
              </w:rPr>
            </w:pPr>
            <w:r w:rsidRPr="00396CCC">
              <w:rPr>
                <w:rFonts w:ascii="Arial Narrow" w:hAnsi="Arial Narrow"/>
                <w:shd w:val="clear" w:color="auto" w:fill="DDD9C3"/>
              </w:rPr>
              <w:t xml:space="preserve">Telephone/Fax numbers: </w:t>
            </w:r>
            <w:r w:rsidRPr="00396CCC">
              <w:rPr>
                <w:rFonts w:ascii="Arial Narrow" w:hAnsi="Arial Narrow"/>
                <w:shd w:val="clear" w:color="auto" w:fill="DDD9C3"/>
              </w:rPr>
              <w:tab/>
            </w:r>
          </w:p>
          <w:p w14:paraId="258C3659" w14:textId="77777777" w:rsidR="005B6880" w:rsidRPr="00396CCC" w:rsidRDefault="005B6880" w:rsidP="009A06F6">
            <w:pPr>
              <w:pStyle w:val="i"/>
              <w:tabs>
                <w:tab w:val="right" w:pos="7254"/>
              </w:tabs>
              <w:spacing w:after="120" w:line="276" w:lineRule="auto"/>
              <w:rPr>
                <w:rFonts w:ascii="Arial Narrow" w:hAnsi="Arial Narrow"/>
                <w:shd w:val="clear" w:color="auto" w:fill="DDD9C3"/>
              </w:rPr>
            </w:pPr>
            <w:r w:rsidRPr="00396CCC">
              <w:rPr>
                <w:rFonts w:ascii="Arial Narrow" w:hAnsi="Arial Narrow"/>
                <w:shd w:val="clear" w:color="auto" w:fill="DDD9C3"/>
              </w:rPr>
              <w:t xml:space="preserve">Email address: </w:t>
            </w:r>
            <w:r w:rsidRPr="00396CCC">
              <w:rPr>
                <w:rFonts w:ascii="Arial Narrow" w:hAnsi="Arial Narrow"/>
                <w:shd w:val="clear" w:color="auto" w:fill="DDD9C3"/>
              </w:rPr>
              <w:tab/>
            </w:r>
          </w:p>
        </w:tc>
      </w:tr>
      <w:tr w:rsidR="005B6880" w:rsidRPr="00396CCC" w14:paraId="713974EF" w14:textId="77777777" w:rsidTr="003A0862">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gridBefore w:val="1"/>
          <w:wBefore w:w="188" w:type="dxa"/>
        </w:trPr>
        <w:tc>
          <w:tcPr>
            <w:tcW w:w="8685" w:type="dxa"/>
            <w:gridSpan w:val="5"/>
            <w:shd w:val="clear" w:color="auto" w:fill="FBE4D5" w:themeFill="accent2" w:themeFillTint="33"/>
          </w:tcPr>
          <w:p w14:paraId="1F6642C3" w14:textId="77777777" w:rsidR="005B6880" w:rsidRPr="00396CCC" w:rsidRDefault="005B6880" w:rsidP="00486A16">
            <w:pPr>
              <w:pStyle w:val="ListParagraph"/>
              <w:numPr>
                <w:ilvl w:val="3"/>
                <w:numId w:val="69"/>
              </w:numPr>
              <w:spacing w:after="120" w:line="276" w:lineRule="auto"/>
              <w:rPr>
                <w:rFonts w:ascii="Arial Narrow" w:hAnsi="Arial Narrow"/>
                <w:b/>
                <w:sz w:val="20"/>
              </w:rPr>
            </w:pPr>
            <w:r w:rsidRPr="00396CCC">
              <w:rPr>
                <w:rFonts w:ascii="Arial Narrow" w:hAnsi="Arial Narrow"/>
                <w:b/>
                <w:sz w:val="20"/>
              </w:rPr>
              <w:t>Attached are copies of original documents of</w:t>
            </w:r>
          </w:p>
          <w:p w14:paraId="311BFC0C" w14:textId="77777777" w:rsidR="005B6880" w:rsidRPr="00396CCC" w:rsidRDefault="009A0FCC" w:rsidP="009A06F6">
            <w:pPr>
              <w:spacing w:after="120" w:line="276" w:lineRule="auto"/>
              <w:jc w:val="both"/>
              <w:rPr>
                <w:rFonts w:ascii="Arial Narrow" w:hAnsi="Arial Narrow"/>
                <w:sz w:val="20"/>
                <w:szCs w:val="20"/>
              </w:rPr>
            </w:pPr>
            <w:sdt>
              <w:sdtPr>
                <w:rPr>
                  <w:rFonts w:ascii="Arial Narrow" w:hAnsi="Arial Narrow"/>
                  <w:color w:val="404040"/>
                  <w:sz w:val="20"/>
                  <w:szCs w:val="20"/>
                </w:rPr>
                <w:id w:val="818921597"/>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 xml:space="preserve"> </w:t>
            </w:r>
            <w:r w:rsidR="005B6880" w:rsidRPr="00396CCC">
              <w:rPr>
                <w:rFonts w:ascii="Arial Narrow" w:hAnsi="Arial Narrow"/>
                <w:sz w:val="20"/>
                <w:szCs w:val="20"/>
              </w:rPr>
              <w:tab/>
              <w:t>Articles of Incorporation (or equivalent documents of constitution or association),   and/or documents of registration of the legal entity named above, in accordance with ITB Sub-Clause 4.2</w:t>
            </w:r>
          </w:p>
          <w:p w14:paraId="19A11D99" w14:textId="77777777" w:rsidR="005B6880" w:rsidRPr="00396CCC" w:rsidRDefault="009A0FCC" w:rsidP="009A06F6">
            <w:pPr>
              <w:spacing w:after="120" w:line="276" w:lineRule="auto"/>
              <w:jc w:val="both"/>
              <w:rPr>
                <w:rFonts w:ascii="Arial Narrow" w:hAnsi="Arial Narrow"/>
                <w:sz w:val="20"/>
                <w:szCs w:val="20"/>
              </w:rPr>
            </w:pPr>
            <w:sdt>
              <w:sdtPr>
                <w:rPr>
                  <w:rFonts w:ascii="Arial Narrow" w:hAnsi="Arial Narrow"/>
                  <w:color w:val="404040"/>
                  <w:sz w:val="20"/>
                  <w:szCs w:val="20"/>
                </w:rPr>
                <w:id w:val="-546919211"/>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 xml:space="preserve"> </w:t>
            </w:r>
            <w:r w:rsidR="005B6880" w:rsidRPr="00396CCC">
              <w:rPr>
                <w:rFonts w:ascii="Arial Narrow" w:hAnsi="Arial Narrow"/>
                <w:sz w:val="20"/>
                <w:szCs w:val="20"/>
              </w:rPr>
              <w:tab/>
              <w:t>In case of JV, letter of intent to form JV or JV agreement, in accordance with ITB Sub-Clause 4.1</w:t>
            </w:r>
          </w:p>
          <w:p w14:paraId="54F923C3" w14:textId="77777777" w:rsidR="005B6880" w:rsidRPr="00396CCC" w:rsidRDefault="009A0FCC" w:rsidP="009A06F6">
            <w:pPr>
              <w:spacing w:after="120" w:line="276" w:lineRule="auto"/>
              <w:jc w:val="both"/>
              <w:rPr>
                <w:rFonts w:ascii="Arial Narrow" w:hAnsi="Arial Narrow"/>
                <w:sz w:val="20"/>
                <w:szCs w:val="20"/>
              </w:rPr>
            </w:pPr>
            <w:sdt>
              <w:sdtPr>
                <w:rPr>
                  <w:rFonts w:ascii="Arial Narrow" w:hAnsi="Arial Narrow"/>
                  <w:color w:val="404040"/>
                  <w:sz w:val="20"/>
                  <w:szCs w:val="20"/>
                </w:rPr>
                <w:id w:val="-984465826"/>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 xml:space="preserve"> </w:t>
            </w:r>
            <w:r w:rsidR="005B6880" w:rsidRPr="00396CCC">
              <w:rPr>
                <w:rFonts w:ascii="Arial Narrow" w:hAnsi="Arial Narrow"/>
                <w:sz w:val="20"/>
                <w:szCs w:val="20"/>
              </w:rPr>
              <w:tab/>
            </w:r>
            <w:r w:rsidR="005B6880" w:rsidRPr="00396CCC">
              <w:rPr>
                <w:rFonts w:ascii="Arial Narrow" w:hAnsi="Arial Narrow"/>
                <w:spacing w:val="-2"/>
                <w:sz w:val="20"/>
                <w:szCs w:val="20"/>
              </w:rPr>
              <w:t>In case of a foreign government-owned enterprises and public body from Samoa, documents establishing legal and financial autonomy and compliance with commercial law, in accordance with ITB 4.9 of the bidding documents.</w:t>
            </w:r>
          </w:p>
          <w:p w14:paraId="74DDDDFB" w14:textId="77777777" w:rsidR="005B6880" w:rsidRPr="00396CCC" w:rsidRDefault="005B6880" w:rsidP="009A06F6">
            <w:pPr>
              <w:pStyle w:val="ListParagraph"/>
              <w:spacing w:after="120" w:line="276" w:lineRule="auto"/>
              <w:ind w:left="360"/>
              <w:rPr>
                <w:rFonts w:ascii="Arial Narrow" w:hAnsi="Arial Narrow"/>
                <w:b/>
                <w:sz w:val="20"/>
              </w:rPr>
            </w:pPr>
          </w:p>
          <w:p w14:paraId="7E99E6D5" w14:textId="77777777" w:rsidR="005B6880" w:rsidRPr="00396CCC" w:rsidRDefault="005B6880" w:rsidP="00486A16">
            <w:pPr>
              <w:pStyle w:val="ListParagraph"/>
              <w:numPr>
                <w:ilvl w:val="3"/>
                <w:numId w:val="69"/>
              </w:numPr>
              <w:spacing w:after="120" w:line="276" w:lineRule="auto"/>
              <w:rPr>
                <w:rFonts w:ascii="Arial Narrow" w:hAnsi="Arial Narrow"/>
                <w:b/>
                <w:sz w:val="20"/>
              </w:rPr>
            </w:pPr>
            <w:r w:rsidRPr="00396CCC">
              <w:rPr>
                <w:rFonts w:ascii="Arial Narrow" w:hAnsi="Arial Narrow"/>
                <w:b/>
                <w:sz w:val="20"/>
              </w:rPr>
              <w:t>Included are the organisational chart, a list of Board of Directors, and the beneficial ownership</w:t>
            </w:r>
          </w:p>
        </w:tc>
      </w:tr>
    </w:tbl>
    <w:p w14:paraId="0376D58F" w14:textId="77777777" w:rsidR="00396CCC" w:rsidRDefault="00396CCC" w:rsidP="005B6880">
      <w:pPr>
        <w:spacing w:before="120" w:after="120" w:line="276" w:lineRule="auto"/>
        <w:jc w:val="both"/>
        <w:rPr>
          <w:rFonts w:ascii="Arial Narrow" w:hAnsi="Arial Narrow" w:cs="Calibri"/>
          <w:sz w:val="20"/>
          <w:szCs w:val="20"/>
          <w:lang w:val="en-GB"/>
        </w:rPr>
      </w:pPr>
    </w:p>
    <w:p w14:paraId="14D83E97" w14:textId="77777777" w:rsidR="005B6880" w:rsidRPr="00396CCC" w:rsidRDefault="005B6880" w:rsidP="005B6880">
      <w:pPr>
        <w:spacing w:after="120" w:line="276" w:lineRule="auto"/>
        <w:rPr>
          <w:rFonts w:ascii="Arial Narrow" w:hAnsi="Arial Narrow"/>
          <w:b/>
          <w:sz w:val="20"/>
          <w:szCs w:val="20"/>
          <w:lang w:val="en-GB"/>
        </w:rPr>
      </w:pPr>
      <w:bookmarkStart w:id="409" w:name="_Toc333564310"/>
      <w:bookmarkStart w:id="410" w:name="_Toc333564304"/>
      <w:bookmarkStart w:id="411" w:name="_Toc454788563"/>
      <w:r w:rsidRPr="00396CCC">
        <w:rPr>
          <w:rFonts w:ascii="Arial Narrow" w:hAnsi="Arial Narrow"/>
          <w:b/>
          <w:color w:val="0070C0"/>
          <w:sz w:val="20"/>
          <w:szCs w:val="20"/>
          <w:lang w:val="en-GB"/>
        </w:rPr>
        <w:t>Form ELI-1.2</w:t>
      </w:r>
      <w:bookmarkEnd w:id="409"/>
      <w:bookmarkEnd w:id="410"/>
      <w:bookmarkEnd w:id="411"/>
      <w:r w:rsidRPr="00396CCC">
        <w:rPr>
          <w:rFonts w:ascii="Arial Narrow" w:hAnsi="Arial Narrow"/>
          <w:b/>
          <w:sz w:val="20"/>
          <w:szCs w:val="20"/>
          <w:lang w:val="en-GB"/>
        </w:rPr>
        <w:t xml:space="preserve">: Bidder's JV Information Form </w:t>
      </w:r>
    </w:p>
    <w:p w14:paraId="46E5E0B3" w14:textId="77777777" w:rsidR="005B6880" w:rsidRPr="00396CCC" w:rsidRDefault="005B6880" w:rsidP="005B6880">
      <w:pPr>
        <w:spacing w:after="120" w:line="276" w:lineRule="auto"/>
        <w:rPr>
          <w:rFonts w:ascii="Arial Narrow" w:hAnsi="Arial Narrow"/>
          <w:b/>
          <w:i/>
          <w:sz w:val="20"/>
          <w:szCs w:val="20"/>
          <w:lang w:val="en-GB"/>
        </w:rPr>
      </w:pPr>
      <w:r w:rsidRPr="00396CCC">
        <w:rPr>
          <w:rFonts w:ascii="Arial Narrow" w:hAnsi="Arial Narrow"/>
          <w:b/>
          <w:i/>
          <w:sz w:val="20"/>
          <w:szCs w:val="20"/>
          <w:lang w:val="en-GB"/>
        </w:rPr>
        <w:t>To be completed for each member of Bidder’s JV</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5B6880" w:rsidRPr="00396CCC" w14:paraId="53A288A5" w14:textId="77777777" w:rsidTr="00527240">
        <w:tc>
          <w:tcPr>
            <w:tcW w:w="2250" w:type="dxa"/>
          </w:tcPr>
          <w:p w14:paraId="7BEA158E"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Date:</w:t>
            </w:r>
          </w:p>
        </w:tc>
        <w:tc>
          <w:tcPr>
            <w:tcW w:w="6620" w:type="dxa"/>
            <w:gridSpan w:val="4"/>
          </w:tcPr>
          <w:p w14:paraId="5E49E351" w14:textId="77777777" w:rsidR="005B6880" w:rsidRPr="00396CCC" w:rsidRDefault="005B6880" w:rsidP="00527240">
            <w:pPr>
              <w:rPr>
                <w:rFonts w:ascii="Arial Narrow" w:hAnsi="Arial Narrow"/>
                <w:sz w:val="20"/>
                <w:szCs w:val="20"/>
              </w:rPr>
            </w:pPr>
          </w:p>
        </w:tc>
      </w:tr>
      <w:tr w:rsidR="005B6880" w:rsidRPr="00396CCC" w14:paraId="684FD814" w14:textId="77777777" w:rsidTr="00527240">
        <w:tc>
          <w:tcPr>
            <w:tcW w:w="2250" w:type="dxa"/>
          </w:tcPr>
          <w:p w14:paraId="1D610333"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Ref No. and title:</w:t>
            </w:r>
          </w:p>
        </w:tc>
        <w:tc>
          <w:tcPr>
            <w:tcW w:w="6620" w:type="dxa"/>
            <w:gridSpan w:val="4"/>
          </w:tcPr>
          <w:p w14:paraId="2DC48C87" w14:textId="77777777" w:rsidR="005B6880" w:rsidRPr="00396CCC" w:rsidRDefault="005B6880" w:rsidP="00527240">
            <w:pPr>
              <w:rPr>
                <w:rFonts w:ascii="Arial Narrow" w:hAnsi="Arial Narrow"/>
                <w:sz w:val="20"/>
                <w:szCs w:val="20"/>
              </w:rPr>
            </w:pPr>
          </w:p>
        </w:tc>
      </w:tr>
      <w:tr w:rsidR="005B6880" w:rsidRPr="00396CCC" w14:paraId="68EEBB30" w14:textId="77777777" w:rsidTr="00527240">
        <w:tc>
          <w:tcPr>
            <w:tcW w:w="2250" w:type="dxa"/>
          </w:tcPr>
          <w:p w14:paraId="5A216A94"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Page:</w:t>
            </w:r>
          </w:p>
        </w:tc>
        <w:tc>
          <w:tcPr>
            <w:tcW w:w="900" w:type="dxa"/>
          </w:tcPr>
          <w:p w14:paraId="4F029E82" w14:textId="77777777" w:rsidR="005B6880" w:rsidRPr="00396CCC" w:rsidRDefault="005B6880" w:rsidP="00527240">
            <w:pPr>
              <w:rPr>
                <w:rFonts w:ascii="Arial Narrow" w:hAnsi="Arial Narrow"/>
                <w:sz w:val="20"/>
                <w:szCs w:val="20"/>
              </w:rPr>
            </w:pPr>
          </w:p>
        </w:tc>
        <w:tc>
          <w:tcPr>
            <w:tcW w:w="450" w:type="dxa"/>
          </w:tcPr>
          <w:p w14:paraId="3287CCE6"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of</w:t>
            </w:r>
          </w:p>
        </w:tc>
        <w:tc>
          <w:tcPr>
            <w:tcW w:w="900" w:type="dxa"/>
          </w:tcPr>
          <w:p w14:paraId="1ECC6E12" w14:textId="77777777" w:rsidR="005B6880" w:rsidRPr="00396CCC" w:rsidRDefault="005B6880" w:rsidP="00527240">
            <w:pPr>
              <w:rPr>
                <w:rFonts w:ascii="Arial Narrow" w:hAnsi="Arial Narrow"/>
                <w:sz w:val="20"/>
                <w:szCs w:val="20"/>
              </w:rPr>
            </w:pPr>
          </w:p>
        </w:tc>
        <w:tc>
          <w:tcPr>
            <w:tcW w:w="4370" w:type="dxa"/>
          </w:tcPr>
          <w:p w14:paraId="23A76C34"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pages</w:t>
            </w:r>
          </w:p>
        </w:tc>
      </w:tr>
    </w:tbl>
    <w:p w14:paraId="29901866" w14:textId="77777777" w:rsidR="005B6880" w:rsidRPr="00396CCC" w:rsidRDefault="005B6880" w:rsidP="005B6880">
      <w:pPr>
        <w:spacing w:before="120" w:after="120" w:line="276" w:lineRule="auto"/>
        <w:jc w:val="both"/>
        <w:rPr>
          <w:rFonts w:ascii="Arial Narrow" w:hAnsi="Arial Narrow" w:cs="Calibri"/>
          <w:sz w:val="20"/>
          <w:szCs w:val="20"/>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685"/>
      </w:tblGrid>
      <w:tr w:rsidR="005B6880" w:rsidRPr="00396CCC" w14:paraId="0C31C1AC" w14:textId="77777777" w:rsidTr="00527240">
        <w:tc>
          <w:tcPr>
            <w:tcW w:w="8685" w:type="dxa"/>
          </w:tcPr>
          <w:p w14:paraId="1804D37B" w14:textId="77777777" w:rsidR="005B6880" w:rsidRPr="00396CCC" w:rsidRDefault="005B6880" w:rsidP="00527240">
            <w:pPr>
              <w:spacing w:after="120" w:line="276" w:lineRule="auto"/>
              <w:rPr>
                <w:rFonts w:ascii="Arial Narrow" w:hAnsi="Arial Narrow"/>
                <w:b/>
                <w:sz w:val="20"/>
                <w:szCs w:val="20"/>
              </w:rPr>
            </w:pPr>
            <w:r w:rsidRPr="00396CCC">
              <w:rPr>
                <w:rFonts w:ascii="Arial Narrow" w:hAnsi="Arial Narrow"/>
                <w:b/>
                <w:sz w:val="20"/>
                <w:szCs w:val="20"/>
              </w:rPr>
              <w:t xml:space="preserve">Bidder’s JV name: </w:t>
            </w:r>
            <w:r w:rsidRPr="00396CCC">
              <w:rPr>
                <w:rFonts w:ascii="Arial Narrow" w:hAnsi="Arial Narrow"/>
                <w:bCs/>
                <w:iCs/>
                <w:sz w:val="20"/>
                <w:szCs w:val="20"/>
                <w:u w:val="single"/>
              </w:rPr>
              <w:tab/>
            </w:r>
          </w:p>
        </w:tc>
      </w:tr>
      <w:tr w:rsidR="005B6880" w:rsidRPr="00396CCC" w14:paraId="798465FF" w14:textId="77777777" w:rsidTr="00527240">
        <w:tc>
          <w:tcPr>
            <w:tcW w:w="8685" w:type="dxa"/>
          </w:tcPr>
          <w:p w14:paraId="6BDF887F" w14:textId="77777777" w:rsidR="005B6880" w:rsidRPr="00396CCC" w:rsidRDefault="005B6880" w:rsidP="00527240">
            <w:pPr>
              <w:spacing w:after="120" w:line="276" w:lineRule="auto"/>
              <w:rPr>
                <w:rFonts w:ascii="Arial Narrow" w:hAnsi="Arial Narrow"/>
                <w:b/>
                <w:sz w:val="20"/>
                <w:szCs w:val="20"/>
              </w:rPr>
            </w:pPr>
            <w:r w:rsidRPr="00396CCC">
              <w:rPr>
                <w:rFonts w:ascii="Arial Narrow" w:hAnsi="Arial Narrow"/>
                <w:b/>
                <w:sz w:val="20"/>
                <w:szCs w:val="20"/>
              </w:rPr>
              <w:t xml:space="preserve">JV member’s name:  </w:t>
            </w:r>
            <w:r w:rsidRPr="00396CCC">
              <w:rPr>
                <w:rFonts w:ascii="Arial Narrow" w:hAnsi="Arial Narrow"/>
                <w:bCs/>
                <w:iCs/>
                <w:sz w:val="20"/>
                <w:szCs w:val="20"/>
                <w:u w:val="single"/>
              </w:rPr>
              <w:tab/>
            </w:r>
          </w:p>
        </w:tc>
      </w:tr>
      <w:tr w:rsidR="005B6880" w:rsidRPr="00396CCC" w14:paraId="17B7C738" w14:textId="77777777" w:rsidTr="00527240">
        <w:tc>
          <w:tcPr>
            <w:tcW w:w="8685" w:type="dxa"/>
          </w:tcPr>
          <w:p w14:paraId="6749DD32" w14:textId="77777777" w:rsidR="005B6880" w:rsidRPr="00396CCC" w:rsidRDefault="005B6880" w:rsidP="00527240">
            <w:pPr>
              <w:spacing w:after="120" w:line="276" w:lineRule="auto"/>
              <w:rPr>
                <w:rFonts w:ascii="Arial Narrow" w:hAnsi="Arial Narrow"/>
                <w:b/>
                <w:sz w:val="20"/>
                <w:szCs w:val="20"/>
              </w:rPr>
            </w:pPr>
            <w:r w:rsidRPr="00396CCC">
              <w:rPr>
                <w:rFonts w:ascii="Arial Narrow" w:hAnsi="Arial Narrow"/>
                <w:b/>
                <w:sz w:val="20"/>
                <w:szCs w:val="20"/>
              </w:rPr>
              <w:t xml:space="preserve">JV member’s country of registration: </w:t>
            </w:r>
            <w:r w:rsidRPr="00396CCC">
              <w:rPr>
                <w:rFonts w:ascii="Arial Narrow" w:hAnsi="Arial Narrow"/>
                <w:bCs/>
                <w:iCs/>
                <w:sz w:val="20"/>
                <w:szCs w:val="20"/>
                <w:u w:val="single"/>
              </w:rPr>
              <w:tab/>
            </w:r>
          </w:p>
        </w:tc>
      </w:tr>
      <w:tr w:rsidR="005B6880" w:rsidRPr="00396CCC" w14:paraId="5BE5A7E5" w14:textId="77777777" w:rsidTr="00527240">
        <w:tc>
          <w:tcPr>
            <w:tcW w:w="8685" w:type="dxa"/>
          </w:tcPr>
          <w:p w14:paraId="00627315" w14:textId="77777777" w:rsidR="005B6880" w:rsidRPr="00396CCC" w:rsidRDefault="005B6880" w:rsidP="00527240">
            <w:pPr>
              <w:spacing w:after="120" w:line="276" w:lineRule="auto"/>
              <w:rPr>
                <w:rFonts w:ascii="Arial Narrow" w:hAnsi="Arial Narrow"/>
                <w:b/>
                <w:sz w:val="20"/>
                <w:szCs w:val="20"/>
              </w:rPr>
            </w:pPr>
            <w:r w:rsidRPr="00396CCC">
              <w:rPr>
                <w:rFonts w:ascii="Arial Narrow" w:hAnsi="Arial Narrow"/>
                <w:b/>
                <w:sz w:val="20"/>
                <w:szCs w:val="20"/>
              </w:rPr>
              <w:t xml:space="preserve">JV member’s year of constitution:  </w:t>
            </w:r>
            <w:r w:rsidRPr="00396CCC">
              <w:rPr>
                <w:rFonts w:ascii="Arial Narrow" w:hAnsi="Arial Narrow"/>
                <w:bCs/>
                <w:iCs/>
                <w:sz w:val="20"/>
                <w:szCs w:val="20"/>
                <w:u w:val="single"/>
              </w:rPr>
              <w:tab/>
            </w:r>
          </w:p>
        </w:tc>
      </w:tr>
      <w:tr w:rsidR="005B6880" w:rsidRPr="00396CCC" w14:paraId="4C134416" w14:textId="77777777" w:rsidTr="00527240">
        <w:tc>
          <w:tcPr>
            <w:tcW w:w="8685" w:type="dxa"/>
          </w:tcPr>
          <w:p w14:paraId="1466F009" w14:textId="77777777" w:rsidR="005B6880" w:rsidRPr="00396CCC" w:rsidRDefault="005B6880" w:rsidP="00527240">
            <w:pPr>
              <w:spacing w:after="120" w:line="276" w:lineRule="auto"/>
              <w:rPr>
                <w:rFonts w:ascii="Arial Narrow" w:hAnsi="Arial Narrow"/>
                <w:b/>
                <w:sz w:val="20"/>
                <w:szCs w:val="20"/>
              </w:rPr>
            </w:pPr>
            <w:r w:rsidRPr="00396CCC">
              <w:rPr>
                <w:rFonts w:ascii="Arial Narrow" w:hAnsi="Arial Narrow"/>
                <w:b/>
                <w:sz w:val="20"/>
                <w:szCs w:val="20"/>
              </w:rPr>
              <w:t xml:space="preserve">JV member’s legal address in country of constitution: </w:t>
            </w:r>
            <w:r w:rsidRPr="00396CCC">
              <w:rPr>
                <w:rFonts w:ascii="Arial Narrow" w:hAnsi="Arial Narrow"/>
                <w:bCs/>
                <w:iCs/>
                <w:sz w:val="20"/>
                <w:szCs w:val="20"/>
                <w:u w:val="single"/>
              </w:rPr>
              <w:tab/>
            </w:r>
          </w:p>
        </w:tc>
      </w:tr>
      <w:tr w:rsidR="005B6880" w:rsidRPr="00396CCC" w14:paraId="1C3BB60A" w14:textId="77777777" w:rsidTr="00527240">
        <w:tc>
          <w:tcPr>
            <w:tcW w:w="8685" w:type="dxa"/>
          </w:tcPr>
          <w:p w14:paraId="1A27F063" w14:textId="77777777" w:rsidR="005B6880" w:rsidRPr="00396CCC" w:rsidRDefault="005B6880" w:rsidP="00527240">
            <w:pPr>
              <w:spacing w:after="120" w:line="276" w:lineRule="auto"/>
              <w:rPr>
                <w:rFonts w:ascii="Arial Narrow" w:hAnsi="Arial Narrow"/>
                <w:b/>
                <w:sz w:val="20"/>
                <w:szCs w:val="20"/>
              </w:rPr>
            </w:pPr>
            <w:r w:rsidRPr="00396CCC">
              <w:rPr>
                <w:rFonts w:ascii="Arial Narrow" w:hAnsi="Arial Narrow"/>
                <w:b/>
                <w:sz w:val="20"/>
                <w:szCs w:val="20"/>
              </w:rPr>
              <w:t>JV Members authorised representative information</w:t>
            </w:r>
          </w:p>
          <w:p w14:paraId="093DCB21" w14:textId="77777777" w:rsidR="005B6880" w:rsidRPr="00396CCC" w:rsidRDefault="005B6880" w:rsidP="00527240">
            <w:pPr>
              <w:pStyle w:val="i"/>
              <w:tabs>
                <w:tab w:val="right" w:pos="7254"/>
              </w:tabs>
              <w:spacing w:after="120" w:line="276" w:lineRule="auto"/>
              <w:rPr>
                <w:rFonts w:ascii="Arial Narrow" w:hAnsi="Arial Narrow"/>
                <w:shd w:val="clear" w:color="auto" w:fill="DDD9C3"/>
              </w:rPr>
            </w:pPr>
            <w:r w:rsidRPr="00396CCC">
              <w:rPr>
                <w:rFonts w:ascii="Arial Narrow" w:hAnsi="Arial Narrow"/>
                <w:shd w:val="clear" w:color="auto" w:fill="DDD9C3"/>
              </w:rPr>
              <w:t xml:space="preserve">Name: </w:t>
            </w:r>
            <w:r w:rsidRPr="00396CCC">
              <w:rPr>
                <w:rFonts w:ascii="Arial Narrow" w:hAnsi="Arial Narrow"/>
                <w:shd w:val="clear" w:color="auto" w:fill="DDD9C3"/>
              </w:rPr>
              <w:tab/>
            </w:r>
          </w:p>
          <w:p w14:paraId="22A65734" w14:textId="77777777" w:rsidR="005B6880" w:rsidRPr="00396CCC" w:rsidRDefault="005B6880" w:rsidP="00527240">
            <w:pPr>
              <w:pStyle w:val="i"/>
              <w:tabs>
                <w:tab w:val="right" w:pos="7254"/>
              </w:tabs>
              <w:spacing w:after="120" w:line="276" w:lineRule="auto"/>
              <w:rPr>
                <w:rFonts w:ascii="Arial Narrow" w:hAnsi="Arial Narrow"/>
                <w:shd w:val="clear" w:color="auto" w:fill="DDD9C3"/>
              </w:rPr>
            </w:pPr>
            <w:r w:rsidRPr="00396CCC">
              <w:rPr>
                <w:rFonts w:ascii="Arial Narrow" w:hAnsi="Arial Narrow"/>
                <w:shd w:val="clear" w:color="auto" w:fill="DDD9C3"/>
              </w:rPr>
              <w:t xml:space="preserve">Address: </w:t>
            </w:r>
            <w:r w:rsidRPr="00396CCC">
              <w:rPr>
                <w:rFonts w:ascii="Arial Narrow" w:hAnsi="Arial Narrow"/>
                <w:shd w:val="clear" w:color="auto" w:fill="DDD9C3"/>
              </w:rPr>
              <w:tab/>
            </w:r>
          </w:p>
          <w:p w14:paraId="626C31CB" w14:textId="77777777" w:rsidR="005B6880" w:rsidRPr="00396CCC" w:rsidRDefault="005B6880" w:rsidP="00527240">
            <w:pPr>
              <w:pStyle w:val="i"/>
              <w:tabs>
                <w:tab w:val="right" w:pos="7254"/>
              </w:tabs>
              <w:spacing w:after="120" w:line="276" w:lineRule="auto"/>
              <w:rPr>
                <w:rFonts w:ascii="Arial Narrow" w:hAnsi="Arial Narrow"/>
                <w:shd w:val="clear" w:color="auto" w:fill="DDD9C3"/>
              </w:rPr>
            </w:pPr>
            <w:r w:rsidRPr="00396CCC">
              <w:rPr>
                <w:rFonts w:ascii="Arial Narrow" w:hAnsi="Arial Narrow"/>
                <w:shd w:val="clear" w:color="auto" w:fill="DDD9C3"/>
              </w:rPr>
              <w:t xml:space="preserve">Telephone/Fax numbers: </w:t>
            </w:r>
            <w:r w:rsidRPr="00396CCC">
              <w:rPr>
                <w:rFonts w:ascii="Arial Narrow" w:hAnsi="Arial Narrow"/>
                <w:shd w:val="clear" w:color="auto" w:fill="DDD9C3"/>
              </w:rPr>
              <w:tab/>
            </w:r>
          </w:p>
          <w:p w14:paraId="6BBF12A8" w14:textId="77777777" w:rsidR="005B6880" w:rsidRPr="00396CCC" w:rsidRDefault="005B6880" w:rsidP="00527240">
            <w:pPr>
              <w:pStyle w:val="i"/>
              <w:tabs>
                <w:tab w:val="right" w:pos="7254"/>
              </w:tabs>
              <w:spacing w:after="120" w:line="276" w:lineRule="auto"/>
              <w:rPr>
                <w:rFonts w:ascii="Arial Narrow" w:hAnsi="Arial Narrow"/>
                <w:shd w:val="clear" w:color="auto" w:fill="DDD9C3"/>
              </w:rPr>
            </w:pPr>
            <w:r w:rsidRPr="00396CCC">
              <w:rPr>
                <w:rFonts w:ascii="Arial Narrow" w:hAnsi="Arial Narrow"/>
                <w:shd w:val="clear" w:color="auto" w:fill="DDD9C3"/>
              </w:rPr>
              <w:t xml:space="preserve">Email address: </w:t>
            </w:r>
            <w:r w:rsidRPr="00396CCC">
              <w:rPr>
                <w:rFonts w:ascii="Arial Narrow" w:hAnsi="Arial Narrow"/>
                <w:shd w:val="clear" w:color="auto" w:fill="DDD9C3"/>
              </w:rPr>
              <w:tab/>
            </w:r>
          </w:p>
        </w:tc>
      </w:tr>
      <w:tr w:rsidR="005B6880" w:rsidRPr="00396CCC" w14:paraId="0BCEED9E" w14:textId="77777777" w:rsidTr="00527240">
        <w:tc>
          <w:tcPr>
            <w:tcW w:w="8685" w:type="dxa"/>
            <w:shd w:val="clear" w:color="auto" w:fill="FBE4D5" w:themeFill="accent2" w:themeFillTint="33"/>
          </w:tcPr>
          <w:p w14:paraId="39C34C9D" w14:textId="77777777" w:rsidR="005B6880" w:rsidRPr="00396CCC" w:rsidRDefault="005B6880" w:rsidP="00486A16">
            <w:pPr>
              <w:pStyle w:val="ListParagraph"/>
              <w:numPr>
                <w:ilvl w:val="3"/>
                <w:numId w:val="70"/>
              </w:numPr>
              <w:spacing w:after="120" w:line="276" w:lineRule="auto"/>
              <w:rPr>
                <w:rFonts w:ascii="Arial Narrow" w:hAnsi="Arial Narrow"/>
                <w:b/>
                <w:sz w:val="20"/>
              </w:rPr>
            </w:pPr>
            <w:r w:rsidRPr="00396CCC">
              <w:rPr>
                <w:rFonts w:ascii="Arial Narrow" w:hAnsi="Arial Narrow"/>
                <w:b/>
                <w:sz w:val="20"/>
              </w:rPr>
              <w:t>Attached are copies of original documents of</w:t>
            </w:r>
          </w:p>
          <w:p w14:paraId="145EF89B" w14:textId="77777777" w:rsidR="005B6880" w:rsidRPr="00396CCC" w:rsidRDefault="009A0FCC" w:rsidP="00527240">
            <w:pPr>
              <w:spacing w:after="120" w:line="276" w:lineRule="auto"/>
              <w:jc w:val="both"/>
              <w:rPr>
                <w:rFonts w:ascii="Arial Narrow" w:hAnsi="Arial Narrow"/>
                <w:sz w:val="20"/>
                <w:szCs w:val="20"/>
              </w:rPr>
            </w:pPr>
            <w:sdt>
              <w:sdtPr>
                <w:rPr>
                  <w:rFonts w:ascii="Arial Narrow" w:hAnsi="Arial Narrow"/>
                  <w:color w:val="404040"/>
                  <w:sz w:val="20"/>
                  <w:szCs w:val="20"/>
                </w:rPr>
                <w:id w:val="-601029353"/>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 xml:space="preserve"> </w:t>
            </w:r>
            <w:r w:rsidR="005B6880" w:rsidRPr="00396CCC">
              <w:rPr>
                <w:rFonts w:ascii="Arial Narrow" w:hAnsi="Arial Narrow"/>
                <w:sz w:val="20"/>
                <w:szCs w:val="20"/>
              </w:rPr>
              <w:tab/>
              <w:t>Articles of Incorporation (or equivalent documents of constitution or association), and/or registration documents of the legal entity named above, in accordance with ITB Sub-Clause 4.4.</w:t>
            </w:r>
          </w:p>
          <w:p w14:paraId="1A74166C" w14:textId="77777777" w:rsidR="005B6880" w:rsidRPr="00396CCC" w:rsidRDefault="009A0FCC" w:rsidP="00527240">
            <w:pPr>
              <w:spacing w:after="120" w:line="276" w:lineRule="auto"/>
              <w:jc w:val="both"/>
              <w:rPr>
                <w:rFonts w:ascii="Arial Narrow" w:hAnsi="Arial Narrow"/>
                <w:sz w:val="20"/>
                <w:szCs w:val="20"/>
              </w:rPr>
            </w:pPr>
            <w:sdt>
              <w:sdtPr>
                <w:rPr>
                  <w:rFonts w:ascii="Arial Narrow" w:hAnsi="Arial Narrow"/>
                  <w:color w:val="404040"/>
                  <w:sz w:val="20"/>
                  <w:szCs w:val="20"/>
                </w:rPr>
                <w:id w:val="-1875611074"/>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 xml:space="preserve"> </w:t>
            </w:r>
            <w:r w:rsidR="005B6880" w:rsidRPr="00396CCC">
              <w:rPr>
                <w:rFonts w:ascii="Arial Narrow" w:hAnsi="Arial Narrow"/>
                <w:sz w:val="20"/>
                <w:szCs w:val="20"/>
              </w:rPr>
              <w:tab/>
              <w:t>In case of JV, letter of intent to form JV or JV agreement, in accordance with ITB Sub-Clause 4.1</w:t>
            </w:r>
          </w:p>
          <w:p w14:paraId="728CE4FA" w14:textId="77777777" w:rsidR="005B6880" w:rsidRPr="00396CCC" w:rsidRDefault="009A0FCC" w:rsidP="00527240">
            <w:pPr>
              <w:spacing w:after="120" w:line="276" w:lineRule="auto"/>
              <w:jc w:val="both"/>
              <w:rPr>
                <w:rFonts w:ascii="Arial Narrow" w:hAnsi="Arial Narrow"/>
                <w:sz w:val="20"/>
                <w:szCs w:val="20"/>
              </w:rPr>
            </w:pPr>
            <w:sdt>
              <w:sdtPr>
                <w:rPr>
                  <w:rFonts w:ascii="Arial Narrow" w:hAnsi="Arial Narrow"/>
                  <w:color w:val="404040"/>
                  <w:sz w:val="20"/>
                  <w:szCs w:val="20"/>
                </w:rPr>
                <w:id w:val="129908934"/>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 xml:space="preserve"> </w:t>
            </w:r>
            <w:r w:rsidR="005B6880" w:rsidRPr="00396CCC">
              <w:rPr>
                <w:rFonts w:ascii="Arial Narrow" w:hAnsi="Arial Narrow"/>
                <w:sz w:val="20"/>
                <w:szCs w:val="20"/>
              </w:rPr>
              <w:tab/>
            </w:r>
            <w:r w:rsidR="005B6880" w:rsidRPr="00396CCC">
              <w:rPr>
                <w:rFonts w:ascii="Arial Narrow" w:hAnsi="Arial Narrow"/>
                <w:spacing w:val="-2"/>
                <w:sz w:val="20"/>
                <w:szCs w:val="20"/>
              </w:rPr>
              <w:t>In case of a foreign government-owned enterprises and a public body from Samoa, documents establishing legal and financial autonomy and compliance with commercial law, in accordance with ITB 4.9 of the bidding documents.</w:t>
            </w:r>
          </w:p>
          <w:p w14:paraId="2239506B" w14:textId="77777777" w:rsidR="005B6880" w:rsidRPr="00396CCC" w:rsidRDefault="005B6880" w:rsidP="00486A16">
            <w:pPr>
              <w:pStyle w:val="ListParagraph"/>
              <w:numPr>
                <w:ilvl w:val="3"/>
                <w:numId w:val="70"/>
              </w:numPr>
              <w:spacing w:after="120" w:line="276" w:lineRule="auto"/>
              <w:rPr>
                <w:rFonts w:ascii="Arial Narrow" w:hAnsi="Arial Narrow"/>
                <w:b/>
                <w:sz w:val="20"/>
              </w:rPr>
            </w:pPr>
            <w:r w:rsidRPr="00396CCC">
              <w:rPr>
                <w:rFonts w:ascii="Arial Narrow" w:hAnsi="Arial Narrow"/>
                <w:b/>
                <w:sz w:val="20"/>
              </w:rPr>
              <w:t>Included are the organisational chart, a list of Board of Directors, and the beneficial ownership</w:t>
            </w:r>
          </w:p>
        </w:tc>
      </w:tr>
    </w:tbl>
    <w:p w14:paraId="1C7E8A96" w14:textId="77777777" w:rsidR="005B6880" w:rsidRPr="00396CCC" w:rsidRDefault="005B6880" w:rsidP="005B6880">
      <w:pPr>
        <w:spacing w:before="120" w:after="120" w:line="276" w:lineRule="auto"/>
        <w:jc w:val="both"/>
        <w:rPr>
          <w:rFonts w:ascii="Arial Narrow" w:hAnsi="Arial Narrow" w:cs="Calibri"/>
          <w:b/>
          <w:bCs/>
          <w:sz w:val="20"/>
          <w:szCs w:val="20"/>
          <w:lang w:val="en-GB"/>
        </w:rPr>
      </w:pPr>
      <w:r w:rsidRPr="00396CCC">
        <w:rPr>
          <w:rFonts w:ascii="Arial Narrow" w:hAnsi="Arial Narrow" w:cs="Calibri"/>
          <w:b/>
          <w:bCs/>
          <w:sz w:val="20"/>
          <w:szCs w:val="20"/>
          <w:lang w:val="en-GB"/>
        </w:rPr>
        <w:br w:type="page"/>
      </w:r>
    </w:p>
    <w:p w14:paraId="3D975B35" w14:textId="77777777" w:rsidR="005B6880" w:rsidRPr="00396CCC" w:rsidRDefault="005B6880" w:rsidP="005B6880">
      <w:pPr>
        <w:spacing w:after="120" w:line="276" w:lineRule="auto"/>
        <w:rPr>
          <w:rFonts w:ascii="Arial Narrow" w:hAnsi="Arial Narrow"/>
          <w:b/>
          <w:sz w:val="20"/>
          <w:szCs w:val="20"/>
          <w:lang w:val="en-GB"/>
        </w:rPr>
      </w:pPr>
      <w:bookmarkStart w:id="412" w:name="_Toc333564311"/>
      <w:bookmarkStart w:id="413" w:name="_Toc333564305"/>
      <w:bookmarkStart w:id="414" w:name="_Toc454788564"/>
      <w:r w:rsidRPr="00396CCC">
        <w:rPr>
          <w:rFonts w:ascii="Arial Narrow" w:hAnsi="Arial Narrow"/>
          <w:b/>
          <w:color w:val="0070C0"/>
          <w:sz w:val="20"/>
          <w:szCs w:val="20"/>
          <w:lang w:val="en-GB"/>
        </w:rPr>
        <w:lastRenderedPageBreak/>
        <w:t>Form CON– 2</w:t>
      </w:r>
      <w:bookmarkEnd w:id="412"/>
      <w:bookmarkEnd w:id="413"/>
      <w:bookmarkEnd w:id="414"/>
      <w:r w:rsidRPr="00396CCC">
        <w:rPr>
          <w:rFonts w:ascii="Arial Narrow" w:hAnsi="Arial Narrow"/>
          <w:b/>
          <w:sz w:val="20"/>
          <w:szCs w:val="20"/>
          <w:lang w:val="en-GB"/>
        </w:rPr>
        <w:t>: Historical Contract Non-Performance, Pending Litigation and Litigation History</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5B6880" w:rsidRPr="00396CCC" w14:paraId="38BA89EF" w14:textId="77777777" w:rsidTr="00527240">
        <w:tc>
          <w:tcPr>
            <w:tcW w:w="2250" w:type="dxa"/>
          </w:tcPr>
          <w:p w14:paraId="7292DB5D"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Bidder’s Name:</w:t>
            </w:r>
          </w:p>
        </w:tc>
        <w:tc>
          <w:tcPr>
            <w:tcW w:w="6620" w:type="dxa"/>
            <w:gridSpan w:val="4"/>
          </w:tcPr>
          <w:p w14:paraId="06F67A32" w14:textId="77777777" w:rsidR="005B6880" w:rsidRPr="00396CCC" w:rsidRDefault="005B6880" w:rsidP="00527240">
            <w:pPr>
              <w:rPr>
                <w:rFonts w:ascii="Arial Narrow" w:hAnsi="Arial Narrow"/>
                <w:sz w:val="20"/>
                <w:szCs w:val="20"/>
              </w:rPr>
            </w:pPr>
          </w:p>
        </w:tc>
      </w:tr>
      <w:tr w:rsidR="005B6880" w:rsidRPr="00396CCC" w14:paraId="6DE03ED5" w14:textId="77777777" w:rsidTr="00527240">
        <w:tc>
          <w:tcPr>
            <w:tcW w:w="2250" w:type="dxa"/>
          </w:tcPr>
          <w:p w14:paraId="674A7162"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Date:</w:t>
            </w:r>
          </w:p>
        </w:tc>
        <w:tc>
          <w:tcPr>
            <w:tcW w:w="6620" w:type="dxa"/>
            <w:gridSpan w:val="4"/>
          </w:tcPr>
          <w:p w14:paraId="2DECBB75" w14:textId="77777777" w:rsidR="005B6880" w:rsidRPr="00396CCC" w:rsidRDefault="005B6880" w:rsidP="00527240">
            <w:pPr>
              <w:rPr>
                <w:rFonts w:ascii="Arial Narrow" w:hAnsi="Arial Narrow"/>
                <w:sz w:val="20"/>
                <w:szCs w:val="20"/>
              </w:rPr>
            </w:pPr>
          </w:p>
        </w:tc>
      </w:tr>
      <w:tr w:rsidR="005B6880" w:rsidRPr="00396CCC" w14:paraId="3805101B" w14:textId="77777777" w:rsidTr="00527240">
        <w:tc>
          <w:tcPr>
            <w:tcW w:w="2250" w:type="dxa"/>
          </w:tcPr>
          <w:p w14:paraId="4ED76E95"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JV Member’s Name:</w:t>
            </w:r>
          </w:p>
        </w:tc>
        <w:tc>
          <w:tcPr>
            <w:tcW w:w="6620" w:type="dxa"/>
            <w:gridSpan w:val="4"/>
          </w:tcPr>
          <w:p w14:paraId="39BA380D" w14:textId="77777777" w:rsidR="005B6880" w:rsidRPr="00396CCC" w:rsidRDefault="005B6880" w:rsidP="00527240">
            <w:pPr>
              <w:rPr>
                <w:rFonts w:ascii="Arial Narrow" w:hAnsi="Arial Narrow"/>
                <w:sz w:val="20"/>
                <w:szCs w:val="20"/>
              </w:rPr>
            </w:pPr>
          </w:p>
        </w:tc>
      </w:tr>
      <w:tr w:rsidR="005B6880" w:rsidRPr="00396CCC" w14:paraId="5125EB0F" w14:textId="77777777" w:rsidTr="00527240">
        <w:tc>
          <w:tcPr>
            <w:tcW w:w="2250" w:type="dxa"/>
          </w:tcPr>
          <w:p w14:paraId="3547BD4B"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Ref No. and title:</w:t>
            </w:r>
          </w:p>
        </w:tc>
        <w:tc>
          <w:tcPr>
            <w:tcW w:w="6620" w:type="dxa"/>
            <w:gridSpan w:val="4"/>
          </w:tcPr>
          <w:p w14:paraId="1C35A5CA" w14:textId="77777777" w:rsidR="005B6880" w:rsidRPr="00396CCC" w:rsidRDefault="005B6880" w:rsidP="00527240">
            <w:pPr>
              <w:rPr>
                <w:rFonts w:ascii="Arial Narrow" w:hAnsi="Arial Narrow"/>
                <w:sz w:val="20"/>
                <w:szCs w:val="20"/>
              </w:rPr>
            </w:pPr>
          </w:p>
        </w:tc>
      </w:tr>
      <w:tr w:rsidR="005B6880" w:rsidRPr="00396CCC" w14:paraId="6721A133" w14:textId="77777777" w:rsidTr="00527240">
        <w:tc>
          <w:tcPr>
            <w:tcW w:w="2250" w:type="dxa"/>
          </w:tcPr>
          <w:p w14:paraId="36B76C87"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Page:</w:t>
            </w:r>
          </w:p>
        </w:tc>
        <w:tc>
          <w:tcPr>
            <w:tcW w:w="900" w:type="dxa"/>
          </w:tcPr>
          <w:p w14:paraId="35CB34DC" w14:textId="77777777" w:rsidR="005B6880" w:rsidRPr="00396CCC" w:rsidRDefault="005B6880" w:rsidP="00527240">
            <w:pPr>
              <w:rPr>
                <w:rFonts w:ascii="Arial Narrow" w:hAnsi="Arial Narrow"/>
                <w:sz w:val="20"/>
                <w:szCs w:val="20"/>
              </w:rPr>
            </w:pPr>
          </w:p>
        </w:tc>
        <w:tc>
          <w:tcPr>
            <w:tcW w:w="450" w:type="dxa"/>
          </w:tcPr>
          <w:p w14:paraId="4FB7B024"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of</w:t>
            </w:r>
          </w:p>
        </w:tc>
        <w:tc>
          <w:tcPr>
            <w:tcW w:w="900" w:type="dxa"/>
          </w:tcPr>
          <w:p w14:paraId="54ED3536" w14:textId="77777777" w:rsidR="005B6880" w:rsidRPr="00396CCC" w:rsidRDefault="005B6880" w:rsidP="00527240">
            <w:pPr>
              <w:rPr>
                <w:rFonts w:ascii="Arial Narrow" w:hAnsi="Arial Narrow"/>
                <w:sz w:val="20"/>
                <w:szCs w:val="20"/>
              </w:rPr>
            </w:pPr>
          </w:p>
        </w:tc>
        <w:tc>
          <w:tcPr>
            <w:tcW w:w="4370" w:type="dxa"/>
          </w:tcPr>
          <w:p w14:paraId="2B1F342E"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pages</w:t>
            </w:r>
          </w:p>
        </w:tc>
      </w:tr>
    </w:tbl>
    <w:p w14:paraId="10320F3A" w14:textId="77777777" w:rsidR="005B6880" w:rsidRPr="00396CCC" w:rsidRDefault="005B6880" w:rsidP="005B6880">
      <w:pPr>
        <w:spacing w:before="120" w:after="120" w:line="276" w:lineRule="auto"/>
        <w:jc w:val="both"/>
        <w:rPr>
          <w:rFonts w:ascii="Arial Narrow" w:hAnsi="Arial Narrow" w:cs="Calibri"/>
          <w:sz w:val="20"/>
          <w:szCs w:val="20"/>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62"/>
        <w:gridCol w:w="1513"/>
        <w:gridCol w:w="4648"/>
        <w:gridCol w:w="1974"/>
      </w:tblGrid>
      <w:tr w:rsidR="005B6880" w:rsidRPr="00396CCC" w14:paraId="7BACECB3" w14:textId="77777777" w:rsidTr="00527240">
        <w:tc>
          <w:tcPr>
            <w:tcW w:w="8997" w:type="dxa"/>
            <w:gridSpan w:val="4"/>
            <w:tcBorders>
              <w:bottom w:val="single" w:sz="2" w:space="0" w:color="808080" w:themeColor="background1" w:themeShade="80"/>
            </w:tcBorders>
            <w:shd w:val="clear" w:color="auto" w:fill="D9E2F3" w:themeFill="accent5" w:themeFillTint="33"/>
          </w:tcPr>
          <w:p w14:paraId="6B7ED48C" w14:textId="77777777" w:rsidR="005B6880" w:rsidRPr="00396CCC" w:rsidRDefault="005B6880" w:rsidP="00527240">
            <w:pPr>
              <w:spacing w:after="120" w:line="276" w:lineRule="auto"/>
              <w:rPr>
                <w:rFonts w:ascii="Arial Narrow" w:hAnsi="Arial Narrow"/>
                <w:b/>
                <w:sz w:val="20"/>
                <w:szCs w:val="20"/>
              </w:rPr>
            </w:pPr>
            <w:r w:rsidRPr="00396CCC">
              <w:rPr>
                <w:rFonts w:ascii="Arial Narrow" w:hAnsi="Arial Narrow"/>
                <w:b/>
                <w:sz w:val="20"/>
                <w:szCs w:val="20"/>
              </w:rPr>
              <w:t>Non-Performed Contracts in accordance with Section III, Evaluation and Qualification Criteria</w:t>
            </w:r>
          </w:p>
        </w:tc>
      </w:tr>
      <w:tr w:rsidR="005B6880" w:rsidRPr="00396CCC" w14:paraId="1689A8E4" w14:textId="77777777" w:rsidTr="00527240">
        <w:tc>
          <w:tcPr>
            <w:tcW w:w="8997" w:type="dxa"/>
            <w:gridSpan w:val="4"/>
            <w:tcBorders>
              <w:left w:val="nil"/>
              <w:right w:val="nil"/>
            </w:tcBorders>
          </w:tcPr>
          <w:p w14:paraId="34019A52" w14:textId="77777777" w:rsidR="005B6880" w:rsidRPr="00396CCC" w:rsidRDefault="009A0FCC" w:rsidP="00527240">
            <w:pPr>
              <w:spacing w:after="120" w:line="276" w:lineRule="auto"/>
              <w:ind w:right="99"/>
              <w:rPr>
                <w:rFonts w:ascii="Arial Narrow" w:hAnsi="Arial Narrow"/>
                <w:sz w:val="20"/>
                <w:szCs w:val="20"/>
              </w:rPr>
            </w:pPr>
            <w:sdt>
              <w:sdtPr>
                <w:rPr>
                  <w:rFonts w:ascii="Arial Narrow" w:hAnsi="Arial Narrow"/>
                  <w:color w:val="404040"/>
                  <w:sz w:val="20"/>
                  <w:szCs w:val="20"/>
                </w:rPr>
                <w:id w:val="1691406958"/>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ab/>
              <w:t>Contract non-performance did not occur during the stipulated period, in   accordance with Section III, Evaluation and Qualification Criteria, Sub-Factor 2.2.1</w:t>
            </w:r>
          </w:p>
          <w:p w14:paraId="3C8A090A" w14:textId="77777777" w:rsidR="005B6880" w:rsidRPr="00396CCC" w:rsidRDefault="009A0FCC" w:rsidP="00527240">
            <w:pPr>
              <w:spacing w:after="120" w:line="276" w:lineRule="auto"/>
              <w:rPr>
                <w:rFonts w:ascii="Arial Narrow" w:hAnsi="Arial Narrow"/>
                <w:sz w:val="20"/>
                <w:szCs w:val="20"/>
              </w:rPr>
            </w:pPr>
            <w:sdt>
              <w:sdtPr>
                <w:rPr>
                  <w:rFonts w:ascii="Arial Narrow" w:hAnsi="Arial Narrow"/>
                  <w:color w:val="404040"/>
                  <w:sz w:val="20"/>
                  <w:szCs w:val="20"/>
                </w:rPr>
                <w:id w:val="611791671"/>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ab/>
              <w:t>Contract(s) not performed during the stipulated period, in accordance with Section III, Evaluation and Qualification Criteria, requirement 2.2.1</w:t>
            </w:r>
          </w:p>
        </w:tc>
      </w:tr>
      <w:tr w:rsidR="005B6880" w:rsidRPr="00396CCC" w14:paraId="09E8DB06" w14:textId="77777777" w:rsidTr="00527240">
        <w:tc>
          <w:tcPr>
            <w:tcW w:w="862" w:type="dxa"/>
            <w:shd w:val="clear" w:color="auto" w:fill="FBE4D5" w:themeFill="accent2" w:themeFillTint="33"/>
          </w:tcPr>
          <w:p w14:paraId="3A20E7A7"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Year</w:t>
            </w:r>
          </w:p>
        </w:tc>
        <w:tc>
          <w:tcPr>
            <w:tcW w:w="1513" w:type="dxa"/>
            <w:shd w:val="clear" w:color="auto" w:fill="FBE4D5" w:themeFill="accent2" w:themeFillTint="33"/>
          </w:tcPr>
          <w:p w14:paraId="1B63CDAF"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Non-performed portion of contract</w:t>
            </w:r>
          </w:p>
        </w:tc>
        <w:tc>
          <w:tcPr>
            <w:tcW w:w="4648" w:type="dxa"/>
            <w:shd w:val="clear" w:color="auto" w:fill="FBE4D5" w:themeFill="accent2" w:themeFillTint="33"/>
          </w:tcPr>
          <w:p w14:paraId="5ED66825"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Contract Identification</w:t>
            </w:r>
          </w:p>
        </w:tc>
        <w:tc>
          <w:tcPr>
            <w:tcW w:w="1974" w:type="dxa"/>
            <w:shd w:val="clear" w:color="auto" w:fill="FBE4D5" w:themeFill="accent2" w:themeFillTint="33"/>
          </w:tcPr>
          <w:p w14:paraId="62664EC6"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Total Contract Amount (current value, SAT$ equivalent)</w:t>
            </w:r>
          </w:p>
        </w:tc>
      </w:tr>
      <w:tr w:rsidR="005B6880" w:rsidRPr="00396CCC" w14:paraId="71C73956" w14:textId="77777777" w:rsidTr="00527240">
        <w:tc>
          <w:tcPr>
            <w:tcW w:w="862" w:type="dxa"/>
            <w:tcBorders>
              <w:bottom w:val="single" w:sz="2" w:space="0" w:color="808080" w:themeColor="background1" w:themeShade="80"/>
            </w:tcBorders>
          </w:tcPr>
          <w:p w14:paraId="45272788" w14:textId="77777777" w:rsidR="005B6880" w:rsidRPr="00396CCC" w:rsidRDefault="005B6880" w:rsidP="00527240">
            <w:pPr>
              <w:spacing w:after="120" w:line="276" w:lineRule="auto"/>
              <w:ind w:right="99"/>
              <w:rPr>
                <w:rFonts w:ascii="Arial Narrow" w:eastAsia="MS Gothic" w:hAnsi="Arial Narrow"/>
                <w:sz w:val="20"/>
                <w:szCs w:val="20"/>
              </w:rPr>
            </w:pPr>
            <w:r w:rsidRPr="00396CCC">
              <w:rPr>
                <w:rFonts w:ascii="Arial Narrow" w:eastAsia="MS Gothic" w:hAnsi="Arial Narrow"/>
                <w:sz w:val="20"/>
                <w:szCs w:val="20"/>
              </w:rPr>
              <w:t>Insert year</w:t>
            </w:r>
          </w:p>
        </w:tc>
        <w:tc>
          <w:tcPr>
            <w:tcW w:w="1513" w:type="dxa"/>
            <w:tcBorders>
              <w:bottom w:val="single" w:sz="2" w:space="0" w:color="808080" w:themeColor="background1" w:themeShade="80"/>
            </w:tcBorders>
          </w:tcPr>
          <w:p w14:paraId="0A2468A6" w14:textId="77777777" w:rsidR="005B6880" w:rsidRPr="00396CCC" w:rsidRDefault="005B6880" w:rsidP="00527240">
            <w:pPr>
              <w:spacing w:after="120" w:line="276" w:lineRule="auto"/>
              <w:ind w:right="99"/>
              <w:rPr>
                <w:rFonts w:ascii="Arial Narrow" w:eastAsia="MS Gothic" w:hAnsi="Arial Narrow"/>
                <w:sz w:val="20"/>
                <w:szCs w:val="20"/>
              </w:rPr>
            </w:pPr>
            <w:r w:rsidRPr="00396CCC">
              <w:rPr>
                <w:rFonts w:ascii="Arial Narrow" w:eastAsia="MS Gothic" w:hAnsi="Arial Narrow"/>
                <w:sz w:val="20"/>
                <w:szCs w:val="20"/>
              </w:rPr>
              <w:t>Insert amount and percentage</w:t>
            </w:r>
          </w:p>
        </w:tc>
        <w:tc>
          <w:tcPr>
            <w:tcW w:w="4648" w:type="dxa"/>
            <w:tcBorders>
              <w:bottom w:val="single" w:sz="2" w:space="0" w:color="808080" w:themeColor="background1" w:themeShade="80"/>
            </w:tcBorders>
          </w:tcPr>
          <w:p w14:paraId="31CF4C6C" w14:textId="77777777" w:rsidR="005B6880" w:rsidRPr="00396CCC" w:rsidRDefault="005B6880" w:rsidP="00527240">
            <w:pPr>
              <w:spacing w:after="120" w:line="276" w:lineRule="auto"/>
              <w:ind w:right="99"/>
              <w:rPr>
                <w:rFonts w:ascii="Arial Narrow" w:eastAsia="MS Gothic" w:hAnsi="Arial Narrow"/>
                <w:i/>
                <w:sz w:val="20"/>
                <w:szCs w:val="20"/>
              </w:rPr>
            </w:pPr>
            <w:r w:rsidRPr="00396CCC">
              <w:rPr>
                <w:rFonts w:ascii="Arial Narrow" w:eastAsia="MS Gothic" w:hAnsi="Arial Narrow"/>
                <w:sz w:val="20"/>
                <w:szCs w:val="20"/>
              </w:rPr>
              <w:t xml:space="preserve">Contract identification: </w:t>
            </w:r>
            <w:r w:rsidRPr="00396CCC">
              <w:rPr>
                <w:rFonts w:ascii="Arial Narrow" w:eastAsia="MS Gothic" w:hAnsi="Arial Narrow"/>
                <w:i/>
                <w:sz w:val="20"/>
                <w:szCs w:val="20"/>
              </w:rPr>
              <w:t>indicate complete contract name/number, and any other identification</w:t>
            </w:r>
          </w:p>
          <w:p w14:paraId="78B393D6" w14:textId="77777777" w:rsidR="005B6880" w:rsidRPr="00396CCC" w:rsidRDefault="005B6880" w:rsidP="00527240">
            <w:pPr>
              <w:spacing w:after="120" w:line="276" w:lineRule="auto"/>
              <w:ind w:right="99"/>
              <w:rPr>
                <w:rFonts w:ascii="Arial Narrow" w:eastAsia="MS Gothic" w:hAnsi="Arial Narrow"/>
                <w:i/>
                <w:sz w:val="20"/>
                <w:szCs w:val="20"/>
              </w:rPr>
            </w:pPr>
            <w:r w:rsidRPr="00396CCC">
              <w:rPr>
                <w:rFonts w:ascii="Arial Narrow" w:eastAsia="MS Gothic" w:hAnsi="Arial Narrow"/>
                <w:sz w:val="20"/>
                <w:szCs w:val="20"/>
              </w:rPr>
              <w:t xml:space="preserve">Name of Employer: </w:t>
            </w:r>
            <w:r w:rsidRPr="00396CCC">
              <w:rPr>
                <w:rFonts w:ascii="Arial Narrow" w:eastAsia="MS Gothic" w:hAnsi="Arial Narrow"/>
                <w:i/>
                <w:sz w:val="20"/>
                <w:szCs w:val="20"/>
              </w:rPr>
              <w:t>Insert full name</w:t>
            </w:r>
          </w:p>
          <w:p w14:paraId="1C3B7952" w14:textId="77777777" w:rsidR="005B6880" w:rsidRPr="00396CCC" w:rsidRDefault="005B6880" w:rsidP="00527240">
            <w:pPr>
              <w:spacing w:after="120" w:line="276" w:lineRule="auto"/>
              <w:ind w:right="99"/>
              <w:rPr>
                <w:rFonts w:ascii="Arial Narrow" w:eastAsia="MS Gothic" w:hAnsi="Arial Narrow"/>
                <w:i/>
                <w:sz w:val="20"/>
                <w:szCs w:val="20"/>
              </w:rPr>
            </w:pPr>
            <w:r w:rsidRPr="00396CCC">
              <w:rPr>
                <w:rFonts w:ascii="Arial Narrow" w:eastAsia="MS Gothic" w:hAnsi="Arial Narrow"/>
                <w:sz w:val="20"/>
                <w:szCs w:val="20"/>
              </w:rPr>
              <w:t xml:space="preserve">Address of Employer: </w:t>
            </w:r>
            <w:r w:rsidRPr="00396CCC">
              <w:rPr>
                <w:rFonts w:ascii="Arial Narrow" w:eastAsia="MS Gothic" w:hAnsi="Arial Narrow"/>
                <w:i/>
                <w:sz w:val="20"/>
                <w:szCs w:val="20"/>
              </w:rPr>
              <w:t>Insert street/city/country</w:t>
            </w:r>
          </w:p>
          <w:p w14:paraId="30AA0CF1" w14:textId="77777777" w:rsidR="005B6880" w:rsidRPr="00396CCC" w:rsidRDefault="005B6880" w:rsidP="00527240">
            <w:pPr>
              <w:spacing w:after="120" w:line="276" w:lineRule="auto"/>
              <w:ind w:right="99"/>
              <w:rPr>
                <w:rFonts w:ascii="Arial Narrow" w:eastAsia="MS Gothic" w:hAnsi="Arial Narrow"/>
                <w:i/>
                <w:sz w:val="20"/>
                <w:szCs w:val="20"/>
              </w:rPr>
            </w:pPr>
            <w:r w:rsidRPr="00396CCC">
              <w:rPr>
                <w:rFonts w:ascii="Arial Narrow" w:eastAsia="MS Gothic" w:hAnsi="Arial Narrow"/>
                <w:sz w:val="20"/>
                <w:szCs w:val="20"/>
              </w:rPr>
              <w:t xml:space="preserve">Reason(s) for non-performance: </w:t>
            </w:r>
            <w:r w:rsidRPr="00396CCC">
              <w:rPr>
                <w:rFonts w:ascii="Arial Narrow" w:eastAsia="MS Gothic" w:hAnsi="Arial Narrow"/>
                <w:i/>
                <w:sz w:val="20"/>
                <w:szCs w:val="20"/>
              </w:rPr>
              <w:t>indicate main reason(s)</w:t>
            </w:r>
          </w:p>
        </w:tc>
        <w:tc>
          <w:tcPr>
            <w:tcW w:w="1974" w:type="dxa"/>
            <w:tcBorders>
              <w:bottom w:val="single" w:sz="2" w:space="0" w:color="808080" w:themeColor="background1" w:themeShade="80"/>
            </w:tcBorders>
          </w:tcPr>
          <w:p w14:paraId="06BF3E57" w14:textId="77777777" w:rsidR="005B6880" w:rsidRPr="00396CCC" w:rsidRDefault="005B6880" w:rsidP="00527240">
            <w:pPr>
              <w:spacing w:after="120" w:line="276" w:lineRule="auto"/>
              <w:ind w:right="99"/>
              <w:rPr>
                <w:rFonts w:ascii="Arial Narrow" w:eastAsia="MS Gothic" w:hAnsi="Arial Narrow"/>
                <w:sz w:val="20"/>
                <w:szCs w:val="20"/>
              </w:rPr>
            </w:pPr>
            <w:r w:rsidRPr="00396CCC">
              <w:rPr>
                <w:rFonts w:ascii="Arial Narrow" w:eastAsia="MS Gothic" w:hAnsi="Arial Narrow"/>
                <w:sz w:val="20"/>
                <w:szCs w:val="20"/>
              </w:rPr>
              <w:t>Insert amount</w:t>
            </w:r>
          </w:p>
        </w:tc>
      </w:tr>
    </w:tbl>
    <w:p w14:paraId="02EF9F1E" w14:textId="77777777" w:rsidR="005B6880" w:rsidRPr="00396CCC" w:rsidRDefault="005B6880" w:rsidP="005B6880">
      <w:pPr>
        <w:spacing w:after="120" w:line="276" w:lineRule="auto"/>
        <w:rPr>
          <w:rFonts w:ascii="Arial Narrow" w:hAnsi="Arial Narrow"/>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99"/>
        <w:gridCol w:w="1510"/>
        <w:gridCol w:w="4621"/>
        <w:gridCol w:w="1967"/>
      </w:tblGrid>
      <w:tr w:rsidR="005B6880" w:rsidRPr="00396CCC" w14:paraId="550838A7" w14:textId="77777777" w:rsidTr="00527240">
        <w:tc>
          <w:tcPr>
            <w:tcW w:w="8997" w:type="dxa"/>
            <w:gridSpan w:val="4"/>
            <w:tcBorders>
              <w:bottom w:val="single" w:sz="2" w:space="0" w:color="808080" w:themeColor="background1" w:themeShade="80"/>
            </w:tcBorders>
            <w:shd w:val="clear" w:color="auto" w:fill="D9E2F3" w:themeFill="accent5" w:themeFillTint="33"/>
          </w:tcPr>
          <w:p w14:paraId="3DB7F394" w14:textId="77777777" w:rsidR="005B6880" w:rsidRPr="00396CCC" w:rsidRDefault="005B6880" w:rsidP="00527240">
            <w:pPr>
              <w:spacing w:after="120" w:line="276" w:lineRule="auto"/>
              <w:ind w:right="99"/>
              <w:rPr>
                <w:rFonts w:ascii="Arial Narrow" w:eastAsia="MS Gothic" w:hAnsi="Arial Narrow"/>
                <w:b/>
                <w:sz w:val="20"/>
                <w:szCs w:val="20"/>
              </w:rPr>
            </w:pPr>
            <w:r w:rsidRPr="00396CCC">
              <w:rPr>
                <w:rFonts w:ascii="Arial Narrow" w:eastAsia="MS Gothic" w:hAnsi="Arial Narrow"/>
                <w:b/>
                <w:sz w:val="20"/>
                <w:szCs w:val="20"/>
              </w:rPr>
              <w:t>Pending Litigation, in accordance with Section III, Evaluation and Qualification Criteria</w:t>
            </w:r>
          </w:p>
        </w:tc>
      </w:tr>
      <w:tr w:rsidR="005B6880" w:rsidRPr="00396CCC" w14:paraId="029A0DA8" w14:textId="77777777" w:rsidTr="00527240">
        <w:tc>
          <w:tcPr>
            <w:tcW w:w="8997" w:type="dxa"/>
            <w:gridSpan w:val="4"/>
            <w:tcBorders>
              <w:left w:val="nil"/>
              <w:right w:val="nil"/>
            </w:tcBorders>
          </w:tcPr>
          <w:p w14:paraId="37723EE0" w14:textId="77777777" w:rsidR="005B6880" w:rsidRPr="00396CCC" w:rsidRDefault="009A0FCC" w:rsidP="00527240">
            <w:pPr>
              <w:spacing w:after="120" w:line="276" w:lineRule="auto"/>
              <w:ind w:right="99"/>
              <w:rPr>
                <w:rFonts w:ascii="Arial Narrow" w:hAnsi="Arial Narrow"/>
                <w:sz w:val="20"/>
                <w:szCs w:val="20"/>
              </w:rPr>
            </w:pPr>
            <w:sdt>
              <w:sdtPr>
                <w:rPr>
                  <w:rFonts w:ascii="Arial Narrow" w:hAnsi="Arial Narrow"/>
                  <w:color w:val="404040"/>
                  <w:sz w:val="20"/>
                  <w:szCs w:val="20"/>
                </w:rPr>
                <w:id w:val="-215516696"/>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 xml:space="preserve">  </w:t>
            </w:r>
            <w:r w:rsidR="005B6880" w:rsidRPr="00396CCC">
              <w:rPr>
                <w:rFonts w:ascii="Arial Narrow" w:hAnsi="Arial Narrow"/>
                <w:sz w:val="20"/>
                <w:szCs w:val="20"/>
              </w:rPr>
              <w:tab/>
              <w:t xml:space="preserve">There is no pending litigation in accordance with Section III, </w:t>
            </w:r>
            <w:r w:rsidR="005B6880" w:rsidRPr="00396CCC">
              <w:rPr>
                <w:rFonts w:ascii="Arial Narrow" w:hAnsi="Arial Narrow"/>
                <w:bCs/>
                <w:sz w:val="20"/>
                <w:szCs w:val="20"/>
              </w:rPr>
              <w:t>Evaluation and Qualification Criteria</w:t>
            </w:r>
            <w:r w:rsidR="005B6880" w:rsidRPr="00396CCC">
              <w:rPr>
                <w:rFonts w:ascii="Arial Narrow" w:hAnsi="Arial Narrow"/>
                <w:sz w:val="20"/>
                <w:szCs w:val="20"/>
              </w:rPr>
              <w:t>, Sub-Factor 2.2.2</w:t>
            </w:r>
          </w:p>
          <w:p w14:paraId="34E2F9E8" w14:textId="77777777" w:rsidR="005B6880" w:rsidRPr="00396CCC" w:rsidRDefault="009A0FCC" w:rsidP="00527240">
            <w:pPr>
              <w:spacing w:after="120" w:line="276" w:lineRule="auto"/>
              <w:ind w:right="99"/>
              <w:rPr>
                <w:rFonts w:ascii="Arial Narrow" w:eastAsia="MS Gothic" w:hAnsi="Arial Narrow"/>
                <w:sz w:val="20"/>
                <w:szCs w:val="20"/>
              </w:rPr>
            </w:pPr>
            <w:sdt>
              <w:sdtPr>
                <w:rPr>
                  <w:rFonts w:ascii="Arial Narrow" w:hAnsi="Arial Narrow"/>
                  <w:color w:val="404040"/>
                  <w:sz w:val="20"/>
                  <w:szCs w:val="20"/>
                </w:rPr>
                <w:id w:val="44418547"/>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 xml:space="preserve"> </w:t>
            </w:r>
            <w:r w:rsidR="005B6880" w:rsidRPr="00396CCC">
              <w:rPr>
                <w:rFonts w:ascii="Arial Narrow" w:hAnsi="Arial Narrow"/>
                <w:sz w:val="20"/>
                <w:szCs w:val="20"/>
              </w:rPr>
              <w:tab/>
              <w:t>There is pending litigation in accordance with Section III, Evaluation and Qualification Criteria, Sub-Factor 2. 2.3 as indicated below.</w:t>
            </w:r>
          </w:p>
        </w:tc>
      </w:tr>
      <w:tr w:rsidR="005B6880" w:rsidRPr="00396CCC" w14:paraId="51AABEDB" w14:textId="77777777" w:rsidTr="00527240">
        <w:tc>
          <w:tcPr>
            <w:tcW w:w="862" w:type="dxa"/>
            <w:shd w:val="clear" w:color="auto" w:fill="FBE4D5" w:themeFill="accent2" w:themeFillTint="33"/>
          </w:tcPr>
          <w:p w14:paraId="6B0A875F"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Year of dispute</w:t>
            </w:r>
          </w:p>
        </w:tc>
        <w:tc>
          <w:tcPr>
            <w:tcW w:w="1513" w:type="dxa"/>
            <w:shd w:val="clear" w:color="auto" w:fill="FBE4D5" w:themeFill="accent2" w:themeFillTint="33"/>
          </w:tcPr>
          <w:p w14:paraId="0DF84133"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Amount in dispute (currency)</w:t>
            </w:r>
          </w:p>
        </w:tc>
        <w:tc>
          <w:tcPr>
            <w:tcW w:w="4648" w:type="dxa"/>
            <w:shd w:val="clear" w:color="auto" w:fill="FBE4D5" w:themeFill="accent2" w:themeFillTint="33"/>
          </w:tcPr>
          <w:p w14:paraId="07EA0B7C"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Contract Identification</w:t>
            </w:r>
          </w:p>
        </w:tc>
        <w:tc>
          <w:tcPr>
            <w:tcW w:w="1974" w:type="dxa"/>
            <w:shd w:val="clear" w:color="auto" w:fill="FBE4D5" w:themeFill="accent2" w:themeFillTint="33"/>
          </w:tcPr>
          <w:p w14:paraId="38C7523D"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Total Contract Amount (currency), USD Equivalent (exchange rate)</w:t>
            </w:r>
          </w:p>
        </w:tc>
      </w:tr>
      <w:tr w:rsidR="005B6880" w:rsidRPr="00396CCC" w14:paraId="0911C7F6" w14:textId="77777777" w:rsidTr="00527240">
        <w:tc>
          <w:tcPr>
            <w:tcW w:w="862" w:type="dxa"/>
          </w:tcPr>
          <w:p w14:paraId="1E68C974" w14:textId="77777777" w:rsidR="005B6880" w:rsidRPr="00396CCC" w:rsidRDefault="005B6880" w:rsidP="00527240">
            <w:pPr>
              <w:spacing w:after="120" w:line="276" w:lineRule="auto"/>
              <w:ind w:right="99"/>
              <w:rPr>
                <w:rFonts w:ascii="Arial Narrow" w:eastAsia="MS Gothic" w:hAnsi="Arial Narrow"/>
                <w:sz w:val="20"/>
                <w:szCs w:val="20"/>
              </w:rPr>
            </w:pPr>
          </w:p>
        </w:tc>
        <w:tc>
          <w:tcPr>
            <w:tcW w:w="1513" w:type="dxa"/>
          </w:tcPr>
          <w:p w14:paraId="35051E37" w14:textId="77777777" w:rsidR="005B6880" w:rsidRPr="00396CCC" w:rsidRDefault="005B6880" w:rsidP="00527240">
            <w:pPr>
              <w:spacing w:after="120" w:line="276" w:lineRule="auto"/>
              <w:ind w:right="99"/>
              <w:rPr>
                <w:rFonts w:ascii="Arial Narrow" w:eastAsia="MS Gothic" w:hAnsi="Arial Narrow"/>
                <w:sz w:val="20"/>
                <w:szCs w:val="20"/>
              </w:rPr>
            </w:pPr>
          </w:p>
        </w:tc>
        <w:tc>
          <w:tcPr>
            <w:tcW w:w="4648" w:type="dxa"/>
          </w:tcPr>
          <w:p w14:paraId="2064EADD" w14:textId="77777777" w:rsidR="005B6880" w:rsidRPr="00396CCC" w:rsidRDefault="005B6880" w:rsidP="00527240">
            <w:pPr>
              <w:spacing w:after="120" w:line="264" w:lineRule="auto"/>
              <w:jc w:val="both"/>
              <w:rPr>
                <w:rFonts w:ascii="Arial Narrow" w:hAnsi="Arial Narrow"/>
                <w:sz w:val="20"/>
                <w:szCs w:val="20"/>
              </w:rPr>
            </w:pPr>
            <w:r w:rsidRPr="00396CCC">
              <w:rPr>
                <w:rFonts w:ascii="Arial Narrow" w:hAnsi="Arial Narrow"/>
                <w:sz w:val="20"/>
                <w:szCs w:val="20"/>
              </w:rPr>
              <w:t>Contract Identification: _________</w:t>
            </w:r>
          </w:p>
          <w:p w14:paraId="5A92F3AE" w14:textId="77777777" w:rsidR="005B6880" w:rsidRPr="00396CCC" w:rsidRDefault="005B6880" w:rsidP="00527240">
            <w:pPr>
              <w:spacing w:after="120" w:line="264" w:lineRule="auto"/>
              <w:jc w:val="both"/>
              <w:rPr>
                <w:rFonts w:ascii="Arial Narrow" w:hAnsi="Arial Narrow"/>
                <w:sz w:val="20"/>
                <w:szCs w:val="20"/>
              </w:rPr>
            </w:pPr>
            <w:r w:rsidRPr="00396CCC">
              <w:rPr>
                <w:rFonts w:ascii="Arial Narrow" w:hAnsi="Arial Narrow"/>
                <w:sz w:val="20"/>
                <w:szCs w:val="20"/>
              </w:rPr>
              <w:t>Name of Employer: ____________</w:t>
            </w:r>
          </w:p>
          <w:p w14:paraId="529B3A6B" w14:textId="77777777" w:rsidR="005B6880" w:rsidRPr="00396CCC" w:rsidRDefault="005B6880" w:rsidP="00527240">
            <w:pPr>
              <w:spacing w:after="120" w:line="264" w:lineRule="auto"/>
              <w:jc w:val="both"/>
              <w:rPr>
                <w:rFonts w:ascii="Arial Narrow" w:hAnsi="Arial Narrow"/>
                <w:sz w:val="20"/>
                <w:szCs w:val="20"/>
              </w:rPr>
            </w:pPr>
            <w:r w:rsidRPr="00396CCC">
              <w:rPr>
                <w:rFonts w:ascii="Arial Narrow" w:hAnsi="Arial Narrow"/>
                <w:sz w:val="20"/>
                <w:szCs w:val="20"/>
              </w:rPr>
              <w:t>Address of Employer: __________</w:t>
            </w:r>
          </w:p>
          <w:p w14:paraId="281CFD67" w14:textId="77777777" w:rsidR="005B6880" w:rsidRPr="00396CCC" w:rsidRDefault="005B6880" w:rsidP="00527240">
            <w:pPr>
              <w:spacing w:after="120" w:line="264" w:lineRule="auto"/>
              <w:jc w:val="both"/>
              <w:rPr>
                <w:rFonts w:ascii="Arial Narrow" w:hAnsi="Arial Narrow"/>
                <w:sz w:val="20"/>
                <w:szCs w:val="20"/>
              </w:rPr>
            </w:pPr>
            <w:r w:rsidRPr="00396CCC">
              <w:rPr>
                <w:rFonts w:ascii="Arial Narrow" w:hAnsi="Arial Narrow"/>
                <w:sz w:val="20"/>
                <w:szCs w:val="20"/>
              </w:rPr>
              <w:t>Matter in dispute: _____________</w:t>
            </w:r>
          </w:p>
          <w:p w14:paraId="7B322CC9" w14:textId="77777777" w:rsidR="005B6880" w:rsidRPr="00396CCC" w:rsidRDefault="005B6880" w:rsidP="00527240">
            <w:pPr>
              <w:spacing w:after="120" w:line="264" w:lineRule="auto"/>
              <w:jc w:val="both"/>
              <w:rPr>
                <w:rFonts w:ascii="Arial Narrow" w:hAnsi="Arial Narrow"/>
                <w:sz w:val="20"/>
                <w:szCs w:val="20"/>
              </w:rPr>
            </w:pPr>
            <w:r w:rsidRPr="00396CCC">
              <w:rPr>
                <w:rFonts w:ascii="Arial Narrow" w:hAnsi="Arial Narrow"/>
                <w:sz w:val="20"/>
                <w:szCs w:val="20"/>
              </w:rPr>
              <w:t>Party who initiated the dispute: __</w:t>
            </w:r>
          </w:p>
          <w:p w14:paraId="4EED0917" w14:textId="77777777" w:rsidR="005B6880" w:rsidRPr="00396CCC" w:rsidRDefault="005B6880" w:rsidP="00527240">
            <w:pPr>
              <w:spacing w:after="120" w:line="276" w:lineRule="auto"/>
              <w:ind w:right="99"/>
              <w:rPr>
                <w:rFonts w:ascii="Arial Narrow" w:eastAsia="MS Gothic" w:hAnsi="Arial Narrow"/>
                <w:sz w:val="20"/>
                <w:szCs w:val="20"/>
              </w:rPr>
            </w:pPr>
            <w:r w:rsidRPr="00396CCC">
              <w:rPr>
                <w:rFonts w:ascii="Arial Narrow" w:hAnsi="Arial Narrow"/>
                <w:sz w:val="20"/>
                <w:szCs w:val="20"/>
              </w:rPr>
              <w:t xml:space="preserve">Status of dispute: </w:t>
            </w:r>
            <w:r w:rsidRPr="00396CCC">
              <w:rPr>
                <w:rFonts w:ascii="Arial Narrow" w:hAnsi="Arial Narrow"/>
                <w:i/>
                <w:sz w:val="20"/>
                <w:szCs w:val="20"/>
              </w:rPr>
              <w:t>_____________</w:t>
            </w:r>
          </w:p>
        </w:tc>
        <w:tc>
          <w:tcPr>
            <w:tcW w:w="1974" w:type="dxa"/>
          </w:tcPr>
          <w:p w14:paraId="76828ABF" w14:textId="77777777" w:rsidR="005B6880" w:rsidRPr="00396CCC" w:rsidRDefault="005B6880" w:rsidP="00527240">
            <w:pPr>
              <w:spacing w:after="120" w:line="276" w:lineRule="auto"/>
              <w:ind w:right="99"/>
              <w:rPr>
                <w:rFonts w:ascii="Arial Narrow" w:eastAsia="MS Gothic" w:hAnsi="Arial Narrow"/>
                <w:sz w:val="20"/>
                <w:szCs w:val="20"/>
              </w:rPr>
            </w:pPr>
          </w:p>
        </w:tc>
      </w:tr>
      <w:tr w:rsidR="005B6880" w:rsidRPr="00396CCC" w14:paraId="5662944B" w14:textId="77777777" w:rsidTr="00527240">
        <w:tc>
          <w:tcPr>
            <w:tcW w:w="862" w:type="dxa"/>
          </w:tcPr>
          <w:p w14:paraId="0A30E48A" w14:textId="77777777" w:rsidR="005B6880" w:rsidRPr="00396CCC" w:rsidRDefault="005B6880" w:rsidP="00527240">
            <w:pPr>
              <w:spacing w:after="120" w:line="276" w:lineRule="auto"/>
              <w:ind w:right="99"/>
              <w:rPr>
                <w:rFonts w:ascii="Arial Narrow" w:eastAsia="MS Gothic" w:hAnsi="Arial Narrow"/>
                <w:sz w:val="20"/>
                <w:szCs w:val="20"/>
              </w:rPr>
            </w:pPr>
          </w:p>
        </w:tc>
        <w:tc>
          <w:tcPr>
            <w:tcW w:w="1513" w:type="dxa"/>
          </w:tcPr>
          <w:p w14:paraId="10BC3024" w14:textId="77777777" w:rsidR="005B6880" w:rsidRPr="00396CCC" w:rsidRDefault="005B6880" w:rsidP="00527240">
            <w:pPr>
              <w:spacing w:after="120" w:line="276" w:lineRule="auto"/>
              <w:ind w:right="99"/>
              <w:rPr>
                <w:rFonts w:ascii="Arial Narrow" w:eastAsia="MS Gothic" w:hAnsi="Arial Narrow"/>
                <w:sz w:val="20"/>
                <w:szCs w:val="20"/>
              </w:rPr>
            </w:pPr>
          </w:p>
        </w:tc>
        <w:tc>
          <w:tcPr>
            <w:tcW w:w="4648" w:type="dxa"/>
          </w:tcPr>
          <w:p w14:paraId="1E8F9CC9" w14:textId="77777777" w:rsidR="005B6880" w:rsidRPr="00396CCC" w:rsidRDefault="005B6880" w:rsidP="00527240">
            <w:pPr>
              <w:spacing w:after="120" w:line="264" w:lineRule="auto"/>
              <w:jc w:val="both"/>
              <w:rPr>
                <w:rFonts w:ascii="Arial Narrow" w:hAnsi="Arial Narrow"/>
                <w:sz w:val="20"/>
                <w:szCs w:val="20"/>
              </w:rPr>
            </w:pPr>
            <w:r w:rsidRPr="00396CCC">
              <w:rPr>
                <w:rFonts w:ascii="Arial Narrow" w:hAnsi="Arial Narrow"/>
                <w:sz w:val="20"/>
                <w:szCs w:val="20"/>
              </w:rPr>
              <w:t>Contract Identification: _________</w:t>
            </w:r>
          </w:p>
          <w:p w14:paraId="067E9E58" w14:textId="77777777" w:rsidR="005B6880" w:rsidRPr="00396CCC" w:rsidRDefault="005B6880" w:rsidP="00527240">
            <w:pPr>
              <w:spacing w:after="120" w:line="264" w:lineRule="auto"/>
              <w:jc w:val="both"/>
              <w:rPr>
                <w:rFonts w:ascii="Arial Narrow" w:hAnsi="Arial Narrow"/>
                <w:sz w:val="20"/>
                <w:szCs w:val="20"/>
              </w:rPr>
            </w:pPr>
            <w:r w:rsidRPr="00396CCC">
              <w:rPr>
                <w:rFonts w:ascii="Arial Narrow" w:hAnsi="Arial Narrow"/>
                <w:sz w:val="20"/>
                <w:szCs w:val="20"/>
              </w:rPr>
              <w:t>Name of Employer: ____________</w:t>
            </w:r>
          </w:p>
          <w:p w14:paraId="428D48D8" w14:textId="77777777" w:rsidR="005B6880" w:rsidRPr="00396CCC" w:rsidRDefault="005B6880" w:rsidP="00527240">
            <w:pPr>
              <w:spacing w:after="120" w:line="264" w:lineRule="auto"/>
              <w:jc w:val="both"/>
              <w:rPr>
                <w:rFonts w:ascii="Arial Narrow" w:hAnsi="Arial Narrow"/>
                <w:sz w:val="20"/>
                <w:szCs w:val="20"/>
              </w:rPr>
            </w:pPr>
            <w:r w:rsidRPr="00396CCC">
              <w:rPr>
                <w:rFonts w:ascii="Arial Narrow" w:hAnsi="Arial Narrow"/>
                <w:sz w:val="20"/>
                <w:szCs w:val="20"/>
              </w:rPr>
              <w:t>Address of Employer: __________</w:t>
            </w:r>
          </w:p>
          <w:p w14:paraId="41306D1F" w14:textId="77777777" w:rsidR="005B6880" w:rsidRPr="00396CCC" w:rsidRDefault="005B6880" w:rsidP="00527240">
            <w:pPr>
              <w:spacing w:after="120" w:line="264" w:lineRule="auto"/>
              <w:jc w:val="both"/>
              <w:rPr>
                <w:rFonts w:ascii="Arial Narrow" w:hAnsi="Arial Narrow"/>
                <w:sz w:val="20"/>
                <w:szCs w:val="20"/>
              </w:rPr>
            </w:pPr>
            <w:r w:rsidRPr="00396CCC">
              <w:rPr>
                <w:rFonts w:ascii="Arial Narrow" w:hAnsi="Arial Narrow"/>
                <w:sz w:val="20"/>
                <w:szCs w:val="20"/>
              </w:rPr>
              <w:t>Matter in dispute: _____________</w:t>
            </w:r>
          </w:p>
          <w:p w14:paraId="79D71241" w14:textId="77777777" w:rsidR="005B6880" w:rsidRPr="00396CCC" w:rsidRDefault="005B6880" w:rsidP="00527240">
            <w:pPr>
              <w:spacing w:after="120" w:line="264" w:lineRule="auto"/>
              <w:jc w:val="both"/>
              <w:rPr>
                <w:rFonts w:ascii="Arial Narrow" w:hAnsi="Arial Narrow"/>
                <w:sz w:val="20"/>
                <w:szCs w:val="20"/>
              </w:rPr>
            </w:pPr>
            <w:r w:rsidRPr="00396CCC">
              <w:rPr>
                <w:rFonts w:ascii="Arial Narrow" w:hAnsi="Arial Narrow"/>
                <w:sz w:val="20"/>
                <w:szCs w:val="20"/>
              </w:rPr>
              <w:t>Party who initiated the dispute: __</w:t>
            </w:r>
          </w:p>
          <w:p w14:paraId="4AE43934" w14:textId="77777777" w:rsidR="005B6880" w:rsidRPr="00396CCC" w:rsidRDefault="005B6880" w:rsidP="00527240">
            <w:pPr>
              <w:spacing w:after="120" w:line="264" w:lineRule="auto"/>
              <w:jc w:val="both"/>
              <w:rPr>
                <w:rFonts w:ascii="Arial Narrow" w:hAnsi="Arial Narrow"/>
                <w:sz w:val="20"/>
                <w:szCs w:val="20"/>
              </w:rPr>
            </w:pPr>
            <w:r w:rsidRPr="00396CCC">
              <w:rPr>
                <w:rFonts w:ascii="Arial Narrow" w:hAnsi="Arial Narrow"/>
                <w:sz w:val="20"/>
                <w:szCs w:val="20"/>
              </w:rPr>
              <w:lastRenderedPageBreak/>
              <w:t xml:space="preserve">Status of dispute: </w:t>
            </w:r>
            <w:r w:rsidRPr="00396CCC">
              <w:rPr>
                <w:rFonts w:ascii="Arial Narrow" w:hAnsi="Arial Narrow"/>
                <w:i/>
                <w:sz w:val="20"/>
                <w:szCs w:val="20"/>
              </w:rPr>
              <w:t>_____________</w:t>
            </w:r>
          </w:p>
        </w:tc>
        <w:tc>
          <w:tcPr>
            <w:tcW w:w="1974" w:type="dxa"/>
          </w:tcPr>
          <w:p w14:paraId="307367D1" w14:textId="77777777" w:rsidR="005B6880" w:rsidRPr="00396CCC" w:rsidRDefault="005B6880" w:rsidP="00527240">
            <w:pPr>
              <w:spacing w:after="120" w:line="276" w:lineRule="auto"/>
              <w:ind w:right="99"/>
              <w:rPr>
                <w:rFonts w:ascii="Arial Narrow" w:eastAsia="MS Gothic" w:hAnsi="Arial Narrow"/>
                <w:sz w:val="20"/>
                <w:szCs w:val="20"/>
              </w:rPr>
            </w:pPr>
          </w:p>
        </w:tc>
      </w:tr>
    </w:tbl>
    <w:p w14:paraId="1EDFD325" w14:textId="77777777" w:rsidR="005B6880" w:rsidRDefault="005B6880" w:rsidP="005B6880">
      <w:pPr>
        <w:spacing w:after="120" w:line="276" w:lineRule="auto"/>
        <w:rPr>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24"/>
        <w:gridCol w:w="1913"/>
        <w:gridCol w:w="3846"/>
        <w:gridCol w:w="1914"/>
      </w:tblGrid>
      <w:tr w:rsidR="005B6880" w:rsidRPr="00396CCC" w14:paraId="1298F6BD" w14:textId="77777777" w:rsidTr="00527240">
        <w:tc>
          <w:tcPr>
            <w:tcW w:w="8997" w:type="dxa"/>
            <w:gridSpan w:val="4"/>
            <w:tcBorders>
              <w:bottom w:val="single" w:sz="2" w:space="0" w:color="808080" w:themeColor="background1" w:themeShade="80"/>
            </w:tcBorders>
            <w:shd w:val="clear" w:color="auto" w:fill="D9E2F3" w:themeFill="accent5" w:themeFillTint="33"/>
          </w:tcPr>
          <w:p w14:paraId="0BB3FA60" w14:textId="77777777" w:rsidR="005B6880" w:rsidRPr="00396CCC" w:rsidRDefault="005B6880" w:rsidP="00527240">
            <w:pPr>
              <w:spacing w:after="120" w:line="276" w:lineRule="auto"/>
              <w:ind w:right="99"/>
              <w:rPr>
                <w:rFonts w:ascii="Arial Narrow" w:eastAsia="MS Gothic" w:hAnsi="Arial Narrow"/>
                <w:b/>
                <w:sz w:val="20"/>
                <w:szCs w:val="20"/>
              </w:rPr>
            </w:pPr>
            <w:r w:rsidRPr="00396CCC">
              <w:rPr>
                <w:rFonts w:ascii="Arial Narrow" w:eastAsia="MS Gothic" w:hAnsi="Arial Narrow"/>
                <w:b/>
                <w:sz w:val="20"/>
                <w:szCs w:val="20"/>
              </w:rPr>
              <w:t>Litigation History in accordance with Section III, Evaluation and Qualification Criteria</w:t>
            </w:r>
          </w:p>
        </w:tc>
      </w:tr>
      <w:tr w:rsidR="005B6880" w:rsidRPr="00396CCC" w14:paraId="5C1A3C4A" w14:textId="77777777" w:rsidTr="00527240">
        <w:tc>
          <w:tcPr>
            <w:tcW w:w="8997" w:type="dxa"/>
            <w:gridSpan w:val="4"/>
            <w:tcBorders>
              <w:left w:val="nil"/>
              <w:right w:val="nil"/>
            </w:tcBorders>
          </w:tcPr>
          <w:p w14:paraId="113E7D8A" w14:textId="77777777" w:rsidR="005B6880" w:rsidRPr="00396CCC" w:rsidRDefault="009A0FCC" w:rsidP="00527240">
            <w:pPr>
              <w:spacing w:after="120" w:line="276" w:lineRule="auto"/>
              <w:jc w:val="both"/>
              <w:rPr>
                <w:rFonts w:ascii="Arial Narrow" w:hAnsi="Arial Narrow"/>
                <w:sz w:val="20"/>
                <w:szCs w:val="20"/>
              </w:rPr>
            </w:pPr>
            <w:sdt>
              <w:sdtPr>
                <w:rPr>
                  <w:rFonts w:ascii="Arial Narrow" w:hAnsi="Arial Narrow"/>
                  <w:color w:val="404040"/>
                  <w:sz w:val="20"/>
                  <w:szCs w:val="20"/>
                </w:rPr>
                <w:id w:val="1773894192"/>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 xml:space="preserve">  </w:t>
            </w:r>
            <w:r w:rsidR="005B6880" w:rsidRPr="00396CCC">
              <w:rPr>
                <w:rFonts w:ascii="Arial Narrow" w:hAnsi="Arial Narrow"/>
                <w:sz w:val="20"/>
                <w:szCs w:val="20"/>
              </w:rPr>
              <w:tab/>
              <w:t xml:space="preserve">No Litigation History in accordance with Section III, </w:t>
            </w:r>
            <w:r w:rsidR="005B6880" w:rsidRPr="00396CCC">
              <w:rPr>
                <w:rFonts w:ascii="Arial Narrow" w:hAnsi="Arial Narrow"/>
                <w:bCs/>
                <w:sz w:val="20"/>
                <w:szCs w:val="20"/>
              </w:rPr>
              <w:t>Evaluation and Qualification Criteria</w:t>
            </w:r>
            <w:r w:rsidR="005B6880" w:rsidRPr="00396CCC">
              <w:rPr>
                <w:rFonts w:ascii="Arial Narrow" w:hAnsi="Arial Narrow"/>
                <w:sz w:val="20"/>
                <w:szCs w:val="20"/>
              </w:rPr>
              <w:t>, Sub-Factor 2.2.3.</w:t>
            </w:r>
          </w:p>
          <w:p w14:paraId="2562D88C" w14:textId="77777777" w:rsidR="005B6880" w:rsidRPr="00396CCC" w:rsidRDefault="009A0FCC" w:rsidP="00527240">
            <w:pPr>
              <w:spacing w:after="120" w:line="276" w:lineRule="auto"/>
              <w:ind w:right="99"/>
              <w:rPr>
                <w:rFonts w:ascii="Arial Narrow" w:eastAsia="MS Gothic" w:hAnsi="Arial Narrow"/>
                <w:sz w:val="20"/>
                <w:szCs w:val="20"/>
              </w:rPr>
            </w:pPr>
            <w:sdt>
              <w:sdtPr>
                <w:rPr>
                  <w:rFonts w:ascii="Arial Narrow" w:hAnsi="Arial Narrow"/>
                  <w:color w:val="404040"/>
                  <w:sz w:val="20"/>
                  <w:szCs w:val="20"/>
                </w:rPr>
                <w:id w:val="-277260841"/>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rPr>
              <w:t xml:space="preserve">  </w:t>
            </w:r>
            <w:r w:rsidR="005B6880" w:rsidRPr="00396CCC">
              <w:rPr>
                <w:rFonts w:ascii="Arial Narrow" w:hAnsi="Arial Narrow"/>
                <w:sz w:val="20"/>
                <w:szCs w:val="20"/>
              </w:rPr>
              <w:tab/>
              <w:t>Litigation History</w:t>
            </w:r>
            <w:r w:rsidR="005B6880" w:rsidRPr="00396CCC" w:rsidDel="00B307E7">
              <w:rPr>
                <w:rFonts w:ascii="Arial Narrow" w:hAnsi="Arial Narrow"/>
                <w:sz w:val="20"/>
                <w:szCs w:val="20"/>
              </w:rPr>
              <w:t xml:space="preserve"> </w:t>
            </w:r>
            <w:r w:rsidR="005B6880" w:rsidRPr="00396CCC">
              <w:rPr>
                <w:rFonts w:ascii="Arial Narrow" w:hAnsi="Arial Narrow"/>
                <w:sz w:val="20"/>
                <w:szCs w:val="20"/>
              </w:rPr>
              <w:t xml:space="preserve">in accordance with Section III, </w:t>
            </w:r>
            <w:r w:rsidR="005B6880" w:rsidRPr="00396CCC">
              <w:rPr>
                <w:rFonts w:ascii="Arial Narrow" w:hAnsi="Arial Narrow"/>
                <w:bCs/>
                <w:sz w:val="20"/>
                <w:szCs w:val="20"/>
              </w:rPr>
              <w:t>Evaluation and Qualification Criteria</w:t>
            </w:r>
            <w:r w:rsidR="005B6880" w:rsidRPr="00396CCC">
              <w:rPr>
                <w:rFonts w:ascii="Arial Narrow" w:hAnsi="Arial Narrow"/>
                <w:sz w:val="20"/>
                <w:szCs w:val="20"/>
              </w:rPr>
              <w:t>, Sub-Factor 2.2.2 as indicated below.</w:t>
            </w:r>
          </w:p>
        </w:tc>
      </w:tr>
      <w:tr w:rsidR="005B6880" w:rsidRPr="00396CCC" w14:paraId="73C6E1EF" w14:textId="77777777" w:rsidTr="00527240">
        <w:tc>
          <w:tcPr>
            <w:tcW w:w="1324" w:type="dxa"/>
            <w:shd w:val="clear" w:color="auto" w:fill="FBE4D5" w:themeFill="accent2" w:themeFillTint="33"/>
          </w:tcPr>
          <w:p w14:paraId="7587BD05"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Year of award</w:t>
            </w:r>
          </w:p>
        </w:tc>
        <w:tc>
          <w:tcPr>
            <w:tcW w:w="1913" w:type="dxa"/>
            <w:shd w:val="clear" w:color="auto" w:fill="FBE4D5" w:themeFill="accent2" w:themeFillTint="33"/>
          </w:tcPr>
          <w:p w14:paraId="736B565C"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Outcome as percentage of Net Worth</w:t>
            </w:r>
          </w:p>
        </w:tc>
        <w:tc>
          <w:tcPr>
            <w:tcW w:w="3846" w:type="dxa"/>
            <w:shd w:val="clear" w:color="auto" w:fill="FBE4D5" w:themeFill="accent2" w:themeFillTint="33"/>
          </w:tcPr>
          <w:p w14:paraId="77DCF6D6"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Contract Identification</w:t>
            </w:r>
          </w:p>
        </w:tc>
        <w:tc>
          <w:tcPr>
            <w:tcW w:w="1914" w:type="dxa"/>
            <w:shd w:val="clear" w:color="auto" w:fill="FBE4D5" w:themeFill="accent2" w:themeFillTint="33"/>
          </w:tcPr>
          <w:p w14:paraId="72F673D7" w14:textId="77777777" w:rsidR="005B6880" w:rsidRPr="00396CCC" w:rsidRDefault="005B6880" w:rsidP="00527240">
            <w:pPr>
              <w:spacing w:after="120" w:line="276" w:lineRule="auto"/>
              <w:ind w:right="99"/>
              <w:jc w:val="center"/>
              <w:rPr>
                <w:rFonts w:ascii="Arial Narrow" w:eastAsia="MS Gothic" w:hAnsi="Arial Narrow"/>
                <w:b/>
                <w:sz w:val="20"/>
                <w:szCs w:val="20"/>
              </w:rPr>
            </w:pPr>
            <w:r w:rsidRPr="00396CCC">
              <w:rPr>
                <w:rFonts w:ascii="Arial Narrow" w:eastAsia="MS Gothic" w:hAnsi="Arial Narrow"/>
                <w:b/>
                <w:sz w:val="20"/>
                <w:szCs w:val="20"/>
              </w:rPr>
              <w:t>Total Contract Amount (currency), USD Equivalent (exchange rate)</w:t>
            </w:r>
          </w:p>
        </w:tc>
      </w:tr>
      <w:tr w:rsidR="005B6880" w:rsidRPr="00396CCC" w14:paraId="0666B763" w14:textId="77777777" w:rsidTr="00527240">
        <w:tc>
          <w:tcPr>
            <w:tcW w:w="1324" w:type="dxa"/>
          </w:tcPr>
          <w:p w14:paraId="2FD67E25" w14:textId="77777777" w:rsidR="005B6880" w:rsidRPr="00396CCC" w:rsidRDefault="005B6880" w:rsidP="00527240">
            <w:pPr>
              <w:spacing w:after="120" w:line="276" w:lineRule="auto"/>
              <w:ind w:right="99"/>
              <w:rPr>
                <w:rFonts w:ascii="Arial Narrow" w:eastAsia="MS Gothic" w:hAnsi="Arial Narrow"/>
                <w:sz w:val="20"/>
                <w:szCs w:val="20"/>
              </w:rPr>
            </w:pPr>
            <w:r w:rsidRPr="00396CCC">
              <w:rPr>
                <w:rFonts w:ascii="Arial Narrow" w:eastAsia="MS Gothic" w:hAnsi="Arial Narrow"/>
                <w:sz w:val="20"/>
                <w:szCs w:val="20"/>
              </w:rPr>
              <w:t>Insert year</w:t>
            </w:r>
          </w:p>
        </w:tc>
        <w:tc>
          <w:tcPr>
            <w:tcW w:w="1913" w:type="dxa"/>
          </w:tcPr>
          <w:p w14:paraId="52B20FB5" w14:textId="77777777" w:rsidR="005B6880" w:rsidRPr="00396CCC" w:rsidRDefault="005B6880" w:rsidP="00527240">
            <w:pPr>
              <w:spacing w:after="120" w:line="276" w:lineRule="auto"/>
              <w:ind w:right="99"/>
              <w:rPr>
                <w:rFonts w:ascii="Arial Narrow" w:eastAsia="MS Gothic" w:hAnsi="Arial Narrow"/>
                <w:sz w:val="20"/>
                <w:szCs w:val="20"/>
              </w:rPr>
            </w:pPr>
            <w:r w:rsidRPr="00396CCC">
              <w:rPr>
                <w:rFonts w:ascii="Arial Narrow" w:eastAsia="MS Gothic" w:hAnsi="Arial Narrow"/>
                <w:sz w:val="20"/>
                <w:szCs w:val="20"/>
              </w:rPr>
              <w:t>Insert percentage</w:t>
            </w:r>
          </w:p>
        </w:tc>
        <w:tc>
          <w:tcPr>
            <w:tcW w:w="3846" w:type="dxa"/>
          </w:tcPr>
          <w:p w14:paraId="14116A6C" w14:textId="77777777" w:rsidR="005B6880" w:rsidRPr="00396CCC" w:rsidRDefault="005B6880" w:rsidP="00527240">
            <w:pPr>
              <w:spacing w:after="120" w:line="264" w:lineRule="auto"/>
              <w:rPr>
                <w:rFonts w:ascii="Arial Narrow" w:hAnsi="Arial Narrow"/>
                <w:i/>
                <w:sz w:val="20"/>
                <w:szCs w:val="20"/>
              </w:rPr>
            </w:pPr>
            <w:r w:rsidRPr="00396CCC">
              <w:rPr>
                <w:rFonts w:ascii="Arial Narrow" w:hAnsi="Arial Narrow"/>
                <w:sz w:val="20"/>
                <w:szCs w:val="20"/>
              </w:rPr>
              <w:t xml:space="preserve">Contract Identification: </w:t>
            </w:r>
            <w:r w:rsidRPr="00396CCC">
              <w:rPr>
                <w:rFonts w:ascii="Arial Narrow" w:hAnsi="Arial Narrow"/>
                <w:i/>
                <w:sz w:val="20"/>
                <w:szCs w:val="20"/>
              </w:rPr>
              <w:t>indicate complete contract name, number, and any other identification</w:t>
            </w:r>
          </w:p>
          <w:p w14:paraId="7B2C78A3" w14:textId="77777777" w:rsidR="005B6880" w:rsidRPr="00396CCC" w:rsidRDefault="005B6880" w:rsidP="00527240">
            <w:pPr>
              <w:spacing w:after="120" w:line="264" w:lineRule="auto"/>
              <w:rPr>
                <w:rFonts w:ascii="Arial Narrow" w:hAnsi="Arial Narrow"/>
                <w:i/>
                <w:sz w:val="20"/>
                <w:szCs w:val="20"/>
              </w:rPr>
            </w:pPr>
            <w:r w:rsidRPr="00396CCC">
              <w:rPr>
                <w:rFonts w:ascii="Arial Narrow" w:hAnsi="Arial Narrow"/>
                <w:sz w:val="20"/>
                <w:szCs w:val="20"/>
              </w:rPr>
              <w:t xml:space="preserve">Name of Employer: </w:t>
            </w:r>
            <w:r w:rsidRPr="00396CCC">
              <w:rPr>
                <w:rFonts w:ascii="Arial Narrow" w:hAnsi="Arial Narrow"/>
                <w:i/>
                <w:sz w:val="20"/>
                <w:szCs w:val="20"/>
              </w:rPr>
              <w:t>insert full name</w:t>
            </w:r>
          </w:p>
          <w:p w14:paraId="741D0963" w14:textId="77777777" w:rsidR="005B6880" w:rsidRPr="00396CCC" w:rsidRDefault="005B6880" w:rsidP="00527240">
            <w:pPr>
              <w:spacing w:after="120" w:line="264" w:lineRule="auto"/>
              <w:rPr>
                <w:rFonts w:ascii="Arial Narrow" w:hAnsi="Arial Narrow"/>
                <w:sz w:val="20"/>
                <w:szCs w:val="20"/>
              </w:rPr>
            </w:pPr>
            <w:r w:rsidRPr="00396CCC">
              <w:rPr>
                <w:rFonts w:ascii="Arial Narrow" w:hAnsi="Arial Narrow"/>
                <w:sz w:val="20"/>
                <w:szCs w:val="20"/>
              </w:rPr>
              <w:t xml:space="preserve">Address of Employer: </w:t>
            </w:r>
            <w:r w:rsidRPr="00396CCC">
              <w:rPr>
                <w:rFonts w:ascii="Arial Narrow" w:hAnsi="Arial Narrow"/>
                <w:i/>
                <w:sz w:val="20"/>
                <w:szCs w:val="20"/>
              </w:rPr>
              <w:t>insert street/city/country</w:t>
            </w:r>
          </w:p>
          <w:p w14:paraId="18FE04B1" w14:textId="77777777" w:rsidR="005B6880" w:rsidRPr="00396CCC" w:rsidRDefault="005B6880" w:rsidP="00527240">
            <w:pPr>
              <w:spacing w:after="120" w:line="264" w:lineRule="auto"/>
              <w:rPr>
                <w:rFonts w:ascii="Arial Narrow" w:hAnsi="Arial Narrow"/>
                <w:sz w:val="20"/>
                <w:szCs w:val="20"/>
              </w:rPr>
            </w:pPr>
            <w:r w:rsidRPr="00396CCC">
              <w:rPr>
                <w:rFonts w:ascii="Arial Narrow" w:hAnsi="Arial Narrow"/>
                <w:sz w:val="20"/>
                <w:szCs w:val="20"/>
              </w:rPr>
              <w:t xml:space="preserve">Matter in dispute: </w:t>
            </w:r>
            <w:r w:rsidRPr="00396CCC">
              <w:rPr>
                <w:rFonts w:ascii="Arial Narrow" w:hAnsi="Arial Narrow"/>
                <w:i/>
                <w:sz w:val="20"/>
                <w:szCs w:val="20"/>
              </w:rPr>
              <w:t>indicate main issues in dispute</w:t>
            </w:r>
          </w:p>
          <w:p w14:paraId="6406B92A" w14:textId="77777777" w:rsidR="005B6880" w:rsidRPr="00396CCC" w:rsidRDefault="005B6880" w:rsidP="00527240">
            <w:pPr>
              <w:spacing w:after="120" w:line="264" w:lineRule="auto"/>
              <w:rPr>
                <w:rFonts w:ascii="Arial Narrow" w:hAnsi="Arial Narrow"/>
                <w:sz w:val="20"/>
                <w:szCs w:val="20"/>
              </w:rPr>
            </w:pPr>
            <w:r w:rsidRPr="00396CCC">
              <w:rPr>
                <w:rFonts w:ascii="Arial Narrow" w:hAnsi="Arial Narrow"/>
                <w:sz w:val="20"/>
                <w:szCs w:val="20"/>
              </w:rPr>
              <w:t xml:space="preserve">Party who initiated the dispute: </w:t>
            </w:r>
            <w:r w:rsidRPr="00396CCC">
              <w:rPr>
                <w:rFonts w:ascii="Arial Narrow" w:hAnsi="Arial Narrow"/>
                <w:i/>
                <w:sz w:val="20"/>
                <w:szCs w:val="20"/>
              </w:rPr>
              <w:t>indicate “Employer” or “services provider”</w:t>
            </w:r>
          </w:p>
          <w:p w14:paraId="70FA694E" w14:textId="77777777" w:rsidR="005B6880" w:rsidRPr="00396CCC" w:rsidRDefault="005B6880" w:rsidP="00527240">
            <w:pPr>
              <w:spacing w:after="120" w:line="276" w:lineRule="auto"/>
              <w:ind w:right="99"/>
              <w:rPr>
                <w:rFonts w:ascii="Arial Narrow" w:eastAsia="MS Gothic" w:hAnsi="Arial Narrow"/>
                <w:i/>
                <w:sz w:val="20"/>
                <w:szCs w:val="20"/>
              </w:rPr>
            </w:pPr>
            <w:r w:rsidRPr="00396CCC">
              <w:rPr>
                <w:rFonts w:ascii="Arial Narrow" w:hAnsi="Arial Narrow"/>
                <w:sz w:val="20"/>
                <w:szCs w:val="20"/>
              </w:rPr>
              <w:t xml:space="preserve">Reason(s) for Litigation and award decision: </w:t>
            </w:r>
            <w:r w:rsidRPr="00396CCC">
              <w:rPr>
                <w:rFonts w:ascii="Arial Narrow" w:hAnsi="Arial Narrow"/>
                <w:i/>
                <w:sz w:val="20"/>
                <w:szCs w:val="20"/>
              </w:rPr>
              <w:t>indicate main reason(s)</w:t>
            </w:r>
          </w:p>
        </w:tc>
        <w:tc>
          <w:tcPr>
            <w:tcW w:w="1914" w:type="dxa"/>
          </w:tcPr>
          <w:p w14:paraId="51A6C880" w14:textId="77777777" w:rsidR="005B6880" w:rsidRPr="00396CCC" w:rsidRDefault="005B6880" w:rsidP="00527240">
            <w:pPr>
              <w:spacing w:after="120" w:line="276" w:lineRule="auto"/>
              <w:ind w:right="99"/>
              <w:rPr>
                <w:rFonts w:ascii="Arial Narrow" w:eastAsia="MS Gothic" w:hAnsi="Arial Narrow"/>
                <w:sz w:val="20"/>
                <w:szCs w:val="20"/>
              </w:rPr>
            </w:pPr>
          </w:p>
        </w:tc>
      </w:tr>
    </w:tbl>
    <w:p w14:paraId="3A7F5331" w14:textId="77777777" w:rsidR="005B6880" w:rsidRDefault="005B6880" w:rsidP="00396CCC">
      <w:pPr>
        <w:spacing w:before="120" w:after="120" w:line="276" w:lineRule="auto"/>
        <w:rPr>
          <w:rFonts w:ascii="Calibri" w:hAnsi="Calibri" w:cs="Calibri"/>
          <w:b/>
          <w:sz w:val="28"/>
          <w:szCs w:val="28"/>
          <w:lang w:val="en-GB"/>
        </w:rPr>
      </w:pPr>
      <w:bookmarkStart w:id="415" w:name="_Toc333564312"/>
      <w:bookmarkStart w:id="416" w:name="_Toc454788565"/>
    </w:p>
    <w:bookmarkEnd w:id="415"/>
    <w:bookmarkEnd w:id="416"/>
    <w:p w14:paraId="4F863823" w14:textId="77777777" w:rsidR="005B6880" w:rsidRPr="00396CCC" w:rsidRDefault="005B6880" w:rsidP="005B6880">
      <w:pPr>
        <w:spacing w:before="120" w:after="120" w:line="276" w:lineRule="auto"/>
        <w:rPr>
          <w:rFonts w:ascii="Arial Narrow" w:hAnsi="Arial Narrow"/>
          <w:sz w:val="20"/>
          <w:szCs w:val="20"/>
          <w:lang w:val="en-GB"/>
        </w:rPr>
      </w:pPr>
      <w:r w:rsidRPr="00396CCC">
        <w:rPr>
          <w:rFonts w:ascii="Arial Narrow" w:hAnsi="Arial Narrow"/>
          <w:b/>
          <w:color w:val="0070C0"/>
          <w:sz w:val="20"/>
          <w:szCs w:val="20"/>
          <w:lang w:val="en-GB"/>
        </w:rPr>
        <w:t>Form FIN– 3.1</w:t>
      </w:r>
      <w:r w:rsidRPr="00396CCC">
        <w:rPr>
          <w:rFonts w:ascii="Arial Narrow" w:hAnsi="Arial Narrow"/>
          <w:b/>
          <w:sz w:val="20"/>
          <w:szCs w:val="20"/>
          <w:lang w:val="en-GB"/>
        </w:rPr>
        <w:t>: Financial Situation and Performance</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5B6880" w:rsidRPr="00396CCC" w14:paraId="0C4BB927" w14:textId="77777777" w:rsidTr="00527240">
        <w:tc>
          <w:tcPr>
            <w:tcW w:w="2250" w:type="dxa"/>
          </w:tcPr>
          <w:p w14:paraId="6B2481EF"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Bidder’s Name:</w:t>
            </w:r>
          </w:p>
        </w:tc>
        <w:tc>
          <w:tcPr>
            <w:tcW w:w="6620" w:type="dxa"/>
            <w:gridSpan w:val="4"/>
          </w:tcPr>
          <w:p w14:paraId="7299AB40" w14:textId="77777777" w:rsidR="005B6880" w:rsidRPr="00396CCC" w:rsidRDefault="005B6880" w:rsidP="00527240">
            <w:pPr>
              <w:rPr>
                <w:rFonts w:ascii="Arial Narrow" w:hAnsi="Arial Narrow"/>
                <w:sz w:val="20"/>
                <w:szCs w:val="20"/>
              </w:rPr>
            </w:pPr>
          </w:p>
        </w:tc>
      </w:tr>
      <w:tr w:rsidR="005B6880" w:rsidRPr="00396CCC" w14:paraId="70D01D0E" w14:textId="77777777" w:rsidTr="00527240">
        <w:tc>
          <w:tcPr>
            <w:tcW w:w="2250" w:type="dxa"/>
          </w:tcPr>
          <w:p w14:paraId="500ACD3B"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Date:</w:t>
            </w:r>
          </w:p>
        </w:tc>
        <w:tc>
          <w:tcPr>
            <w:tcW w:w="6620" w:type="dxa"/>
            <w:gridSpan w:val="4"/>
          </w:tcPr>
          <w:p w14:paraId="497035E3" w14:textId="77777777" w:rsidR="005B6880" w:rsidRPr="00396CCC" w:rsidRDefault="005B6880" w:rsidP="00527240">
            <w:pPr>
              <w:rPr>
                <w:rFonts w:ascii="Arial Narrow" w:hAnsi="Arial Narrow"/>
                <w:sz w:val="20"/>
                <w:szCs w:val="20"/>
              </w:rPr>
            </w:pPr>
          </w:p>
        </w:tc>
      </w:tr>
      <w:tr w:rsidR="005B6880" w:rsidRPr="00396CCC" w14:paraId="350B621E" w14:textId="77777777" w:rsidTr="00527240">
        <w:tc>
          <w:tcPr>
            <w:tcW w:w="2250" w:type="dxa"/>
          </w:tcPr>
          <w:p w14:paraId="7AF788E2"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JV Member’s Name:</w:t>
            </w:r>
          </w:p>
        </w:tc>
        <w:tc>
          <w:tcPr>
            <w:tcW w:w="6620" w:type="dxa"/>
            <w:gridSpan w:val="4"/>
          </w:tcPr>
          <w:p w14:paraId="054B4E66" w14:textId="77777777" w:rsidR="005B6880" w:rsidRPr="00396CCC" w:rsidRDefault="005B6880" w:rsidP="00527240">
            <w:pPr>
              <w:rPr>
                <w:rFonts w:ascii="Arial Narrow" w:hAnsi="Arial Narrow"/>
                <w:sz w:val="20"/>
                <w:szCs w:val="20"/>
              </w:rPr>
            </w:pPr>
          </w:p>
        </w:tc>
      </w:tr>
      <w:tr w:rsidR="005B6880" w:rsidRPr="00396CCC" w14:paraId="4BF9426E" w14:textId="77777777" w:rsidTr="00527240">
        <w:tc>
          <w:tcPr>
            <w:tcW w:w="2250" w:type="dxa"/>
          </w:tcPr>
          <w:p w14:paraId="10BFE22E"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Ref No. and title:</w:t>
            </w:r>
          </w:p>
        </w:tc>
        <w:tc>
          <w:tcPr>
            <w:tcW w:w="6620" w:type="dxa"/>
            <w:gridSpan w:val="4"/>
          </w:tcPr>
          <w:p w14:paraId="2C54CAEA" w14:textId="77777777" w:rsidR="005B6880" w:rsidRPr="00396CCC" w:rsidRDefault="005B6880" w:rsidP="00527240">
            <w:pPr>
              <w:rPr>
                <w:rFonts w:ascii="Arial Narrow" w:hAnsi="Arial Narrow"/>
                <w:sz w:val="20"/>
                <w:szCs w:val="20"/>
              </w:rPr>
            </w:pPr>
          </w:p>
        </w:tc>
      </w:tr>
      <w:tr w:rsidR="005B6880" w:rsidRPr="00396CCC" w14:paraId="2A1483F8" w14:textId="77777777" w:rsidTr="00527240">
        <w:tc>
          <w:tcPr>
            <w:tcW w:w="2250" w:type="dxa"/>
          </w:tcPr>
          <w:p w14:paraId="3476647B"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Page:</w:t>
            </w:r>
          </w:p>
        </w:tc>
        <w:tc>
          <w:tcPr>
            <w:tcW w:w="900" w:type="dxa"/>
          </w:tcPr>
          <w:p w14:paraId="3CF99973" w14:textId="77777777" w:rsidR="005B6880" w:rsidRPr="00396CCC" w:rsidRDefault="005B6880" w:rsidP="00527240">
            <w:pPr>
              <w:rPr>
                <w:rFonts w:ascii="Arial Narrow" w:hAnsi="Arial Narrow"/>
                <w:sz w:val="20"/>
                <w:szCs w:val="20"/>
              </w:rPr>
            </w:pPr>
          </w:p>
        </w:tc>
        <w:tc>
          <w:tcPr>
            <w:tcW w:w="450" w:type="dxa"/>
          </w:tcPr>
          <w:p w14:paraId="4E80B7A7"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of</w:t>
            </w:r>
          </w:p>
        </w:tc>
        <w:tc>
          <w:tcPr>
            <w:tcW w:w="900" w:type="dxa"/>
          </w:tcPr>
          <w:p w14:paraId="3B126A91" w14:textId="77777777" w:rsidR="005B6880" w:rsidRPr="00396CCC" w:rsidRDefault="005B6880" w:rsidP="00527240">
            <w:pPr>
              <w:rPr>
                <w:rFonts w:ascii="Arial Narrow" w:hAnsi="Arial Narrow"/>
                <w:sz w:val="20"/>
                <w:szCs w:val="20"/>
              </w:rPr>
            </w:pPr>
          </w:p>
        </w:tc>
        <w:tc>
          <w:tcPr>
            <w:tcW w:w="4370" w:type="dxa"/>
          </w:tcPr>
          <w:p w14:paraId="4C8F21E7"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pages</w:t>
            </w:r>
          </w:p>
        </w:tc>
      </w:tr>
    </w:tbl>
    <w:p w14:paraId="70178DE5" w14:textId="77777777" w:rsidR="005B6880" w:rsidRPr="00396CCC" w:rsidRDefault="005B6880" w:rsidP="005B6880">
      <w:pPr>
        <w:spacing w:line="276" w:lineRule="auto"/>
        <w:rPr>
          <w:rFonts w:ascii="Arial Narrow" w:hAnsi="Arial Narrow"/>
          <w:sz w:val="20"/>
          <w:szCs w:val="20"/>
          <w:lang w:val="en-GB"/>
        </w:rPr>
      </w:pPr>
    </w:p>
    <w:p w14:paraId="52AB6AFF" w14:textId="77777777" w:rsidR="005B6880" w:rsidRPr="00396CCC" w:rsidRDefault="005B6880" w:rsidP="005B6880">
      <w:pPr>
        <w:spacing w:before="120" w:after="120" w:line="276" w:lineRule="auto"/>
        <w:jc w:val="both"/>
        <w:rPr>
          <w:rFonts w:ascii="Arial Narrow" w:hAnsi="Arial Narrow"/>
          <w:b/>
          <w:bCs/>
          <w:sz w:val="20"/>
          <w:szCs w:val="20"/>
          <w:lang w:val="en-GB"/>
        </w:rPr>
      </w:pPr>
      <w:r w:rsidRPr="00396CCC">
        <w:rPr>
          <w:rFonts w:ascii="Arial Narrow" w:hAnsi="Arial Narrow"/>
          <w:b/>
          <w:bCs/>
          <w:sz w:val="20"/>
          <w:szCs w:val="20"/>
          <w:lang w:val="en-GB"/>
        </w:rPr>
        <w:t xml:space="preserve">1. Financial data </w:t>
      </w:r>
    </w:p>
    <w:tbl>
      <w:tblPr>
        <w:tblStyle w:val="TableGrid"/>
        <w:tblW w:w="0" w:type="auto"/>
        <w:tblLook w:val="04A0" w:firstRow="1" w:lastRow="0" w:firstColumn="1" w:lastColumn="0" w:noHBand="0" w:noVBand="1"/>
      </w:tblPr>
      <w:tblGrid>
        <w:gridCol w:w="2787"/>
        <w:gridCol w:w="1170"/>
        <w:gridCol w:w="1260"/>
        <w:gridCol w:w="1080"/>
        <w:gridCol w:w="1260"/>
        <w:gridCol w:w="1128"/>
      </w:tblGrid>
      <w:tr w:rsidR="005B6880" w:rsidRPr="00396CCC" w14:paraId="1613BEB6" w14:textId="77777777" w:rsidTr="00527240">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tcPr>
          <w:p w14:paraId="1534AC8E" w14:textId="77777777" w:rsidR="005B6880" w:rsidRPr="00396CCC" w:rsidRDefault="005B6880" w:rsidP="00527240">
            <w:pPr>
              <w:spacing w:before="120" w:after="120" w:line="276" w:lineRule="auto"/>
              <w:jc w:val="center"/>
              <w:rPr>
                <w:rFonts w:ascii="Arial Narrow" w:hAnsi="Arial Narrow"/>
                <w:b/>
                <w:bCs/>
                <w:sz w:val="20"/>
                <w:szCs w:val="20"/>
              </w:rPr>
            </w:pPr>
            <w:r w:rsidRPr="00396CCC">
              <w:rPr>
                <w:rFonts w:ascii="Arial Narrow" w:hAnsi="Arial Narrow"/>
                <w:b/>
                <w:bCs/>
                <w:sz w:val="20"/>
                <w:szCs w:val="20"/>
              </w:rPr>
              <w:t>Types of Financial information in SAT$ equivalent</w:t>
            </w:r>
          </w:p>
        </w:tc>
        <w:tc>
          <w:tcPr>
            <w:tcW w:w="5898"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tcPr>
          <w:p w14:paraId="20CC76FD" w14:textId="77777777" w:rsidR="005B6880" w:rsidRPr="00396CCC" w:rsidRDefault="005B6880" w:rsidP="00527240">
            <w:pPr>
              <w:spacing w:before="120" w:after="120" w:line="276" w:lineRule="auto"/>
              <w:jc w:val="both"/>
              <w:rPr>
                <w:rFonts w:ascii="Arial Narrow" w:hAnsi="Arial Narrow"/>
                <w:bCs/>
                <w:i/>
                <w:sz w:val="20"/>
                <w:szCs w:val="20"/>
              </w:rPr>
            </w:pPr>
            <w:r w:rsidRPr="00396CCC">
              <w:rPr>
                <w:rFonts w:ascii="Arial Narrow" w:hAnsi="Arial Narrow"/>
                <w:b/>
                <w:bCs/>
                <w:sz w:val="20"/>
                <w:szCs w:val="20"/>
              </w:rPr>
              <w:t xml:space="preserve">Historic information for previous </w:t>
            </w:r>
            <w:r w:rsidRPr="00396CCC">
              <w:rPr>
                <w:rFonts w:ascii="Arial Narrow" w:hAnsi="Arial Narrow"/>
                <w:bCs/>
                <w:sz w:val="20"/>
                <w:szCs w:val="20"/>
              </w:rPr>
              <w:t xml:space="preserve">___________ </w:t>
            </w:r>
            <w:r w:rsidRPr="00396CCC">
              <w:rPr>
                <w:rFonts w:ascii="Arial Narrow" w:hAnsi="Arial Narrow"/>
                <w:bCs/>
                <w:i/>
                <w:sz w:val="20"/>
                <w:szCs w:val="20"/>
              </w:rPr>
              <w:t>years,</w:t>
            </w:r>
          </w:p>
          <w:p w14:paraId="5EFD929D" w14:textId="77777777" w:rsidR="005B6880" w:rsidRPr="00396CCC" w:rsidRDefault="005B6880" w:rsidP="00527240">
            <w:pPr>
              <w:spacing w:before="120" w:after="120" w:line="276" w:lineRule="auto"/>
              <w:jc w:val="both"/>
              <w:rPr>
                <w:rFonts w:ascii="Arial Narrow" w:hAnsi="Arial Narrow"/>
                <w:bCs/>
                <w:sz w:val="20"/>
                <w:szCs w:val="20"/>
              </w:rPr>
            </w:pPr>
            <w:r w:rsidRPr="00396CCC">
              <w:rPr>
                <w:rFonts w:ascii="Arial Narrow" w:hAnsi="Arial Narrow"/>
                <w:bCs/>
                <w:sz w:val="20"/>
                <w:szCs w:val="20"/>
              </w:rPr>
              <w:t>_______________</w:t>
            </w:r>
          </w:p>
          <w:p w14:paraId="40EE6E8C" w14:textId="77777777" w:rsidR="005B6880" w:rsidRPr="00396CCC" w:rsidRDefault="005B6880" w:rsidP="00527240">
            <w:pPr>
              <w:spacing w:before="120" w:after="120" w:line="276" w:lineRule="auto"/>
              <w:jc w:val="both"/>
              <w:rPr>
                <w:rFonts w:ascii="Arial Narrow" w:hAnsi="Arial Narrow"/>
                <w:b/>
                <w:bCs/>
                <w:sz w:val="20"/>
                <w:szCs w:val="20"/>
              </w:rPr>
            </w:pPr>
            <w:r w:rsidRPr="00396CCC">
              <w:rPr>
                <w:rFonts w:ascii="Arial Narrow" w:hAnsi="Arial Narrow"/>
                <w:b/>
                <w:bCs/>
                <w:sz w:val="20"/>
                <w:szCs w:val="20"/>
              </w:rPr>
              <w:t>(amount in SAT$ equivalent in 000s)</w:t>
            </w:r>
          </w:p>
        </w:tc>
      </w:tr>
      <w:tr w:rsidR="005B6880" w:rsidRPr="00396CCC" w14:paraId="5FD6B722" w14:textId="77777777" w:rsidTr="00527240">
        <w:tc>
          <w:tcPr>
            <w:tcW w:w="278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tcPr>
          <w:p w14:paraId="0E881B65" w14:textId="77777777" w:rsidR="005B6880" w:rsidRPr="00396CCC" w:rsidRDefault="005B6880" w:rsidP="00527240">
            <w:pPr>
              <w:spacing w:before="120" w:after="120" w:line="276" w:lineRule="auto"/>
              <w:jc w:val="center"/>
              <w:rPr>
                <w:rFonts w:ascii="Arial Narrow" w:hAnsi="Arial Narrow"/>
                <w:b/>
                <w:bCs/>
                <w:sz w:val="20"/>
                <w:szCs w:val="20"/>
              </w:rPr>
            </w:pP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tcPr>
          <w:p w14:paraId="168FABEA" w14:textId="77777777" w:rsidR="005B6880" w:rsidRPr="00396CCC" w:rsidRDefault="005B6880" w:rsidP="00527240">
            <w:pPr>
              <w:spacing w:before="120" w:after="120" w:line="276" w:lineRule="auto"/>
              <w:jc w:val="center"/>
              <w:rPr>
                <w:rFonts w:ascii="Arial Narrow" w:hAnsi="Arial Narrow"/>
                <w:b/>
                <w:bCs/>
                <w:sz w:val="20"/>
                <w:szCs w:val="20"/>
              </w:rPr>
            </w:pPr>
            <w:r w:rsidRPr="00396CCC">
              <w:rPr>
                <w:rFonts w:ascii="Arial Narrow" w:hAnsi="Arial Narrow"/>
                <w:b/>
                <w:bCs/>
                <w:sz w:val="20"/>
                <w:szCs w:val="20"/>
              </w:rPr>
              <w:t>Year 1</w:t>
            </w: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tcPr>
          <w:p w14:paraId="20C2E8A8" w14:textId="77777777" w:rsidR="005B6880" w:rsidRPr="00396CCC" w:rsidRDefault="005B6880" w:rsidP="00527240">
            <w:pPr>
              <w:spacing w:before="120" w:after="120" w:line="276" w:lineRule="auto"/>
              <w:jc w:val="center"/>
              <w:rPr>
                <w:rFonts w:ascii="Arial Narrow" w:hAnsi="Arial Narrow"/>
                <w:b/>
                <w:bCs/>
                <w:sz w:val="20"/>
                <w:szCs w:val="20"/>
              </w:rPr>
            </w:pPr>
            <w:r w:rsidRPr="00396CCC">
              <w:rPr>
                <w:rFonts w:ascii="Arial Narrow" w:hAnsi="Arial Narrow"/>
                <w:b/>
                <w:bCs/>
                <w:sz w:val="20"/>
                <w:szCs w:val="20"/>
              </w:rPr>
              <w:t>Year 2</w:t>
            </w: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tcPr>
          <w:p w14:paraId="706434CB" w14:textId="77777777" w:rsidR="005B6880" w:rsidRPr="00396CCC" w:rsidRDefault="005B6880" w:rsidP="00527240">
            <w:pPr>
              <w:spacing w:before="120" w:after="120" w:line="276" w:lineRule="auto"/>
              <w:jc w:val="center"/>
              <w:rPr>
                <w:rFonts w:ascii="Arial Narrow" w:hAnsi="Arial Narrow"/>
                <w:b/>
                <w:bCs/>
                <w:sz w:val="20"/>
                <w:szCs w:val="20"/>
              </w:rPr>
            </w:pPr>
            <w:r w:rsidRPr="00396CCC">
              <w:rPr>
                <w:rFonts w:ascii="Arial Narrow" w:hAnsi="Arial Narrow"/>
                <w:b/>
                <w:bCs/>
                <w:sz w:val="20"/>
                <w:szCs w:val="20"/>
              </w:rPr>
              <w:t>Year 3</w:t>
            </w: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tcPr>
          <w:p w14:paraId="4F4A3FB0" w14:textId="77777777" w:rsidR="005B6880" w:rsidRPr="00396CCC" w:rsidRDefault="005B6880" w:rsidP="00527240">
            <w:pPr>
              <w:spacing w:before="120" w:after="120" w:line="276" w:lineRule="auto"/>
              <w:jc w:val="center"/>
              <w:rPr>
                <w:rFonts w:ascii="Arial Narrow" w:hAnsi="Arial Narrow"/>
                <w:b/>
                <w:bCs/>
                <w:sz w:val="20"/>
                <w:szCs w:val="20"/>
              </w:rPr>
            </w:pPr>
            <w:r w:rsidRPr="00396CCC">
              <w:rPr>
                <w:rFonts w:ascii="Arial Narrow" w:hAnsi="Arial Narrow"/>
                <w:b/>
                <w:bCs/>
                <w:sz w:val="20"/>
                <w:szCs w:val="20"/>
              </w:rPr>
              <w:t>Year 4</w:t>
            </w: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tcPr>
          <w:p w14:paraId="6E7A2B29" w14:textId="77777777" w:rsidR="005B6880" w:rsidRPr="00396CCC" w:rsidRDefault="005B6880" w:rsidP="00527240">
            <w:pPr>
              <w:spacing w:before="120" w:after="120" w:line="276" w:lineRule="auto"/>
              <w:jc w:val="center"/>
              <w:rPr>
                <w:rFonts w:ascii="Arial Narrow" w:hAnsi="Arial Narrow"/>
                <w:b/>
                <w:bCs/>
                <w:sz w:val="20"/>
                <w:szCs w:val="20"/>
              </w:rPr>
            </w:pPr>
            <w:r w:rsidRPr="00396CCC">
              <w:rPr>
                <w:rFonts w:ascii="Arial Narrow" w:hAnsi="Arial Narrow"/>
                <w:b/>
                <w:bCs/>
                <w:sz w:val="20"/>
                <w:szCs w:val="20"/>
              </w:rPr>
              <w:t>Year 5</w:t>
            </w:r>
          </w:p>
        </w:tc>
      </w:tr>
      <w:tr w:rsidR="005B6880" w:rsidRPr="00396CCC" w14:paraId="6A522A28" w14:textId="77777777" w:rsidTr="00527240">
        <w:tc>
          <w:tcPr>
            <w:tcW w:w="8685"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4B3C7B47" w14:textId="77777777" w:rsidR="005B6880" w:rsidRPr="00396CCC" w:rsidRDefault="005B6880" w:rsidP="00527240">
            <w:pPr>
              <w:spacing w:before="120" w:after="120" w:line="276" w:lineRule="auto"/>
              <w:jc w:val="both"/>
              <w:rPr>
                <w:rFonts w:ascii="Arial Narrow" w:hAnsi="Arial Narrow"/>
                <w:b/>
                <w:bCs/>
                <w:sz w:val="20"/>
                <w:szCs w:val="20"/>
              </w:rPr>
            </w:pPr>
            <w:r w:rsidRPr="00396CCC">
              <w:rPr>
                <w:rFonts w:ascii="Arial Narrow" w:hAnsi="Arial Narrow"/>
                <w:b/>
                <w:bCs/>
                <w:sz w:val="20"/>
                <w:szCs w:val="20"/>
              </w:rPr>
              <w:t>Statement of Financial Position (Information from Balance Sheet)</w:t>
            </w:r>
          </w:p>
        </w:tc>
      </w:tr>
      <w:tr w:rsidR="005B6880" w:rsidRPr="00396CCC" w14:paraId="046E8A3D" w14:textId="77777777" w:rsidTr="00527240">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2838CA" w14:textId="77777777" w:rsidR="005B6880" w:rsidRPr="00396CCC" w:rsidRDefault="005B6880" w:rsidP="00527240">
            <w:pPr>
              <w:spacing w:before="120" w:after="120" w:line="276" w:lineRule="auto"/>
              <w:rPr>
                <w:rFonts w:ascii="Arial Narrow" w:hAnsi="Arial Narrow"/>
                <w:bCs/>
                <w:sz w:val="20"/>
                <w:szCs w:val="20"/>
              </w:rPr>
            </w:pPr>
            <w:r w:rsidRPr="00396CCC">
              <w:rPr>
                <w:rFonts w:ascii="Arial Narrow" w:hAnsi="Arial Narrow"/>
                <w:bCs/>
                <w:sz w:val="20"/>
                <w:szCs w:val="20"/>
              </w:rPr>
              <w:t>Total Assets (TA)</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178BAE"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565413" w14:textId="77777777" w:rsidR="005B6880" w:rsidRPr="00396CCC" w:rsidRDefault="005B6880" w:rsidP="00527240">
            <w:pPr>
              <w:spacing w:before="120" w:after="120" w:line="276" w:lineRule="auto"/>
              <w:jc w:val="right"/>
              <w:rPr>
                <w:rFonts w:ascii="Arial Narrow" w:hAnsi="Arial Narrow"/>
                <w:bCs/>
                <w:sz w:val="20"/>
                <w:szCs w:val="20"/>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E429C8"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239F12" w14:textId="77777777" w:rsidR="005B6880" w:rsidRPr="00396CCC" w:rsidRDefault="005B6880" w:rsidP="00527240">
            <w:pPr>
              <w:spacing w:before="120" w:after="120" w:line="276" w:lineRule="auto"/>
              <w:jc w:val="right"/>
              <w:rPr>
                <w:rFonts w:ascii="Arial Narrow" w:hAnsi="Arial Narrow"/>
                <w:bCs/>
                <w:sz w:val="20"/>
                <w:szCs w:val="20"/>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9A3EF8" w14:textId="77777777" w:rsidR="005B6880" w:rsidRPr="00396CCC" w:rsidRDefault="005B6880" w:rsidP="00527240">
            <w:pPr>
              <w:spacing w:before="120" w:after="120" w:line="276" w:lineRule="auto"/>
              <w:jc w:val="right"/>
              <w:rPr>
                <w:rFonts w:ascii="Arial Narrow" w:hAnsi="Arial Narrow"/>
                <w:bCs/>
                <w:sz w:val="20"/>
                <w:szCs w:val="20"/>
              </w:rPr>
            </w:pPr>
          </w:p>
        </w:tc>
      </w:tr>
      <w:tr w:rsidR="005B6880" w:rsidRPr="00396CCC" w14:paraId="3E56B272" w14:textId="77777777" w:rsidTr="00527240">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B9E6FB" w14:textId="77777777" w:rsidR="005B6880" w:rsidRPr="00396CCC" w:rsidRDefault="005B6880" w:rsidP="00527240">
            <w:pPr>
              <w:spacing w:before="120" w:after="120" w:line="276" w:lineRule="auto"/>
              <w:rPr>
                <w:rFonts w:ascii="Arial Narrow" w:hAnsi="Arial Narrow" w:cstheme="minorHAnsi"/>
                <w:bCs/>
                <w:sz w:val="20"/>
                <w:szCs w:val="20"/>
              </w:rPr>
            </w:pPr>
            <w:r w:rsidRPr="00396CCC">
              <w:rPr>
                <w:rFonts w:ascii="Arial Narrow" w:hAnsi="Arial Narrow" w:cstheme="minorHAnsi"/>
                <w:bCs/>
                <w:sz w:val="20"/>
                <w:szCs w:val="20"/>
              </w:rPr>
              <w:t>Total Liabilities (TL)</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DEF417"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46E614" w14:textId="77777777" w:rsidR="005B6880" w:rsidRPr="00396CCC" w:rsidRDefault="005B6880" w:rsidP="00527240">
            <w:pPr>
              <w:spacing w:before="120" w:after="120" w:line="276" w:lineRule="auto"/>
              <w:jc w:val="right"/>
              <w:rPr>
                <w:rFonts w:ascii="Arial Narrow" w:hAnsi="Arial Narrow"/>
                <w:bCs/>
                <w:sz w:val="20"/>
                <w:szCs w:val="20"/>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F5714B"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0836E5" w14:textId="77777777" w:rsidR="005B6880" w:rsidRPr="00396CCC" w:rsidRDefault="005B6880" w:rsidP="00527240">
            <w:pPr>
              <w:spacing w:before="120" w:after="120" w:line="276" w:lineRule="auto"/>
              <w:jc w:val="right"/>
              <w:rPr>
                <w:rFonts w:ascii="Arial Narrow" w:hAnsi="Arial Narrow"/>
                <w:bCs/>
                <w:sz w:val="20"/>
                <w:szCs w:val="20"/>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2EB15A" w14:textId="77777777" w:rsidR="005B6880" w:rsidRPr="00396CCC" w:rsidRDefault="005B6880" w:rsidP="00527240">
            <w:pPr>
              <w:spacing w:before="120" w:after="120" w:line="276" w:lineRule="auto"/>
              <w:jc w:val="right"/>
              <w:rPr>
                <w:rFonts w:ascii="Arial Narrow" w:hAnsi="Arial Narrow"/>
                <w:bCs/>
                <w:sz w:val="20"/>
                <w:szCs w:val="20"/>
              </w:rPr>
            </w:pPr>
          </w:p>
        </w:tc>
      </w:tr>
      <w:tr w:rsidR="005B6880" w:rsidRPr="00396CCC" w14:paraId="385BCACD" w14:textId="77777777" w:rsidTr="00527240">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0896DC" w14:textId="77777777" w:rsidR="005B6880" w:rsidRPr="00396CCC" w:rsidRDefault="005B6880" w:rsidP="00527240">
            <w:pPr>
              <w:spacing w:before="120" w:after="120" w:line="276" w:lineRule="auto"/>
              <w:rPr>
                <w:rFonts w:ascii="Arial Narrow" w:hAnsi="Arial Narrow" w:cstheme="minorHAnsi"/>
                <w:bCs/>
                <w:sz w:val="20"/>
                <w:szCs w:val="20"/>
              </w:rPr>
            </w:pPr>
            <w:r w:rsidRPr="00396CCC">
              <w:rPr>
                <w:rFonts w:ascii="Arial Narrow" w:hAnsi="Arial Narrow" w:cstheme="minorHAnsi"/>
                <w:bCs/>
                <w:sz w:val="20"/>
                <w:szCs w:val="20"/>
              </w:rPr>
              <w:t>Total Equity/Net Worth (NW)</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90286D"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6BA168" w14:textId="77777777" w:rsidR="005B6880" w:rsidRPr="00396CCC" w:rsidRDefault="005B6880" w:rsidP="00527240">
            <w:pPr>
              <w:spacing w:before="120" w:after="120" w:line="276" w:lineRule="auto"/>
              <w:jc w:val="right"/>
              <w:rPr>
                <w:rFonts w:ascii="Arial Narrow" w:hAnsi="Arial Narrow"/>
                <w:bCs/>
                <w:sz w:val="20"/>
                <w:szCs w:val="20"/>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1BFB62"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87A7F4" w14:textId="77777777" w:rsidR="005B6880" w:rsidRPr="00396CCC" w:rsidRDefault="005B6880" w:rsidP="00527240">
            <w:pPr>
              <w:spacing w:before="120" w:after="120" w:line="276" w:lineRule="auto"/>
              <w:jc w:val="right"/>
              <w:rPr>
                <w:rFonts w:ascii="Arial Narrow" w:hAnsi="Arial Narrow"/>
                <w:bCs/>
                <w:sz w:val="20"/>
                <w:szCs w:val="20"/>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43352E" w14:textId="77777777" w:rsidR="005B6880" w:rsidRPr="00396CCC" w:rsidRDefault="005B6880" w:rsidP="00527240">
            <w:pPr>
              <w:spacing w:before="120" w:after="120" w:line="276" w:lineRule="auto"/>
              <w:jc w:val="right"/>
              <w:rPr>
                <w:rFonts w:ascii="Arial Narrow" w:hAnsi="Arial Narrow"/>
                <w:bCs/>
                <w:sz w:val="20"/>
                <w:szCs w:val="20"/>
              </w:rPr>
            </w:pPr>
          </w:p>
        </w:tc>
      </w:tr>
      <w:tr w:rsidR="005B6880" w:rsidRPr="00396CCC" w14:paraId="3C038726" w14:textId="77777777" w:rsidTr="00527240">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7FF0F1" w14:textId="77777777" w:rsidR="005B6880" w:rsidRPr="00396CCC" w:rsidRDefault="005B6880" w:rsidP="00527240">
            <w:pPr>
              <w:spacing w:before="120" w:after="120" w:line="276" w:lineRule="auto"/>
              <w:rPr>
                <w:rFonts w:ascii="Arial Narrow" w:hAnsi="Arial Narrow" w:cstheme="minorHAnsi"/>
                <w:bCs/>
                <w:sz w:val="20"/>
                <w:szCs w:val="20"/>
              </w:rPr>
            </w:pPr>
            <w:r w:rsidRPr="00396CCC">
              <w:rPr>
                <w:rFonts w:ascii="Arial Narrow" w:hAnsi="Arial Narrow" w:cstheme="minorHAnsi"/>
                <w:bCs/>
                <w:sz w:val="20"/>
                <w:szCs w:val="20"/>
              </w:rPr>
              <w:t>Current Assets (CA)</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4B188E"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F9D29A" w14:textId="77777777" w:rsidR="005B6880" w:rsidRPr="00396CCC" w:rsidRDefault="005B6880" w:rsidP="00527240">
            <w:pPr>
              <w:spacing w:before="120" w:after="120" w:line="276" w:lineRule="auto"/>
              <w:jc w:val="right"/>
              <w:rPr>
                <w:rFonts w:ascii="Arial Narrow" w:hAnsi="Arial Narrow"/>
                <w:bCs/>
                <w:sz w:val="20"/>
                <w:szCs w:val="20"/>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116809"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D1187A" w14:textId="77777777" w:rsidR="005B6880" w:rsidRPr="00396CCC" w:rsidRDefault="005B6880" w:rsidP="00527240">
            <w:pPr>
              <w:spacing w:before="120" w:after="120" w:line="276" w:lineRule="auto"/>
              <w:jc w:val="right"/>
              <w:rPr>
                <w:rFonts w:ascii="Arial Narrow" w:hAnsi="Arial Narrow"/>
                <w:bCs/>
                <w:sz w:val="20"/>
                <w:szCs w:val="20"/>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A50027" w14:textId="77777777" w:rsidR="005B6880" w:rsidRPr="00396CCC" w:rsidRDefault="005B6880" w:rsidP="00527240">
            <w:pPr>
              <w:spacing w:before="120" w:after="120" w:line="276" w:lineRule="auto"/>
              <w:jc w:val="right"/>
              <w:rPr>
                <w:rFonts w:ascii="Arial Narrow" w:hAnsi="Arial Narrow"/>
                <w:bCs/>
                <w:sz w:val="20"/>
                <w:szCs w:val="20"/>
              </w:rPr>
            </w:pPr>
          </w:p>
        </w:tc>
      </w:tr>
      <w:tr w:rsidR="005B6880" w:rsidRPr="003A0862" w14:paraId="0CC6DCED" w14:textId="77777777" w:rsidTr="00527240">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64925F" w14:textId="77777777" w:rsidR="005B6880" w:rsidRPr="00396CCC" w:rsidRDefault="005B6880" w:rsidP="00527240">
            <w:pPr>
              <w:spacing w:before="120" w:after="120" w:line="276" w:lineRule="auto"/>
              <w:rPr>
                <w:rFonts w:ascii="Arial Narrow" w:hAnsi="Arial Narrow" w:cstheme="minorHAnsi"/>
                <w:bCs/>
                <w:sz w:val="20"/>
                <w:szCs w:val="20"/>
              </w:rPr>
            </w:pPr>
            <w:r w:rsidRPr="00396CCC">
              <w:rPr>
                <w:rFonts w:ascii="Arial Narrow" w:hAnsi="Arial Narrow" w:cstheme="minorHAnsi"/>
                <w:bCs/>
                <w:sz w:val="20"/>
                <w:szCs w:val="20"/>
              </w:rPr>
              <w:t>Current Liabilities (CL)</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5030FD" w14:textId="77777777" w:rsidR="005B6880" w:rsidRPr="003A0862" w:rsidRDefault="005B6880" w:rsidP="00527240">
            <w:pPr>
              <w:spacing w:before="120" w:after="120" w:line="276" w:lineRule="auto"/>
              <w:jc w:val="right"/>
              <w:rPr>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7411BB" w14:textId="77777777" w:rsidR="005B6880" w:rsidRPr="003A0862" w:rsidRDefault="005B6880" w:rsidP="00527240">
            <w:pPr>
              <w:spacing w:before="120" w:after="120" w:line="276" w:lineRule="auto"/>
              <w:jc w:val="right"/>
              <w:rPr>
                <w:bCs/>
                <w:sz w:val="20"/>
                <w:szCs w:val="20"/>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D91923" w14:textId="77777777" w:rsidR="005B6880" w:rsidRPr="003A0862" w:rsidRDefault="005B6880" w:rsidP="00527240">
            <w:pPr>
              <w:spacing w:before="120" w:after="120" w:line="276" w:lineRule="auto"/>
              <w:jc w:val="right"/>
              <w:rPr>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A62443" w14:textId="77777777" w:rsidR="005B6880" w:rsidRPr="003A0862" w:rsidRDefault="005B6880" w:rsidP="00527240">
            <w:pPr>
              <w:spacing w:before="120" w:after="120" w:line="276" w:lineRule="auto"/>
              <w:jc w:val="right"/>
              <w:rPr>
                <w:bCs/>
                <w:sz w:val="20"/>
                <w:szCs w:val="20"/>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CA024C" w14:textId="77777777" w:rsidR="005B6880" w:rsidRPr="003A0862" w:rsidRDefault="005B6880" w:rsidP="00527240">
            <w:pPr>
              <w:spacing w:before="120" w:after="120" w:line="276" w:lineRule="auto"/>
              <w:jc w:val="right"/>
              <w:rPr>
                <w:bCs/>
                <w:sz w:val="20"/>
                <w:szCs w:val="20"/>
              </w:rPr>
            </w:pPr>
          </w:p>
        </w:tc>
      </w:tr>
      <w:tr w:rsidR="005B6880" w:rsidRPr="00396CCC" w14:paraId="2571D810" w14:textId="77777777" w:rsidTr="00527240">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16363B" w14:textId="77777777" w:rsidR="005B6880" w:rsidRPr="00396CCC" w:rsidRDefault="005B6880" w:rsidP="00527240">
            <w:pPr>
              <w:spacing w:before="120" w:after="120" w:line="276" w:lineRule="auto"/>
              <w:rPr>
                <w:rFonts w:ascii="Arial Narrow" w:hAnsi="Arial Narrow"/>
                <w:bCs/>
                <w:sz w:val="20"/>
                <w:szCs w:val="20"/>
              </w:rPr>
            </w:pPr>
            <w:r w:rsidRPr="00396CCC">
              <w:rPr>
                <w:rFonts w:ascii="Arial Narrow" w:hAnsi="Arial Narrow"/>
                <w:bCs/>
                <w:sz w:val="20"/>
                <w:szCs w:val="20"/>
              </w:rPr>
              <w:lastRenderedPageBreak/>
              <w:t>Working Capital (WC)</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2B4FE0"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A40111" w14:textId="77777777" w:rsidR="005B6880" w:rsidRPr="00396CCC" w:rsidRDefault="005B6880" w:rsidP="00527240">
            <w:pPr>
              <w:spacing w:before="120" w:after="120" w:line="276" w:lineRule="auto"/>
              <w:jc w:val="right"/>
              <w:rPr>
                <w:rFonts w:ascii="Arial Narrow" w:hAnsi="Arial Narrow"/>
                <w:bCs/>
                <w:sz w:val="20"/>
                <w:szCs w:val="20"/>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C9C7F5"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08F998" w14:textId="77777777" w:rsidR="005B6880" w:rsidRPr="00396CCC" w:rsidRDefault="005B6880" w:rsidP="00527240">
            <w:pPr>
              <w:spacing w:before="120" w:after="120" w:line="276" w:lineRule="auto"/>
              <w:jc w:val="right"/>
              <w:rPr>
                <w:rFonts w:ascii="Arial Narrow" w:hAnsi="Arial Narrow"/>
                <w:bCs/>
                <w:sz w:val="20"/>
                <w:szCs w:val="20"/>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5BEBCD" w14:textId="77777777" w:rsidR="005B6880" w:rsidRPr="00396CCC" w:rsidRDefault="005B6880" w:rsidP="00527240">
            <w:pPr>
              <w:spacing w:before="120" w:after="120" w:line="276" w:lineRule="auto"/>
              <w:jc w:val="right"/>
              <w:rPr>
                <w:rFonts w:ascii="Arial Narrow" w:hAnsi="Arial Narrow"/>
                <w:bCs/>
                <w:sz w:val="20"/>
                <w:szCs w:val="20"/>
              </w:rPr>
            </w:pPr>
          </w:p>
        </w:tc>
      </w:tr>
      <w:tr w:rsidR="005B6880" w:rsidRPr="00396CCC" w14:paraId="4B71AF88" w14:textId="77777777" w:rsidTr="00527240">
        <w:tc>
          <w:tcPr>
            <w:tcW w:w="8685"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1B7AA752" w14:textId="77777777" w:rsidR="005B6880" w:rsidRPr="00396CCC" w:rsidRDefault="005B6880" w:rsidP="00527240">
            <w:pPr>
              <w:spacing w:before="120" w:after="120" w:line="276" w:lineRule="auto"/>
              <w:rPr>
                <w:rFonts w:ascii="Arial Narrow" w:hAnsi="Arial Narrow"/>
                <w:b/>
                <w:bCs/>
                <w:sz w:val="20"/>
                <w:szCs w:val="20"/>
              </w:rPr>
            </w:pPr>
            <w:r w:rsidRPr="00396CCC">
              <w:rPr>
                <w:rFonts w:ascii="Arial Narrow" w:hAnsi="Arial Narrow"/>
                <w:b/>
                <w:bCs/>
                <w:sz w:val="20"/>
                <w:szCs w:val="20"/>
              </w:rPr>
              <w:t>Information from Income Statement</w:t>
            </w:r>
          </w:p>
        </w:tc>
      </w:tr>
      <w:tr w:rsidR="005B6880" w:rsidRPr="00396CCC" w14:paraId="14208AEA" w14:textId="77777777" w:rsidTr="00527240">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67DDD4" w14:textId="77777777" w:rsidR="005B6880" w:rsidRPr="00396CCC" w:rsidRDefault="005B6880" w:rsidP="00527240">
            <w:pPr>
              <w:spacing w:before="120" w:after="120" w:line="276" w:lineRule="auto"/>
              <w:rPr>
                <w:rFonts w:ascii="Arial Narrow" w:hAnsi="Arial Narrow"/>
                <w:bCs/>
                <w:sz w:val="20"/>
                <w:szCs w:val="20"/>
              </w:rPr>
            </w:pPr>
            <w:r w:rsidRPr="00396CCC">
              <w:rPr>
                <w:rFonts w:ascii="Arial Narrow" w:hAnsi="Arial Narrow"/>
                <w:bCs/>
                <w:sz w:val="20"/>
                <w:szCs w:val="20"/>
              </w:rPr>
              <w:t xml:space="preserve">Total Revenue </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B5FDA9"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D10899" w14:textId="77777777" w:rsidR="005B6880" w:rsidRPr="00396CCC" w:rsidRDefault="005B6880" w:rsidP="00527240">
            <w:pPr>
              <w:spacing w:before="120" w:after="120" w:line="276" w:lineRule="auto"/>
              <w:jc w:val="right"/>
              <w:rPr>
                <w:rFonts w:ascii="Arial Narrow" w:hAnsi="Arial Narrow"/>
                <w:bCs/>
                <w:sz w:val="20"/>
                <w:szCs w:val="20"/>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43A503"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E05E2" w14:textId="77777777" w:rsidR="005B6880" w:rsidRPr="00396CCC" w:rsidRDefault="005B6880" w:rsidP="00527240">
            <w:pPr>
              <w:spacing w:before="120" w:after="120" w:line="276" w:lineRule="auto"/>
              <w:jc w:val="right"/>
              <w:rPr>
                <w:rFonts w:ascii="Arial Narrow" w:hAnsi="Arial Narrow"/>
                <w:bCs/>
                <w:sz w:val="20"/>
                <w:szCs w:val="20"/>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D485DF" w14:textId="77777777" w:rsidR="005B6880" w:rsidRPr="00396CCC" w:rsidRDefault="005B6880" w:rsidP="00527240">
            <w:pPr>
              <w:spacing w:before="120" w:after="120" w:line="276" w:lineRule="auto"/>
              <w:jc w:val="right"/>
              <w:rPr>
                <w:rFonts w:ascii="Arial Narrow" w:hAnsi="Arial Narrow"/>
                <w:bCs/>
                <w:sz w:val="20"/>
                <w:szCs w:val="20"/>
              </w:rPr>
            </w:pPr>
          </w:p>
        </w:tc>
      </w:tr>
      <w:tr w:rsidR="005B6880" w:rsidRPr="00396CCC" w14:paraId="16EA1F85" w14:textId="77777777" w:rsidTr="00527240">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7DF0C0" w14:textId="77777777" w:rsidR="005B6880" w:rsidRPr="00396CCC" w:rsidRDefault="005B6880" w:rsidP="00527240">
            <w:pPr>
              <w:spacing w:before="120" w:after="120" w:line="276" w:lineRule="auto"/>
              <w:rPr>
                <w:rFonts w:ascii="Arial Narrow" w:hAnsi="Arial Narrow"/>
                <w:bCs/>
                <w:sz w:val="20"/>
                <w:szCs w:val="20"/>
              </w:rPr>
            </w:pPr>
            <w:r w:rsidRPr="00396CCC">
              <w:rPr>
                <w:rFonts w:ascii="Arial Narrow" w:hAnsi="Arial Narrow"/>
                <w:bCs/>
                <w:sz w:val="20"/>
                <w:szCs w:val="20"/>
              </w:rPr>
              <w:t>Profits Before Taxes (PBT)</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89C300"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0ABB42" w14:textId="77777777" w:rsidR="005B6880" w:rsidRPr="00396CCC" w:rsidRDefault="005B6880" w:rsidP="00527240">
            <w:pPr>
              <w:spacing w:before="120" w:after="120" w:line="276" w:lineRule="auto"/>
              <w:jc w:val="right"/>
              <w:rPr>
                <w:rFonts w:ascii="Arial Narrow" w:hAnsi="Arial Narrow"/>
                <w:bCs/>
                <w:sz w:val="20"/>
                <w:szCs w:val="20"/>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BE87CC"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6C9F7C" w14:textId="77777777" w:rsidR="005B6880" w:rsidRPr="00396CCC" w:rsidRDefault="005B6880" w:rsidP="00527240">
            <w:pPr>
              <w:spacing w:before="120" w:after="120" w:line="276" w:lineRule="auto"/>
              <w:jc w:val="right"/>
              <w:rPr>
                <w:rFonts w:ascii="Arial Narrow" w:hAnsi="Arial Narrow"/>
                <w:bCs/>
                <w:sz w:val="20"/>
                <w:szCs w:val="20"/>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2F33FB" w14:textId="77777777" w:rsidR="005B6880" w:rsidRPr="00396CCC" w:rsidRDefault="005B6880" w:rsidP="00527240">
            <w:pPr>
              <w:spacing w:before="120" w:after="120" w:line="276" w:lineRule="auto"/>
              <w:jc w:val="right"/>
              <w:rPr>
                <w:rFonts w:ascii="Arial Narrow" w:hAnsi="Arial Narrow"/>
                <w:bCs/>
                <w:sz w:val="20"/>
                <w:szCs w:val="20"/>
              </w:rPr>
            </w:pPr>
          </w:p>
        </w:tc>
      </w:tr>
      <w:tr w:rsidR="005B6880" w:rsidRPr="00396CCC" w14:paraId="458A1274" w14:textId="77777777" w:rsidTr="00527240">
        <w:tc>
          <w:tcPr>
            <w:tcW w:w="8685"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BE4D5" w:themeFill="accent2" w:themeFillTint="33"/>
          </w:tcPr>
          <w:p w14:paraId="2EC7E432" w14:textId="77777777" w:rsidR="005B6880" w:rsidRPr="00396CCC" w:rsidRDefault="005B6880" w:rsidP="00527240">
            <w:pPr>
              <w:spacing w:before="120" w:after="120" w:line="276" w:lineRule="auto"/>
              <w:rPr>
                <w:rFonts w:ascii="Arial Narrow" w:hAnsi="Arial Narrow"/>
                <w:b/>
                <w:bCs/>
                <w:sz w:val="20"/>
                <w:szCs w:val="20"/>
              </w:rPr>
            </w:pPr>
            <w:r w:rsidRPr="00396CCC">
              <w:rPr>
                <w:rFonts w:ascii="Arial Narrow" w:hAnsi="Arial Narrow"/>
                <w:b/>
                <w:bCs/>
                <w:sz w:val="20"/>
                <w:szCs w:val="20"/>
              </w:rPr>
              <w:t>Cash Flow Information</w:t>
            </w:r>
          </w:p>
        </w:tc>
      </w:tr>
      <w:tr w:rsidR="005B6880" w:rsidRPr="00396CCC" w14:paraId="5F78C1B5" w14:textId="77777777" w:rsidTr="00527240">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F2C022" w14:textId="77777777" w:rsidR="005B6880" w:rsidRPr="00396CCC" w:rsidRDefault="005B6880" w:rsidP="00527240">
            <w:pPr>
              <w:spacing w:before="120" w:after="120" w:line="276" w:lineRule="auto"/>
              <w:rPr>
                <w:rFonts w:ascii="Arial Narrow" w:hAnsi="Arial Narrow"/>
                <w:bCs/>
                <w:sz w:val="20"/>
                <w:szCs w:val="20"/>
              </w:rPr>
            </w:pPr>
            <w:r w:rsidRPr="00396CCC">
              <w:rPr>
                <w:rFonts w:ascii="Arial Narrow" w:hAnsi="Arial Narrow"/>
                <w:bCs/>
                <w:sz w:val="20"/>
                <w:szCs w:val="20"/>
              </w:rPr>
              <w:t>Cash Flow from Operating Activities</w:t>
            </w:r>
          </w:p>
        </w:tc>
        <w:tc>
          <w:tcPr>
            <w:tcW w:w="11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C1C9F1"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6D0A7B" w14:textId="77777777" w:rsidR="005B6880" w:rsidRPr="00396CCC" w:rsidRDefault="005B6880" w:rsidP="00527240">
            <w:pPr>
              <w:spacing w:before="120" w:after="120" w:line="276" w:lineRule="auto"/>
              <w:jc w:val="right"/>
              <w:rPr>
                <w:rFonts w:ascii="Arial Narrow" w:hAnsi="Arial Narrow"/>
                <w:bCs/>
                <w:sz w:val="20"/>
                <w:szCs w:val="20"/>
              </w:rPr>
            </w:pPr>
          </w:p>
        </w:tc>
        <w:tc>
          <w:tcPr>
            <w:tcW w:w="108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37C1B0" w14:textId="77777777" w:rsidR="005B6880" w:rsidRPr="00396CCC" w:rsidRDefault="005B6880" w:rsidP="00527240">
            <w:pPr>
              <w:spacing w:before="120" w:after="120" w:line="276" w:lineRule="auto"/>
              <w:jc w:val="right"/>
              <w:rPr>
                <w:rFonts w:ascii="Arial Narrow" w:hAnsi="Arial Narrow"/>
                <w:bCs/>
                <w:sz w:val="20"/>
                <w:szCs w:val="20"/>
              </w:rPr>
            </w:pPr>
          </w:p>
        </w:tc>
        <w:tc>
          <w:tcPr>
            <w:tcW w:w="12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0E4ED5" w14:textId="77777777" w:rsidR="005B6880" w:rsidRPr="00396CCC" w:rsidRDefault="005B6880" w:rsidP="00527240">
            <w:pPr>
              <w:spacing w:before="120" w:after="120" w:line="276" w:lineRule="auto"/>
              <w:jc w:val="right"/>
              <w:rPr>
                <w:rFonts w:ascii="Arial Narrow" w:hAnsi="Arial Narrow"/>
                <w:bCs/>
                <w:sz w:val="20"/>
                <w:szCs w:val="20"/>
              </w:rPr>
            </w:pPr>
          </w:p>
        </w:tc>
        <w:tc>
          <w:tcPr>
            <w:tcW w:w="11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F32FAC" w14:textId="77777777" w:rsidR="005B6880" w:rsidRPr="00396CCC" w:rsidRDefault="005B6880" w:rsidP="00527240">
            <w:pPr>
              <w:spacing w:before="120" w:after="120" w:line="276" w:lineRule="auto"/>
              <w:jc w:val="right"/>
              <w:rPr>
                <w:rFonts w:ascii="Arial Narrow" w:hAnsi="Arial Narrow"/>
                <w:bCs/>
                <w:sz w:val="20"/>
                <w:szCs w:val="20"/>
              </w:rPr>
            </w:pPr>
          </w:p>
        </w:tc>
      </w:tr>
    </w:tbl>
    <w:p w14:paraId="36AC3012" w14:textId="77777777" w:rsidR="005B6880" w:rsidRPr="0009501B" w:rsidRDefault="005B6880" w:rsidP="005B6880">
      <w:pPr>
        <w:spacing w:before="120" w:after="120" w:line="276" w:lineRule="auto"/>
        <w:jc w:val="both"/>
        <w:rPr>
          <w:rFonts w:ascii="Arial Narrow" w:hAnsi="Arial Narrow"/>
          <w:bCs/>
          <w:i/>
          <w:sz w:val="16"/>
          <w:szCs w:val="16"/>
          <w:lang w:val="en-GB"/>
        </w:rPr>
      </w:pPr>
      <w:r w:rsidRPr="0009501B">
        <w:rPr>
          <w:rFonts w:ascii="Arial Narrow" w:hAnsi="Arial Narrow"/>
          <w:bCs/>
          <w:i/>
          <w:sz w:val="16"/>
          <w:szCs w:val="16"/>
          <w:lang w:val="en-GB"/>
        </w:rPr>
        <w:t>*Refer to ITB Clause 15 for the exchange rate</w:t>
      </w:r>
      <w:r w:rsidRPr="0009501B">
        <w:rPr>
          <w:rFonts w:ascii="Arial Narrow" w:hAnsi="Arial Narrow" w:cs="Calibri"/>
          <w:bCs/>
          <w:sz w:val="16"/>
          <w:szCs w:val="16"/>
          <w:lang w:val="en-GB"/>
        </w:rPr>
        <w:br w:type="page"/>
      </w:r>
    </w:p>
    <w:p w14:paraId="06BCEAEC" w14:textId="77777777" w:rsidR="005B6880" w:rsidRPr="00396CCC" w:rsidRDefault="005B6880" w:rsidP="005B6880">
      <w:pPr>
        <w:spacing w:before="120" w:after="120" w:line="276" w:lineRule="auto"/>
        <w:jc w:val="both"/>
        <w:rPr>
          <w:rFonts w:ascii="Arial Narrow" w:hAnsi="Arial Narrow"/>
          <w:b/>
          <w:bCs/>
          <w:sz w:val="20"/>
          <w:szCs w:val="20"/>
          <w:lang w:val="en-GB"/>
        </w:rPr>
      </w:pPr>
      <w:r w:rsidRPr="00396CCC">
        <w:rPr>
          <w:rFonts w:ascii="Arial Narrow" w:hAnsi="Arial Narrow"/>
          <w:b/>
          <w:bCs/>
          <w:sz w:val="20"/>
          <w:szCs w:val="20"/>
          <w:lang w:val="en-GB"/>
        </w:rPr>
        <w:lastRenderedPageBreak/>
        <w:t>2. Sources of Finance</w:t>
      </w:r>
    </w:p>
    <w:p w14:paraId="188D250C" w14:textId="77777777" w:rsidR="005B6880" w:rsidRPr="00396CCC" w:rsidRDefault="005B6880" w:rsidP="005B6880">
      <w:pPr>
        <w:spacing w:before="120" w:after="120" w:line="276" w:lineRule="auto"/>
        <w:jc w:val="both"/>
        <w:rPr>
          <w:rFonts w:ascii="Arial Narrow" w:hAnsi="Arial Narrow"/>
          <w:sz w:val="20"/>
          <w:szCs w:val="20"/>
          <w:lang w:val="en-GB"/>
        </w:rPr>
      </w:pPr>
      <w:r w:rsidRPr="00396CCC">
        <w:rPr>
          <w:rFonts w:ascii="Arial Narrow" w:hAnsi="Arial Narrow"/>
          <w:sz w:val="20"/>
          <w:szCs w:val="20"/>
          <w:lang w:val="en-GB"/>
        </w:rPr>
        <w:t>Specify sources of finance to meet the cash flow requirements on general services currently in progress and for future contract commitments.</w:t>
      </w:r>
    </w:p>
    <w:tbl>
      <w:tblPr>
        <w:tblStyle w:val="TableGrid"/>
        <w:tblW w:w="0" w:type="auto"/>
        <w:tblLook w:val="04A0" w:firstRow="1" w:lastRow="0" w:firstColumn="1" w:lastColumn="0" w:noHBand="0" w:noVBand="1"/>
      </w:tblPr>
      <w:tblGrid>
        <w:gridCol w:w="627"/>
        <w:gridCol w:w="5040"/>
        <w:gridCol w:w="3018"/>
      </w:tblGrid>
      <w:tr w:rsidR="005B6880" w:rsidRPr="00396CCC" w14:paraId="2986D17A" w14:textId="77777777" w:rsidTr="00527240">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tcPr>
          <w:p w14:paraId="79D2F182" w14:textId="77777777" w:rsidR="005B6880" w:rsidRPr="00396CCC" w:rsidRDefault="005B6880" w:rsidP="00527240">
            <w:pPr>
              <w:spacing w:before="120" w:after="120" w:line="276" w:lineRule="auto"/>
              <w:jc w:val="center"/>
              <w:rPr>
                <w:rFonts w:ascii="Arial Narrow" w:hAnsi="Arial Narrow"/>
                <w:b/>
                <w:sz w:val="20"/>
                <w:szCs w:val="20"/>
              </w:rPr>
            </w:pPr>
            <w:r w:rsidRPr="00396CCC">
              <w:rPr>
                <w:rFonts w:ascii="Arial Narrow" w:hAnsi="Arial Narrow"/>
                <w:b/>
                <w:sz w:val="20"/>
                <w:szCs w:val="20"/>
              </w:rPr>
              <w:t>No.</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tcPr>
          <w:p w14:paraId="2C87F240" w14:textId="77777777" w:rsidR="005B6880" w:rsidRPr="00396CCC" w:rsidRDefault="005B6880" w:rsidP="00527240">
            <w:pPr>
              <w:spacing w:before="120" w:after="120" w:line="276" w:lineRule="auto"/>
              <w:jc w:val="center"/>
              <w:rPr>
                <w:rFonts w:ascii="Arial Narrow" w:hAnsi="Arial Narrow"/>
                <w:b/>
                <w:sz w:val="20"/>
                <w:szCs w:val="20"/>
              </w:rPr>
            </w:pPr>
            <w:r w:rsidRPr="00396CCC">
              <w:rPr>
                <w:rFonts w:ascii="Arial Narrow" w:hAnsi="Arial Narrow"/>
                <w:b/>
                <w:sz w:val="20"/>
                <w:szCs w:val="20"/>
              </w:rPr>
              <w:t>Source of finance</w:t>
            </w: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E2F3" w:themeFill="accent5" w:themeFillTint="33"/>
          </w:tcPr>
          <w:p w14:paraId="76655BFC" w14:textId="77777777" w:rsidR="005B6880" w:rsidRPr="00396CCC" w:rsidRDefault="005B6880" w:rsidP="00527240">
            <w:pPr>
              <w:spacing w:before="120" w:after="120" w:line="276" w:lineRule="auto"/>
              <w:jc w:val="center"/>
              <w:rPr>
                <w:rFonts w:ascii="Arial Narrow" w:hAnsi="Arial Narrow"/>
                <w:b/>
                <w:sz w:val="20"/>
                <w:szCs w:val="20"/>
              </w:rPr>
            </w:pPr>
            <w:r w:rsidRPr="00396CCC">
              <w:rPr>
                <w:rFonts w:ascii="Arial Narrow" w:hAnsi="Arial Narrow"/>
                <w:b/>
                <w:sz w:val="20"/>
                <w:szCs w:val="20"/>
              </w:rPr>
              <w:t>Amount (SAT$ equivalent)</w:t>
            </w:r>
          </w:p>
        </w:tc>
      </w:tr>
      <w:tr w:rsidR="005B6880" w:rsidRPr="00396CCC" w14:paraId="141BF095" w14:textId="77777777" w:rsidTr="00527240">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1F03C5" w14:textId="77777777" w:rsidR="005B6880" w:rsidRPr="00396CCC" w:rsidRDefault="005B6880" w:rsidP="00527240">
            <w:pPr>
              <w:spacing w:before="120" w:after="120" w:line="276" w:lineRule="auto"/>
              <w:jc w:val="center"/>
              <w:rPr>
                <w:rFonts w:ascii="Arial Narrow" w:hAnsi="Arial Narrow"/>
                <w:sz w:val="20"/>
                <w:szCs w:val="20"/>
              </w:rPr>
            </w:pPr>
            <w:r w:rsidRPr="00396CCC">
              <w:rPr>
                <w:rFonts w:ascii="Arial Narrow" w:hAnsi="Arial Narrow"/>
                <w:sz w:val="20"/>
                <w:szCs w:val="20"/>
              </w:rPr>
              <w:t>1</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E07D3A" w14:textId="77777777" w:rsidR="005B6880" w:rsidRPr="00396CCC" w:rsidRDefault="005B6880" w:rsidP="00527240">
            <w:pPr>
              <w:spacing w:before="120" w:after="120" w:line="276" w:lineRule="auto"/>
              <w:jc w:val="both"/>
              <w:rPr>
                <w:rFonts w:ascii="Arial Narrow" w:hAnsi="Arial Narrow"/>
                <w:sz w:val="20"/>
                <w:szCs w:val="20"/>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30D9AF" w14:textId="77777777" w:rsidR="005B6880" w:rsidRPr="00396CCC" w:rsidRDefault="005B6880" w:rsidP="00527240">
            <w:pPr>
              <w:spacing w:before="120" w:after="120" w:line="276" w:lineRule="auto"/>
              <w:jc w:val="both"/>
              <w:rPr>
                <w:rFonts w:ascii="Arial Narrow" w:hAnsi="Arial Narrow"/>
                <w:sz w:val="20"/>
                <w:szCs w:val="20"/>
              </w:rPr>
            </w:pPr>
          </w:p>
        </w:tc>
      </w:tr>
      <w:tr w:rsidR="005B6880" w:rsidRPr="00396CCC" w14:paraId="4A5B6675" w14:textId="77777777" w:rsidTr="00527240">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E94E16" w14:textId="77777777" w:rsidR="005B6880" w:rsidRPr="00396CCC" w:rsidRDefault="005B6880" w:rsidP="00527240">
            <w:pPr>
              <w:spacing w:before="120" w:after="120" w:line="276" w:lineRule="auto"/>
              <w:jc w:val="center"/>
              <w:rPr>
                <w:rFonts w:ascii="Arial Narrow" w:hAnsi="Arial Narrow"/>
                <w:sz w:val="20"/>
                <w:szCs w:val="20"/>
              </w:rPr>
            </w:pPr>
            <w:r w:rsidRPr="00396CCC">
              <w:rPr>
                <w:rFonts w:ascii="Arial Narrow" w:hAnsi="Arial Narrow"/>
                <w:sz w:val="20"/>
                <w:szCs w:val="20"/>
              </w:rPr>
              <w:t>2</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65602F" w14:textId="77777777" w:rsidR="005B6880" w:rsidRPr="00396CCC" w:rsidRDefault="005B6880" w:rsidP="00527240">
            <w:pPr>
              <w:spacing w:before="120" w:after="120" w:line="276" w:lineRule="auto"/>
              <w:jc w:val="both"/>
              <w:rPr>
                <w:rFonts w:ascii="Arial Narrow" w:hAnsi="Arial Narrow"/>
                <w:sz w:val="20"/>
                <w:szCs w:val="20"/>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27BBC5" w14:textId="77777777" w:rsidR="005B6880" w:rsidRPr="00396CCC" w:rsidRDefault="005B6880" w:rsidP="00527240">
            <w:pPr>
              <w:spacing w:before="120" w:after="120" w:line="276" w:lineRule="auto"/>
              <w:jc w:val="both"/>
              <w:rPr>
                <w:rFonts w:ascii="Arial Narrow" w:hAnsi="Arial Narrow"/>
                <w:sz w:val="20"/>
                <w:szCs w:val="20"/>
              </w:rPr>
            </w:pPr>
          </w:p>
        </w:tc>
      </w:tr>
      <w:tr w:rsidR="005B6880" w:rsidRPr="00396CCC" w14:paraId="22193721" w14:textId="77777777" w:rsidTr="00527240">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7673F1" w14:textId="77777777" w:rsidR="005B6880" w:rsidRPr="00396CCC" w:rsidRDefault="005B6880" w:rsidP="00527240">
            <w:pPr>
              <w:spacing w:before="120" w:after="120" w:line="276" w:lineRule="auto"/>
              <w:jc w:val="center"/>
              <w:rPr>
                <w:rFonts w:ascii="Arial Narrow" w:hAnsi="Arial Narrow"/>
                <w:sz w:val="20"/>
                <w:szCs w:val="20"/>
              </w:rPr>
            </w:pPr>
            <w:r w:rsidRPr="00396CCC">
              <w:rPr>
                <w:rFonts w:ascii="Arial Narrow" w:hAnsi="Arial Narrow"/>
                <w:sz w:val="20"/>
                <w:szCs w:val="20"/>
              </w:rPr>
              <w:t>3</w:t>
            </w: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4AAB6E" w14:textId="77777777" w:rsidR="005B6880" w:rsidRPr="00396CCC" w:rsidRDefault="005B6880" w:rsidP="00527240">
            <w:pPr>
              <w:spacing w:before="120" w:after="120" w:line="276" w:lineRule="auto"/>
              <w:jc w:val="both"/>
              <w:rPr>
                <w:rFonts w:ascii="Arial Narrow" w:hAnsi="Arial Narrow"/>
                <w:sz w:val="20"/>
                <w:szCs w:val="20"/>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9F94B8" w14:textId="77777777" w:rsidR="005B6880" w:rsidRPr="00396CCC" w:rsidRDefault="005B6880" w:rsidP="00527240">
            <w:pPr>
              <w:spacing w:before="120" w:after="120" w:line="276" w:lineRule="auto"/>
              <w:jc w:val="both"/>
              <w:rPr>
                <w:rFonts w:ascii="Arial Narrow" w:hAnsi="Arial Narrow"/>
                <w:sz w:val="20"/>
                <w:szCs w:val="20"/>
              </w:rPr>
            </w:pPr>
          </w:p>
        </w:tc>
      </w:tr>
      <w:tr w:rsidR="005B6880" w:rsidRPr="00396CCC" w14:paraId="28E3D074" w14:textId="77777777" w:rsidTr="00527240">
        <w:tc>
          <w:tcPr>
            <w:tcW w:w="6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64B020" w14:textId="77777777" w:rsidR="005B6880" w:rsidRPr="00396CCC" w:rsidRDefault="005B6880" w:rsidP="00527240">
            <w:pPr>
              <w:spacing w:before="120" w:after="120" w:line="276" w:lineRule="auto"/>
              <w:jc w:val="center"/>
              <w:rPr>
                <w:rFonts w:ascii="Arial Narrow" w:hAnsi="Arial Narrow"/>
                <w:sz w:val="20"/>
                <w:szCs w:val="20"/>
              </w:rPr>
            </w:pPr>
          </w:p>
        </w:tc>
        <w:tc>
          <w:tcPr>
            <w:tcW w:w="50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C58BDF" w14:textId="77777777" w:rsidR="005B6880" w:rsidRPr="00396CCC" w:rsidRDefault="005B6880" w:rsidP="00527240">
            <w:pPr>
              <w:spacing w:before="120" w:after="120" w:line="276" w:lineRule="auto"/>
              <w:jc w:val="both"/>
              <w:rPr>
                <w:rFonts w:ascii="Arial Narrow" w:hAnsi="Arial Narrow"/>
                <w:sz w:val="20"/>
                <w:szCs w:val="20"/>
              </w:rPr>
            </w:pPr>
          </w:p>
        </w:tc>
        <w:tc>
          <w:tcPr>
            <w:tcW w:w="30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93D875" w14:textId="77777777" w:rsidR="005B6880" w:rsidRPr="00396CCC" w:rsidRDefault="005B6880" w:rsidP="00527240">
            <w:pPr>
              <w:spacing w:before="120" w:after="120" w:line="276" w:lineRule="auto"/>
              <w:jc w:val="both"/>
              <w:rPr>
                <w:rFonts w:ascii="Arial Narrow" w:hAnsi="Arial Narrow"/>
                <w:sz w:val="20"/>
                <w:szCs w:val="20"/>
              </w:rPr>
            </w:pPr>
          </w:p>
        </w:tc>
      </w:tr>
    </w:tbl>
    <w:p w14:paraId="46C0C4B6" w14:textId="77777777" w:rsidR="005B6880" w:rsidRPr="00396CCC" w:rsidRDefault="005B6880" w:rsidP="005B6880">
      <w:pPr>
        <w:spacing w:before="120" w:after="120" w:line="276" w:lineRule="auto"/>
        <w:jc w:val="both"/>
        <w:rPr>
          <w:rFonts w:ascii="Arial Narrow" w:hAnsi="Arial Narrow"/>
          <w:b/>
          <w:bCs/>
          <w:sz w:val="20"/>
          <w:szCs w:val="20"/>
          <w:lang w:val="en-GB"/>
        </w:rPr>
      </w:pPr>
    </w:p>
    <w:p w14:paraId="6C475A66" w14:textId="77777777" w:rsidR="005B6880" w:rsidRPr="00396CCC" w:rsidRDefault="005B6880" w:rsidP="004E58D1">
      <w:pPr>
        <w:spacing w:line="276" w:lineRule="auto"/>
        <w:jc w:val="both"/>
        <w:rPr>
          <w:rFonts w:ascii="Arial Narrow" w:hAnsi="Arial Narrow"/>
          <w:b/>
          <w:bCs/>
          <w:sz w:val="20"/>
          <w:szCs w:val="20"/>
          <w:lang w:val="en-GB"/>
        </w:rPr>
      </w:pPr>
      <w:r w:rsidRPr="00396CCC">
        <w:rPr>
          <w:rFonts w:ascii="Arial Narrow" w:hAnsi="Arial Narrow"/>
          <w:b/>
          <w:bCs/>
          <w:sz w:val="20"/>
          <w:szCs w:val="20"/>
          <w:lang w:val="en-GB"/>
        </w:rPr>
        <w:t>3. Financial documents</w:t>
      </w:r>
    </w:p>
    <w:p w14:paraId="0863E48F" w14:textId="2AEC3277" w:rsidR="005B6880" w:rsidRPr="00396CCC" w:rsidRDefault="005B6880" w:rsidP="004E58D1">
      <w:pPr>
        <w:spacing w:line="276" w:lineRule="auto"/>
        <w:jc w:val="both"/>
        <w:rPr>
          <w:rFonts w:ascii="Arial Narrow" w:hAnsi="Arial Narrow"/>
          <w:sz w:val="20"/>
          <w:szCs w:val="20"/>
          <w:lang w:val="en-GB"/>
        </w:rPr>
      </w:pPr>
      <w:r w:rsidRPr="00396CCC">
        <w:rPr>
          <w:rFonts w:ascii="Arial Narrow" w:hAnsi="Arial Narrow"/>
          <w:sz w:val="20"/>
          <w:szCs w:val="20"/>
          <w:lang w:val="en-GB"/>
        </w:rPr>
        <w:t xml:space="preserve">The Bidder and its parties shall provide copies of financial statements for </w:t>
      </w:r>
      <w:r w:rsidR="00EB1164" w:rsidRPr="00396CCC">
        <w:rPr>
          <w:rFonts w:ascii="Arial Narrow" w:hAnsi="Arial Narrow"/>
          <w:b/>
          <w:i/>
          <w:sz w:val="20"/>
          <w:szCs w:val="20"/>
          <w:lang w:val="en-GB"/>
        </w:rPr>
        <w:t xml:space="preserve">last </w:t>
      </w:r>
      <w:r w:rsidR="00227172">
        <w:rPr>
          <w:rFonts w:ascii="Arial Narrow" w:hAnsi="Arial Narrow"/>
          <w:b/>
          <w:i/>
          <w:sz w:val="20"/>
          <w:szCs w:val="20"/>
          <w:lang w:val="en-GB"/>
        </w:rPr>
        <w:t>two</w:t>
      </w:r>
      <w:r w:rsidR="00227172" w:rsidRPr="00396CCC">
        <w:rPr>
          <w:rFonts w:ascii="Arial Narrow" w:hAnsi="Arial Narrow"/>
          <w:b/>
          <w:i/>
          <w:sz w:val="20"/>
          <w:szCs w:val="20"/>
          <w:lang w:val="en-GB"/>
        </w:rPr>
        <w:t xml:space="preserve"> </w:t>
      </w:r>
      <w:r w:rsidR="00EB1164" w:rsidRPr="00396CCC">
        <w:rPr>
          <w:rFonts w:ascii="Arial Narrow" w:hAnsi="Arial Narrow"/>
          <w:b/>
          <w:i/>
          <w:sz w:val="20"/>
          <w:szCs w:val="20"/>
          <w:lang w:val="en-GB"/>
        </w:rPr>
        <w:t>(</w:t>
      </w:r>
      <w:r w:rsidR="00227172">
        <w:rPr>
          <w:rFonts w:ascii="Arial Narrow" w:hAnsi="Arial Narrow"/>
          <w:b/>
          <w:i/>
          <w:sz w:val="20"/>
          <w:szCs w:val="20"/>
          <w:lang w:val="en-GB"/>
        </w:rPr>
        <w:t>2</w:t>
      </w:r>
      <w:r w:rsidR="00EB1164" w:rsidRPr="00396CCC">
        <w:rPr>
          <w:rFonts w:ascii="Arial Narrow" w:hAnsi="Arial Narrow"/>
          <w:b/>
          <w:i/>
          <w:sz w:val="20"/>
          <w:szCs w:val="20"/>
          <w:lang w:val="en-GB"/>
        </w:rPr>
        <w:t xml:space="preserve">) </w:t>
      </w:r>
      <w:r w:rsidRPr="00396CCC">
        <w:rPr>
          <w:rFonts w:ascii="Arial Narrow" w:hAnsi="Arial Narrow"/>
          <w:b/>
          <w:i/>
          <w:sz w:val="20"/>
          <w:szCs w:val="20"/>
          <w:lang w:val="en-GB"/>
        </w:rPr>
        <w:t xml:space="preserve">years </w:t>
      </w:r>
      <w:r w:rsidRPr="00396CCC">
        <w:rPr>
          <w:rFonts w:ascii="Arial Narrow" w:hAnsi="Arial Narrow"/>
          <w:sz w:val="20"/>
          <w:szCs w:val="20"/>
          <w:lang w:val="en-GB"/>
        </w:rPr>
        <w:t>pursuant Section III, Evaluation and Qualifications Criteria, Sub-factor 2.3.3. The financial statements shall:</w:t>
      </w:r>
    </w:p>
    <w:p w14:paraId="7B43EBD5" w14:textId="77777777" w:rsidR="005B6880" w:rsidRPr="00396CCC" w:rsidRDefault="005B6880" w:rsidP="004E58D1">
      <w:pPr>
        <w:spacing w:line="276" w:lineRule="auto"/>
        <w:ind w:left="720" w:hanging="720"/>
        <w:jc w:val="both"/>
        <w:rPr>
          <w:rFonts w:ascii="Arial Narrow" w:hAnsi="Arial Narrow"/>
          <w:sz w:val="20"/>
          <w:szCs w:val="20"/>
          <w:lang w:val="en-GB"/>
        </w:rPr>
      </w:pPr>
      <w:r w:rsidRPr="00396CCC">
        <w:rPr>
          <w:rFonts w:ascii="Arial Narrow" w:hAnsi="Arial Narrow"/>
          <w:sz w:val="20"/>
          <w:szCs w:val="20"/>
          <w:lang w:val="en-GB"/>
        </w:rPr>
        <w:t xml:space="preserve">(a) </w:t>
      </w:r>
      <w:r w:rsidRPr="00396CCC">
        <w:rPr>
          <w:rFonts w:ascii="Arial Narrow" w:hAnsi="Arial Narrow"/>
          <w:sz w:val="20"/>
          <w:szCs w:val="20"/>
          <w:lang w:val="en-GB"/>
        </w:rPr>
        <w:tab/>
        <w:t>reflect the financial situation of the Bidder or in case of JV member, and not an affiliated entity (such as parent company or group member).</w:t>
      </w:r>
    </w:p>
    <w:p w14:paraId="77BB38D2" w14:textId="77777777" w:rsidR="005B6880" w:rsidRPr="00396CCC" w:rsidRDefault="005B6880" w:rsidP="004E58D1">
      <w:pPr>
        <w:spacing w:line="276" w:lineRule="auto"/>
        <w:jc w:val="both"/>
        <w:rPr>
          <w:rFonts w:ascii="Arial Narrow" w:hAnsi="Arial Narrow"/>
          <w:sz w:val="20"/>
          <w:szCs w:val="20"/>
          <w:lang w:val="en-GB"/>
        </w:rPr>
      </w:pPr>
      <w:r w:rsidRPr="00396CCC">
        <w:rPr>
          <w:rFonts w:ascii="Arial Narrow" w:hAnsi="Arial Narrow"/>
          <w:sz w:val="20"/>
          <w:szCs w:val="20"/>
          <w:lang w:val="en-GB"/>
        </w:rPr>
        <w:t>(b)</w:t>
      </w:r>
      <w:r w:rsidRPr="00396CCC">
        <w:rPr>
          <w:rFonts w:ascii="Arial Narrow" w:hAnsi="Arial Narrow"/>
          <w:sz w:val="20"/>
          <w:szCs w:val="20"/>
          <w:lang w:val="en-GB"/>
        </w:rPr>
        <w:tab/>
        <w:t>be independently audited or certified in accordance with local legislation.</w:t>
      </w:r>
    </w:p>
    <w:p w14:paraId="647FC699" w14:textId="77777777" w:rsidR="005B6880" w:rsidRPr="00396CCC" w:rsidRDefault="005B6880" w:rsidP="004E58D1">
      <w:pPr>
        <w:spacing w:line="276" w:lineRule="auto"/>
        <w:jc w:val="both"/>
        <w:rPr>
          <w:rFonts w:ascii="Arial Narrow" w:hAnsi="Arial Narrow"/>
          <w:sz w:val="20"/>
          <w:szCs w:val="20"/>
          <w:lang w:val="en-GB"/>
        </w:rPr>
      </w:pPr>
      <w:r w:rsidRPr="00396CCC">
        <w:rPr>
          <w:rFonts w:ascii="Arial Narrow" w:hAnsi="Arial Narrow"/>
          <w:sz w:val="20"/>
          <w:szCs w:val="20"/>
          <w:lang w:val="en-GB"/>
        </w:rPr>
        <w:t>(c)</w:t>
      </w:r>
      <w:r w:rsidRPr="00396CCC">
        <w:rPr>
          <w:rFonts w:ascii="Arial Narrow" w:hAnsi="Arial Narrow"/>
          <w:sz w:val="20"/>
          <w:szCs w:val="20"/>
          <w:lang w:val="en-GB"/>
        </w:rPr>
        <w:tab/>
        <w:t>be complete, including all notes to the financial statements.</w:t>
      </w:r>
    </w:p>
    <w:p w14:paraId="14F2D498" w14:textId="77777777" w:rsidR="005B6880" w:rsidRPr="00396CCC" w:rsidRDefault="005B6880" w:rsidP="004E58D1">
      <w:pPr>
        <w:spacing w:line="276" w:lineRule="auto"/>
        <w:jc w:val="both"/>
        <w:rPr>
          <w:rFonts w:ascii="Arial Narrow" w:hAnsi="Arial Narrow"/>
          <w:sz w:val="20"/>
          <w:szCs w:val="20"/>
          <w:lang w:val="en-GB"/>
        </w:rPr>
      </w:pPr>
      <w:r w:rsidRPr="00396CCC">
        <w:rPr>
          <w:rFonts w:ascii="Arial Narrow" w:hAnsi="Arial Narrow"/>
          <w:sz w:val="20"/>
          <w:szCs w:val="20"/>
          <w:lang w:val="en-GB"/>
        </w:rPr>
        <w:t>(d)</w:t>
      </w:r>
      <w:r w:rsidRPr="00396CCC">
        <w:rPr>
          <w:rFonts w:ascii="Arial Narrow" w:hAnsi="Arial Narrow"/>
          <w:sz w:val="20"/>
          <w:szCs w:val="20"/>
          <w:lang w:val="en-GB"/>
        </w:rPr>
        <w:tab/>
        <w:t>correspond to accounting periods already completed and audited.</w:t>
      </w:r>
    </w:p>
    <w:p w14:paraId="42D28C1B" w14:textId="77777777" w:rsidR="003A0862" w:rsidRPr="00396CCC" w:rsidRDefault="003A0862" w:rsidP="004E58D1">
      <w:pPr>
        <w:spacing w:line="276" w:lineRule="auto"/>
        <w:jc w:val="both"/>
        <w:rPr>
          <w:rFonts w:ascii="Arial Narrow" w:hAnsi="Arial Narrow"/>
          <w:sz w:val="20"/>
          <w:szCs w:val="20"/>
          <w:lang w:val="en-GB"/>
        </w:rPr>
      </w:pPr>
    </w:p>
    <w:p w14:paraId="2255CD30" w14:textId="77777777" w:rsidR="005B6880" w:rsidRPr="00396CCC" w:rsidRDefault="009A0FCC" w:rsidP="005B6880">
      <w:pPr>
        <w:spacing w:before="120" w:after="120" w:line="276" w:lineRule="auto"/>
        <w:ind w:left="720" w:hanging="720"/>
        <w:jc w:val="both"/>
        <w:rPr>
          <w:rFonts w:ascii="Arial Narrow" w:hAnsi="Arial Narrow"/>
          <w:sz w:val="20"/>
          <w:szCs w:val="20"/>
          <w:lang w:val="en-GB"/>
        </w:rPr>
      </w:pPr>
      <w:sdt>
        <w:sdtPr>
          <w:rPr>
            <w:rFonts w:ascii="Arial Narrow" w:hAnsi="Arial Narrow"/>
            <w:color w:val="404040"/>
            <w:sz w:val="20"/>
            <w:szCs w:val="20"/>
          </w:rPr>
          <w:id w:val="549421097"/>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r w:rsidR="005B6880" w:rsidRPr="00396CCC">
        <w:rPr>
          <w:rFonts w:ascii="Arial Narrow" w:hAnsi="Arial Narrow"/>
          <w:sz w:val="20"/>
          <w:szCs w:val="20"/>
          <w:lang w:val="en-GB"/>
        </w:rPr>
        <w:t xml:space="preserve"> </w:t>
      </w:r>
      <w:r w:rsidR="005B6880" w:rsidRPr="00396CCC">
        <w:rPr>
          <w:rFonts w:ascii="Arial Narrow" w:hAnsi="Arial Narrow"/>
          <w:sz w:val="20"/>
          <w:szCs w:val="20"/>
          <w:lang w:val="en-GB"/>
        </w:rPr>
        <w:tab/>
        <w:t>Attached are copies of financial statements</w:t>
      </w:r>
      <w:r w:rsidR="005B6880" w:rsidRPr="00396CCC">
        <w:rPr>
          <w:rFonts w:ascii="Arial Narrow" w:hAnsi="Arial Narrow"/>
          <w:sz w:val="20"/>
          <w:szCs w:val="20"/>
          <w:vertAlign w:val="superscript"/>
          <w:lang w:val="en-GB"/>
        </w:rPr>
        <w:footnoteReference w:id="6"/>
      </w:r>
      <w:r w:rsidR="005B6880" w:rsidRPr="00396CCC">
        <w:rPr>
          <w:rFonts w:ascii="Arial Narrow" w:hAnsi="Arial Narrow"/>
          <w:sz w:val="20"/>
          <w:szCs w:val="20"/>
          <w:lang w:val="en-GB"/>
        </w:rPr>
        <w:t xml:space="preserve"> for the </w:t>
      </w:r>
      <w:r w:rsidR="00EB1164" w:rsidRPr="00396CCC">
        <w:rPr>
          <w:rFonts w:ascii="Arial Narrow" w:hAnsi="Arial Narrow"/>
          <w:b/>
          <w:i/>
          <w:iCs/>
          <w:sz w:val="20"/>
          <w:szCs w:val="20"/>
          <w:lang w:val="en-GB"/>
        </w:rPr>
        <w:t xml:space="preserve">last three (3) </w:t>
      </w:r>
      <w:r w:rsidR="005B6880" w:rsidRPr="00396CCC">
        <w:rPr>
          <w:rFonts w:ascii="Arial Narrow" w:hAnsi="Arial Narrow"/>
          <w:b/>
          <w:i/>
          <w:sz w:val="20"/>
          <w:szCs w:val="20"/>
          <w:lang w:val="en-GB"/>
        </w:rPr>
        <w:t>years</w:t>
      </w:r>
      <w:r w:rsidR="005B6880" w:rsidRPr="00396CCC">
        <w:rPr>
          <w:rFonts w:ascii="Arial Narrow" w:hAnsi="Arial Narrow"/>
          <w:sz w:val="20"/>
          <w:szCs w:val="20"/>
          <w:lang w:val="en-GB"/>
        </w:rPr>
        <w:t xml:space="preserve"> required above; and complying with the requirements</w:t>
      </w:r>
      <w:r w:rsidR="00EB1164" w:rsidRPr="00396CCC">
        <w:rPr>
          <w:rFonts w:ascii="Arial Narrow" w:hAnsi="Arial Narrow"/>
          <w:sz w:val="20"/>
          <w:szCs w:val="20"/>
          <w:lang w:val="en-GB"/>
        </w:rPr>
        <w:t>.</w:t>
      </w:r>
    </w:p>
    <w:p w14:paraId="50AD7B0F" w14:textId="1A8A9E76" w:rsidR="005B6880" w:rsidRPr="00396CCC" w:rsidRDefault="005B6880" w:rsidP="005B6880">
      <w:pPr>
        <w:spacing w:before="120" w:after="120" w:line="276" w:lineRule="auto"/>
        <w:jc w:val="both"/>
        <w:rPr>
          <w:rFonts w:ascii="Arial Narrow" w:hAnsi="Arial Narrow" w:cs="Calibri"/>
          <w:b/>
          <w:sz w:val="20"/>
          <w:szCs w:val="20"/>
          <w:lang w:val="en-GB"/>
        </w:rPr>
      </w:pPr>
    </w:p>
    <w:p w14:paraId="2A56D960" w14:textId="77777777" w:rsidR="005B6880" w:rsidRPr="00396CCC" w:rsidRDefault="005B6880" w:rsidP="005B6880">
      <w:pPr>
        <w:spacing w:before="120" w:after="120" w:line="276" w:lineRule="auto"/>
        <w:rPr>
          <w:rFonts w:ascii="Arial Narrow" w:hAnsi="Arial Narrow"/>
          <w:b/>
          <w:sz w:val="20"/>
          <w:szCs w:val="20"/>
          <w:lang w:val="en-GB"/>
        </w:rPr>
      </w:pPr>
      <w:bookmarkStart w:id="417" w:name="_Toc333564313"/>
      <w:bookmarkStart w:id="418" w:name="_Toc454788566"/>
      <w:r w:rsidRPr="00396CCC">
        <w:rPr>
          <w:rFonts w:ascii="Arial Narrow" w:hAnsi="Arial Narrow"/>
          <w:b/>
          <w:color w:val="0070C0"/>
          <w:sz w:val="20"/>
          <w:szCs w:val="20"/>
          <w:lang w:val="en-GB"/>
        </w:rPr>
        <w:t>Form FIN–3.2</w:t>
      </w:r>
      <w:r w:rsidRPr="00396CCC">
        <w:rPr>
          <w:rFonts w:ascii="Arial Narrow" w:hAnsi="Arial Narrow"/>
          <w:b/>
          <w:sz w:val="20"/>
          <w:szCs w:val="20"/>
          <w:lang w:val="en-GB"/>
        </w:rPr>
        <w:t>:</w:t>
      </w:r>
      <w:bookmarkEnd w:id="417"/>
      <w:bookmarkEnd w:id="418"/>
      <w:r w:rsidRPr="00396CCC">
        <w:rPr>
          <w:rFonts w:ascii="Arial Narrow" w:hAnsi="Arial Narrow"/>
          <w:b/>
          <w:sz w:val="20"/>
          <w:szCs w:val="20"/>
          <w:lang w:val="en-GB"/>
        </w:rPr>
        <w:t xml:space="preserve"> Average Annual Construction Turnover</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5B6880" w:rsidRPr="00396CCC" w14:paraId="734E6346" w14:textId="77777777" w:rsidTr="00527240">
        <w:tc>
          <w:tcPr>
            <w:tcW w:w="2250" w:type="dxa"/>
          </w:tcPr>
          <w:p w14:paraId="60DDF311"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Bidder’s Name:</w:t>
            </w:r>
          </w:p>
        </w:tc>
        <w:tc>
          <w:tcPr>
            <w:tcW w:w="6620" w:type="dxa"/>
            <w:gridSpan w:val="4"/>
          </w:tcPr>
          <w:p w14:paraId="3DC2C00C" w14:textId="77777777" w:rsidR="005B6880" w:rsidRPr="00396CCC" w:rsidRDefault="005B6880" w:rsidP="00527240">
            <w:pPr>
              <w:rPr>
                <w:rFonts w:ascii="Arial Narrow" w:hAnsi="Arial Narrow"/>
                <w:sz w:val="20"/>
                <w:szCs w:val="20"/>
              </w:rPr>
            </w:pPr>
          </w:p>
        </w:tc>
      </w:tr>
      <w:tr w:rsidR="005B6880" w:rsidRPr="00396CCC" w14:paraId="75F8BA8E" w14:textId="77777777" w:rsidTr="00527240">
        <w:tc>
          <w:tcPr>
            <w:tcW w:w="2250" w:type="dxa"/>
          </w:tcPr>
          <w:p w14:paraId="2143693F"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Date:</w:t>
            </w:r>
          </w:p>
        </w:tc>
        <w:tc>
          <w:tcPr>
            <w:tcW w:w="6620" w:type="dxa"/>
            <w:gridSpan w:val="4"/>
          </w:tcPr>
          <w:p w14:paraId="32295042" w14:textId="77777777" w:rsidR="005B6880" w:rsidRPr="00396CCC" w:rsidRDefault="005B6880" w:rsidP="00527240">
            <w:pPr>
              <w:rPr>
                <w:rFonts w:ascii="Arial Narrow" w:hAnsi="Arial Narrow"/>
                <w:sz w:val="20"/>
                <w:szCs w:val="20"/>
              </w:rPr>
            </w:pPr>
          </w:p>
        </w:tc>
      </w:tr>
      <w:tr w:rsidR="005B6880" w:rsidRPr="00396CCC" w14:paraId="247DE472" w14:textId="77777777" w:rsidTr="00527240">
        <w:tc>
          <w:tcPr>
            <w:tcW w:w="2250" w:type="dxa"/>
          </w:tcPr>
          <w:p w14:paraId="6219DDD5"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JV Member’s Name:</w:t>
            </w:r>
          </w:p>
        </w:tc>
        <w:tc>
          <w:tcPr>
            <w:tcW w:w="6620" w:type="dxa"/>
            <w:gridSpan w:val="4"/>
          </w:tcPr>
          <w:p w14:paraId="15602526" w14:textId="77777777" w:rsidR="005B6880" w:rsidRPr="00396CCC" w:rsidRDefault="005B6880" w:rsidP="00527240">
            <w:pPr>
              <w:rPr>
                <w:rFonts w:ascii="Arial Narrow" w:hAnsi="Arial Narrow"/>
                <w:sz w:val="20"/>
                <w:szCs w:val="20"/>
              </w:rPr>
            </w:pPr>
          </w:p>
        </w:tc>
      </w:tr>
      <w:tr w:rsidR="005B6880" w:rsidRPr="00396CCC" w14:paraId="48B9E154" w14:textId="77777777" w:rsidTr="00527240">
        <w:tc>
          <w:tcPr>
            <w:tcW w:w="2250" w:type="dxa"/>
          </w:tcPr>
          <w:p w14:paraId="0CB1A164"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Ref No. and title:</w:t>
            </w:r>
          </w:p>
        </w:tc>
        <w:tc>
          <w:tcPr>
            <w:tcW w:w="6620" w:type="dxa"/>
            <w:gridSpan w:val="4"/>
          </w:tcPr>
          <w:p w14:paraId="158920BE" w14:textId="77777777" w:rsidR="005B6880" w:rsidRPr="00396CCC" w:rsidRDefault="005B6880" w:rsidP="00527240">
            <w:pPr>
              <w:rPr>
                <w:rFonts w:ascii="Arial Narrow" w:hAnsi="Arial Narrow"/>
                <w:sz w:val="20"/>
                <w:szCs w:val="20"/>
              </w:rPr>
            </w:pPr>
          </w:p>
        </w:tc>
      </w:tr>
      <w:tr w:rsidR="005B6880" w:rsidRPr="00396CCC" w14:paraId="7FB57F76" w14:textId="77777777" w:rsidTr="00527240">
        <w:tc>
          <w:tcPr>
            <w:tcW w:w="2250" w:type="dxa"/>
          </w:tcPr>
          <w:p w14:paraId="1E063839"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Page:</w:t>
            </w:r>
          </w:p>
        </w:tc>
        <w:tc>
          <w:tcPr>
            <w:tcW w:w="900" w:type="dxa"/>
          </w:tcPr>
          <w:p w14:paraId="6FA79AFA" w14:textId="77777777" w:rsidR="005B6880" w:rsidRPr="00396CCC" w:rsidRDefault="005B6880" w:rsidP="00527240">
            <w:pPr>
              <w:rPr>
                <w:rFonts w:ascii="Arial Narrow" w:hAnsi="Arial Narrow"/>
                <w:sz w:val="20"/>
                <w:szCs w:val="20"/>
              </w:rPr>
            </w:pPr>
          </w:p>
        </w:tc>
        <w:tc>
          <w:tcPr>
            <w:tcW w:w="450" w:type="dxa"/>
          </w:tcPr>
          <w:p w14:paraId="0BF15279"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of</w:t>
            </w:r>
          </w:p>
        </w:tc>
        <w:tc>
          <w:tcPr>
            <w:tcW w:w="900" w:type="dxa"/>
          </w:tcPr>
          <w:p w14:paraId="43F5A3EE" w14:textId="77777777" w:rsidR="005B6880" w:rsidRPr="00396CCC" w:rsidRDefault="005B6880" w:rsidP="00527240">
            <w:pPr>
              <w:rPr>
                <w:rFonts w:ascii="Arial Narrow" w:hAnsi="Arial Narrow"/>
                <w:sz w:val="20"/>
                <w:szCs w:val="20"/>
              </w:rPr>
            </w:pPr>
          </w:p>
        </w:tc>
        <w:tc>
          <w:tcPr>
            <w:tcW w:w="4370" w:type="dxa"/>
          </w:tcPr>
          <w:p w14:paraId="419EAF3D"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pages</w:t>
            </w:r>
          </w:p>
        </w:tc>
      </w:tr>
    </w:tbl>
    <w:p w14:paraId="70E7DCEE" w14:textId="77777777" w:rsidR="005B6880" w:rsidRPr="00396CCC" w:rsidRDefault="005B6880" w:rsidP="005B6880">
      <w:pPr>
        <w:spacing w:line="276" w:lineRule="auto"/>
        <w:rPr>
          <w:rFonts w:ascii="Arial Narrow" w:hAnsi="Arial Narrow"/>
          <w:sz w:val="20"/>
          <w:szCs w:val="20"/>
          <w:lang w:val="en-GB"/>
        </w:rPr>
      </w:pPr>
    </w:p>
    <w:tbl>
      <w:tblPr>
        <w:tblW w:w="0" w:type="auto"/>
        <w:tblInd w:w="-18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160"/>
        <w:gridCol w:w="2491"/>
        <w:gridCol w:w="1876"/>
        <w:gridCol w:w="2341"/>
      </w:tblGrid>
      <w:tr w:rsidR="005B6880" w:rsidRPr="00396CCC" w14:paraId="2D3FC13B" w14:textId="77777777" w:rsidTr="00527240">
        <w:tc>
          <w:tcPr>
            <w:tcW w:w="8868" w:type="dxa"/>
            <w:gridSpan w:val="4"/>
            <w:shd w:val="clear" w:color="auto" w:fill="D9E2F3" w:themeFill="accent5" w:themeFillTint="33"/>
          </w:tcPr>
          <w:p w14:paraId="0A139B76" w14:textId="77777777" w:rsidR="005B6880" w:rsidRPr="00396CCC" w:rsidRDefault="005B6880" w:rsidP="00527240">
            <w:pPr>
              <w:spacing w:before="120" w:after="120" w:line="276" w:lineRule="auto"/>
              <w:jc w:val="center"/>
              <w:rPr>
                <w:rFonts w:ascii="Arial Narrow" w:hAnsi="Arial Narrow"/>
                <w:sz w:val="20"/>
                <w:szCs w:val="20"/>
                <w:lang w:val="en-GB"/>
              </w:rPr>
            </w:pPr>
            <w:r w:rsidRPr="00396CCC">
              <w:rPr>
                <w:rFonts w:ascii="Arial Narrow" w:hAnsi="Arial Narrow"/>
                <w:b/>
                <w:bCs/>
                <w:sz w:val="20"/>
                <w:szCs w:val="20"/>
                <w:lang w:val="en-GB"/>
              </w:rPr>
              <w:t>Annual turnover data (Construction only)</w:t>
            </w:r>
          </w:p>
        </w:tc>
      </w:tr>
      <w:tr w:rsidR="005B6880" w:rsidRPr="00396CCC" w14:paraId="457B0E05" w14:textId="77777777" w:rsidTr="00527240">
        <w:tc>
          <w:tcPr>
            <w:tcW w:w="2160" w:type="dxa"/>
            <w:shd w:val="clear" w:color="auto" w:fill="D9E2F3" w:themeFill="accent5" w:themeFillTint="33"/>
          </w:tcPr>
          <w:p w14:paraId="01E4B33A" w14:textId="77777777" w:rsidR="005B6880" w:rsidRPr="00396CCC" w:rsidRDefault="005B6880" w:rsidP="00527240">
            <w:pPr>
              <w:spacing w:before="120" w:after="120" w:line="276" w:lineRule="auto"/>
              <w:jc w:val="center"/>
              <w:rPr>
                <w:rFonts w:ascii="Arial Narrow" w:hAnsi="Arial Narrow"/>
                <w:sz w:val="20"/>
                <w:szCs w:val="20"/>
                <w:lang w:val="en-GB"/>
              </w:rPr>
            </w:pPr>
            <w:r w:rsidRPr="00396CCC">
              <w:rPr>
                <w:rFonts w:ascii="Arial Narrow" w:hAnsi="Arial Narrow"/>
                <w:b/>
                <w:bCs/>
                <w:sz w:val="20"/>
                <w:szCs w:val="20"/>
                <w:lang w:val="en-GB"/>
              </w:rPr>
              <w:t>Year</w:t>
            </w:r>
          </w:p>
        </w:tc>
        <w:tc>
          <w:tcPr>
            <w:tcW w:w="2491" w:type="dxa"/>
            <w:shd w:val="clear" w:color="auto" w:fill="D9E2F3" w:themeFill="accent5" w:themeFillTint="33"/>
          </w:tcPr>
          <w:p w14:paraId="3DBC73CA" w14:textId="77777777" w:rsidR="005B6880" w:rsidRPr="00396CCC" w:rsidRDefault="005B6880" w:rsidP="00527240">
            <w:pPr>
              <w:spacing w:before="120" w:after="120" w:line="276" w:lineRule="auto"/>
              <w:jc w:val="center"/>
              <w:rPr>
                <w:rFonts w:ascii="Arial Narrow" w:hAnsi="Arial Narrow"/>
                <w:b/>
                <w:bCs/>
                <w:sz w:val="20"/>
                <w:szCs w:val="20"/>
                <w:lang w:val="en-GB"/>
              </w:rPr>
            </w:pPr>
            <w:r w:rsidRPr="00396CCC">
              <w:rPr>
                <w:rFonts w:ascii="Arial Narrow" w:hAnsi="Arial Narrow"/>
                <w:b/>
                <w:bCs/>
                <w:sz w:val="20"/>
                <w:szCs w:val="20"/>
                <w:lang w:val="en-GB"/>
              </w:rPr>
              <w:t>Amount</w:t>
            </w:r>
          </w:p>
          <w:p w14:paraId="01B2DD50" w14:textId="77777777" w:rsidR="005B6880" w:rsidRPr="00396CCC" w:rsidRDefault="005B6880" w:rsidP="00527240">
            <w:pPr>
              <w:spacing w:before="120" w:after="120" w:line="276" w:lineRule="auto"/>
              <w:jc w:val="center"/>
              <w:rPr>
                <w:rFonts w:ascii="Arial Narrow" w:hAnsi="Arial Narrow"/>
                <w:sz w:val="20"/>
                <w:szCs w:val="20"/>
                <w:lang w:val="en-GB"/>
              </w:rPr>
            </w:pPr>
            <w:r w:rsidRPr="00396CCC">
              <w:rPr>
                <w:rFonts w:ascii="Arial Narrow" w:hAnsi="Arial Narrow"/>
                <w:b/>
                <w:bCs/>
                <w:sz w:val="20"/>
                <w:szCs w:val="20"/>
                <w:lang w:val="en-GB"/>
              </w:rPr>
              <w:t>Currency</w:t>
            </w:r>
          </w:p>
        </w:tc>
        <w:tc>
          <w:tcPr>
            <w:tcW w:w="1876" w:type="dxa"/>
            <w:shd w:val="clear" w:color="auto" w:fill="D9E2F3" w:themeFill="accent5" w:themeFillTint="33"/>
          </w:tcPr>
          <w:p w14:paraId="45E0F0C6" w14:textId="77777777" w:rsidR="005B6880" w:rsidRPr="00396CCC" w:rsidRDefault="005B6880" w:rsidP="00527240">
            <w:pPr>
              <w:spacing w:before="120" w:after="120" w:line="276" w:lineRule="auto"/>
              <w:jc w:val="center"/>
              <w:rPr>
                <w:rFonts w:ascii="Arial Narrow" w:hAnsi="Arial Narrow"/>
                <w:b/>
                <w:bCs/>
                <w:sz w:val="20"/>
                <w:szCs w:val="20"/>
                <w:lang w:val="en-GB"/>
              </w:rPr>
            </w:pPr>
            <w:r w:rsidRPr="00396CCC">
              <w:rPr>
                <w:rFonts w:ascii="Arial Narrow" w:hAnsi="Arial Narrow"/>
                <w:b/>
                <w:bCs/>
                <w:sz w:val="20"/>
                <w:szCs w:val="20"/>
                <w:lang w:val="en-GB"/>
              </w:rPr>
              <w:t>Exchange rate</w:t>
            </w:r>
          </w:p>
        </w:tc>
        <w:tc>
          <w:tcPr>
            <w:tcW w:w="2341" w:type="dxa"/>
            <w:shd w:val="clear" w:color="auto" w:fill="D9E2F3" w:themeFill="accent5" w:themeFillTint="33"/>
          </w:tcPr>
          <w:p w14:paraId="6181A3F0" w14:textId="77777777" w:rsidR="005B6880" w:rsidRPr="00396CCC" w:rsidRDefault="005B6880" w:rsidP="00527240">
            <w:pPr>
              <w:spacing w:before="120" w:after="120" w:line="276" w:lineRule="auto"/>
              <w:jc w:val="center"/>
              <w:rPr>
                <w:rFonts w:ascii="Arial Narrow" w:hAnsi="Arial Narrow"/>
                <w:sz w:val="20"/>
                <w:szCs w:val="20"/>
                <w:lang w:val="en-GB"/>
              </w:rPr>
            </w:pPr>
            <w:r w:rsidRPr="00396CCC">
              <w:rPr>
                <w:rFonts w:ascii="Arial Narrow" w:hAnsi="Arial Narrow"/>
                <w:b/>
                <w:bCs/>
                <w:sz w:val="20"/>
                <w:szCs w:val="20"/>
                <w:lang w:val="en-GB"/>
              </w:rPr>
              <w:t>SAT$ equivalent</w:t>
            </w:r>
          </w:p>
        </w:tc>
      </w:tr>
      <w:tr w:rsidR="005B6880" w:rsidRPr="00396CCC" w14:paraId="65DE7000" w14:textId="77777777" w:rsidTr="00527240">
        <w:tc>
          <w:tcPr>
            <w:tcW w:w="2160" w:type="dxa"/>
          </w:tcPr>
          <w:p w14:paraId="1CD5BBDF" w14:textId="77777777" w:rsidR="005B6880" w:rsidRPr="00396CCC" w:rsidRDefault="005B6880" w:rsidP="00527240">
            <w:pPr>
              <w:spacing w:before="120" w:after="120" w:line="276" w:lineRule="auto"/>
              <w:jc w:val="both"/>
              <w:rPr>
                <w:rFonts w:ascii="Arial Narrow" w:hAnsi="Arial Narrow"/>
                <w:sz w:val="20"/>
                <w:szCs w:val="20"/>
                <w:lang w:val="en-GB"/>
              </w:rPr>
            </w:pPr>
            <w:r w:rsidRPr="00396CCC">
              <w:rPr>
                <w:rFonts w:ascii="Arial Narrow" w:hAnsi="Arial Narrow"/>
                <w:bCs/>
                <w:i/>
                <w:iCs/>
                <w:sz w:val="20"/>
                <w:szCs w:val="20"/>
                <w:lang w:val="en-GB"/>
              </w:rPr>
              <w:t>indicate year</w:t>
            </w:r>
          </w:p>
        </w:tc>
        <w:tc>
          <w:tcPr>
            <w:tcW w:w="2491" w:type="dxa"/>
          </w:tcPr>
          <w:p w14:paraId="4E951C9F" w14:textId="77777777" w:rsidR="005B6880" w:rsidRPr="00396CCC" w:rsidRDefault="005B6880" w:rsidP="00527240">
            <w:pPr>
              <w:spacing w:before="120" w:after="120" w:line="276" w:lineRule="auto"/>
              <w:jc w:val="both"/>
              <w:rPr>
                <w:rFonts w:ascii="Arial Narrow" w:hAnsi="Arial Narrow"/>
                <w:sz w:val="20"/>
                <w:szCs w:val="20"/>
                <w:lang w:val="en-GB"/>
              </w:rPr>
            </w:pPr>
            <w:r w:rsidRPr="00396CCC">
              <w:rPr>
                <w:rFonts w:ascii="Arial Narrow" w:hAnsi="Arial Narrow"/>
                <w:bCs/>
                <w:i/>
                <w:iCs/>
                <w:sz w:val="20"/>
                <w:szCs w:val="20"/>
                <w:lang w:val="en-GB"/>
              </w:rPr>
              <w:t>insert amount and indicate currency</w:t>
            </w:r>
          </w:p>
        </w:tc>
        <w:tc>
          <w:tcPr>
            <w:tcW w:w="1876" w:type="dxa"/>
          </w:tcPr>
          <w:p w14:paraId="4977EBF5" w14:textId="77777777" w:rsidR="005B6880" w:rsidRPr="00396CCC" w:rsidRDefault="005B6880" w:rsidP="00527240">
            <w:pPr>
              <w:spacing w:before="120" w:after="120" w:line="276" w:lineRule="auto"/>
              <w:jc w:val="both"/>
              <w:rPr>
                <w:rFonts w:ascii="Arial Narrow" w:hAnsi="Arial Narrow"/>
                <w:bCs/>
                <w:i/>
                <w:iCs/>
                <w:sz w:val="20"/>
                <w:szCs w:val="20"/>
                <w:lang w:val="en-GB"/>
              </w:rPr>
            </w:pPr>
          </w:p>
        </w:tc>
        <w:tc>
          <w:tcPr>
            <w:tcW w:w="2341" w:type="dxa"/>
          </w:tcPr>
          <w:p w14:paraId="18A3FAEF" w14:textId="77777777" w:rsidR="005B6880" w:rsidRPr="00396CCC" w:rsidRDefault="005B6880" w:rsidP="00527240">
            <w:pPr>
              <w:spacing w:before="120" w:after="120" w:line="276" w:lineRule="auto"/>
              <w:jc w:val="both"/>
              <w:rPr>
                <w:rFonts w:ascii="Arial Narrow" w:hAnsi="Arial Narrow"/>
                <w:sz w:val="20"/>
                <w:szCs w:val="20"/>
                <w:lang w:val="en-GB"/>
              </w:rPr>
            </w:pPr>
          </w:p>
        </w:tc>
      </w:tr>
      <w:tr w:rsidR="005B6880" w:rsidRPr="00396CCC" w14:paraId="29EC0B33" w14:textId="77777777" w:rsidTr="00527240">
        <w:tc>
          <w:tcPr>
            <w:tcW w:w="2160" w:type="dxa"/>
          </w:tcPr>
          <w:p w14:paraId="217B8D4A" w14:textId="77777777" w:rsidR="005B6880" w:rsidRPr="00396CCC" w:rsidRDefault="005B6880" w:rsidP="00527240">
            <w:pPr>
              <w:spacing w:before="120" w:after="120" w:line="276" w:lineRule="auto"/>
              <w:jc w:val="both"/>
              <w:rPr>
                <w:rFonts w:ascii="Arial Narrow" w:hAnsi="Arial Narrow"/>
                <w:b/>
                <w:bCs/>
                <w:sz w:val="20"/>
                <w:szCs w:val="20"/>
                <w:lang w:val="en-GB"/>
              </w:rPr>
            </w:pPr>
          </w:p>
        </w:tc>
        <w:tc>
          <w:tcPr>
            <w:tcW w:w="2491" w:type="dxa"/>
          </w:tcPr>
          <w:p w14:paraId="1BE808D5"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876" w:type="dxa"/>
          </w:tcPr>
          <w:p w14:paraId="2FA788A7"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341" w:type="dxa"/>
          </w:tcPr>
          <w:p w14:paraId="49324E20" w14:textId="77777777" w:rsidR="005B6880" w:rsidRPr="00396CCC" w:rsidRDefault="005B6880" w:rsidP="00527240">
            <w:pPr>
              <w:spacing w:before="120" w:after="120" w:line="276" w:lineRule="auto"/>
              <w:jc w:val="both"/>
              <w:rPr>
                <w:rFonts w:ascii="Arial Narrow" w:hAnsi="Arial Narrow"/>
                <w:sz w:val="20"/>
                <w:szCs w:val="20"/>
                <w:lang w:val="en-GB"/>
              </w:rPr>
            </w:pPr>
          </w:p>
        </w:tc>
      </w:tr>
      <w:tr w:rsidR="005B6880" w:rsidRPr="00396CCC" w14:paraId="7F440886" w14:textId="77777777" w:rsidTr="00527240">
        <w:tc>
          <w:tcPr>
            <w:tcW w:w="2160" w:type="dxa"/>
          </w:tcPr>
          <w:p w14:paraId="5F767ABE" w14:textId="77777777" w:rsidR="005B6880" w:rsidRPr="00396CCC" w:rsidRDefault="005B6880" w:rsidP="00527240">
            <w:pPr>
              <w:spacing w:before="120" w:after="120" w:line="276" w:lineRule="auto"/>
              <w:jc w:val="both"/>
              <w:rPr>
                <w:rFonts w:ascii="Arial Narrow" w:hAnsi="Arial Narrow"/>
                <w:b/>
                <w:bCs/>
                <w:sz w:val="20"/>
                <w:szCs w:val="20"/>
                <w:lang w:val="en-GB"/>
              </w:rPr>
            </w:pPr>
          </w:p>
        </w:tc>
        <w:tc>
          <w:tcPr>
            <w:tcW w:w="2491" w:type="dxa"/>
          </w:tcPr>
          <w:p w14:paraId="5F4FB558"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876" w:type="dxa"/>
          </w:tcPr>
          <w:p w14:paraId="0FECE782"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341" w:type="dxa"/>
          </w:tcPr>
          <w:p w14:paraId="0E7A2758" w14:textId="77777777" w:rsidR="005B6880" w:rsidRPr="00396CCC" w:rsidRDefault="005B6880" w:rsidP="00527240">
            <w:pPr>
              <w:spacing w:before="120" w:after="120" w:line="276" w:lineRule="auto"/>
              <w:jc w:val="both"/>
              <w:rPr>
                <w:rFonts w:ascii="Arial Narrow" w:hAnsi="Arial Narrow"/>
                <w:sz w:val="20"/>
                <w:szCs w:val="20"/>
                <w:lang w:val="en-GB"/>
              </w:rPr>
            </w:pPr>
          </w:p>
        </w:tc>
      </w:tr>
      <w:tr w:rsidR="005B6880" w:rsidRPr="00396CCC" w14:paraId="077C00E7" w14:textId="77777777" w:rsidTr="00527240">
        <w:tc>
          <w:tcPr>
            <w:tcW w:w="2160" w:type="dxa"/>
          </w:tcPr>
          <w:p w14:paraId="7007E74D" w14:textId="77777777" w:rsidR="005B6880" w:rsidRPr="00396CCC" w:rsidRDefault="005B6880" w:rsidP="00527240">
            <w:pPr>
              <w:spacing w:before="120" w:after="120" w:line="276" w:lineRule="auto"/>
              <w:rPr>
                <w:rFonts w:ascii="Arial Narrow" w:hAnsi="Arial Narrow"/>
                <w:sz w:val="20"/>
                <w:szCs w:val="20"/>
                <w:lang w:val="en-GB"/>
              </w:rPr>
            </w:pPr>
            <w:r w:rsidRPr="00396CCC">
              <w:rPr>
                <w:rFonts w:ascii="Arial Narrow" w:hAnsi="Arial Narrow"/>
                <w:bCs/>
                <w:sz w:val="20"/>
                <w:szCs w:val="20"/>
                <w:lang w:val="en-GB"/>
              </w:rPr>
              <w:t>Average Annual Construction Turnover *</w:t>
            </w:r>
          </w:p>
        </w:tc>
        <w:tc>
          <w:tcPr>
            <w:tcW w:w="2491" w:type="dxa"/>
          </w:tcPr>
          <w:p w14:paraId="7A416117"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876" w:type="dxa"/>
          </w:tcPr>
          <w:p w14:paraId="3936B3C1"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341" w:type="dxa"/>
          </w:tcPr>
          <w:p w14:paraId="029ACB75" w14:textId="77777777" w:rsidR="005B6880" w:rsidRPr="00396CCC" w:rsidRDefault="005B6880" w:rsidP="00527240">
            <w:pPr>
              <w:spacing w:before="120" w:after="120" w:line="276" w:lineRule="auto"/>
              <w:jc w:val="both"/>
              <w:rPr>
                <w:rFonts w:ascii="Arial Narrow" w:hAnsi="Arial Narrow"/>
                <w:sz w:val="20"/>
                <w:szCs w:val="20"/>
                <w:lang w:val="en-GB"/>
              </w:rPr>
            </w:pPr>
          </w:p>
        </w:tc>
      </w:tr>
    </w:tbl>
    <w:p w14:paraId="2C5A5EA1" w14:textId="62407916" w:rsidR="00EB415E" w:rsidRPr="00396CCC" w:rsidRDefault="005B6880" w:rsidP="00396CCC">
      <w:pPr>
        <w:spacing w:before="120" w:after="120" w:line="276" w:lineRule="auto"/>
        <w:jc w:val="both"/>
        <w:rPr>
          <w:rFonts w:ascii="Arial Narrow" w:hAnsi="Arial Narrow"/>
          <w:bCs/>
          <w:i/>
          <w:sz w:val="20"/>
          <w:szCs w:val="20"/>
          <w:lang w:val="en-GB"/>
        </w:rPr>
      </w:pPr>
      <w:r w:rsidRPr="00396CCC">
        <w:rPr>
          <w:rFonts w:ascii="Arial Narrow" w:hAnsi="Arial Narrow"/>
          <w:bCs/>
          <w:i/>
          <w:sz w:val="20"/>
          <w:szCs w:val="20"/>
          <w:lang w:val="en-GB"/>
        </w:rPr>
        <w:t>* See Section III, Evaluation and Qualificat</w:t>
      </w:r>
      <w:r w:rsidR="003A0862" w:rsidRPr="00396CCC">
        <w:rPr>
          <w:rFonts w:ascii="Arial Narrow" w:hAnsi="Arial Narrow"/>
          <w:bCs/>
          <w:i/>
          <w:sz w:val="20"/>
          <w:szCs w:val="20"/>
          <w:lang w:val="en-GB"/>
        </w:rPr>
        <w:t>ion Criteria, Sub-Factor 2.3.2.</w:t>
      </w:r>
      <w:bookmarkStart w:id="419" w:name="_Toc333564314"/>
      <w:bookmarkStart w:id="420" w:name="_Toc454788567"/>
    </w:p>
    <w:p w14:paraId="21ED15B1" w14:textId="77777777" w:rsidR="005B6880" w:rsidRPr="00396CCC" w:rsidRDefault="005B6880" w:rsidP="004E58D1">
      <w:pPr>
        <w:spacing w:line="276" w:lineRule="auto"/>
        <w:rPr>
          <w:rFonts w:ascii="Arial Narrow" w:hAnsi="Arial Narrow"/>
          <w:b/>
          <w:sz w:val="20"/>
          <w:szCs w:val="20"/>
          <w:lang w:val="en-GB"/>
        </w:rPr>
      </w:pPr>
      <w:r w:rsidRPr="00396CCC">
        <w:rPr>
          <w:rFonts w:ascii="Arial Narrow" w:hAnsi="Arial Narrow"/>
          <w:b/>
          <w:color w:val="0070C0"/>
          <w:sz w:val="20"/>
          <w:szCs w:val="20"/>
          <w:lang w:val="en-GB"/>
        </w:rPr>
        <w:lastRenderedPageBreak/>
        <w:t>Form FIN – 3.3</w:t>
      </w:r>
      <w:r w:rsidRPr="00396CCC">
        <w:rPr>
          <w:rFonts w:ascii="Arial Narrow" w:hAnsi="Arial Narrow"/>
          <w:b/>
          <w:sz w:val="20"/>
          <w:szCs w:val="20"/>
          <w:lang w:val="en-GB"/>
        </w:rPr>
        <w:t>:</w:t>
      </w:r>
      <w:bookmarkEnd w:id="419"/>
      <w:bookmarkEnd w:id="420"/>
      <w:r w:rsidRPr="00396CCC">
        <w:rPr>
          <w:rFonts w:ascii="Arial Narrow" w:hAnsi="Arial Narrow"/>
          <w:b/>
          <w:sz w:val="20"/>
          <w:szCs w:val="20"/>
          <w:lang w:val="en-GB"/>
        </w:rPr>
        <w:t xml:space="preserve"> Financial Resources</w:t>
      </w:r>
    </w:p>
    <w:p w14:paraId="1F65DA8E" w14:textId="77777777" w:rsidR="003A0862" w:rsidRPr="00396CCC" w:rsidRDefault="005B6880" w:rsidP="00EB415E">
      <w:pPr>
        <w:spacing w:line="276" w:lineRule="auto"/>
        <w:jc w:val="both"/>
        <w:rPr>
          <w:rStyle w:val="Table"/>
          <w:rFonts w:ascii="Arial Narrow" w:hAnsi="Arial Narrow"/>
          <w:spacing w:val="-2"/>
          <w:szCs w:val="20"/>
          <w:lang w:val="en-GB"/>
        </w:rPr>
      </w:pPr>
      <w:r w:rsidRPr="00396CCC">
        <w:rPr>
          <w:rFonts w:ascii="Arial Narrow" w:hAnsi="Arial Narrow"/>
          <w:sz w:val="20"/>
          <w:szCs w:val="20"/>
          <w:lang w:val="en-GB"/>
        </w:rPr>
        <w:t xml:space="preserve">Specify proposed sources of financing, such as liquid assets, unencumbered real assets, lines of credit, and other financial means, net of current commitments, available to meet the total construction cash flow demands of the subject contract or contracts as specified in </w:t>
      </w:r>
      <w:r w:rsidRPr="00396CCC">
        <w:rPr>
          <w:rFonts w:ascii="Arial Narrow" w:hAnsi="Arial Narrow"/>
          <w:b/>
          <w:sz w:val="20"/>
          <w:szCs w:val="20"/>
          <w:lang w:val="en-GB"/>
        </w:rPr>
        <w:t>Section III, Evaluation and Qualification Criteria</w:t>
      </w:r>
      <w:r w:rsidRPr="00396CCC">
        <w:rPr>
          <w:rFonts w:ascii="Arial Narrow" w:hAnsi="Arial Narrow"/>
          <w:sz w:val="20"/>
          <w:szCs w:val="20"/>
          <w:lang w:val="en-GB"/>
        </w:rPr>
        <w:t xml:space="preserve"> </w:t>
      </w:r>
      <w:r w:rsidRPr="00396CCC">
        <w:rPr>
          <w:rStyle w:val="Table"/>
          <w:rFonts w:ascii="Arial Narrow" w:hAnsi="Arial Narrow"/>
          <w:spacing w:val="-2"/>
          <w:szCs w:val="20"/>
          <w:lang w:val="en-GB"/>
        </w:rPr>
        <w:t>plus the Total Current Cash Flow Requirement from Current Contract Commitments as calculated below.</w:t>
      </w:r>
    </w:p>
    <w:p w14:paraId="217E365B" w14:textId="77777777" w:rsidR="00EB415E" w:rsidRPr="00396CCC" w:rsidRDefault="00EB415E" w:rsidP="004E58D1">
      <w:pPr>
        <w:spacing w:line="276" w:lineRule="auto"/>
        <w:jc w:val="both"/>
        <w:rPr>
          <w:rStyle w:val="Table"/>
          <w:rFonts w:ascii="Arial Narrow" w:hAnsi="Arial Narrow"/>
          <w:spacing w:val="-2"/>
          <w:szCs w:val="20"/>
          <w:lang w:val="en-GB"/>
        </w:rPr>
      </w:pPr>
    </w:p>
    <w:p w14:paraId="01F80074" w14:textId="77777777" w:rsidR="005B6880" w:rsidRPr="00396CCC" w:rsidRDefault="005B6880" w:rsidP="00EB415E">
      <w:pPr>
        <w:spacing w:line="276" w:lineRule="auto"/>
        <w:jc w:val="both"/>
        <w:rPr>
          <w:rStyle w:val="Table"/>
          <w:rFonts w:ascii="Arial Narrow" w:hAnsi="Arial Narrow"/>
          <w:b/>
          <w:spacing w:val="-2"/>
          <w:szCs w:val="20"/>
          <w:lang w:val="en-GB"/>
        </w:rPr>
      </w:pPr>
      <w:r w:rsidRPr="00396CCC">
        <w:rPr>
          <w:rStyle w:val="Table"/>
          <w:rFonts w:ascii="Arial Narrow" w:hAnsi="Arial Narrow"/>
          <w:b/>
          <w:spacing w:val="-2"/>
          <w:szCs w:val="20"/>
          <w:lang w:val="en-GB"/>
        </w:rPr>
        <w:t>Calculation of Financing Requirement for this Contract:</w:t>
      </w:r>
    </w:p>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686"/>
        <w:gridCol w:w="2999"/>
      </w:tblGrid>
      <w:tr w:rsidR="005B6880" w:rsidRPr="00396CCC" w14:paraId="1C60F185" w14:textId="77777777" w:rsidTr="00527240">
        <w:tc>
          <w:tcPr>
            <w:tcW w:w="5686" w:type="dxa"/>
            <w:shd w:val="clear" w:color="auto" w:fill="D9E2F3" w:themeFill="accent5" w:themeFillTint="33"/>
          </w:tcPr>
          <w:p w14:paraId="223608E1" w14:textId="77777777" w:rsidR="005B6880" w:rsidRPr="00396CCC" w:rsidRDefault="005B6880" w:rsidP="00527240">
            <w:pPr>
              <w:spacing w:line="276" w:lineRule="auto"/>
              <w:jc w:val="center"/>
              <w:rPr>
                <w:rStyle w:val="Table"/>
                <w:rFonts w:ascii="Arial Narrow" w:hAnsi="Arial Narrow"/>
                <w:b/>
                <w:spacing w:val="-2"/>
                <w:szCs w:val="20"/>
                <w:lang w:val="en-GB"/>
              </w:rPr>
            </w:pPr>
            <w:r w:rsidRPr="00396CCC">
              <w:rPr>
                <w:rStyle w:val="Table"/>
                <w:rFonts w:ascii="Arial Narrow" w:hAnsi="Arial Narrow"/>
                <w:b/>
                <w:spacing w:val="-2"/>
                <w:szCs w:val="20"/>
                <w:lang w:val="en-GB"/>
              </w:rPr>
              <w:t>Cash Flow Requirement</w:t>
            </w:r>
          </w:p>
        </w:tc>
        <w:tc>
          <w:tcPr>
            <w:tcW w:w="2999" w:type="dxa"/>
            <w:shd w:val="clear" w:color="auto" w:fill="D9E2F3" w:themeFill="accent5" w:themeFillTint="33"/>
          </w:tcPr>
          <w:p w14:paraId="0DFF7610" w14:textId="77777777" w:rsidR="005B6880" w:rsidRPr="00396CCC" w:rsidRDefault="005B6880" w:rsidP="00527240">
            <w:pPr>
              <w:spacing w:line="276" w:lineRule="auto"/>
              <w:jc w:val="center"/>
              <w:rPr>
                <w:rStyle w:val="Table"/>
                <w:rFonts w:ascii="Arial Narrow" w:hAnsi="Arial Narrow"/>
                <w:b/>
                <w:spacing w:val="-2"/>
                <w:szCs w:val="20"/>
                <w:lang w:val="en-GB"/>
              </w:rPr>
            </w:pPr>
            <w:r w:rsidRPr="00396CCC">
              <w:rPr>
                <w:rStyle w:val="Table"/>
                <w:rFonts w:ascii="Arial Narrow" w:hAnsi="Arial Narrow"/>
                <w:b/>
                <w:spacing w:val="-2"/>
                <w:szCs w:val="20"/>
                <w:lang w:val="en-GB"/>
              </w:rPr>
              <w:t>Amount (SAT$ equivalent)</w:t>
            </w:r>
          </w:p>
        </w:tc>
      </w:tr>
      <w:tr w:rsidR="005B6880" w:rsidRPr="00396CCC" w14:paraId="714DC06E" w14:textId="77777777" w:rsidTr="00527240">
        <w:tc>
          <w:tcPr>
            <w:tcW w:w="5686" w:type="dxa"/>
            <w:shd w:val="clear" w:color="auto" w:fill="auto"/>
            <w:vAlign w:val="center"/>
          </w:tcPr>
          <w:p w14:paraId="4E1E4D83" w14:textId="77777777" w:rsidR="005B6880" w:rsidRPr="00396CCC" w:rsidRDefault="005B6880" w:rsidP="00527240">
            <w:pPr>
              <w:spacing w:line="276" w:lineRule="auto"/>
              <w:jc w:val="both"/>
              <w:rPr>
                <w:rStyle w:val="Table"/>
                <w:rFonts w:ascii="Arial Narrow" w:hAnsi="Arial Narrow"/>
                <w:spacing w:val="-2"/>
                <w:szCs w:val="20"/>
                <w:lang w:val="en-GB"/>
              </w:rPr>
            </w:pPr>
            <w:r w:rsidRPr="00396CCC">
              <w:rPr>
                <w:rStyle w:val="Table"/>
                <w:rFonts w:ascii="Arial Narrow" w:hAnsi="Arial Narrow"/>
                <w:spacing w:val="-2"/>
                <w:szCs w:val="20"/>
                <w:lang w:val="en-GB"/>
              </w:rPr>
              <w:t>1. Construction Cash Flow requirement for subject contract (from Section III, Sub Section 2.3.3)</w:t>
            </w:r>
          </w:p>
        </w:tc>
        <w:tc>
          <w:tcPr>
            <w:tcW w:w="2999" w:type="dxa"/>
            <w:shd w:val="clear" w:color="auto" w:fill="auto"/>
            <w:vAlign w:val="center"/>
          </w:tcPr>
          <w:p w14:paraId="7B907E64" w14:textId="77777777" w:rsidR="005B6880" w:rsidRPr="00396CCC" w:rsidRDefault="005B6880" w:rsidP="00527240">
            <w:pPr>
              <w:spacing w:line="276" w:lineRule="auto"/>
              <w:jc w:val="both"/>
              <w:rPr>
                <w:rStyle w:val="Table"/>
                <w:rFonts w:ascii="Arial Narrow" w:hAnsi="Arial Narrow"/>
                <w:i/>
                <w:spacing w:val="-2"/>
                <w:szCs w:val="20"/>
                <w:lang w:val="en-GB"/>
              </w:rPr>
            </w:pPr>
            <w:r w:rsidRPr="00396CCC">
              <w:rPr>
                <w:rStyle w:val="Table"/>
                <w:rFonts w:ascii="Arial Narrow" w:hAnsi="Arial Narrow"/>
                <w:spacing w:val="-2"/>
                <w:szCs w:val="20"/>
                <w:lang w:val="en-GB"/>
              </w:rPr>
              <w:t xml:space="preserve">$ </w:t>
            </w:r>
            <w:r w:rsidRPr="00396CCC">
              <w:rPr>
                <w:rStyle w:val="Table"/>
                <w:rFonts w:ascii="Arial Narrow" w:hAnsi="Arial Narrow"/>
                <w:i/>
                <w:spacing w:val="-2"/>
                <w:szCs w:val="20"/>
                <w:lang w:val="en-GB"/>
              </w:rPr>
              <w:t>enter amount</w:t>
            </w:r>
          </w:p>
        </w:tc>
      </w:tr>
      <w:tr w:rsidR="005B6880" w:rsidRPr="00396CCC" w14:paraId="14B4CC58" w14:textId="77777777" w:rsidTr="00527240">
        <w:tc>
          <w:tcPr>
            <w:tcW w:w="5686" w:type="dxa"/>
            <w:shd w:val="clear" w:color="auto" w:fill="auto"/>
            <w:vAlign w:val="center"/>
          </w:tcPr>
          <w:p w14:paraId="4EDC30C6" w14:textId="77777777" w:rsidR="005B6880" w:rsidRPr="00396CCC" w:rsidRDefault="005B6880" w:rsidP="00527240">
            <w:pPr>
              <w:spacing w:line="276" w:lineRule="auto"/>
              <w:jc w:val="both"/>
              <w:rPr>
                <w:rStyle w:val="Table"/>
                <w:rFonts w:ascii="Arial Narrow" w:hAnsi="Arial Narrow"/>
                <w:spacing w:val="-2"/>
                <w:szCs w:val="20"/>
                <w:lang w:val="en-GB"/>
              </w:rPr>
            </w:pPr>
            <w:r w:rsidRPr="00396CCC">
              <w:rPr>
                <w:rStyle w:val="Table"/>
                <w:rFonts w:ascii="Arial Narrow" w:hAnsi="Arial Narrow"/>
                <w:spacing w:val="-2"/>
                <w:szCs w:val="20"/>
                <w:lang w:val="en-GB"/>
              </w:rPr>
              <w:t>2. Total Current Cash Flow Requirement from Current Contract Commitments (from Bidding Form CCC)</w:t>
            </w:r>
          </w:p>
        </w:tc>
        <w:tc>
          <w:tcPr>
            <w:tcW w:w="2999" w:type="dxa"/>
            <w:shd w:val="clear" w:color="auto" w:fill="auto"/>
            <w:vAlign w:val="center"/>
          </w:tcPr>
          <w:p w14:paraId="7047FCA9" w14:textId="77777777" w:rsidR="005B6880" w:rsidRPr="00396CCC" w:rsidRDefault="005B6880" w:rsidP="00527240">
            <w:pPr>
              <w:spacing w:line="276" w:lineRule="auto"/>
              <w:jc w:val="both"/>
              <w:rPr>
                <w:rStyle w:val="Table"/>
                <w:rFonts w:ascii="Arial Narrow" w:hAnsi="Arial Narrow"/>
                <w:i/>
                <w:spacing w:val="-2"/>
                <w:szCs w:val="20"/>
                <w:lang w:val="en-GB"/>
              </w:rPr>
            </w:pPr>
            <w:r w:rsidRPr="00396CCC">
              <w:rPr>
                <w:rStyle w:val="Table"/>
                <w:rFonts w:ascii="Arial Narrow" w:hAnsi="Arial Narrow"/>
                <w:spacing w:val="-2"/>
                <w:szCs w:val="20"/>
                <w:lang w:val="en-GB"/>
              </w:rPr>
              <w:t xml:space="preserve">$ </w:t>
            </w:r>
            <w:r w:rsidRPr="00396CCC">
              <w:rPr>
                <w:rStyle w:val="Table"/>
                <w:rFonts w:ascii="Arial Narrow" w:hAnsi="Arial Narrow"/>
                <w:i/>
                <w:spacing w:val="-2"/>
                <w:szCs w:val="20"/>
                <w:lang w:val="en-GB"/>
              </w:rPr>
              <w:t>enter amount</w:t>
            </w:r>
          </w:p>
        </w:tc>
      </w:tr>
      <w:tr w:rsidR="005B6880" w:rsidRPr="00396CCC" w14:paraId="10707169" w14:textId="77777777" w:rsidTr="00527240">
        <w:trPr>
          <w:trHeight w:val="567"/>
        </w:trPr>
        <w:tc>
          <w:tcPr>
            <w:tcW w:w="5686" w:type="dxa"/>
            <w:shd w:val="clear" w:color="auto" w:fill="auto"/>
            <w:vAlign w:val="center"/>
          </w:tcPr>
          <w:p w14:paraId="771003A3" w14:textId="77777777" w:rsidR="005B6880" w:rsidRPr="00396CCC" w:rsidRDefault="005B6880" w:rsidP="00527240">
            <w:pPr>
              <w:spacing w:line="276" w:lineRule="auto"/>
              <w:rPr>
                <w:rStyle w:val="Table"/>
                <w:rFonts w:ascii="Arial Narrow" w:hAnsi="Arial Narrow"/>
                <w:b/>
                <w:spacing w:val="-2"/>
                <w:szCs w:val="20"/>
                <w:lang w:val="en-GB"/>
              </w:rPr>
            </w:pPr>
            <w:r w:rsidRPr="00396CCC">
              <w:rPr>
                <w:rStyle w:val="Table"/>
                <w:rFonts w:ascii="Arial Narrow" w:hAnsi="Arial Narrow"/>
                <w:b/>
                <w:spacing w:val="-2"/>
                <w:szCs w:val="20"/>
                <w:lang w:val="en-GB"/>
              </w:rPr>
              <w:t>TOTAL FINANCIAL RESOURCES REQUIRED FOR THIS CONTRACT</w:t>
            </w:r>
          </w:p>
        </w:tc>
        <w:tc>
          <w:tcPr>
            <w:tcW w:w="2999" w:type="dxa"/>
            <w:shd w:val="clear" w:color="auto" w:fill="auto"/>
            <w:vAlign w:val="center"/>
          </w:tcPr>
          <w:p w14:paraId="3C6882D8" w14:textId="77777777" w:rsidR="005B6880" w:rsidRPr="00396CCC" w:rsidRDefault="005B6880" w:rsidP="00527240">
            <w:pPr>
              <w:spacing w:line="276" w:lineRule="auto"/>
              <w:jc w:val="both"/>
              <w:rPr>
                <w:rStyle w:val="Table"/>
                <w:rFonts w:ascii="Arial Narrow" w:hAnsi="Arial Narrow"/>
                <w:i/>
                <w:spacing w:val="-2"/>
                <w:szCs w:val="20"/>
                <w:lang w:val="en-GB"/>
              </w:rPr>
            </w:pPr>
            <w:r w:rsidRPr="00396CCC">
              <w:rPr>
                <w:rStyle w:val="Table"/>
                <w:rFonts w:ascii="Arial Narrow" w:hAnsi="Arial Narrow"/>
                <w:b/>
                <w:spacing w:val="-2"/>
                <w:szCs w:val="20"/>
                <w:lang w:val="en-GB"/>
              </w:rPr>
              <w:t>$</w:t>
            </w:r>
            <w:r w:rsidRPr="00396CCC">
              <w:rPr>
                <w:rStyle w:val="Table"/>
                <w:rFonts w:ascii="Arial Narrow" w:hAnsi="Arial Narrow"/>
                <w:i/>
                <w:spacing w:val="-2"/>
                <w:szCs w:val="20"/>
                <w:lang w:val="en-GB"/>
              </w:rPr>
              <w:t xml:space="preserve"> </w:t>
            </w:r>
            <w:r w:rsidRPr="00396CCC">
              <w:rPr>
                <w:rStyle w:val="Table"/>
                <w:rFonts w:ascii="Arial Narrow" w:hAnsi="Arial Narrow"/>
                <w:b/>
                <w:i/>
                <w:spacing w:val="-2"/>
                <w:szCs w:val="20"/>
                <w:lang w:val="en-GB"/>
              </w:rPr>
              <w:t>enter amount</w:t>
            </w:r>
          </w:p>
        </w:tc>
      </w:tr>
    </w:tbl>
    <w:p w14:paraId="44BB93EC" w14:textId="77777777" w:rsidR="003A0862" w:rsidRPr="00396CCC" w:rsidRDefault="003A0862" w:rsidP="005B6880">
      <w:pPr>
        <w:spacing w:line="276" w:lineRule="auto"/>
        <w:rPr>
          <w:rStyle w:val="Table"/>
          <w:rFonts w:ascii="Arial Narrow" w:hAnsi="Arial Narrow"/>
          <w:spacing w:val="-2"/>
          <w:szCs w:val="20"/>
          <w:lang w:val="en-GB"/>
        </w:rPr>
      </w:pPr>
    </w:p>
    <w:tbl>
      <w:tblPr>
        <w:tblW w:w="8745"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2" w:type="dxa"/>
          <w:right w:w="72" w:type="dxa"/>
        </w:tblCellMar>
        <w:tblLook w:val="0000" w:firstRow="0" w:lastRow="0" w:firstColumn="0" w:lastColumn="0" w:noHBand="0" w:noVBand="0"/>
      </w:tblPr>
      <w:tblGrid>
        <w:gridCol w:w="500"/>
        <w:gridCol w:w="5269"/>
        <w:gridCol w:w="2976"/>
      </w:tblGrid>
      <w:tr w:rsidR="005B6880" w:rsidRPr="00396CCC" w14:paraId="45366CB6" w14:textId="77777777" w:rsidTr="00527240">
        <w:trPr>
          <w:cantSplit/>
          <w:trHeight w:val="368"/>
          <w:jc w:val="center"/>
        </w:trPr>
        <w:tc>
          <w:tcPr>
            <w:tcW w:w="8745" w:type="dxa"/>
            <w:gridSpan w:val="3"/>
            <w:shd w:val="clear" w:color="auto" w:fill="000000"/>
            <w:vAlign w:val="center"/>
          </w:tcPr>
          <w:p w14:paraId="6B26A936" w14:textId="77777777" w:rsidR="005B6880" w:rsidRPr="00396CCC" w:rsidRDefault="005B6880" w:rsidP="00527240">
            <w:pPr>
              <w:spacing w:before="120" w:after="120" w:line="276" w:lineRule="auto"/>
              <w:jc w:val="both"/>
              <w:rPr>
                <w:rFonts w:ascii="Arial Narrow" w:hAnsi="Arial Narrow"/>
                <w:b/>
                <w:bCs/>
                <w:sz w:val="20"/>
                <w:szCs w:val="20"/>
                <w:lang w:val="en-GB"/>
              </w:rPr>
            </w:pPr>
            <w:r w:rsidRPr="00396CCC">
              <w:rPr>
                <w:rFonts w:ascii="Arial Narrow" w:hAnsi="Arial Narrow"/>
                <w:b/>
                <w:bCs/>
                <w:sz w:val="20"/>
                <w:szCs w:val="20"/>
                <w:lang w:val="en-GB"/>
              </w:rPr>
              <w:t>Financial Resources</w:t>
            </w:r>
          </w:p>
        </w:tc>
      </w:tr>
      <w:tr w:rsidR="005B6880" w:rsidRPr="00396CCC" w14:paraId="3033D3CF" w14:textId="77777777" w:rsidTr="00527240">
        <w:trPr>
          <w:cantSplit/>
          <w:trHeight w:val="368"/>
          <w:jc w:val="center"/>
        </w:trPr>
        <w:tc>
          <w:tcPr>
            <w:tcW w:w="500" w:type="dxa"/>
            <w:vAlign w:val="center"/>
          </w:tcPr>
          <w:p w14:paraId="53F551C4" w14:textId="77777777" w:rsidR="005B6880" w:rsidRPr="00396CCC" w:rsidRDefault="005B6880" w:rsidP="00527240">
            <w:pPr>
              <w:spacing w:before="120" w:after="120" w:line="276" w:lineRule="auto"/>
              <w:jc w:val="center"/>
              <w:rPr>
                <w:rFonts w:ascii="Arial Narrow" w:hAnsi="Arial Narrow"/>
                <w:b/>
                <w:bCs/>
                <w:sz w:val="20"/>
                <w:szCs w:val="20"/>
                <w:lang w:val="en-GB"/>
              </w:rPr>
            </w:pPr>
            <w:r w:rsidRPr="00396CCC">
              <w:rPr>
                <w:rFonts w:ascii="Arial Narrow" w:hAnsi="Arial Narrow"/>
                <w:b/>
                <w:bCs/>
                <w:sz w:val="20"/>
                <w:szCs w:val="20"/>
                <w:lang w:val="en-GB"/>
              </w:rPr>
              <w:t>No.</w:t>
            </w:r>
          </w:p>
        </w:tc>
        <w:tc>
          <w:tcPr>
            <w:tcW w:w="5269" w:type="dxa"/>
          </w:tcPr>
          <w:p w14:paraId="054EA945" w14:textId="77777777" w:rsidR="005B6880" w:rsidRPr="00396CCC" w:rsidRDefault="005B6880" w:rsidP="00527240">
            <w:pPr>
              <w:spacing w:before="120" w:after="120" w:line="276" w:lineRule="auto"/>
              <w:jc w:val="center"/>
              <w:rPr>
                <w:rFonts w:ascii="Arial Narrow" w:hAnsi="Arial Narrow"/>
                <w:b/>
                <w:bCs/>
                <w:sz w:val="20"/>
                <w:szCs w:val="20"/>
                <w:lang w:val="en-GB"/>
              </w:rPr>
            </w:pPr>
            <w:r w:rsidRPr="00396CCC">
              <w:rPr>
                <w:rFonts w:ascii="Arial Narrow" w:hAnsi="Arial Narrow"/>
                <w:b/>
                <w:bCs/>
                <w:sz w:val="20"/>
                <w:szCs w:val="20"/>
                <w:lang w:val="en-GB"/>
              </w:rPr>
              <w:t>Source of financing</w:t>
            </w:r>
          </w:p>
        </w:tc>
        <w:tc>
          <w:tcPr>
            <w:tcW w:w="2976" w:type="dxa"/>
          </w:tcPr>
          <w:p w14:paraId="35C0601C" w14:textId="77777777" w:rsidR="005B6880" w:rsidRPr="00396CCC" w:rsidRDefault="005B6880" w:rsidP="00527240">
            <w:pPr>
              <w:spacing w:before="120" w:after="120" w:line="276" w:lineRule="auto"/>
              <w:jc w:val="center"/>
              <w:rPr>
                <w:rFonts w:ascii="Arial Narrow" w:hAnsi="Arial Narrow"/>
                <w:b/>
                <w:bCs/>
                <w:sz w:val="20"/>
                <w:szCs w:val="20"/>
                <w:lang w:val="en-GB"/>
              </w:rPr>
            </w:pPr>
            <w:r w:rsidRPr="00396CCC">
              <w:rPr>
                <w:rFonts w:ascii="Arial Narrow" w:hAnsi="Arial Narrow"/>
                <w:b/>
                <w:bCs/>
                <w:sz w:val="20"/>
                <w:szCs w:val="20"/>
                <w:lang w:val="en-GB"/>
              </w:rPr>
              <w:t>Amount (SAT$ equivalent)</w:t>
            </w:r>
          </w:p>
        </w:tc>
      </w:tr>
      <w:tr w:rsidR="005B6880" w:rsidRPr="00396CCC" w14:paraId="4B9D75F6" w14:textId="77777777" w:rsidTr="00527240">
        <w:trPr>
          <w:cantSplit/>
          <w:trHeight w:val="678"/>
          <w:jc w:val="center"/>
        </w:trPr>
        <w:tc>
          <w:tcPr>
            <w:tcW w:w="500" w:type="dxa"/>
            <w:vAlign w:val="center"/>
          </w:tcPr>
          <w:p w14:paraId="4F518A89" w14:textId="77777777" w:rsidR="005B6880" w:rsidRPr="00396CCC" w:rsidRDefault="005B6880" w:rsidP="00527240">
            <w:pPr>
              <w:spacing w:before="120" w:after="120" w:line="276" w:lineRule="auto"/>
              <w:jc w:val="center"/>
              <w:rPr>
                <w:rFonts w:ascii="Arial Narrow" w:hAnsi="Arial Narrow"/>
                <w:sz w:val="20"/>
                <w:szCs w:val="20"/>
                <w:lang w:val="en-GB"/>
              </w:rPr>
            </w:pPr>
            <w:r w:rsidRPr="00396CCC">
              <w:rPr>
                <w:rFonts w:ascii="Arial Narrow" w:hAnsi="Arial Narrow"/>
                <w:sz w:val="20"/>
                <w:szCs w:val="20"/>
                <w:lang w:val="en-GB"/>
              </w:rPr>
              <w:t>1</w:t>
            </w:r>
          </w:p>
        </w:tc>
        <w:tc>
          <w:tcPr>
            <w:tcW w:w="5269" w:type="dxa"/>
            <w:vAlign w:val="center"/>
          </w:tcPr>
          <w:p w14:paraId="063C778D"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976" w:type="dxa"/>
            <w:vAlign w:val="center"/>
          </w:tcPr>
          <w:p w14:paraId="58C2FE2A" w14:textId="77777777" w:rsidR="005B6880" w:rsidRPr="00396CCC" w:rsidRDefault="005B6880" w:rsidP="00527240">
            <w:pPr>
              <w:spacing w:before="120" w:after="120" w:line="276" w:lineRule="auto"/>
              <w:rPr>
                <w:rFonts w:ascii="Arial Narrow" w:hAnsi="Arial Narrow"/>
                <w:sz w:val="20"/>
                <w:szCs w:val="20"/>
                <w:lang w:val="en-GB"/>
              </w:rPr>
            </w:pPr>
          </w:p>
        </w:tc>
      </w:tr>
      <w:tr w:rsidR="005B6880" w:rsidRPr="00396CCC" w14:paraId="3AAF895B" w14:textId="77777777" w:rsidTr="00527240">
        <w:trPr>
          <w:cantSplit/>
          <w:trHeight w:val="678"/>
          <w:jc w:val="center"/>
        </w:trPr>
        <w:tc>
          <w:tcPr>
            <w:tcW w:w="500" w:type="dxa"/>
            <w:vAlign w:val="center"/>
          </w:tcPr>
          <w:p w14:paraId="72C33D00" w14:textId="77777777" w:rsidR="005B6880" w:rsidRPr="00396CCC" w:rsidRDefault="005B6880" w:rsidP="00527240">
            <w:pPr>
              <w:spacing w:before="120" w:after="120" w:line="276" w:lineRule="auto"/>
              <w:jc w:val="center"/>
              <w:rPr>
                <w:rFonts w:ascii="Arial Narrow" w:hAnsi="Arial Narrow"/>
                <w:sz w:val="20"/>
                <w:szCs w:val="20"/>
                <w:lang w:val="en-GB"/>
              </w:rPr>
            </w:pPr>
            <w:r w:rsidRPr="00396CCC">
              <w:rPr>
                <w:rFonts w:ascii="Arial Narrow" w:hAnsi="Arial Narrow"/>
                <w:sz w:val="20"/>
                <w:szCs w:val="20"/>
                <w:lang w:val="en-GB"/>
              </w:rPr>
              <w:t>2</w:t>
            </w:r>
          </w:p>
        </w:tc>
        <w:tc>
          <w:tcPr>
            <w:tcW w:w="5269" w:type="dxa"/>
            <w:vAlign w:val="center"/>
          </w:tcPr>
          <w:p w14:paraId="470812A6"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976" w:type="dxa"/>
            <w:vAlign w:val="center"/>
          </w:tcPr>
          <w:p w14:paraId="1BC048A4" w14:textId="77777777" w:rsidR="005B6880" w:rsidRPr="00396CCC" w:rsidRDefault="005B6880" w:rsidP="00527240">
            <w:pPr>
              <w:spacing w:before="120" w:after="120" w:line="276" w:lineRule="auto"/>
              <w:rPr>
                <w:rFonts w:ascii="Arial Narrow" w:hAnsi="Arial Narrow"/>
                <w:sz w:val="20"/>
                <w:szCs w:val="20"/>
                <w:lang w:val="en-GB"/>
              </w:rPr>
            </w:pPr>
          </w:p>
        </w:tc>
      </w:tr>
      <w:tr w:rsidR="005B6880" w:rsidRPr="00396CCC" w14:paraId="6E83E5A4" w14:textId="77777777" w:rsidTr="00527240">
        <w:trPr>
          <w:cantSplit/>
          <w:trHeight w:val="678"/>
          <w:jc w:val="center"/>
        </w:trPr>
        <w:tc>
          <w:tcPr>
            <w:tcW w:w="500" w:type="dxa"/>
            <w:vAlign w:val="center"/>
          </w:tcPr>
          <w:p w14:paraId="7B35305C" w14:textId="77777777" w:rsidR="005B6880" w:rsidRPr="00396CCC" w:rsidRDefault="005B6880" w:rsidP="00527240">
            <w:pPr>
              <w:spacing w:before="120" w:after="120" w:line="276" w:lineRule="auto"/>
              <w:jc w:val="center"/>
              <w:rPr>
                <w:rFonts w:ascii="Arial Narrow" w:hAnsi="Arial Narrow"/>
                <w:sz w:val="20"/>
                <w:szCs w:val="20"/>
                <w:lang w:val="en-GB"/>
              </w:rPr>
            </w:pPr>
          </w:p>
        </w:tc>
        <w:tc>
          <w:tcPr>
            <w:tcW w:w="5269" w:type="dxa"/>
            <w:vAlign w:val="center"/>
          </w:tcPr>
          <w:p w14:paraId="428D447D"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976" w:type="dxa"/>
            <w:vAlign w:val="center"/>
          </w:tcPr>
          <w:p w14:paraId="40894E0B" w14:textId="77777777" w:rsidR="005B6880" w:rsidRPr="00396CCC" w:rsidRDefault="005B6880" w:rsidP="00527240">
            <w:pPr>
              <w:spacing w:before="120" w:after="120" w:line="276" w:lineRule="auto"/>
              <w:rPr>
                <w:rFonts w:ascii="Arial Narrow" w:hAnsi="Arial Narrow"/>
                <w:sz w:val="20"/>
                <w:szCs w:val="20"/>
                <w:lang w:val="en-GB"/>
              </w:rPr>
            </w:pPr>
          </w:p>
        </w:tc>
      </w:tr>
    </w:tbl>
    <w:p w14:paraId="07FFDE1B" w14:textId="77777777" w:rsidR="00396CCC" w:rsidRDefault="00396CCC" w:rsidP="004E58D1">
      <w:pPr>
        <w:spacing w:line="276" w:lineRule="auto"/>
        <w:rPr>
          <w:rFonts w:ascii="Arial Narrow" w:hAnsi="Arial Narrow"/>
          <w:b/>
          <w:sz w:val="20"/>
          <w:szCs w:val="20"/>
          <w:lang w:val="en-GB"/>
        </w:rPr>
      </w:pPr>
      <w:bookmarkStart w:id="421" w:name="_Toc454788568"/>
    </w:p>
    <w:p w14:paraId="550DC920" w14:textId="2CBDCA1F" w:rsidR="005B6880" w:rsidRPr="00396CCC" w:rsidRDefault="005B6880" w:rsidP="004E58D1">
      <w:pPr>
        <w:spacing w:line="276" w:lineRule="auto"/>
        <w:rPr>
          <w:rFonts w:ascii="Arial Narrow" w:hAnsi="Arial Narrow"/>
          <w:b/>
          <w:sz w:val="20"/>
          <w:szCs w:val="20"/>
          <w:lang w:val="en-GB"/>
        </w:rPr>
      </w:pPr>
      <w:r w:rsidRPr="00396CCC">
        <w:rPr>
          <w:rFonts w:ascii="Arial Narrow" w:hAnsi="Arial Narrow"/>
          <w:b/>
          <w:color w:val="0070C0"/>
          <w:sz w:val="20"/>
          <w:szCs w:val="20"/>
          <w:lang w:val="en-GB"/>
        </w:rPr>
        <w:t>Form FIN – 3.4</w:t>
      </w:r>
      <w:r w:rsidRPr="00396CCC">
        <w:rPr>
          <w:rFonts w:ascii="Arial Narrow" w:hAnsi="Arial Narrow"/>
          <w:b/>
          <w:sz w:val="20"/>
          <w:szCs w:val="20"/>
          <w:lang w:val="en-GB"/>
        </w:rPr>
        <w:t>:</w:t>
      </w:r>
      <w:bookmarkEnd w:id="421"/>
      <w:r w:rsidRPr="00396CCC">
        <w:rPr>
          <w:rFonts w:ascii="Arial Narrow" w:hAnsi="Arial Narrow"/>
          <w:b/>
          <w:sz w:val="20"/>
          <w:szCs w:val="20"/>
          <w:lang w:val="en-GB"/>
        </w:rPr>
        <w:t xml:space="preserve"> Current Contract Commitments / Works in Progress</w:t>
      </w:r>
    </w:p>
    <w:p w14:paraId="0CE9B6E8" w14:textId="77777777" w:rsidR="005B6880" w:rsidRPr="00396CCC" w:rsidRDefault="005B6880" w:rsidP="00EB415E">
      <w:pPr>
        <w:spacing w:line="276" w:lineRule="auto"/>
        <w:jc w:val="both"/>
        <w:rPr>
          <w:rFonts w:ascii="Arial Narrow" w:hAnsi="Arial Narrow"/>
          <w:sz w:val="20"/>
          <w:szCs w:val="20"/>
          <w:lang w:val="en-GB"/>
        </w:rPr>
      </w:pPr>
      <w:r w:rsidRPr="00396CCC">
        <w:rPr>
          <w:rFonts w:ascii="Arial Narrow" w:hAnsi="Arial Narrow"/>
          <w:sz w:val="20"/>
          <w:szCs w:val="20"/>
          <w:lang w:val="en-GB"/>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D1A936E" w14:textId="77777777" w:rsidR="00EB415E" w:rsidRPr="00396CCC" w:rsidRDefault="00EB415E" w:rsidP="004E58D1">
      <w:pPr>
        <w:spacing w:line="276" w:lineRule="auto"/>
        <w:jc w:val="both"/>
        <w:rPr>
          <w:rFonts w:ascii="Arial Narrow" w:hAnsi="Arial Narrow"/>
          <w:sz w:val="20"/>
          <w:szCs w:val="20"/>
          <w:lang w:val="en-GB"/>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5"/>
      </w:tblGrid>
      <w:tr w:rsidR="005B6880" w:rsidRPr="00396CCC" w14:paraId="5B7B89A8" w14:textId="77777777" w:rsidTr="00527240">
        <w:trPr>
          <w:jc w:val="center"/>
        </w:trPr>
        <w:tc>
          <w:tcPr>
            <w:tcW w:w="9535" w:type="dxa"/>
            <w:shd w:val="clear" w:color="auto" w:fill="000000"/>
          </w:tcPr>
          <w:p w14:paraId="7F96E927" w14:textId="77777777" w:rsidR="005B6880" w:rsidRPr="00396CCC" w:rsidRDefault="005B6880" w:rsidP="00527240">
            <w:pPr>
              <w:spacing w:before="120" w:after="120" w:line="276" w:lineRule="auto"/>
              <w:jc w:val="both"/>
              <w:rPr>
                <w:rFonts w:ascii="Arial Narrow" w:hAnsi="Arial Narrow"/>
                <w:b/>
                <w:bCs/>
                <w:sz w:val="20"/>
                <w:szCs w:val="20"/>
                <w:lang w:val="en-GB"/>
              </w:rPr>
            </w:pPr>
            <w:r w:rsidRPr="00396CCC">
              <w:rPr>
                <w:rFonts w:ascii="Arial Narrow" w:hAnsi="Arial Narrow"/>
                <w:b/>
                <w:bCs/>
                <w:sz w:val="20"/>
                <w:szCs w:val="20"/>
                <w:lang w:val="en-GB"/>
              </w:rPr>
              <w:t>Current Contract Commitments</w:t>
            </w:r>
          </w:p>
        </w:tc>
      </w:tr>
    </w:tbl>
    <w:tbl>
      <w:tblPr>
        <w:tblpPr w:leftFromText="180" w:rightFromText="180" w:vertAnchor="text" w:tblpXSpec="center" w:tblpY="1"/>
        <w:tblOverlap w:val="never"/>
        <w:tblW w:w="9554" w:type="dxa"/>
        <w:tblLayout w:type="fixed"/>
        <w:tblCellMar>
          <w:left w:w="72" w:type="dxa"/>
          <w:right w:w="72" w:type="dxa"/>
        </w:tblCellMar>
        <w:tblLook w:val="0000" w:firstRow="0" w:lastRow="0" w:firstColumn="0" w:lastColumn="0" w:noHBand="0" w:noVBand="0"/>
      </w:tblPr>
      <w:tblGrid>
        <w:gridCol w:w="816"/>
        <w:gridCol w:w="2010"/>
        <w:gridCol w:w="2103"/>
        <w:gridCol w:w="1563"/>
        <w:gridCol w:w="1428"/>
        <w:gridCol w:w="1634"/>
      </w:tblGrid>
      <w:tr w:rsidR="005B6880" w:rsidRPr="00396CCC" w14:paraId="2AE8ABC3" w14:textId="77777777" w:rsidTr="00527240">
        <w:trPr>
          <w:cantSplit/>
          <w:trHeight w:val="1279"/>
        </w:trPr>
        <w:tc>
          <w:tcPr>
            <w:tcW w:w="816" w:type="dxa"/>
            <w:tcBorders>
              <w:top w:val="single" w:sz="12" w:space="0" w:color="auto"/>
              <w:left w:val="single" w:sz="12" w:space="0" w:color="auto"/>
              <w:bottom w:val="single" w:sz="12" w:space="0" w:color="auto"/>
              <w:right w:val="single" w:sz="6" w:space="0" w:color="auto"/>
            </w:tcBorders>
            <w:vAlign w:val="center"/>
          </w:tcPr>
          <w:p w14:paraId="2D5CE20D" w14:textId="77777777" w:rsidR="005B6880" w:rsidRPr="00396CCC" w:rsidRDefault="005B6880" w:rsidP="00527240">
            <w:pPr>
              <w:spacing w:before="120" w:after="120" w:line="276" w:lineRule="auto"/>
              <w:jc w:val="center"/>
              <w:rPr>
                <w:rFonts w:ascii="Arial Narrow" w:hAnsi="Arial Narrow"/>
                <w:b/>
                <w:sz w:val="20"/>
                <w:szCs w:val="20"/>
                <w:lang w:val="en-GB"/>
              </w:rPr>
            </w:pPr>
            <w:r w:rsidRPr="00396CCC">
              <w:rPr>
                <w:rFonts w:ascii="Arial Narrow" w:hAnsi="Arial Narrow"/>
                <w:b/>
                <w:sz w:val="20"/>
                <w:szCs w:val="20"/>
                <w:lang w:val="en-GB"/>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5F58D567" w14:textId="77777777" w:rsidR="005B6880" w:rsidRPr="00396CCC" w:rsidRDefault="005B6880" w:rsidP="00527240">
            <w:pPr>
              <w:spacing w:before="120" w:after="120" w:line="276" w:lineRule="auto"/>
              <w:jc w:val="center"/>
              <w:rPr>
                <w:rFonts w:ascii="Arial Narrow" w:hAnsi="Arial Narrow"/>
                <w:b/>
                <w:sz w:val="20"/>
                <w:szCs w:val="20"/>
                <w:lang w:val="en-GB"/>
              </w:rPr>
            </w:pPr>
            <w:r w:rsidRPr="00396CCC">
              <w:rPr>
                <w:rFonts w:ascii="Arial Narrow" w:hAnsi="Arial Narrow"/>
                <w:b/>
                <w:sz w:val="20"/>
                <w:szCs w:val="20"/>
                <w:lang w:val="en-GB"/>
              </w:rPr>
              <w:t>Name of Contract</w:t>
            </w:r>
          </w:p>
        </w:tc>
        <w:tc>
          <w:tcPr>
            <w:tcW w:w="2103" w:type="dxa"/>
            <w:tcBorders>
              <w:top w:val="single" w:sz="12" w:space="0" w:color="auto"/>
              <w:bottom w:val="single" w:sz="12" w:space="0" w:color="auto"/>
            </w:tcBorders>
            <w:vAlign w:val="center"/>
          </w:tcPr>
          <w:p w14:paraId="6DFFB199" w14:textId="77777777" w:rsidR="005B6880" w:rsidRPr="00396CCC" w:rsidRDefault="005B6880" w:rsidP="00527240">
            <w:pPr>
              <w:spacing w:before="120" w:after="120" w:line="276" w:lineRule="auto"/>
              <w:jc w:val="center"/>
              <w:rPr>
                <w:rFonts w:ascii="Arial Narrow" w:hAnsi="Arial Narrow"/>
                <w:b/>
                <w:sz w:val="20"/>
                <w:szCs w:val="20"/>
                <w:lang w:val="en-GB"/>
              </w:rPr>
            </w:pPr>
            <w:r w:rsidRPr="00396CCC">
              <w:rPr>
                <w:rFonts w:ascii="Arial Narrow" w:hAnsi="Arial Narrow"/>
                <w:b/>
                <w:sz w:val="20"/>
                <w:szCs w:val="20"/>
                <w:lang w:val="en-GB"/>
              </w:rPr>
              <w:t>Employer’s</w:t>
            </w:r>
          </w:p>
          <w:p w14:paraId="054D2AFA" w14:textId="77777777" w:rsidR="005B6880" w:rsidRPr="00396CCC" w:rsidRDefault="005B6880" w:rsidP="00527240">
            <w:pPr>
              <w:spacing w:before="120" w:after="120" w:line="276" w:lineRule="auto"/>
              <w:jc w:val="center"/>
              <w:rPr>
                <w:rFonts w:ascii="Arial Narrow" w:hAnsi="Arial Narrow"/>
                <w:b/>
                <w:bCs/>
                <w:sz w:val="20"/>
                <w:szCs w:val="20"/>
                <w:lang w:val="en-GB"/>
              </w:rPr>
            </w:pPr>
            <w:r w:rsidRPr="00396CCC">
              <w:rPr>
                <w:rFonts w:ascii="Arial Narrow" w:hAnsi="Arial Narrow"/>
                <w:b/>
                <w:bCs/>
                <w:sz w:val="20"/>
                <w:szCs w:val="20"/>
                <w:lang w:val="en-GB"/>
              </w:rPr>
              <w:t>Contact Address, Tel, Fax</w:t>
            </w:r>
          </w:p>
        </w:tc>
        <w:tc>
          <w:tcPr>
            <w:tcW w:w="1563" w:type="dxa"/>
            <w:tcBorders>
              <w:top w:val="single" w:sz="12" w:space="0" w:color="auto"/>
              <w:left w:val="single" w:sz="6" w:space="0" w:color="auto"/>
              <w:bottom w:val="single" w:sz="12" w:space="0" w:color="auto"/>
            </w:tcBorders>
            <w:vAlign w:val="center"/>
          </w:tcPr>
          <w:p w14:paraId="7C767DFA" w14:textId="77777777" w:rsidR="005B6880" w:rsidRPr="00396CCC" w:rsidRDefault="005B6880" w:rsidP="00527240">
            <w:pPr>
              <w:spacing w:before="120" w:after="120" w:line="276" w:lineRule="auto"/>
              <w:jc w:val="center"/>
              <w:rPr>
                <w:rFonts w:ascii="Arial Narrow" w:hAnsi="Arial Narrow"/>
                <w:b/>
                <w:bCs/>
                <w:sz w:val="20"/>
                <w:szCs w:val="20"/>
                <w:lang w:val="en-GB"/>
              </w:rPr>
            </w:pPr>
            <w:r w:rsidRPr="00396CCC">
              <w:rPr>
                <w:rFonts w:ascii="Arial Narrow" w:hAnsi="Arial Narrow"/>
                <w:b/>
                <w:bCs/>
                <w:sz w:val="20"/>
                <w:szCs w:val="20"/>
                <w:lang w:val="en-GB"/>
              </w:rPr>
              <w:t>Value of Outstanding Work</w:t>
            </w:r>
          </w:p>
          <w:p w14:paraId="68CBD2C2" w14:textId="77777777" w:rsidR="005B6880" w:rsidRPr="00396CCC" w:rsidRDefault="005B6880" w:rsidP="00527240">
            <w:pPr>
              <w:spacing w:before="120" w:after="120" w:line="276" w:lineRule="auto"/>
              <w:jc w:val="center"/>
              <w:rPr>
                <w:rFonts w:ascii="Arial Narrow" w:hAnsi="Arial Narrow"/>
                <w:b/>
                <w:bCs/>
                <w:sz w:val="20"/>
                <w:szCs w:val="20"/>
                <w:lang w:val="en-GB"/>
              </w:rPr>
            </w:pPr>
            <w:r w:rsidRPr="00396CCC">
              <w:rPr>
                <w:rFonts w:ascii="Arial Narrow" w:hAnsi="Arial Narrow"/>
                <w:b/>
                <w:bCs/>
                <w:sz w:val="20"/>
                <w:szCs w:val="20"/>
                <w:lang w:val="en-GB"/>
              </w:rPr>
              <w:t>Current SAT$ Equivalent</w:t>
            </w:r>
          </w:p>
        </w:tc>
        <w:tc>
          <w:tcPr>
            <w:tcW w:w="1428" w:type="dxa"/>
            <w:tcBorders>
              <w:top w:val="single" w:sz="12" w:space="0" w:color="auto"/>
              <w:left w:val="single" w:sz="6" w:space="0" w:color="auto"/>
              <w:bottom w:val="single" w:sz="12" w:space="0" w:color="auto"/>
            </w:tcBorders>
            <w:vAlign w:val="center"/>
          </w:tcPr>
          <w:p w14:paraId="6E614EE4" w14:textId="77777777" w:rsidR="005B6880" w:rsidRPr="00396CCC" w:rsidRDefault="005B6880" w:rsidP="00527240">
            <w:pPr>
              <w:spacing w:before="120" w:after="120" w:line="276" w:lineRule="auto"/>
              <w:jc w:val="center"/>
              <w:rPr>
                <w:rFonts w:ascii="Arial Narrow" w:hAnsi="Arial Narrow"/>
                <w:b/>
                <w:bCs/>
                <w:sz w:val="20"/>
                <w:szCs w:val="20"/>
                <w:lang w:val="en-GB"/>
              </w:rPr>
            </w:pPr>
            <w:r w:rsidRPr="00396CCC">
              <w:rPr>
                <w:rFonts w:ascii="Arial Narrow" w:hAnsi="Arial Narrow"/>
                <w:b/>
                <w:bCs/>
                <w:sz w:val="20"/>
                <w:szCs w:val="20"/>
                <w:lang w:val="en-GB"/>
              </w:rPr>
              <w:t>Estimated Completion Date</w:t>
            </w:r>
          </w:p>
        </w:tc>
        <w:tc>
          <w:tcPr>
            <w:tcW w:w="1634" w:type="dxa"/>
            <w:tcBorders>
              <w:top w:val="single" w:sz="12" w:space="0" w:color="auto"/>
              <w:left w:val="single" w:sz="6" w:space="0" w:color="auto"/>
              <w:bottom w:val="single" w:sz="12" w:space="0" w:color="auto"/>
              <w:right w:val="single" w:sz="12" w:space="0" w:color="auto"/>
            </w:tcBorders>
            <w:vAlign w:val="center"/>
          </w:tcPr>
          <w:p w14:paraId="261C68AE" w14:textId="77777777" w:rsidR="005B6880" w:rsidRPr="00396CCC" w:rsidRDefault="005B6880" w:rsidP="00527240">
            <w:pPr>
              <w:spacing w:before="120" w:after="120" w:line="276" w:lineRule="auto"/>
              <w:jc w:val="center"/>
              <w:rPr>
                <w:rFonts w:ascii="Arial Narrow" w:hAnsi="Arial Narrow"/>
                <w:b/>
                <w:bCs/>
                <w:sz w:val="20"/>
                <w:szCs w:val="20"/>
                <w:lang w:val="en-GB"/>
              </w:rPr>
            </w:pPr>
            <w:r w:rsidRPr="00396CCC">
              <w:rPr>
                <w:rFonts w:ascii="Arial Narrow" w:hAnsi="Arial Narrow"/>
                <w:b/>
                <w:bCs/>
                <w:sz w:val="20"/>
                <w:szCs w:val="20"/>
                <w:lang w:val="en-GB"/>
              </w:rPr>
              <w:t>Average Monthly Invoicing Over Last Six Months</w:t>
            </w:r>
            <w:r w:rsidRPr="00396CCC">
              <w:rPr>
                <w:rFonts w:ascii="Arial Narrow" w:hAnsi="Arial Narrow"/>
                <w:b/>
                <w:bCs/>
                <w:sz w:val="20"/>
                <w:szCs w:val="20"/>
                <w:lang w:val="en-GB"/>
              </w:rPr>
              <w:br/>
              <w:t>SAT$/month</w:t>
            </w:r>
          </w:p>
        </w:tc>
      </w:tr>
      <w:tr w:rsidR="005B6880" w:rsidRPr="00396CCC" w14:paraId="6ED407BF" w14:textId="77777777" w:rsidTr="00527240">
        <w:trPr>
          <w:cantSplit/>
          <w:trHeight w:val="496"/>
        </w:trPr>
        <w:tc>
          <w:tcPr>
            <w:tcW w:w="816" w:type="dxa"/>
            <w:tcBorders>
              <w:top w:val="single" w:sz="12" w:space="0" w:color="auto"/>
              <w:left w:val="single" w:sz="6" w:space="0" w:color="auto"/>
              <w:bottom w:val="single" w:sz="6" w:space="0" w:color="auto"/>
              <w:right w:val="single" w:sz="6" w:space="0" w:color="auto"/>
            </w:tcBorders>
          </w:tcPr>
          <w:p w14:paraId="3B12156E" w14:textId="77777777" w:rsidR="005B6880" w:rsidRPr="00396CCC" w:rsidRDefault="005B6880" w:rsidP="00527240">
            <w:pPr>
              <w:spacing w:before="120" w:after="120" w:line="276" w:lineRule="auto"/>
              <w:jc w:val="both"/>
              <w:rPr>
                <w:rFonts w:ascii="Arial Narrow" w:hAnsi="Arial Narrow"/>
                <w:sz w:val="20"/>
                <w:szCs w:val="20"/>
                <w:lang w:val="en-GB"/>
              </w:rPr>
            </w:pPr>
            <w:r w:rsidRPr="00396CCC">
              <w:rPr>
                <w:rFonts w:ascii="Arial Narrow" w:hAnsi="Arial Narrow"/>
                <w:sz w:val="20"/>
                <w:szCs w:val="20"/>
                <w:lang w:val="en-GB"/>
              </w:rPr>
              <w:t>1</w:t>
            </w:r>
          </w:p>
        </w:tc>
        <w:tc>
          <w:tcPr>
            <w:tcW w:w="2010" w:type="dxa"/>
            <w:tcBorders>
              <w:top w:val="single" w:sz="12" w:space="0" w:color="auto"/>
              <w:left w:val="single" w:sz="6" w:space="0" w:color="auto"/>
              <w:bottom w:val="single" w:sz="6" w:space="0" w:color="auto"/>
              <w:right w:val="single" w:sz="6" w:space="0" w:color="auto"/>
            </w:tcBorders>
            <w:vAlign w:val="center"/>
          </w:tcPr>
          <w:p w14:paraId="3FCD02A4"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103" w:type="dxa"/>
            <w:tcBorders>
              <w:top w:val="single" w:sz="12" w:space="0" w:color="auto"/>
            </w:tcBorders>
          </w:tcPr>
          <w:p w14:paraId="36EB13B6"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563" w:type="dxa"/>
            <w:tcBorders>
              <w:top w:val="single" w:sz="12" w:space="0" w:color="auto"/>
              <w:left w:val="single" w:sz="6" w:space="0" w:color="auto"/>
            </w:tcBorders>
          </w:tcPr>
          <w:p w14:paraId="7360078E" w14:textId="77777777" w:rsidR="005B6880" w:rsidRPr="00396CCC" w:rsidRDefault="005B6880" w:rsidP="00527240">
            <w:pPr>
              <w:spacing w:before="120" w:after="120" w:line="276" w:lineRule="auto"/>
              <w:jc w:val="right"/>
              <w:rPr>
                <w:rFonts w:ascii="Arial Narrow" w:hAnsi="Arial Narrow"/>
                <w:sz w:val="20"/>
                <w:szCs w:val="20"/>
                <w:lang w:val="en-GB"/>
              </w:rPr>
            </w:pPr>
          </w:p>
        </w:tc>
        <w:tc>
          <w:tcPr>
            <w:tcW w:w="1428" w:type="dxa"/>
            <w:tcBorders>
              <w:top w:val="single" w:sz="12" w:space="0" w:color="auto"/>
              <w:left w:val="single" w:sz="6" w:space="0" w:color="auto"/>
            </w:tcBorders>
          </w:tcPr>
          <w:p w14:paraId="460EB5A4"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634" w:type="dxa"/>
            <w:tcBorders>
              <w:top w:val="single" w:sz="12" w:space="0" w:color="auto"/>
              <w:left w:val="single" w:sz="6" w:space="0" w:color="auto"/>
              <w:bottom w:val="single" w:sz="6" w:space="0" w:color="auto"/>
              <w:right w:val="single" w:sz="6" w:space="0" w:color="auto"/>
            </w:tcBorders>
          </w:tcPr>
          <w:p w14:paraId="3D5B3383" w14:textId="77777777" w:rsidR="005B6880" w:rsidRPr="00396CCC" w:rsidRDefault="005B6880" w:rsidP="00527240">
            <w:pPr>
              <w:spacing w:before="120" w:after="120" w:line="276" w:lineRule="auto"/>
              <w:jc w:val="right"/>
              <w:rPr>
                <w:rFonts w:ascii="Arial Narrow" w:hAnsi="Arial Narrow"/>
                <w:sz w:val="20"/>
                <w:szCs w:val="20"/>
                <w:lang w:val="en-GB"/>
              </w:rPr>
            </w:pPr>
          </w:p>
        </w:tc>
      </w:tr>
      <w:tr w:rsidR="005B6880" w:rsidRPr="00396CCC" w14:paraId="4CD3A1E1" w14:textId="77777777" w:rsidTr="00527240">
        <w:trPr>
          <w:cantSplit/>
          <w:trHeight w:val="496"/>
        </w:trPr>
        <w:tc>
          <w:tcPr>
            <w:tcW w:w="816" w:type="dxa"/>
            <w:tcBorders>
              <w:top w:val="single" w:sz="6" w:space="0" w:color="auto"/>
              <w:left w:val="single" w:sz="6" w:space="0" w:color="auto"/>
              <w:bottom w:val="single" w:sz="6" w:space="0" w:color="auto"/>
              <w:right w:val="single" w:sz="6" w:space="0" w:color="auto"/>
            </w:tcBorders>
          </w:tcPr>
          <w:p w14:paraId="573A1E73" w14:textId="77777777" w:rsidR="005B6880" w:rsidRPr="00396CCC" w:rsidRDefault="005B6880" w:rsidP="00527240">
            <w:pPr>
              <w:spacing w:before="120" w:after="120" w:line="276" w:lineRule="auto"/>
              <w:jc w:val="both"/>
              <w:rPr>
                <w:rFonts w:ascii="Arial Narrow" w:hAnsi="Arial Narrow"/>
                <w:sz w:val="20"/>
                <w:szCs w:val="20"/>
                <w:lang w:val="en-GB"/>
              </w:rPr>
            </w:pPr>
            <w:r w:rsidRPr="00396CCC">
              <w:rPr>
                <w:rFonts w:ascii="Arial Narrow" w:hAnsi="Arial Narrow"/>
                <w:sz w:val="20"/>
                <w:szCs w:val="20"/>
                <w:lang w:val="en-GB"/>
              </w:rPr>
              <w:t>2</w:t>
            </w:r>
          </w:p>
        </w:tc>
        <w:tc>
          <w:tcPr>
            <w:tcW w:w="2010" w:type="dxa"/>
            <w:tcBorders>
              <w:top w:val="single" w:sz="6" w:space="0" w:color="auto"/>
              <w:left w:val="single" w:sz="6" w:space="0" w:color="auto"/>
              <w:bottom w:val="single" w:sz="6" w:space="0" w:color="auto"/>
              <w:right w:val="single" w:sz="6" w:space="0" w:color="auto"/>
            </w:tcBorders>
            <w:vAlign w:val="center"/>
          </w:tcPr>
          <w:p w14:paraId="6BAF098D"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103" w:type="dxa"/>
            <w:tcBorders>
              <w:top w:val="single" w:sz="6" w:space="0" w:color="auto"/>
            </w:tcBorders>
          </w:tcPr>
          <w:p w14:paraId="350E5604"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563" w:type="dxa"/>
            <w:tcBorders>
              <w:top w:val="single" w:sz="6" w:space="0" w:color="auto"/>
              <w:left w:val="single" w:sz="6" w:space="0" w:color="auto"/>
            </w:tcBorders>
          </w:tcPr>
          <w:p w14:paraId="0206B199" w14:textId="77777777" w:rsidR="005B6880" w:rsidRPr="00396CCC" w:rsidRDefault="005B6880" w:rsidP="00527240">
            <w:pPr>
              <w:spacing w:before="120" w:after="120" w:line="276" w:lineRule="auto"/>
              <w:jc w:val="right"/>
              <w:rPr>
                <w:rFonts w:ascii="Arial Narrow" w:hAnsi="Arial Narrow"/>
                <w:sz w:val="20"/>
                <w:szCs w:val="20"/>
                <w:lang w:val="en-GB"/>
              </w:rPr>
            </w:pPr>
          </w:p>
        </w:tc>
        <w:tc>
          <w:tcPr>
            <w:tcW w:w="1428" w:type="dxa"/>
            <w:tcBorders>
              <w:top w:val="single" w:sz="6" w:space="0" w:color="auto"/>
              <w:left w:val="single" w:sz="6" w:space="0" w:color="auto"/>
            </w:tcBorders>
          </w:tcPr>
          <w:p w14:paraId="55D7DB66"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634" w:type="dxa"/>
            <w:tcBorders>
              <w:top w:val="single" w:sz="6" w:space="0" w:color="auto"/>
              <w:left w:val="single" w:sz="6" w:space="0" w:color="auto"/>
              <w:bottom w:val="single" w:sz="6" w:space="0" w:color="auto"/>
              <w:right w:val="single" w:sz="6" w:space="0" w:color="auto"/>
            </w:tcBorders>
          </w:tcPr>
          <w:p w14:paraId="5508C753" w14:textId="77777777" w:rsidR="005B6880" w:rsidRPr="00396CCC" w:rsidRDefault="005B6880" w:rsidP="00527240">
            <w:pPr>
              <w:spacing w:before="120" w:after="120" w:line="276" w:lineRule="auto"/>
              <w:jc w:val="right"/>
              <w:rPr>
                <w:rFonts w:ascii="Arial Narrow" w:hAnsi="Arial Narrow"/>
                <w:sz w:val="20"/>
                <w:szCs w:val="20"/>
                <w:lang w:val="en-GB"/>
              </w:rPr>
            </w:pPr>
          </w:p>
        </w:tc>
      </w:tr>
      <w:tr w:rsidR="005B6880" w:rsidRPr="00396CCC" w14:paraId="146ECE63" w14:textId="77777777" w:rsidTr="00527240">
        <w:trPr>
          <w:cantSplit/>
          <w:trHeight w:val="496"/>
        </w:trPr>
        <w:tc>
          <w:tcPr>
            <w:tcW w:w="816" w:type="dxa"/>
            <w:tcBorders>
              <w:top w:val="single" w:sz="6" w:space="0" w:color="auto"/>
              <w:left w:val="single" w:sz="6" w:space="0" w:color="auto"/>
              <w:bottom w:val="single" w:sz="6" w:space="0" w:color="auto"/>
              <w:right w:val="single" w:sz="6" w:space="0" w:color="auto"/>
            </w:tcBorders>
          </w:tcPr>
          <w:p w14:paraId="6DF60FB3" w14:textId="77777777" w:rsidR="005B6880" w:rsidRPr="00396CCC" w:rsidRDefault="005B6880" w:rsidP="00527240">
            <w:pPr>
              <w:spacing w:before="120" w:after="120" w:line="276" w:lineRule="auto"/>
              <w:jc w:val="both"/>
              <w:rPr>
                <w:rFonts w:ascii="Arial Narrow" w:hAnsi="Arial Narrow"/>
                <w:sz w:val="20"/>
                <w:szCs w:val="20"/>
                <w:lang w:val="en-GB"/>
              </w:rPr>
            </w:pPr>
            <w:r w:rsidRPr="00396CCC">
              <w:rPr>
                <w:rFonts w:ascii="Arial Narrow" w:hAnsi="Arial Narrow"/>
                <w:sz w:val="20"/>
                <w:szCs w:val="20"/>
                <w:lang w:val="en-GB"/>
              </w:rPr>
              <w:t>3</w:t>
            </w:r>
          </w:p>
        </w:tc>
        <w:tc>
          <w:tcPr>
            <w:tcW w:w="2010" w:type="dxa"/>
            <w:tcBorders>
              <w:top w:val="single" w:sz="6" w:space="0" w:color="auto"/>
              <w:left w:val="single" w:sz="6" w:space="0" w:color="auto"/>
              <w:bottom w:val="single" w:sz="6" w:space="0" w:color="auto"/>
              <w:right w:val="single" w:sz="6" w:space="0" w:color="auto"/>
            </w:tcBorders>
            <w:vAlign w:val="center"/>
          </w:tcPr>
          <w:p w14:paraId="13C53380"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103" w:type="dxa"/>
            <w:tcBorders>
              <w:top w:val="single" w:sz="6" w:space="0" w:color="auto"/>
            </w:tcBorders>
          </w:tcPr>
          <w:p w14:paraId="0F557784"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563" w:type="dxa"/>
            <w:tcBorders>
              <w:top w:val="single" w:sz="6" w:space="0" w:color="auto"/>
              <w:left w:val="single" w:sz="6" w:space="0" w:color="auto"/>
            </w:tcBorders>
          </w:tcPr>
          <w:p w14:paraId="5CD6B767" w14:textId="77777777" w:rsidR="005B6880" w:rsidRPr="00396CCC" w:rsidRDefault="005B6880" w:rsidP="00527240">
            <w:pPr>
              <w:spacing w:before="120" w:after="120" w:line="276" w:lineRule="auto"/>
              <w:jc w:val="right"/>
              <w:rPr>
                <w:rFonts w:ascii="Arial Narrow" w:hAnsi="Arial Narrow"/>
                <w:sz w:val="20"/>
                <w:szCs w:val="20"/>
                <w:lang w:val="en-GB"/>
              </w:rPr>
            </w:pPr>
          </w:p>
        </w:tc>
        <w:tc>
          <w:tcPr>
            <w:tcW w:w="1428" w:type="dxa"/>
            <w:tcBorders>
              <w:top w:val="single" w:sz="6" w:space="0" w:color="auto"/>
              <w:left w:val="single" w:sz="6" w:space="0" w:color="auto"/>
            </w:tcBorders>
          </w:tcPr>
          <w:p w14:paraId="3446C9F4"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634" w:type="dxa"/>
            <w:tcBorders>
              <w:top w:val="single" w:sz="6" w:space="0" w:color="auto"/>
              <w:left w:val="single" w:sz="6" w:space="0" w:color="auto"/>
              <w:bottom w:val="single" w:sz="6" w:space="0" w:color="auto"/>
              <w:right w:val="single" w:sz="6" w:space="0" w:color="auto"/>
            </w:tcBorders>
          </w:tcPr>
          <w:p w14:paraId="1ABE5FD2" w14:textId="77777777" w:rsidR="005B6880" w:rsidRPr="00396CCC" w:rsidRDefault="005B6880" w:rsidP="00527240">
            <w:pPr>
              <w:spacing w:before="120" w:after="120" w:line="276" w:lineRule="auto"/>
              <w:jc w:val="right"/>
              <w:rPr>
                <w:rFonts w:ascii="Arial Narrow" w:hAnsi="Arial Narrow"/>
                <w:sz w:val="20"/>
                <w:szCs w:val="20"/>
                <w:lang w:val="en-GB"/>
              </w:rPr>
            </w:pPr>
          </w:p>
        </w:tc>
      </w:tr>
      <w:tr w:rsidR="005B6880" w:rsidRPr="00396CCC" w14:paraId="376AE467" w14:textId="77777777" w:rsidTr="00527240">
        <w:trPr>
          <w:cantSplit/>
          <w:trHeight w:val="496"/>
        </w:trPr>
        <w:tc>
          <w:tcPr>
            <w:tcW w:w="816" w:type="dxa"/>
            <w:tcBorders>
              <w:top w:val="single" w:sz="6" w:space="0" w:color="auto"/>
              <w:left w:val="single" w:sz="6" w:space="0" w:color="auto"/>
              <w:bottom w:val="single" w:sz="6" w:space="0" w:color="auto"/>
              <w:right w:val="single" w:sz="6" w:space="0" w:color="auto"/>
            </w:tcBorders>
          </w:tcPr>
          <w:p w14:paraId="79F0704C" w14:textId="77777777" w:rsidR="005B6880" w:rsidRPr="00396CCC" w:rsidRDefault="005B6880" w:rsidP="00527240">
            <w:pPr>
              <w:spacing w:before="120" w:after="120" w:line="276" w:lineRule="auto"/>
              <w:jc w:val="both"/>
              <w:rPr>
                <w:rFonts w:ascii="Arial Narrow" w:hAnsi="Arial Narrow"/>
                <w:sz w:val="20"/>
                <w:szCs w:val="20"/>
                <w:lang w:val="en-GB"/>
              </w:rPr>
            </w:pPr>
            <w:r w:rsidRPr="00396CCC">
              <w:rPr>
                <w:rFonts w:ascii="Arial Narrow" w:hAnsi="Arial Narrow"/>
                <w:sz w:val="20"/>
                <w:szCs w:val="20"/>
                <w:lang w:val="en-GB"/>
              </w:rPr>
              <w:t>4</w:t>
            </w:r>
          </w:p>
        </w:tc>
        <w:tc>
          <w:tcPr>
            <w:tcW w:w="2010" w:type="dxa"/>
            <w:tcBorders>
              <w:top w:val="single" w:sz="6" w:space="0" w:color="auto"/>
              <w:left w:val="single" w:sz="6" w:space="0" w:color="auto"/>
              <w:bottom w:val="single" w:sz="6" w:space="0" w:color="auto"/>
              <w:right w:val="single" w:sz="6" w:space="0" w:color="auto"/>
            </w:tcBorders>
            <w:vAlign w:val="center"/>
          </w:tcPr>
          <w:p w14:paraId="181106A1"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103" w:type="dxa"/>
            <w:tcBorders>
              <w:top w:val="single" w:sz="6" w:space="0" w:color="auto"/>
            </w:tcBorders>
          </w:tcPr>
          <w:p w14:paraId="6037FB12"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563" w:type="dxa"/>
            <w:tcBorders>
              <w:top w:val="single" w:sz="6" w:space="0" w:color="auto"/>
              <w:left w:val="single" w:sz="6" w:space="0" w:color="auto"/>
            </w:tcBorders>
          </w:tcPr>
          <w:p w14:paraId="5EA7BE4C" w14:textId="77777777" w:rsidR="005B6880" w:rsidRPr="00396CCC" w:rsidRDefault="005B6880" w:rsidP="00527240">
            <w:pPr>
              <w:spacing w:before="120" w:after="120" w:line="276" w:lineRule="auto"/>
              <w:jc w:val="right"/>
              <w:rPr>
                <w:rFonts w:ascii="Arial Narrow" w:hAnsi="Arial Narrow"/>
                <w:sz w:val="20"/>
                <w:szCs w:val="20"/>
                <w:lang w:val="en-GB"/>
              </w:rPr>
            </w:pPr>
          </w:p>
        </w:tc>
        <w:tc>
          <w:tcPr>
            <w:tcW w:w="1428" w:type="dxa"/>
            <w:tcBorders>
              <w:top w:val="single" w:sz="6" w:space="0" w:color="auto"/>
              <w:left w:val="single" w:sz="6" w:space="0" w:color="auto"/>
            </w:tcBorders>
          </w:tcPr>
          <w:p w14:paraId="643C64DD"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634" w:type="dxa"/>
            <w:tcBorders>
              <w:top w:val="single" w:sz="6" w:space="0" w:color="auto"/>
              <w:left w:val="single" w:sz="6" w:space="0" w:color="auto"/>
              <w:bottom w:val="single" w:sz="6" w:space="0" w:color="auto"/>
              <w:right w:val="single" w:sz="6" w:space="0" w:color="auto"/>
            </w:tcBorders>
          </w:tcPr>
          <w:p w14:paraId="7BF66AC4" w14:textId="77777777" w:rsidR="005B6880" w:rsidRPr="00396CCC" w:rsidRDefault="005B6880" w:rsidP="00527240">
            <w:pPr>
              <w:spacing w:before="120" w:after="120" w:line="276" w:lineRule="auto"/>
              <w:jc w:val="right"/>
              <w:rPr>
                <w:rFonts w:ascii="Arial Narrow" w:hAnsi="Arial Narrow"/>
                <w:sz w:val="20"/>
                <w:szCs w:val="20"/>
                <w:lang w:val="en-GB"/>
              </w:rPr>
            </w:pPr>
          </w:p>
        </w:tc>
      </w:tr>
      <w:tr w:rsidR="005B6880" w:rsidRPr="00396CCC" w14:paraId="72CB8803" w14:textId="77777777" w:rsidTr="00527240">
        <w:trPr>
          <w:cantSplit/>
          <w:trHeight w:val="496"/>
        </w:trPr>
        <w:tc>
          <w:tcPr>
            <w:tcW w:w="816" w:type="dxa"/>
            <w:tcBorders>
              <w:top w:val="single" w:sz="6" w:space="0" w:color="auto"/>
              <w:left w:val="single" w:sz="6" w:space="0" w:color="auto"/>
              <w:bottom w:val="single" w:sz="6" w:space="0" w:color="auto"/>
              <w:right w:val="single" w:sz="6" w:space="0" w:color="auto"/>
            </w:tcBorders>
          </w:tcPr>
          <w:p w14:paraId="1AC91F5C" w14:textId="77777777" w:rsidR="005B6880" w:rsidRPr="00396CCC" w:rsidRDefault="005B6880" w:rsidP="00527240">
            <w:pPr>
              <w:spacing w:before="120" w:after="120" w:line="276" w:lineRule="auto"/>
              <w:jc w:val="both"/>
              <w:rPr>
                <w:rFonts w:ascii="Arial Narrow" w:hAnsi="Arial Narrow"/>
                <w:sz w:val="20"/>
                <w:szCs w:val="20"/>
                <w:lang w:val="en-GB"/>
              </w:rPr>
            </w:pPr>
            <w:r w:rsidRPr="00396CCC">
              <w:rPr>
                <w:rFonts w:ascii="Arial Narrow" w:hAnsi="Arial Narrow"/>
                <w:sz w:val="20"/>
                <w:szCs w:val="20"/>
                <w:lang w:val="en-GB"/>
              </w:rPr>
              <w:t>5</w:t>
            </w:r>
          </w:p>
        </w:tc>
        <w:tc>
          <w:tcPr>
            <w:tcW w:w="2010" w:type="dxa"/>
            <w:tcBorders>
              <w:top w:val="single" w:sz="6" w:space="0" w:color="auto"/>
              <w:left w:val="single" w:sz="6" w:space="0" w:color="auto"/>
              <w:bottom w:val="single" w:sz="6" w:space="0" w:color="auto"/>
              <w:right w:val="single" w:sz="6" w:space="0" w:color="auto"/>
            </w:tcBorders>
            <w:vAlign w:val="center"/>
          </w:tcPr>
          <w:p w14:paraId="30C4BB07"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103" w:type="dxa"/>
            <w:tcBorders>
              <w:top w:val="single" w:sz="6" w:space="0" w:color="auto"/>
            </w:tcBorders>
          </w:tcPr>
          <w:p w14:paraId="0647D4A3"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563" w:type="dxa"/>
            <w:tcBorders>
              <w:top w:val="single" w:sz="6" w:space="0" w:color="auto"/>
              <w:left w:val="single" w:sz="6" w:space="0" w:color="auto"/>
            </w:tcBorders>
          </w:tcPr>
          <w:p w14:paraId="0CB52392" w14:textId="77777777" w:rsidR="005B6880" w:rsidRPr="00396CCC" w:rsidRDefault="005B6880" w:rsidP="00527240">
            <w:pPr>
              <w:spacing w:before="120" w:after="120" w:line="276" w:lineRule="auto"/>
              <w:jc w:val="right"/>
              <w:rPr>
                <w:rFonts w:ascii="Arial Narrow" w:hAnsi="Arial Narrow"/>
                <w:sz w:val="20"/>
                <w:szCs w:val="20"/>
                <w:lang w:val="en-GB"/>
              </w:rPr>
            </w:pPr>
          </w:p>
        </w:tc>
        <w:tc>
          <w:tcPr>
            <w:tcW w:w="1428" w:type="dxa"/>
            <w:tcBorders>
              <w:top w:val="single" w:sz="6" w:space="0" w:color="auto"/>
              <w:left w:val="single" w:sz="6" w:space="0" w:color="auto"/>
            </w:tcBorders>
          </w:tcPr>
          <w:p w14:paraId="1C224DEA"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634" w:type="dxa"/>
            <w:tcBorders>
              <w:top w:val="single" w:sz="6" w:space="0" w:color="auto"/>
              <w:left w:val="single" w:sz="6" w:space="0" w:color="auto"/>
              <w:bottom w:val="single" w:sz="6" w:space="0" w:color="auto"/>
              <w:right w:val="single" w:sz="6" w:space="0" w:color="auto"/>
            </w:tcBorders>
          </w:tcPr>
          <w:p w14:paraId="6B13D47C" w14:textId="77777777" w:rsidR="005B6880" w:rsidRPr="00396CCC" w:rsidRDefault="005B6880" w:rsidP="00527240">
            <w:pPr>
              <w:spacing w:before="120" w:after="120" w:line="276" w:lineRule="auto"/>
              <w:jc w:val="right"/>
              <w:rPr>
                <w:rFonts w:ascii="Arial Narrow" w:hAnsi="Arial Narrow"/>
                <w:sz w:val="20"/>
                <w:szCs w:val="20"/>
                <w:lang w:val="en-GB"/>
              </w:rPr>
            </w:pPr>
          </w:p>
        </w:tc>
      </w:tr>
      <w:tr w:rsidR="005B6880" w:rsidRPr="00396CCC" w14:paraId="3A9A904B" w14:textId="77777777" w:rsidTr="00527240">
        <w:trPr>
          <w:cantSplit/>
          <w:trHeight w:val="496"/>
        </w:trPr>
        <w:tc>
          <w:tcPr>
            <w:tcW w:w="816" w:type="dxa"/>
            <w:tcBorders>
              <w:top w:val="single" w:sz="6" w:space="0" w:color="auto"/>
              <w:left w:val="single" w:sz="6" w:space="0" w:color="auto"/>
              <w:bottom w:val="single" w:sz="6" w:space="0" w:color="auto"/>
              <w:right w:val="single" w:sz="6" w:space="0" w:color="auto"/>
            </w:tcBorders>
          </w:tcPr>
          <w:p w14:paraId="052DDBBF"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010" w:type="dxa"/>
            <w:tcBorders>
              <w:top w:val="single" w:sz="6" w:space="0" w:color="auto"/>
              <w:left w:val="single" w:sz="6" w:space="0" w:color="auto"/>
              <w:bottom w:val="single" w:sz="6" w:space="0" w:color="auto"/>
              <w:right w:val="single" w:sz="6" w:space="0" w:color="auto"/>
            </w:tcBorders>
            <w:vAlign w:val="center"/>
          </w:tcPr>
          <w:p w14:paraId="4B53DD37"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2103" w:type="dxa"/>
            <w:tcBorders>
              <w:top w:val="single" w:sz="6" w:space="0" w:color="auto"/>
              <w:bottom w:val="single" w:sz="6" w:space="0" w:color="auto"/>
            </w:tcBorders>
          </w:tcPr>
          <w:p w14:paraId="6B5A74F9"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563" w:type="dxa"/>
            <w:tcBorders>
              <w:top w:val="single" w:sz="6" w:space="0" w:color="auto"/>
              <w:left w:val="single" w:sz="6" w:space="0" w:color="auto"/>
              <w:bottom w:val="single" w:sz="6" w:space="0" w:color="auto"/>
            </w:tcBorders>
          </w:tcPr>
          <w:p w14:paraId="0846672D" w14:textId="77777777" w:rsidR="005B6880" w:rsidRPr="00396CCC" w:rsidRDefault="005B6880" w:rsidP="00527240">
            <w:pPr>
              <w:spacing w:before="120" w:after="120" w:line="276" w:lineRule="auto"/>
              <w:jc w:val="right"/>
              <w:rPr>
                <w:rFonts w:ascii="Arial Narrow" w:hAnsi="Arial Narrow"/>
                <w:sz w:val="20"/>
                <w:szCs w:val="20"/>
                <w:lang w:val="en-GB"/>
              </w:rPr>
            </w:pPr>
          </w:p>
        </w:tc>
        <w:tc>
          <w:tcPr>
            <w:tcW w:w="1428" w:type="dxa"/>
            <w:tcBorders>
              <w:top w:val="single" w:sz="6" w:space="0" w:color="auto"/>
              <w:left w:val="single" w:sz="6" w:space="0" w:color="auto"/>
              <w:bottom w:val="single" w:sz="6" w:space="0" w:color="auto"/>
            </w:tcBorders>
          </w:tcPr>
          <w:p w14:paraId="0FF0E06C" w14:textId="77777777" w:rsidR="005B6880" w:rsidRPr="00396CCC" w:rsidRDefault="005B6880" w:rsidP="00527240">
            <w:pPr>
              <w:spacing w:before="120" w:after="120" w:line="276" w:lineRule="auto"/>
              <w:jc w:val="both"/>
              <w:rPr>
                <w:rFonts w:ascii="Arial Narrow" w:hAnsi="Arial Narrow"/>
                <w:sz w:val="20"/>
                <w:szCs w:val="20"/>
                <w:lang w:val="en-GB"/>
              </w:rPr>
            </w:pPr>
          </w:p>
        </w:tc>
        <w:tc>
          <w:tcPr>
            <w:tcW w:w="1634" w:type="dxa"/>
            <w:tcBorders>
              <w:top w:val="single" w:sz="6" w:space="0" w:color="auto"/>
              <w:left w:val="single" w:sz="6" w:space="0" w:color="auto"/>
              <w:bottom w:val="single" w:sz="6" w:space="0" w:color="auto"/>
              <w:right w:val="single" w:sz="6" w:space="0" w:color="auto"/>
            </w:tcBorders>
          </w:tcPr>
          <w:p w14:paraId="26DE561E" w14:textId="77777777" w:rsidR="005B6880" w:rsidRPr="00396CCC" w:rsidRDefault="005B6880" w:rsidP="00527240">
            <w:pPr>
              <w:spacing w:before="120" w:after="120" w:line="276" w:lineRule="auto"/>
              <w:jc w:val="right"/>
              <w:rPr>
                <w:rFonts w:ascii="Arial Narrow" w:hAnsi="Arial Narrow"/>
                <w:sz w:val="20"/>
                <w:szCs w:val="20"/>
                <w:lang w:val="en-GB"/>
              </w:rPr>
            </w:pPr>
          </w:p>
        </w:tc>
      </w:tr>
    </w:tbl>
    <w:p w14:paraId="569E6D74" w14:textId="77777777" w:rsidR="005B6880" w:rsidRPr="00396CCC" w:rsidRDefault="005B6880" w:rsidP="005B6880">
      <w:pPr>
        <w:spacing w:before="120" w:after="120" w:line="276" w:lineRule="auto"/>
        <w:jc w:val="both"/>
        <w:rPr>
          <w:rFonts w:ascii="Arial Narrow" w:hAnsi="Arial Narrow" w:cs="Calibri"/>
          <w:b/>
          <w:sz w:val="20"/>
          <w:szCs w:val="20"/>
          <w:lang w:val="en-GB"/>
        </w:rPr>
      </w:pPr>
      <w:r w:rsidRPr="00396CCC">
        <w:rPr>
          <w:rFonts w:ascii="Arial Narrow" w:hAnsi="Arial Narrow" w:cs="Calibri"/>
          <w:sz w:val="20"/>
          <w:szCs w:val="20"/>
          <w:lang w:val="en-GB"/>
        </w:rPr>
        <w:br w:type="page"/>
      </w:r>
    </w:p>
    <w:p w14:paraId="16D9DDAD" w14:textId="77777777" w:rsidR="005B6880" w:rsidRPr="00396CCC" w:rsidRDefault="005B6880" w:rsidP="005B6880">
      <w:pPr>
        <w:spacing w:before="120" w:after="120" w:line="276" w:lineRule="auto"/>
        <w:rPr>
          <w:rFonts w:ascii="Arial Narrow" w:hAnsi="Arial Narrow"/>
          <w:b/>
          <w:sz w:val="20"/>
          <w:szCs w:val="20"/>
          <w:lang w:val="en-GB"/>
        </w:rPr>
      </w:pPr>
      <w:bookmarkStart w:id="422" w:name="_Toc333564316"/>
      <w:bookmarkStart w:id="423" w:name="_Toc454788569"/>
      <w:r w:rsidRPr="00396CCC">
        <w:rPr>
          <w:rFonts w:ascii="Arial Narrow" w:hAnsi="Arial Narrow"/>
          <w:b/>
          <w:color w:val="0070C0"/>
          <w:sz w:val="20"/>
          <w:szCs w:val="20"/>
          <w:lang w:val="en-GB"/>
        </w:rPr>
        <w:lastRenderedPageBreak/>
        <w:t>Form EXP-4.1</w:t>
      </w:r>
      <w:bookmarkEnd w:id="422"/>
      <w:bookmarkEnd w:id="423"/>
      <w:r w:rsidRPr="00396CCC">
        <w:rPr>
          <w:rFonts w:ascii="Arial Narrow" w:hAnsi="Arial Narrow"/>
          <w:b/>
          <w:sz w:val="20"/>
          <w:szCs w:val="20"/>
          <w:lang w:val="en-GB"/>
        </w:rPr>
        <w:t>:</w:t>
      </w:r>
      <w:bookmarkStart w:id="424" w:name="_Toc108424568"/>
      <w:r w:rsidRPr="00396CCC">
        <w:rPr>
          <w:rFonts w:ascii="Arial Narrow" w:hAnsi="Arial Narrow"/>
          <w:b/>
          <w:sz w:val="20"/>
          <w:szCs w:val="20"/>
          <w:lang w:val="en-GB"/>
        </w:rPr>
        <w:t xml:space="preserve"> General Construction Experience</w:t>
      </w:r>
      <w:bookmarkEnd w:id="424"/>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5B6880" w:rsidRPr="00396CCC" w14:paraId="4447D406" w14:textId="77777777" w:rsidTr="00527240">
        <w:tc>
          <w:tcPr>
            <w:tcW w:w="2250" w:type="dxa"/>
          </w:tcPr>
          <w:p w14:paraId="3F19E3DB"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Bidder’s Name:</w:t>
            </w:r>
          </w:p>
        </w:tc>
        <w:tc>
          <w:tcPr>
            <w:tcW w:w="6620" w:type="dxa"/>
            <w:gridSpan w:val="4"/>
          </w:tcPr>
          <w:p w14:paraId="5F471043" w14:textId="77777777" w:rsidR="005B6880" w:rsidRPr="00396CCC" w:rsidRDefault="005B6880" w:rsidP="00527240">
            <w:pPr>
              <w:rPr>
                <w:rFonts w:ascii="Arial Narrow" w:hAnsi="Arial Narrow"/>
                <w:sz w:val="20"/>
                <w:szCs w:val="20"/>
              </w:rPr>
            </w:pPr>
          </w:p>
        </w:tc>
      </w:tr>
      <w:tr w:rsidR="005B6880" w:rsidRPr="00396CCC" w14:paraId="53F2D6AC" w14:textId="77777777" w:rsidTr="00527240">
        <w:tc>
          <w:tcPr>
            <w:tcW w:w="2250" w:type="dxa"/>
          </w:tcPr>
          <w:p w14:paraId="129DC36C"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Date:</w:t>
            </w:r>
          </w:p>
        </w:tc>
        <w:tc>
          <w:tcPr>
            <w:tcW w:w="6620" w:type="dxa"/>
            <w:gridSpan w:val="4"/>
          </w:tcPr>
          <w:p w14:paraId="495EC686" w14:textId="77777777" w:rsidR="005B6880" w:rsidRPr="00396CCC" w:rsidRDefault="005B6880" w:rsidP="00527240">
            <w:pPr>
              <w:rPr>
                <w:rFonts w:ascii="Arial Narrow" w:hAnsi="Arial Narrow"/>
                <w:sz w:val="20"/>
                <w:szCs w:val="20"/>
              </w:rPr>
            </w:pPr>
          </w:p>
        </w:tc>
      </w:tr>
      <w:tr w:rsidR="005B6880" w:rsidRPr="00396CCC" w14:paraId="32920262" w14:textId="77777777" w:rsidTr="00527240">
        <w:tc>
          <w:tcPr>
            <w:tcW w:w="2250" w:type="dxa"/>
          </w:tcPr>
          <w:p w14:paraId="26227614"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JV Member’s Name:</w:t>
            </w:r>
          </w:p>
        </w:tc>
        <w:tc>
          <w:tcPr>
            <w:tcW w:w="6620" w:type="dxa"/>
            <w:gridSpan w:val="4"/>
          </w:tcPr>
          <w:p w14:paraId="13189ED5" w14:textId="77777777" w:rsidR="005B6880" w:rsidRPr="00396CCC" w:rsidRDefault="005B6880" w:rsidP="00527240">
            <w:pPr>
              <w:rPr>
                <w:rFonts w:ascii="Arial Narrow" w:hAnsi="Arial Narrow"/>
                <w:sz w:val="20"/>
                <w:szCs w:val="20"/>
              </w:rPr>
            </w:pPr>
          </w:p>
        </w:tc>
      </w:tr>
      <w:tr w:rsidR="005B6880" w:rsidRPr="00396CCC" w14:paraId="3E7D1530" w14:textId="77777777" w:rsidTr="00527240">
        <w:tc>
          <w:tcPr>
            <w:tcW w:w="2250" w:type="dxa"/>
          </w:tcPr>
          <w:p w14:paraId="26723B80"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Ref No. and title:</w:t>
            </w:r>
          </w:p>
        </w:tc>
        <w:tc>
          <w:tcPr>
            <w:tcW w:w="6620" w:type="dxa"/>
            <w:gridSpan w:val="4"/>
          </w:tcPr>
          <w:p w14:paraId="0761656F" w14:textId="77777777" w:rsidR="005B6880" w:rsidRPr="00396CCC" w:rsidRDefault="005B6880" w:rsidP="00527240">
            <w:pPr>
              <w:rPr>
                <w:rFonts w:ascii="Arial Narrow" w:hAnsi="Arial Narrow"/>
                <w:sz w:val="20"/>
                <w:szCs w:val="20"/>
              </w:rPr>
            </w:pPr>
          </w:p>
        </w:tc>
      </w:tr>
      <w:tr w:rsidR="005B6880" w:rsidRPr="00396CCC" w14:paraId="0FA33FCB" w14:textId="77777777" w:rsidTr="00527240">
        <w:tc>
          <w:tcPr>
            <w:tcW w:w="2250" w:type="dxa"/>
          </w:tcPr>
          <w:p w14:paraId="5FA29F50"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Page:</w:t>
            </w:r>
          </w:p>
        </w:tc>
        <w:tc>
          <w:tcPr>
            <w:tcW w:w="900" w:type="dxa"/>
          </w:tcPr>
          <w:p w14:paraId="7CC6A7D6" w14:textId="77777777" w:rsidR="005B6880" w:rsidRPr="00396CCC" w:rsidRDefault="005B6880" w:rsidP="00527240">
            <w:pPr>
              <w:rPr>
                <w:rFonts w:ascii="Arial Narrow" w:hAnsi="Arial Narrow"/>
                <w:sz w:val="20"/>
                <w:szCs w:val="20"/>
              </w:rPr>
            </w:pPr>
          </w:p>
        </w:tc>
        <w:tc>
          <w:tcPr>
            <w:tcW w:w="450" w:type="dxa"/>
          </w:tcPr>
          <w:p w14:paraId="6C21AC88"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of</w:t>
            </w:r>
          </w:p>
        </w:tc>
        <w:tc>
          <w:tcPr>
            <w:tcW w:w="900" w:type="dxa"/>
          </w:tcPr>
          <w:p w14:paraId="62E4DDE8" w14:textId="77777777" w:rsidR="005B6880" w:rsidRPr="00396CCC" w:rsidRDefault="005B6880" w:rsidP="00527240">
            <w:pPr>
              <w:rPr>
                <w:rFonts w:ascii="Arial Narrow" w:hAnsi="Arial Narrow"/>
                <w:sz w:val="20"/>
                <w:szCs w:val="20"/>
              </w:rPr>
            </w:pPr>
          </w:p>
        </w:tc>
        <w:tc>
          <w:tcPr>
            <w:tcW w:w="4370" w:type="dxa"/>
          </w:tcPr>
          <w:p w14:paraId="0121FAE8"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pages</w:t>
            </w:r>
          </w:p>
        </w:tc>
      </w:tr>
    </w:tbl>
    <w:p w14:paraId="04D31A5B" w14:textId="77777777" w:rsidR="005B6880" w:rsidRPr="00396CCC" w:rsidRDefault="005B6880" w:rsidP="005B6880">
      <w:pPr>
        <w:rPr>
          <w:rFonts w:ascii="Arial Narrow" w:hAnsi="Arial Narrow"/>
          <w:sz w:val="20"/>
          <w:szCs w:val="20"/>
          <w:lang w:val="en-GB"/>
        </w:rPr>
      </w:pPr>
    </w:p>
    <w:tbl>
      <w:tblPr>
        <w:tblStyle w:val="TableGrid"/>
        <w:tblW w:w="89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77"/>
        <w:gridCol w:w="1080"/>
        <w:gridCol w:w="4860"/>
        <w:gridCol w:w="1980"/>
      </w:tblGrid>
      <w:tr w:rsidR="005B6880" w:rsidRPr="00396CCC" w14:paraId="5024BADA" w14:textId="77777777" w:rsidTr="00527240">
        <w:tc>
          <w:tcPr>
            <w:tcW w:w="1077" w:type="dxa"/>
          </w:tcPr>
          <w:p w14:paraId="31A6B83D" w14:textId="77777777" w:rsidR="005B6880" w:rsidRPr="00396CCC" w:rsidRDefault="005B6880" w:rsidP="00527240">
            <w:pPr>
              <w:jc w:val="center"/>
              <w:rPr>
                <w:rFonts w:ascii="Arial Narrow" w:hAnsi="Arial Narrow"/>
                <w:b/>
                <w:sz w:val="20"/>
                <w:szCs w:val="20"/>
              </w:rPr>
            </w:pPr>
            <w:r w:rsidRPr="00396CCC">
              <w:rPr>
                <w:rFonts w:ascii="Arial Narrow" w:hAnsi="Arial Narrow"/>
                <w:b/>
                <w:sz w:val="20"/>
                <w:szCs w:val="20"/>
              </w:rPr>
              <w:t>Starting</w:t>
            </w:r>
          </w:p>
        </w:tc>
        <w:tc>
          <w:tcPr>
            <w:tcW w:w="1080" w:type="dxa"/>
          </w:tcPr>
          <w:p w14:paraId="63F6CD91" w14:textId="77777777" w:rsidR="005B6880" w:rsidRPr="00396CCC" w:rsidRDefault="005B6880" w:rsidP="00527240">
            <w:pPr>
              <w:jc w:val="center"/>
              <w:rPr>
                <w:rFonts w:ascii="Arial Narrow" w:hAnsi="Arial Narrow"/>
                <w:b/>
                <w:sz w:val="20"/>
                <w:szCs w:val="20"/>
              </w:rPr>
            </w:pPr>
            <w:r w:rsidRPr="00396CCC">
              <w:rPr>
                <w:rFonts w:ascii="Arial Narrow" w:hAnsi="Arial Narrow"/>
                <w:b/>
                <w:sz w:val="20"/>
                <w:szCs w:val="20"/>
              </w:rPr>
              <w:t>Ending Year</w:t>
            </w:r>
          </w:p>
        </w:tc>
        <w:tc>
          <w:tcPr>
            <w:tcW w:w="4860" w:type="dxa"/>
          </w:tcPr>
          <w:p w14:paraId="0E392E39" w14:textId="77777777" w:rsidR="005B6880" w:rsidRPr="00396CCC" w:rsidRDefault="005B6880" w:rsidP="00527240">
            <w:pPr>
              <w:jc w:val="center"/>
              <w:rPr>
                <w:rFonts w:ascii="Arial Narrow" w:hAnsi="Arial Narrow"/>
                <w:b/>
                <w:sz w:val="20"/>
                <w:szCs w:val="20"/>
              </w:rPr>
            </w:pPr>
            <w:r w:rsidRPr="00396CCC">
              <w:rPr>
                <w:rFonts w:ascii="Arial Narrow" w:hAnsi="Arial Narrow"/>
                <w:b/>
                <w:sz w:val="20"/>
                <w:szCs w:val="20"/>
              </w:rPr>
              <w:t>Contact Identification</w:t>
            </w:r>
          </w:p>
        </w:tc>
        <w:tc>
          <w:tcPr>
            <w:tcW w:w="1980" w:type="dxa"/>
          </w:tcPr>
          <w:p w14:paraId="42AF0A23" w14:textId="77777777" w:rsidR="005B6880" w:rsidRPr="00396CCC" w:rsidRDefault="005B6880" w:rsidP="00527240">
            <w:pPr>
              <w:jc w:val="center"/>
              <w:rPr>
                <w:rFonts w:ascii="Arial Narrow" w:hAnsi="Arial Narrow"/>
                <w:b/>
                <w:sz w:val="20"/>
                <w:szCs w:val="20"/>
              </w:rPr>
            </w:pPr>
            <w:r w:rsidRPr="00396CCC">
              <w:rPr>
                <w:rFonts w:ascii="Arial Narrow" w:hAnsi="Arial Narrow"/>
                <w:b/>
                <w:sz w:val="20"/>
                <w:szCs w:val="20"/>
              </w:rPr>
              <w:t>Role of Bidder</w:t>
            </w:r>
          </w:p>
        </w:tc>
      </w:tr>
      <w:tr w:rsidR="005B6880" w:rsidRPr="00396CCC" w14:paraId="48B6DD5F" w14:textId="77777777" w:rsidTr="00527240">
        <w:tc>
          <w:tcPr>
            <w:tcW w:w="1077" w:type="dxa"/>
          </w:tcPr>
          <w:p w14:paraId="2C212ABE" w14:textId="77777777" w:rsidR="005B6880" w:rsidRPr="00396CCC" w:rsidRDefault="005B6880" w:rsidP="00527240">
            <w:pPr>
              <w:jc w:val="center"/>
              <w:rPr>
                <w:rFonts w:ascii="Arial Narrow" w:hAnsi="Arial Narrow"/>
                <w:sz w:val="20"/>
                <w:szCs w:val="20"/>
              </w:rPr>
            </w:pPr>
          </w:p>
        </w:tc>
        <w:tc>
          <w:tcPr>
            <w:tcW w:w="1080" w:type="dxa"/>
          </w:tcPr>
          <w:p w14:paraId="0F7183EF" w14:textId="77777777" w:rsidR="005B6880" w:rsidRPr="00396CCC" w:rsidRDefault="005B6880" w:rsidP="00527240">
            <w:pPr>
              <w:jc w:val="center"/>
              <w:rPr>
                <w:rFonts w:ascii="Arial Narrow" w:hAnsi="Arial Narrow"/>
                <w:sz w:val="20"/>
                <w:szCs w:val="20"/>
              </w:rPr>
            </w:pPr>
          </w:p>
        </w:tc>
        <w:tc>
          <w:tcPr>
            <w:tcW w:w="4860" w:type="dxa"/>
          </w:tcPr>
          <w:p w14:paraId="10DF1130"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Contract name: </w:t>
            </w:r>
            <w:r w:rsidRPr="00396CCC">
              <w:rPr>
                <w:rFonts w:ascii="Arial Narrow" w:hAnsi="Arial Narrow"/>
                <w:bCs/>
                <w:i/>
                <w:iCs/>
                <w:sz w:val="20"/>
                <w:szCs w:val="20"/>
              </w:rPr>
              <w:t>____________________</w:t>
            </w:r>
          </w:p>
          <w:p w14:paraId="58A31C1A" w14:textId="77777777" w:rsidR="005B6880" w:rsidRPr="00396CCC" w:rsidRDefault="005B6880" w:rsidP="00527240">
            <w:pPr>
              <w:rPr>
                <w:rFonts w:ascii="Arial Narrow" w:hAnsi="Arial Narrow"/>
                <w:sz w:val="20"/>
                <w:szCs w:val="20"/>
              </w:rPr>
            </w:pPr>
          </w:p>
          <w:p w14:paraId="0479FE18"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Brief Description of the general services performed by the</w:t>
            </w:r>
          </w:p>
          <w:p w14:paraId="5715A0BB"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Bidder: </w:t>
            </w:r>
            <w:r w:rsidRPr="00396CCC">
              <w:rPr>
                <w:rFonts w:ascii="Arial Narrow" w:hAnsi="Arial Narrow"/>
                <w:bCs/>
                <w:i/>
                <w:iCs/>
                <w:sz w:val="20"/>
                <w:szCs w:val="20"/>
              </w:rPr>
              <w:t>_____________________________</w:t>
            </w:r>
          </w:p>
          <w:p w14:paraId="73C400BE"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Amount of Contract: </w:t>
            </w:r>
            <w:r w:rsidRPr="00396CCC">
              <w:rPr>
                <w:rFonts w:ascii="Arial Narrow" w:hAnsi="Arial Narrow"/>
                <w:bCs/>
                <w:i/>
                <w:iCs/>
                <w:sz w:val="20"/>
                <w:szCs w:val="20"/>
              </w:rPr>
              <w:t>___________________</w:t>
            </w:r>
          </w:p>
          <w:p w14:paraId="415D7EEC"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Name of Employer: </w:t>
            </w:r>
            <w:r w:rsidRPr="00396CCC">
              <w:rPr>
                <w:rFonts w:ascii="Arial Narrow" w:hAnsi="Arial Narrow"/>
                <w:bCs/>
                <w:i/>
                <w:iCs/>
                <w:sz w:val="20"/>
                <w:szCs w:val="20"/>
              </w:rPr>
              <w:t>____________________</w:t>
            </w:r>
          </w:p>
          <w:p w14:paraId="3ADAEDFD" w14:textId="77777777" w:rsidR="005B6880" w:rsidRPr="00396CCC" w:rsidRDefault="005B6880" w:rsidP="00527240">
            <w:pPr>
              <w:rPr>
                <w:rFonts w:ascii="Arial Narrow" w:hAnsi="Arial Narrow"/>
                <w:bCs/>
                <w:i/>
                <w:iCs/>
                <w:sz w:val="20"/>
                <w:szCs w:val="20"/>
              </w:rPr>
            </w:pPr>
            <w:r w:rsidRPr="00396CCC">
              <w:rPr>
                <w:rFonts w:ascii="Arial Narrow" w:hAnsi="Arial Narrow"/>
                <w:sz w:val="20"/>
                <w:szCs w:val="20"/>
              </w:rPr>
              <w:t xml:space="preserve">Address: </w:t>
            </w:r>
            <w:r w:rsidRPr="00396CCC">
              <w:rPr>
                <w:rFonts w:ascii="Arial Narrow" w:hAnsi="Arial Narrow"/>
                <w:bCs/>
                <w:i/>
                <w:iCs/>
                <w:sz w:val="20"/>
                <w:szCs w:val="20"/>
              </w:rPr>
              <w:t>_____________________________</w:t>
            </w:r>
          </w:p>
          <w:p w14:paraId="7BE8DCF8" w14:textId="77777777" w:rsidR="005B6880" w:rsidRPr="00396CCC" w:rsidRDefault="005B6880" w:rsidP="00527240">
            <w:pPr>
              <w:rPr>
                <w:rFonts w:ascii="Arial Narrow" w:hAnsi="Arial Narrow"/>
                <w:sz w:val="20"/>
                <w:szCs w:val="20"/>
              </w:rPr>
            </w:pPr>
          </w:p>
        </w:tc>
        <w:tc>
          <w:tcPr>
            <w:tcW w:w="1980" w:type="dxa"/>
          </w:tcPr>
          <w:p w14:paraId="2F722309" w14:textId="77777777" w:rsidR="005B6880" w:rsidRPr="00396CCC" w:rsidRDefault="005B6880" w:rsidP="00527240">
            <w:pPr>
              <w:rPr>
                <w:rFonts w:ascii="Arial Narrow" w:hAnsi="Arial Narrow"/>
                <w:sz w:val="20"/>
                <w:szCs w:val="20"/>
              </w:rPr>
            </w:pPr>
          </w:p>
        </w:tc>
      </w:tr>
      <w:tr w:rsidR="005B6880" w:rsidRPr="00396CCC" w14:paraId="742BD6FC" w14:textId="77777777" w:rsidTr="00527240">
        <w:tc>
          <w:tcPr>
            <w:tcW w:w="1077" w:type="dxa"/>
          </w:tcPr>
          <w:p w14:paraId="2A575BD5" w14:textId="77777777" w:rsidR="005B6880" w:rsidRPr="00396CCC" w:rsidRDefault="005B6880" w:rsidP="00527240">
            <w:pPr>
              <w:jc w:val="center"/>
              <w:rPr>
                <w:rFonts w:ascii="Arial Narrow" w:hAnsi="Arial Narrow"/>
                <w:sz w:val="20"/>
                <w:szCs w:val="20"/>
              </w:rPr>
            </w:pPr>
          </w:p>
        </w:tc>
        <w:tc>
          <w:tcPr>
            <w:tcW w:w="1080" w:type="dxa"/>
          </w:tcPr>
          <w:p w14:paraId="746AB771" w14:textId="77777777" w:rsidR="005B6880" w:rsidRPr="00396CCC" w:rsidRDefault="005B6880" w:rsidP="00527240">
            <w:pPr>
              <w:jc w:val="center"/>
              <w:rPr>
                <w:rFonts w:ascii="Arial Narrow" w:hAnsi="Arial Narrow"/>
                <w:sz w:val="20"/>
                <w:szCs w:val="20"/>
              </w:rPr>
            </w:pPr>
          </w:p>
        </w:tc>
        <w:tc>
          <w:tcPr>
            <w:tcW w:w="4860" w:type="dxa"/>
          </w:tcPr>
          <w:p w14:paraId="3D0C6BAD"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Contract name: </w:t>
            </w:r>
            <w:r w:rsidRPr="00396CCC">
              <w:rPr>
                <w:rFonts w:ascii="Arial Narrow" w:hAnsi="Arial Narrow"/>
                <w:bCs/>
                <w:i/>
                <w:iCs/>
                <w:sz w:val="20"/>
                <w:szCs w:val="20"/>
              </w:rPr>
              <w:t>____________________</w:t>
            </w:r>
          </w:p>
          <w:p w14:paraId="208BAEFB" w14:textId="77777777" w:rsidR="005B6880" w:rsidRPr="00396CCC" w:rsidRDefault="005B6880" w:rsidP="00527240">
            <w:pPr>
              <w:rPr>
                <w:rFonts w:ascii="Arial Narrow" w:hAnsi="Arial Narrow"/>
                <w:sz w:val="20"/>
                <w:szCs w:val="20"/>
              </w:rPr>
            </w:pPr>
          </w:p>
          <w:p w14:paraId="29C49293"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Brief Description of the general services performed by the</w:t>
            </w:r>
          </w:p>
          <w:p w14:paraId="7537DE80"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Bidder: </w:t>
            </w:r>
            <w:r w:rsidRPr="00396CCC">
              <w:rPr>
                <w:rFonts w:ascii="Arial Narrow" w:hAnsi="Arial Narrow"/>
                <w:bCs/>
                <w:i/>
                <w:iCs/>
                <w:sz w:val="20"/>
                <w:szCs w:val="20"/>
              </w:rPr>
              <w:t>_____________________________</w:t>
            </w:r>
          </w:p>
          <w:p w14:paraId="7B5FD12D"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Amount of Contract: </w:t>
            </w:r>
            <w:r w:rsidRPr="00396CCC">
              <w:rPr>
                <w:rFonts w:ascii="Arial Narrow" w:hAnsi="Arial Narrow"/>
                <w:bCs/>
                <w:i/>
                <w:iCs/>
                <w:sz w:val="20"/>
                <w:szCs w:val="20"/>
              </w:rPr>
              <w:t>___________________</w:t>
            </w:r>
          </w:p>
          <w:p w14:paraId="25E8B525"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Name of Employer: </w:t>
            </w:r>
            <w:r w:rsidRPr="00396CCC">
              <w:rPr>
                <w:rFonts w:ascii="Arial Narrow" w:hAnsi="Arial Narrow"/>
                <w:bCs/>
                <w:i/>
                <w:iCs/>
                <w:sz w:val="20"/>
                <w:szCs w:val="20"/>
              </w:rPr>
              <w:t>____________________</w:t>
            </w:r>
          </w:p>
          <w:p w14:paraId="6B7A016A" w14:textId="77777777" w:rsidR="005B6880" w:rsidRPr="00396CCC" w:rsidRDefault="005B6880" w:rsidP="00527240">
            <w:pPr>
              <w:rPr>
                <w:rFonts w:ascii="Arial Narrow" w:hAnsi="Arial Narrow"/>
                <w:bCs/>
                <w:i/>
                <w:iCs/>
                <w:sz w:val="20"/>
                <w:szCs w:val="20"/>
              </w:rPr>
            </w:pPr>
            <w:r w:rsidRPr="00396CCC">
              <w:rPr>
                <w:rFonts w:ascii="Arial Narrow" w:hAnsi="Arial Narrow"/>
                <w:sz w:val="20"/>
                <w:szCs w:val="20"/>
              </w:rPr>
              <w:t xml:space="preserve">Address: </w:t>
            </w:r>
            <w:r w:rsidRPr="00396CCC">
              <w:rPr>
                <w:rFonts w:ascii="Arial Narrow" w:hAnsi="Arial Narrow"/>
                <w:bCs/>
                <w:i/>
                <w:iCs/>
                <w:sz w:val="20"/>
                <w:szCs w:val="20"/>
              </w:rPr>
              <w:t>_____________________________</w:t>
            </w:r>
          </w:p>
          <w:p w14:paraId="42952975" w14:textId="77777777" w:rsidR="005B6880" w:rsidRPr="00396CCC" w:rsidRDefault="005B6880" w:rsidP="00527240">
            <w:pPr>
              <w:rPr>
                <w:rFonts w:ascii="Arial Narrow" w:hAnsi="Arial Narrow"/>
                <w:sz w:val="20"/>
                <w:szCs w:val="20"/>
              </w:rPr>
            </w:pPr>
          </w:p>
        </w:tc>
        <w:tc>
          <w:tcPr>
            <w:tcW w:w="1980" w:type="dxa"/>
          </w:tcPr>
          <w:p w14:paraId="6F644159" w14:textId="77777777" w:rsidR="005B6880" w:rsidRPr="00396CCC" w:rsidRDefault="005B6880" w:rsidP="00527240">
            <w:pPr>
              <w:rPr>
                <w:rFonts w:ascii="Arial Narrow" w:hAnsi="Arial Narrow"/>
                <w:sz w:val="20"/>
                <w:szCs w:val="20"/>
              </w:rPr>
            </w:pPr>
          </w:p>
        </w:tc>
      </w:tr>
      <w:tr w:rsidR="005B6880" w:rsidRPr="00396CCC" w14:paraId="5218D5D8" w14:textId="77777777" w:rsidTr="00527240">
        <w:tc>
          <w:tcPr>
            <w:tcW w:w="1077" w:type="dxa"/>
          </w:tcPr>
          <w:p w14:paraId="50E371DD" w14:textId="77777777" w:rsidR="005B6880" w:rsidRPr="00396CCC" w:rsidRDefault="005B6880" w:rsidP="00527240">
            <w:pPr>
              <w:jc w:val="center"/>
              <w:rPr>
                <w:rFonts w:ascii="Arial Narrow" w:hAnsi="Arial Narrow"/>
                <w:sz w:val="20"/>
                <w:szCs w:val="20"/>
              </w:rPr>
            </w:pPr>
          </w:p>
        </w:tc>
        <w:tc>
          <w:tcPr>
            <w:tcW w:w="1080" w:type="dxa"/>
          </w:tcPr>
          <w:p w14:paraId="40940FEA" w14:textId="77777777" w:rsidR="005B6880" w:rsidRPr="00396CCC" w:rsidRDefault="005B6880" w:rsidP="00527240">
            <w:pPr>
              <w:jc w:val="center"/>
              <w:rPr>
                <w:rFonts w:ascii="Arial Narrow" w:hAnsi="Arial Narrow"/>
                <w:sz w:val="20"/>
                <w:szCs w:val="20"/>
              </w:rPr>
            </w:pPr>
          </w:p>
        </w:tc>
        <w:tc>
          <w:tcPr>
            <w:tcW w:w="4860" w:type="dxa"/>
          </w:tcPr>
          <w:p w14:paraId="0B335BAD"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Contract name: </w:t>
            </w:r>
            <w:r w:rsidRPr="00396CCC">
              <w:rPr>
                <w:rFonts w:ascii="Arial Narrow" w:hAnsi="Arial Narrow"/>
                <w:bCs/>
                <w:i/>
                <w:iCs/>
                <w:sz w:val="20"/>
                <w:szCs w:val="20"/>
              </w:rPr>
              <w:t>____________________</w:t>
            </w:r>
          </w:p>
          <w:p w14:paraId="4C50C341" w14:textId="77777777" w:rsidR="005B6880" w:rsidRPr="00396CCC" w:rsidRDefault="005B6880" w:rsidP="00527240">
            <w:pPr>
              <w:rPr>
                <w:rFonts w:ascii="Arial Narrow" w:hAnsi="Arial Narrow"/>
                <w:sz w:val="20"/>
                <w:szCs w:val="20"/>
              </w:rPr>
            </w:pPr>
          </w:p>
          <w:p w14:paraId="515F726C"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Brief Description of the general services performed by the</w:t>
            </w:r>
          </w:p>
          <w:p w14:paraId="55B582F5"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Bidder: </w:t>
            </w:r>
            <w:r w:rsidRPr="00396CCC">
              <w:rPr>
                <w:rFonts w:ascii="Arial Narrow" w:hAnsi="Arial Narrow"/>
                <w:bCs/>
                <w:i/>
                <w:iCs/>
                <w:sz w:val="20"/>
                <w:szCs w:val="20"/>
              </w:rPr>
              <w:t>_____________________________</w:t>
            </w:r>
          </w:p>
          <w:p w14:paraId="2F6DD629"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Amount of Contract: </w:t>
            </w:r>
            <w:r w:rsidRPr="00396CCC">
              <w:rPr>
                <w:rFonts w:ascii="Arial Narrow" w:hAnsi="Arial Narrow"/>
                <w:bCs/>
                <w:i/>
                <w:iCs/>
                <w:sz w:val="20"/>
                <w:szCs w:val="20"/>
              </w:rPr>
              <w:t>___________________</w:t>
            </w:r>
          </w:p>
          <w:p w14:paraId="23BD9E9D"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 xml:space="preserve">Name of Employer: </w:t>
            </w:r>
            <w:r w:rsidRPr="00396CCC">
              <w:rPr>
                <w:rFonts w:ascii="Arial Narrow" w:hAnsi="Arial Narrow"/>
                <w:bCs/>
                <w:i/>
                <w:iCs/>
                <w:sz w:val="20"/>
                <w:szCs w:val="20"/>
              </w:rPr>
              <w:t>____________________</w:t>
            </w:r>
          </w:p>
          <w:p w14:paraId="3C7ABDF5" w14:textId="77777777" w:rsidR="005B6880" w:rsidRPr="00396CCC" w:rsidRDefault="005B6880" w:rsidP="00527240">
            <w:pPr>
              <w:rPr>
                <w:rFonts w:ascii="Arial Narrow" w:hAnsi="Arial Narrow"/>
                <w:bCs/>
                <w:i/>
                <w:iCs/>
                <w:sz w:val="20"/>
                <w:szCs w:val="20"/>
              </w:rPr>
            </w:pPr>
            <w:r w:rsidRPr="00396CCC">
              <w:rPr>
                <w:rFonts w:ascii="Arial Narrow" w:hAnsi="Arial Narrow"/>
                <w:sz w:val="20"/>
                <w:szCs w:val="20"/>
              </w:rPr>
              <w:t xml:space="preserve">Address: </w:t>
            </w:r>
            <w:r w:rsidRPr="00396CCC">
              <w:rPr>
                <w:rFonts w:ascii="Arial Narrow" w:hAnsi="Arial Narrow"/>
                <w:bCs/>
                <w:i/>
                <w:iCs/>
                <w:sz w:val="20"/>
                <w:szCs w:val="20"/>
              </w:rPr>
              <w:t>_____________________________</w:t>
            </w:r>
          </w:p>
          <w:p w14:paraId="4BD64070" w14:textId="77777777" w:rsidR="005B6880" w:rsidRPr="00396CCC" w:rsidRDefault="005B6880" w:rsidP="00527240">
            <w:pPr>
              <w:rPr>
                <w:rFonts w:ascii="Arial Narrow" w:hAnsi="Arial Narrow"/>
                <w:sz w:val="20"/>
                <w:szCs w:val="20"/>
              </w:rPr>
            </w:pPr>
          </w:p>
        </w:tc>
        <w:tc>
          <w:tcPr>
            <w:tcW w:w="1980" w:type="dxa"/>
          </w:tcPr>
          <w:p w14:paraId="7572D9C2" w14:textId="77777777" w:rsidR="005B6880" w:rsidRPr="00396CCC" w:rsidRDefault="005B6880" w:rsidP="00527240">
            <w:pPr>
              <w:rPr>
                <w:rFonts w:ascii="Arial Narrow" w:hAnsi="Arial Narrow"/>
                <w:sz w:val="20"/>
                <w:szCs w:val="20"/>
              </w:rPr>
            </w:pPr>
          </w:p>
        </w:tc>
      </w:tr>
    </w:tbl>
    <w:p w14:paraId="1DD0AEBD" w14:textId="77777777" w:rsidR="005B6880" w:rsidRPr="00396CCC" w:rsidRDefault="005B6880" w:rsidP="005B6880">
      <w:pPr>
        <w:spacing w:before="120" w:after="120" w:line="276" w:lineRule="auto"/>
        <w:jc w:val="both"/>
        <w:rPr>
          <w:rFonts w:ascii="Arial Narrow" w:hAnsi="Arial Narrow" w:cs="Calibri"/>
          <w:b/>
          <w:sz w:val="20"/>
          <w:szCs w:val="20"/>
          <w:lang w:val="en-GB"/>
        </w:rPr>
      </w:pPr>
      <w:r w:rsidRPr="00396CCC">
        <w:rPr>
          <w:rFonts w:ascii="Arial Narrow" w:hAnsi="Arial Narrow"/>
          <w:i/>
          <w:sz w:val="20"/>
          <w:szCs w:val="20"/>
          <w:lang w:val="en-GB"/>
        </w:rPr>
        <w:t>* List calendar year for years with contracts with at least nine (9) months activity per year starting with the earliest year.</w:t>
      </w:r>
    </w:p>
    <w:p w14:paraId="1E6846FD" w14:textId="77777777" w:rsidR="00396CCC" w:rsidRDefault="00396CCC" w:rsidP="005B6880">
      <w:pPr>
        <w:spacing w:before="120" w:after="120" w:line="276" w:lineRule="auto"/>
        <w:rPr>
          <w:rFonts w:ascii="Arial Narrow" w:hAnsi="Arial Narrow" w:cs="Calibri"/>
          <w:b/>
          <w:sz w:val="20"/>
          <w:szCs w:val="20"/>
          <w:lang w:val="en-GB"/>
        </w:rPr>
      </w:pPr>
      <w:bookmarkStart w:id="425" w:name="_Toc333564317"/>
      <w:bookmarkStart w:id="426" w:name="_Toc454788570"/>
    </w:p>
    <w:p w14:paraId="7F386B18" w14:textId="77777777" w:rsidR="000406DA" w:rsidRDefault="000406DA" w:rsidP="005B6880">
      <w:pPr>
        <w:spacing w:before="120" w:after="120" w:line="276" w:lineRule="auto"/>
        <w:rPr>
          <w:rFonts w:ascii="Arial Narrow" w:hAnsi="Arial Narrow" w:cs="Calibri"/>
          <w:b/>
          <w:sz w:val="20"/>
          <w:szCs w:val="20"/>
          <w:lang w:val="en-GB"/>
        </w:rPr>
      </w:pPr>
    </w:p>
    <w:p w14:paraId="327171EE" w14:textId="77777777" w:rsidR="000406DA" w:rsidRDefault="000406DA" w:rsidP="005B6880">
      <w:pPr>
        <w:spacing w:before="120" w:after="120" w:line="276" w:lineRule="auto"/>
        <w:rPr>
          <w:rFonts w:ascii="Arial Narrow" w:hAnsi="Arial Narrow" w:cs="Calibri"/>
          <w:b/>
          <w:sz w:val="20"/>
          <w:szCs w:val="20"/>
          <w:lang w:val="en-GB"/>
        </w:rPr>
      </w:pPr>
    </w:p>
    <w:p w14:paraId="452C74D4" w14:textId="77777777" w:rsidR="000406DA" w:rsidRDefault="000406DA" w:rsidP="005B6880">
      <w:pPr>
        <w:spacing w:before="120" w:after="120" w:line="276" w:lineRule="auto"/>
        <w:rPr>
          <w:rFonts w:ascii="Arial Narrow" w:hAnsi="Arial Narrow" w:cs="Calibri"/>
          <w:b/>
          <w:sz w:val="20"/>
          <w:szCs w:val="20"/>
          <w:lang w:val="en-GB"/>
        </w:rPr>
      </w:pPr>
    </w:p>
    <w:p w14:paraId="558AB9CA" w14:textId="77777777" w:rsidR="000406DA" w:rsidRDefault="000406DA" w:rsidP="005B6880">
      <w:pPr>
        <w:spacing w:before="120" w:after="120" w:line="276" w:lineRule="auto"/>
        <w:rPr>
          <w:rFonts w:ascii="Arial Narrow" w:hAnsi="Arial Narrow" w:cs="Calibri"/>
          <w:b/>
          <w:sz w:val="20"/>
          <w:szCs w:val="20"/>
          <w:lang w:val="en-GB"/>
        </w:rPr>
      </w:pPr>
    </w:p>
    <w:p w14:paraId="46064CE1" w14:textId="77777777" w:rsidR="000406DA" w:rsidRDefault="000406DA" w:rsidP="005B6880">
      <w:pPr>
        <w:spacing w:before="120" w:after="120" w:line="276" w:lineRule="auto"/>
        <w:rPr>
          <w:rFonts w:ascii="Arial Narrow" w:hAnsi="Arial Narrow" w:cs="Calibri"/>
          <w:b/>
          <w:sz w:val="20"/>
          <w:szCs w:val="20"/>
          <w:lang w:val="en-GB"/>
        </w:rPr>
      </w:pPr>
    </w:p>
    <w:p w14:paraId="7AC02D0D" w14:textId="77777777" w:rsidR="000406DA" w:rsidRDefault="000406DA" w:rsidP="005B6880">
      <w:pPr>
        <w:spacing w:before="120" w:after="120" w:line="276" w:lineRule="auto"/>
        <w:rPr>
          <w:rFonts w:ascii="Arial Narrow" w:hAnsi="Arial Narrow" w:cs="Calibri"/>
          <w:b/>
          <w:sz w:val="20"/>
          <w:szCs w:val="20"/>
          <w:lang w:val="en-GB"/>
        </w:rPr>
      </w:pPr>
    </w:p>
    <w:p w14:paraId="398D3958" w14:textId="77777777" w:rsidR="000406DA" w:rsidRDefault="000406DA" w:rsidP="005B6880">
      <w:pPr>
        <w:spacing w:before="120" w:after="120" w:line="276" w:lineRule="auto"/>
        <w:rPr>
          <w:rFonts w:ascii="Arial Narrow" w:hAnsi="Arial Narrow" w:cs="Calibri"/>
          <w:b/>
          <w:sz w:val="20"/>
          <w:szCs w:val="20"/>
          <w:lang w:val="en-GB"/>
        </w:rPr>
      </w:pPr>
    </w:p>
    <w:p w14:paraId="79DDB4EA" w14:textId="77777777" w:rsidR="000406DA" w:rsidRDefault="000406DA" w:rsidP="005B6880">
      <w:pPr>
        <w:spacing w:before="120" w:after="120" w:line="276" w:lineRule="auto"/>
        <w:rPr>
          <w:rFonts w:ascii="Arial Narrow" w:hAnsi="Arial Narrow" w:cs="Calibri"/>
          <w:b/>
          <w:sz w:val="20"/>
          <w:szCs w:val="20"/>
          <w:lang w:val="en-GB"/>
        </w:rPr>
      </w:pPr>
    </w:p>
    <w:p w14:paraId="49726DF1" w14:textId="77777777" w:rsidR="000406DA" w:rsidRDefault="000406DA" w:rsidP="005B6880">
      <w:pPr>
        <w:spacing w:before="120" w:after="120" w:line="276" w:lineRule="auto"/>
        <w:rPr>
          <w:rFonts w:ascii="Arial Narrow" w:hAnsi="Arial Narrow" w:cs="Calibri"/>
          <w:b/>
          <w:sz w:val="20"/>
          <w:szCs w:val="20"/>
          <w:lang w:val="en-GB"/>
        </w:rPr>
      </w:pPr>
    </w:p>
    <w:p w14:paraId="45F096FC" w14:textId="77777777" w:rsidR="000406DA" w:rsidRDefault="000406DA" w:rsidP="005B6880">
      <w:pPr>
        <w:spacing w:before="120" w:after="120" w:line="276" w:lineRule="auto"/>
        <w:rPr>
          <w:rFonts w:ascii="Arial Narrow" w:hAnsi="Arial Narrow" w:cs="Calibri"/>
          <w:b/>
          <w:sz w:val="20"/>
          <w:szCs w:val="20"/>
          <w:lang w:val="en-GB"/>
        </w:rPr>
      </w:pPr>
    </w:p>
    <w:p w14:paraId="39DD129F" w14:textId="77777777" w:rsidR="000406DA" w:rsidRDefault="000406DA" w:rsidP="005B6880">
      <w:pPr>
        <w:spacing w:before="120" w:after="120" w:line="276" w:lineRule="auto"/>
        <w:rPr>
          <w:rFonts w:ascii="Arial Narrow" w:hAnsi="Arial Narrow" w:cs="Calibri"/>
          <w:b/>
          <w:sz w:val="20"/>
          <w:szCs w:val="20"/>
          <w:lang w:val="en-GB"/>
        </w:rPr>
      </w:pPr>
    </w:p>
    <w:p w14:paraId="712025C4" w14:textId="77777777" w:rsidR="000406DA" w:rsidRDefault="000406DA" w:rsidP="005B6880">
      <w:pPr>
        <w:spacing w:before="120" w:after="120" w:line="276" w:lineRule="auto"/>
        <w:rPr>
          <w:rFonts w:ascii="Arial Narrow" w:hAnsi="Arial Narrow" w:cs="Calibri"/>
          <w:b/>
          <w:sz w:val="20"/>
          <w:szCs w:val="20"/>
          <w:lang w:val="en-GB"/>
        </w:rPr>
      </w:pPr>
    </w:p>
    <w:p w14:paraId="7955BF65" w14:textId="77777777" w:rsidR="000406DA" w:rsidRDefault="000406DA" w:rsidP="005B6880">
      <w:pPr>
        <w:spacing w:before="120" w:after="120" w:line="276" w:lineRule="auto"/>
        <w:rPr>
          <w:rFonts w:ascii="Arial Narrow" w:hAnsi="Arial Narrow" w:cs="Calibri"/>
          <w:b/>
          <w:sz w:val="20"/>
          <w:szCs w:val="20"/>
          <w:lang w:val="en-GB"/>
        </w:rPr>
      </w:pPr>
    </w:p>
    <w:p w14:paraId="699C74CF" w14:textId="77777777" w:rsidR="000406DA" w:rsidRDefault="000406DA" w:rsidP="005B6880">
      <w:pPr>
        <w:spacing w:before="120" w:after="120" w:line="276" w:lineRule="auto"/>
        <w:rPr>
          <w:rFonts w:ascii="Arial Narrow" w:hAnsi="Arial Narrow" w:cs="Calibri"/>
          <w:b/>
          <w:sz w:val="20"/>
          <w:szCs w:val="20"/>
          <w:lang w:val="en-GB"/>
        </w:rPr>
      </w:pPr>
    </w:p>
    <w:p w14:paraId="78BB4F79" w14:textId="77777777" w:rsidR="000406DA" w:rsidRDefault="000406DA" w:rsidP="005B6880">
      <w:pPr>
        <w:spacing w:before="120" w:after="120" w:line="276" w:lineRule="auto"/>
        <w:rPr>
          <w:rFonts w:ascii="Arial Narrow" w:hAnsi="Arial Narrow" w:cs="Calibri"/>
          <w:b/>
          <w:sz w:val="20"/>
          <w:szCs w:val="20"/>
          <w:lang w:val="en-GB"/>
        </w:rPr>
      </w:pPr>
    </w:p>
    <w:p w14:paraId="69CC5862" w14:textId="723961C2" w:rsidR="005B6880" w:rsidRPr="00396CCC" w:rsidRDefault="005B6880" w:rsidP="005B6880">
      <w:pPr>
        <w:spacing w:before="120" w:after="120" w:line="276" w:lineRule="auto"/>
        <w:rPr>
          <w:rFonts w:ascii="Arial Narrow" w:hAnsi="Arial Narrow"/>
          <w:b/>
          <w:sz w:val="20"/>
          <w:szCs w:val="20"/>
          <w:lang w:val="en-GB"/>
        </w:rPr>
      </w:pPr>
      <w:r w:rsidRPr="00396CCC">
        <w:rPr>
          <w:rFonts w:ascii="Arial Narrow" w:hAnsi="Arial Narrow"/>
          <w:b/>
          <w:color w:val="0070C0"/>
          <w:sz w:val="20"/>
          <w:szCs w:val="20"/>
          <w:lang w:val="en-GB"/>
        </w:rPr>
        <w:lastRenderedPageBreak/>
        <w:t>Form EXP-4.2(a)</w:t>
      </w:r>
      <w:bookmarkStart w:id="427" w:name="_Toc108424569"/>
      <w:bookmarkEnd w:id="425"/>
      <w:bookmarkEnd w:id="426"/>
      <w:r w:rsidRPr="00396CCC">
        <w:rPr>
          <w:rFonts w:ascii="Arial Narrow" w:hAnsi="Arial Narrow"/>
          <w:b/>
          <w:sz w:val="20"/>
          <w:szCs w:val="20"/>
          <w:lang w:val="en-GB"/>
        </w:rPr>
        <w:t>:</w:t>
      </w:r>
      <w:r w:rsidRPr="00396CCC">
        <w:rPr>
          <w:rFonts w:ascii="Arial Narrow" w:hAnsi="Arial Narrow"/>
          <w:b/>
          <w:i/>
          <w:sz w:val="20"/>
          <w:szCs w:val="20"/>
          <w:lang w:val="en-GB"/>
        </w:rPr>
        <w:t xml:space="preserve"> </w:t>
      </w:r>
      <w:r w:rsidRPr="00396CCC">
        <w:rPr>
          <w:rFonts w:ascii="Arial Narrow" w:hAnsi="Arial Narrow"/>
          <w:b/>
          <w:sz w:val="20"/>
          <w:szCs w:val="20"/>
          <w:lang w:val="en-GB"/>
        </w:rPr>
        <w:t>Specific Construction and Contract Management Experience</w:t>
      </w:r>
      <w:bookmarkEnd w:id="427"/>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900"/>
        <w:gridCol w:w="450"/>
        <w:gridCol w:w="900"/>
        <w:gridCol w:w="4370"/>
      </w:tblGrid>
      <w:tr w:rsidR="005B6880" w:rsidRPr="00396CCC" w14:paraId="0660DCBB" w14:textId="77777777" w:rsidTr="00527240">
        <w:tc>
          <w:tcPr>
            <w:tcW w:w="2250" w:type="dxa"/>
          </w:tcPr>
          <w:p w14:paraId="5F678BA1"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Bidder’s Name:</w:t>
            </w:r>
          </w:p>
        </w:tc>
        <w:tc>
          <w:tcPr>
            <w:tcW w:w="6620" w:type="dxa"/>
            <w:gridSpan w:val="4"/>
          </w:tcPr>
          <w:p w14:paraId="22648C23" w14:textId="77777777" w:rsidR="005B6880" w:rsidRPr="00396CCC" w:rsidRDefault="005B6880" w:rsidP="00527240">
            <w:pPr>
              <w:rPr>
                <w:rFonts w:ascii="Arial Narrow" w:hAnsi="Arial Narrow"/>
                <w:sz w:val="20"/>
                <w:szCs w:val="20"/>
              </w:rPr>
            </w:pPr>
          </w:p>
        </w:tc>
      </w:tr>
      <w:tr w:rsidR="005B6880" w:rsidRPr="00396CCC" w14:paraId="555F51E5" w14:textId="77777777" w:rsidTr="00527240">
        <w:tc>
          <w:tcPr>
            <w:tcW w:w="2250" w:type="dxa"/>
          </w:tcPr>
          <w:p w14:paraId="4D00A662"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Date:</w:t>
            </w:r>
          </w:p>
        </w:tc>
        <w:tc>
          <w:tcPr>
            <w:tcW w:w="6620" w:type="dxa"/>
            <w:gridSpan w:val="4"/>
          </w:tcPr>
          <w:p w14:paraId="2CFBDD23" w14:textId="77777777" w:rsidR="005B6880" w:rsidRPr="00396CCC" w:rsidRDefault="005B6880" w:rsidP="00527240">
            <w:pPr>
              <w:rPr>
                <w:rFonts w:ascii="Arial Narrow" w:hAnsi="Arial Narrow"/>
                <w:sz w:val="20"/>
                <w:szCs w:val="20"/>
              </w:rPr>
            </w:pPr>
          </w:p>
        </w:tc>
      </w:tr>
      <w:tr w:rsidR="005B6880" w:rsidRPr="00396CCC" w14:paraId="63FD98FE" w14:textId="77777777" w:rsidTr="00527240">
        <w:tc>
          <w:tcPr>
            <w:tcW w:w="2250" w:type="dxa"/>
          </w:tcPr>
          <w:p w14:paraId="44D59149"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JV Member’s Name:</w:t>
            </w:r>
          </w:p>
        </w:tc>
        <w:tc>
          <w:tcPr>
            <w:tcW w:w="6620" w:type="dxa"/>
            <w:gridSpan w:val="4"/>
          </w:tcPr>
          <w:p w14:paraId="50338837" w14:textId="77777777" w:rsidR="005B6880" w:rsidRPr="00396CCC" w:rsidRDefault="005B6880" w:rsidP="00527240">
            <w:pPr>
              <w:rPr>
                <w:rFonts w:ascii="Arial Narrow" w:hAnsi="Arial Narrow"/>
                <w:sz w:val="20"/>
                <w:szCs w:val="20"/>
              </w:rPr>
            </w:pPr>
          </w:p>
        </w:tc>
      </w:tr>
      <w:tr w:rsidR="005B6880" w:rsidRPr="00396CCC" w14:paraId="5C3C0ED4" w14:textId="77777777" w:rsidTr="00527240">
        <w:tc>
          <w:tcPr>
            <w:tcW w:w="2250" w:type="dxa"/>
          </w:tcPr>
          <w:p w14:paraId="12E34183"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Ref No. and title:</w:t>
            </w:r>
          </w:p>
        </w:tc>
        <w:tc>
          <w:tcPr>
            <w:tcW w:w="6620" w:type="dxa"/>
            <w:gridSpan w:val="4"/>
          </w:tcPr>
          <w:p w14:paraId="3354EE05" w14:textId="77777777" w:rsidR="005B6880" w:rsidRPr="00396CCC" w:rsidRDefault="005B6880" w:rsidP="00527240">
            <w:pPr>
              <w:rPr>
                <w:rFonts w:ascii="Arial Narrow" w:hAnsi="Arial Narrow"/>
                <w:sz w:val="20"/>
                <w:szCs w:val="20"/>
              </w:rPr>
            </w:pPr>
          </w:p>
        </w:tc>
      </w:tr>
      <w:tr w:rsidR="005B6880" w:rsidRPr="00396CCC" w14:paraId="32CCCDF4" w14:textId="77777777" w:rsidTr="00527240">
        <w:tc>
          <w:tcPr>
            <w:tcW w:w="2250" w:type="dxa"/>
          </w:tcPr>
          <w:p w14:paraId="0711D321" w14:textId="77777777" w:rsidR="005B6880" w:rsidRPr="00396CCC" w:rsidRDefault="005B6880" w:rsidP="00527240">
            <w:pPr>
              <w:jc w:val="right"/>
              <w:rPr>
                <w:rFonts w:ascii="Arial Narrow" w:hAnsi="Arial Narrow"/>
                <w:sz w:val="20"/>
                <w:szCs w:val="20"/>
              </w:rPr>
            </w:pPr>
            <w:r w:rsidRPr="00396CCC">
              <w:rPr>
                <w:rFonts w:ascii="Arial Narrow" w:hAnsi="Arial Narrow"/>
                <w:sz w:val="20"/>
                <w:szCs w:val="20"/>
              </w:rPr>
              <w:t>Page:</w:t>
            </w:r>
          </w:p>
        </w:tc>
        <w:tc>
          <w:tcPr>
            <w:tcW w:w="900" w:type="dxa"/>
          </w:tcPr>
          <w:p w14:paraId="51DD52FB" w14:textId="77777777" w:rsidR="005B6880" w:rsidRPr="00396CCC" w:rsidRDefault="005B6880" w:rsidP="00527240">
            <w:pPr>
              <w:rPr>
                <w:rFonts w:ascii="Arial Narrow" w:hAnsi="Arial Narrow"/>
                <w:sz w:val="20"/>
                <w:szCs w:val="20"/>
              </w:rPr>
            </w:pPr>
          </w:p>
        </w:tc>
        <w:tc>
          <w:tcPr>
            <w:tcW w:w="450" w:type="dxa"/>
          </w:tcPr>
          <w:p w14:paraId="32C557A7"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of</w:t>
            </w:r>
          </w:p>
        </w:tc>
        <w:tc>
          <w:tcPr>
            <w:tcW w:w="900" w:type="dxa"/>
          </w:tcPr>
          <w:p w14:paraId="57C06DCB" w14:textId="77777777" w:rsidR="005B6880" w:rsidRPr="00396CCC" w:rsidRDefault="005B6880" w:rsidP="00527240">
            <w:pPr>
              <w:rPr>
                <w:rFonts w:ascii="Arial Narrow" w:hAnsi="Arial Narrow"/>
                <w:sz w:val="20"/>
                <w:szCs w:val="20"/>
              </w:rPr>
            </w:pPr>
          </w:p>
        </w:tc>
        <w:tc>
          <w:tcPr>
            <w:tcW w:w="4370" w:type="dxa"/>
          </w:tcPr>
          <w:p w14:paraId="0C40F392" w14:textId="77777777" w:rsidR="005B6880" w:rsidRPr="00396CCC" w:rsidRDefault="005B6880" w:rsidP="00527240">
            <w:pPr>
              <w:rPr>
                <w:rFonts w:ascii="Arial Narrow" w:hAnsi="Arial Narrow"/>
                <w:sz w:val="20"/>
                <w:szCs w:val="20"/>
              </w:rPr>
            </w:pPr>
            <w:r w:rsidRPr="00396CCC">
              <w:rPr>
                <w:rFonts w:ascii="Arial Narrow" w:hAnsi="Arial Narrow"/>
                <w:sz w:val="20"/>
                <w:szCs w:val="20"/>
              </w:rPr>
              <w:t>pages</w:t>
            </w:r>
          </w:p>
        </w:tc>
      </w:tr>
    </w:tbl>
    <w:p w14:paraId="7605E008" w14:textId="77777777" w:rsidR="005B6880" w:rsidRPr="00396CCC" w:rsidRDefault="005B6880" w:rsidP="005B6880">
      <w:pPr>
        <w:spacing w:before="120" w:after="120" w:line="276" w:lineRule="auto"/>
        <w:rPr>
          <w:rFonts w:ascii="Arial Narrow" w:hAnsi="Arial Narrow"/>
          <w:sz w:val="20"/>
          <w:szCs w:val="20"/>
          <w:lang w:val="en-GB"/>
        </w:rPr>
      </w:pPr>
    </w:p>
    <w:tbl>
      <w:tblPr>
        <w:tblStyle w:val="TableGrid"/>
        <w:tblW w:w="90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417"/>
        <w:gridCol w:w="1417"/>
        <w:gridCol w:w="1418"/>
        <w:gridCol w:w="1417"/>
        <w:gridCol w:w="1418"/>
      </w:tblGrid>
      <w:tr w:rsidR="005B6880" w:rsidRPr="00396CCC" w14:paraId="68AD5BAC" w14:textId="77777777" w:rsidTr="00527240">
        <w:tc>
          <w:tcPr>
            <w:tcW w:w="3417" w:type="dxa"/>
            <w:shd w:val="clear" w:color="auto" w:fill="D9E2F3" w:themeFill="accent5" w:themeFillTint="33"/>
          </w:tcPr>
          <w:p w14:paraId="5A707D4E" w14:textId="77777777" w:rsidR="005B6880" w:rsidRPr="00396CCC" w:rsidRDefault="005B6880" w:rsidP="00527240">
            <w:pPr>
              <w:spacing w:before="120" w:after="120" w:line="276" w:lineRule="auto"/>
              <w:jc w:val="center"/>
              <w:rPr>
                <w:rFonts w:ascii="Arial Narrow" w:hAnsi="Arial Narrow"/>
                <w:b/>
                <w:sz w:val="20"/>
                <w:szCs w:val="20"/>
              </w:rPr>
            </w:pPr>
            <w:r w:rsidRPr="00396CCC">
              <w:rPr>
                <w:rFonts w:ascii="Arial Narrow" w:hAnsi="Arial Narrow"/>
                <w:b/>
                <w:sz w:val="20"/>
                <w:szCs w:val="20"/>
              </w:rPr>
              <w:t>Similar Contract No.</w:t>
            </w:r>
          </w:p>
        </w:tc>
        <w:tc>
          <w:tcPr>
            <w:tcW w:w="5670" w:type="dxa"/>
            <w:gridSpan w:val="4"/>
            <w:shd w:val="clear" w:color="auto" w:fill="D9E2F3" w:themeFill="accent5" w:themeFillTint="33"/>
          </w:tcPr>
          <w:p w14:paraId="2883F07B" w14:textId="77777777" w:rsidR="005B6880" w:rsidRPr="00396CCC" w:rsidRDefault="005B6880" w:rsidP="00527240">
            <w:pPr>
              <w:spacing w:before="120" w:after="120" w:line="276" w:lineRule="auto"/>
              <w:jc w:val="center"/>
              <w:rPr>
                <w:rFonts w:ascii="Arial Narrow" w:hAnsi="Arial Narrow"/>
                <w:b/>
                <w:sz w:val="20"/>
                <w:szCs w:val="20"/>
              </w:rPr>
            </w:pPr>
            <w:r w:rsidRPr="00396CCC">
              <w:rPr>
                <w:rFonts w:ascii="Arial Narrow" w:hAnsi="Arial Narrow"/>
                <w:b/>
                <w:sz w:val="20"/>
                <w:szCs w:val="20"/>
              </w:rPr>
              <w:t>Information</w:t>
            </w:r>
          </w:p>
        </w:tc>
      </w:tr>
      <w:tr w:rsidR="005B6880" w:rsidRPr="00396CCC" w14:paraId="1066A828" w14:textId="77777777" w:rsidTr="00527240">
        <w:tc>
          <w:tcPr>
            <w:tcW w:w="3417" w:type="dxa"/>
          </w:tcPr>
          <w:p w14:paraId="5DA2D024" w14:textId="77777777" w:rsidR="005B6880" w:rsidRPr="00396CCC" w:rsidRDefault="005B6880" w:rsidP="00527240">
            <w:pPr>
              <w:spacing w:before="120" w:after="120" w:line="276" w:lineRule="auto"/>
              <w:rPr>
                <w:rFonts w:ascii="Arial Narrow" w:hAnsi="Arial Narrow"/>
                <w:sz w:val="20"/>
                <w:szCs w:val="20"/>
              </w:rPr>
            </w:pPr>
            <w:r w:rsidRPr="00396CCC">
              <w:rPr>
                <w:rFonts w:ascii="Arial Narrow" w:hAnsi="Arial Narrow"/>
                <w:sz w:val="20"/>
                <w:szCs w:val="20"/>
              </w:rPr>
              <w:t>Contract Identification:</w:t>
            </w:r>
          </w:p>
        </w:tc>
        <w:tc>
          <w:tcPr>
            <w:tcW w:w="5670" w:type="dxa"/>
            <w:gridSpan w:val="4"/>
          </w:tcPr>
          <w:p w14:paraId="4A17DC2E" w14:textId="77777777" w:rsidR="005B6880" w:rsidRPr="00396CCC" w:rsidRDefault="005B6880" w:rsidP="00527240">
            <w:pPr>
              <w:spacing w:before="120" w:after="120" w:line="276" w:lineRule="auto"/>
              <w:rPr>
                <w:rFonts w:ascii="Arial Narrow" w:hAnsi="Arial Narrow"/>
                <w:sz w:val="20"/>
                <w:szCs w:val="20"/>
              </w:rPr>
            </w:pPr>
          </w:p>
        </w:tc>
      </w:tr>
      <w:tr w:rsidR="005B6880" w:rsidRPr="00396CCC" w14:paraId="2219B1DE" w14:textId="77777777" w:rsidTr="00527240">
        <w:tc>
          <w:tcPr>
            <w:tcW w:w="3417" w:type="dxa"/>
          </w:tcPr>
          <w:p w14:paraId="4D4DB908" w14:textId="77777777" w:rsidR="005B6880" w:rsidRPr="00396CCC" w:rsidRDefault="005B6880" w:rsidP="00527240">
            <w:pPr>
              <w:spacing w:before="120" w:after="120" w:line="276" w:lineRule="auto"/>
              <w:rPr>
                <w:rFonts w:ascii="Arial Narrow" w:hAnsi="Arial Narrow"/>
                <w:sz w:val="20"/>
                <w:szCs w:val="20"/>
              </w:rPr>
            </w:pPr>
            <w:r w:rsidRPr="00396CCC">
              <w:rPr>
                <w:rFonts w:ascii="Arial Narrow" w:hAnsi="Arial Narrow"/>
                <w:sz w:val="20"/>
                <w:szCs w:val="20"/>
              </w:rPr>
              <w:t>Award date:</w:t>
            </w:r>
          </w:p>
        </w:tc>
        <w:tc>
          <w:tcPr>
            <w:tcW w:w="5670" w:type="dxa"/>
            <w:gridSpan w:val="4"/>
          </w:tcPr>
          <w:p w14:paraId="39C05215" w14:textId="77777777" w:rsidR="005B6880" w:rsidRPr="00396CCC" w:rsidRDefault="005B6880" w:rsidP="00527240">
            <w:pPr>
              <w:spacing w:before="120" w:after="120" w:line="276" w:lineRule="auto"/>
              <w:rPr>
                <w:rFonts w:ascii="Arial Narrow" w:hAnsi="Arial Narrow"/>
                <w:sz w:val="20"/>
                <w:szCs w:val="20"/>
              </w:rPr>
            </w:pPr>
          </w:p>
        </w:tc>
      </w:tr>
      <w:tr w:rsidR="005B6880" w:rsidRPr="00396CCC" w14:paraId="45153B13" w14:textId="77777777" w:rsidTr="00527240">
        <w:tc>
          <w:tcPr>
            <w:tcW w:w="3417" w:type="dxa"/>
          </w:tcPr>
          <w:p w14:paraId="4EC95B01" w14:textId="77777777" w:rsidR="005B6880" w:rsidRPr="00396CCC" w:rsidRDefault="005B6880" w:rsidP="00527240">
            <w:pPr>
              <w:spacing w:before="120" w:after="120" w:line="276" w:lineRule="auto"/>
              <w:rPr>
                <w:rFonts w:ascii="Arial Narrow" w:hAnsi="Arial Narrow"/>
                <w:sz w:val="20"/>
                <w:szCs w:val="20"/>
              </w:rPr>
            </w:pPr>
            <w:r w:rsidRPr="00396CCC">
              <w:rPr>
                <w:rFonts w:ascii="Arial Narrow" w:hAnsi="Arial Narrow"/>
                <w:sz w:val="20"/>
                <w:szCs w:val="20"/>
              </w:rPr>
              <w:t>Completion date:</w:t>
            </w:r>
          </w:p>
        </w:tc>
        <w:tc>
          <w:tcPr>
            <w:tcW w:w="5670" w:type="dxa"/>
            <w:gridSpan w:val="4"/>
          </w:tcPr>
          <w:p w14:paraId="1DB50889" w14:textId="77777777" w:rsidR="005B6880" w:rsidRPr="00396CCC" w:rsidRDefault="005B6880" w:rsidP="00527240">
            <w:pPr>
              <w:spacing w:before="120" w:after="120" w:line="276" w:lineRule="auto"/>
              <w:rPr>
                <w:rFonts w:ascii="Arial Narrow" w:hAnsi="Arial Narrow"/>
                <w:sz w:val="20"/>
                <w:szCs w:val="20"/>
              </w:rPr>
            </w:pPr>
          </w:p>
        </w:tc>
      </w:tr>
      <w:tr w:rsidR="005B6880" w:rsidRPr="00396CCC" w14:paraId="4783D048" w14:textId="77777777" w:rsidTr="00527240">
        <w:tc>
          <w:tcPr>
            <w:tcW w:w="3417" w:type="dxa"/>
          </w:tcPr>
          <w:p w14:paraId="5A88106E" w14:textId="77777777" w:rsidR="005B6880" w:rsidRPr="00396CCC" w:rsidRDefault="005B6880" w:rsidP="00527240">
            <w:pPr>
              <w:spacing w:line="276" w:lineRule="auto"/>
              <w:rPr>
                <w:rFonts w:ascii="Arial Narrow" w:hAnsi="Arial Narrow"/>
                <w:sz w:val="20"/>
                <w:szCs w:val="20"/>
              </w:rPr>
            </w:pPr>
            <w:r w:rsidRPr="00396CCC">
              <w:rPr>
                <w:rFonts w:ascii="Arial Narrow" w:hAnsi="Arial Narrow"/>
                <w:sz w:val="20"/>
                <w:szCs w:val="20"/>
              </w:rPr>
              <w:t>Role of Contract:</w:t>
            </w:r>
          </w:p>
        </w:tc>
        <w:tc>
          <w:tcPr>
            <w:tcW w:w="1417" w:type="dxa"/>
            <w:vAlign w:val="center"/>
          </w:tcPr>
          <w:p w14:paraId="30EB4592" w14:textId="77777777" w:rsidR="005B6880" w:rsidRPr="00396CCC" w:rsidRDefault="005B6880" w:rsidP="00527240">
            <w:pPr>
              <w:jc w:val="center"/>
              <w:rPr>
                <w:rFonts w:ascii="Arial Narrow" w:hAnsi="Arial Narrow"/>
                <w:bCs/>
                <w:sz w:val="20"/>
                <w:szCs w:val="20"/>
              </w:rPr>
            </w:pPr>
            <w:r w:rsidRPr="00396CCC">
              <w:rPr>
                <w:rFonts w:ascii="Arial Narrow" w:hAnsi="Arial Narrow"/>
                <w:bCs/>
                <w:sz w:val="20"/>
                <w:szCs w:val="20"/>
              </w:rPr>
              <w:t xml:space="preserve">Prime services provider </w:t>
            </w:r>
          </w:p>
          <w:p w14:paraId="4CD8C44F" w14:textId="77777777" w:rsidR="005B6880" w:rsidRPr="00396CCC" w:rsidRDefault="009A0FCC" w:rsidP="00527240">
            <w:pPr>
              <w:jc w:val="center"/>
              <w:rPr>
                <w:rFonts w:ascii="Arial Narrow" w:hAnsi="Arial Narrow"/>
                <w:sz w:val="20"/>
                <w:szCs w:val="20"/>
              </w:rPr>
            </w:pPr>
            <w:sdt>
              <w:sdtPr>
                <w:rPr>
                  <w:rFonts w:ascii="Arial Narrow" w:hAnsi="Arial Narrow"/>
                  <w:color w:val="404040"/>
                  <w:sz w:val="20"/>
                  <w:szCs w:val="20"/>
                </w:rPr>
                <w:id w:val="-1984688195"/>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p>
        </w:tc>
        <w:tc>
          <w:tcPr>
            <w:tcW w:w="1418" w:type="dxa"/>
            <w:vAlign w:val="center"/>
          </w:tcPr>
          <w:p w14:paraId="32EFF579" w14:textId="77777777" w:rsidR="005B6880" w:rsidRPr="00396CCC" w:rsidRDefault="005B6880" w:rsidP="00527240">
            <w:pPr>
              <w:jc w:val="center"/>
              <w:rPr>
                <w:rFonts w:ascii="Arial Narrow" w:hAnsi="Arial Narrow"/>
                <w:bCs/>
                <w:sz w:val="20"/>
                <w:szCs w:val="20"/>
              </w:rPr>
            </w:pPr>
            <w:r w:rsidRPr="00396CCC">
              <w:rPr>
                <w:rFonts w:ascii="Arial Narrow" w:hAnsi="Arial Narrow"/>
                <w:bCs/>
                <w:sz w:val="20"/>
                <w:szCs w:val="20"/>
              </w:rPr>
              <w:t xml:space="preserve">Member in </w:t>
            </w:r>
            <w:r w:rsidRPr="00396CCC">
              <w:rPr>
                <w:rFonts w:ascii="Arial Narrow" w:hAnsi="Arial Narrow"/>
                <w:bCs/>
                <w:sz w:val="20"/>
                <w:szCs w:val="20"/>
              </w:rPr>
              <w:br/>
              <w:t xml:space="preserve">JV </w:t>
            </w:r>
          </w:p>
          <w:p w14:paraId="3AA8F694" w14:textId="77777777" w:rsidR="005B6880" w:rsidRPr="00396CCC" w:rsidRDefault="009A0FCC" w:rsidP="00527240">
            <w:pPr>
              <w:jc w:val="center"/>
              <w:rPr>
                <w:rFonts w:ascii="Arial Narrow" w:hAnsi="Arial Narrow"/>
                <w:sz w:val="20"/>
                <w:szCs w:val="20"/>
              </w:rPr>
            </w:pPr>
            <w:sdt>
              <w:sdtPr>
                <w:rPr>
                  <w:rFonts w:ascii="Arial Narrow" w:hAnsi="Arial Narrow"/>
                  <w:color w:val="404040"/>
                  <w:sz w:val="20"/>
                  <w:szCs w:val="20"/>
                </w:rPr>
                <w:id w:val="1493599709"/>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p>
        </w:tc>
        <w:tc>
          <w:tcPr>
            <w:tcW w:w="1417" w:type="dxa"/>
            <w:vAlign w:val="center"/>
          </w:tcPr>
          <w:p w14:paraId="7F085A83" w14:textId="77777777" w:rsidR="005B6880" w:rsidRPr="00396CCC" w:rsidRDefault="005B6880" w:rsidP="00527240">
            <w:pPr>
              <w:jc w:val="center"/>
              <w:rPr>
                <w:rFonts w:ascii="Arial Narrow" w:hAnsi="Arial Narrow"/>
                <w:bCs/>
                <w:sz w:val="20"/>
                <w:szCs w:val="20"/>
              </w:rPr>
            </w:pPr>
            <w:r w:rsidRPr="00396CCC">
              <w:rPr>
                <w:rFonts w:ascii="Arial Narrow" w:hAnsi="Arial Narrow"/>
                <w:bCs/>
                <w:sz w:val="20"/>
                <w:szCs w:val="20"/>
              </w:rPr>
              <w:t>Management services provider</w:t>
            </w:r>
          </w:p>
          <w:p w14:paraId="7E85501E" w14:textId="77777777" w:rsidR="005B6880" w:rsidRPr="00396CCC" w:rsidRDefault="009A0FCC" w:rsidP="00527240">
            <w:pPr>
              <w:jc w:val="center"/>
              <w:rPr>
                <w:rFonts w:ascii="Arial Narrow" w:hAnsi="Arial Narrow"/>
                <w:sz w:val="20"/>
                <w:szCs w:val="20"/>
              </w:rPr>
            </w:pPr>
            <w:sdt>
              <w:sdtPr>
                <w:rPr>
                  <w:rFonts w:ascii="Arial Narrow" w:hAnsi="Arial Narrow"/>
                  <w:color w:val="404040"/>
                  <w:sz w:val="20"/>
                  <w:szCs w:val="20"/>
                </w:rPr>
                <w:id w:val="1664746529"/>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p>
        </w:tc>
        <w:tc>
          <w:tcPr>
            <w:tcW w:w="1418" w:type="dxa"/>
            <w:vAlign w:val="center"/>
          </w:tcPr>
          <w:p w14:paraId="5B5F8AE7" w14:textId="77777777" w:rsidR="005B6880" w:rsidRPr="00396CCC" w:rsidRDefault="005B6880" w:rsidP="00527240">
            <w:pPr>
              <w:jc w:val="center"/>
              <w:rPr>
                <w:rFonts w:ascii="Arial Narrow" w:hAnsi="Arial Narrow"/>
                <w:bCs/>
                <w:sz w:val="20"/>
                <w:szCs w:val="20"/>
              </w:rPr>
            </w:pPr>
            <w:r w:rsidRPr="00396CCC">
              <w:rPr>
                <w:rFonts w:ascii="Arial Narrow" w:hAnsi="Arial Narrow"/>
                <w:bCs/>
                <w:sz w:val="20"/>
                <w:szCs w:val="20"/>
              </w:rPr>
              <w:t xml:space="preserve">Sub-services provider </w:t>
            </w:r>
          </w:p>
          <w:p w14:paraId="7B60B16E" w14:textId="77777777" w:rsidR="005B6880" w:rsidRPr="00396CCC" w:rsidRDefault="009A0FCC" w:rsidP="00527240">
            <w:pPr>
              <w:jc w:val="center"/>
              <w:rPr>
                <w:rFonts w:ascii="Arial Narrow" w:hAnsi="Arial Narrow"/>
                <w:sz w:val="20"/>
                <w:szCs w:val="20"/>
              </w:rPr>
            </w:pPr>
            <w:sdt>
              <w:sdtPr>
                <w:rPr>
                  <w:rFonts w:ascii="Arial Narrow" w:hAnsi="Arial Narrow"/>
                  <w:color w:val="404040"/>
                  <w:sz w:val="20"/>
                  <w:szCs w:val="20"/>
                </w:rPr>
                <w:id w:val="-1561405504"/>
                <w14:checkbox>
                  <w14:checked w14:val="0"/>
                  <w14:checkedState w14:val="2612" w14:font="MS Gothic"/>
                  <w14:uncheckedState w14:val="2610" w14:font="MS Gothic"/>
                </w14:checkbox>
              </w:sdtPr>
              <w:sdtEndPr/>
              <w:sdtContent>
                <w:r w:rsidR="005B6880" w:rsidRPr="00396CCC">
                  <w:rPr>
                    <w:rFonts w:ascii="Segoe UI Symbol" w:eastAsia="MS Gothic" w:hAnsi="Segoe UI Symbol" w:cs="Segoe UI Symbol"/>
                    <w:color w:val="404040"/>
                    <w:sz w:val="20"/>
                    <w:szCs w:val="20"/>
                  </w:rPr>
                  <w:t>☐</w:t>
                </w:r>
              </w:sdtContent>
            </w:sdt>
          </w:p>
        </w:tc>
      </w:tr>
      <w:tr w:rsidR="005B6880" w:rsidRPr="00396CCC" w14:paraId="0C659078" w14:textId="77777777" w:rsidTr="00527240">
        <w:tc>
          <w:tcPr>
            <w:tcW w:w="3417" w:type="dxa"/>
          </w:tcPr>
          <w:p w14:paraId="26DA35CC" w14:textId="77777777" w:rsidR="005B6880" w:rsidRPr="00396CCC" w:rsidRDefault="005B6880" w:rsidP="00527240">
            <w:pPr>
              <w:spacing w:before="120" w:after="120" w:line="276" w:lineRule="auto"/>
              <w:rPr>
                <w:rFonts w:ascii="Arial Narrow" w:hAnsi="Arial Narrow"/>
                <w:sz w:val="20"/>
                <w:szCs w:val="20"/>
              </w:rPr>
            </w:pPr>
            <w:r w:rsidRPr="00396CCC">
              <w:rPr>
                <w:rFonts w:ascii="Arial Narrow" w:hAnsi="Arial Narrow"/>
                <w:sz w:val="20"/>
                <w:szCs w:val="20"/>
              </w:rPr>
              <w:t>Total Contract Amount:</w:t>
            </w:r>
          </w:p>
        </w:tc>
        <w:tc>
          <w:tcPr>
            <w:tcW w:w="5670" w:type="dxa"/>
            <w:gridSpan w:val="4"/>
          </w:tcPr>
          <w:p w14:paraId="1C4E8C35" w14:textId="77777777" w:rsidR="005B6880" w:rsidRPr="00396CCC" w:rsidRDefault="005B6880" w:rsidP="00527240">
            <w:pPr>
              <w:spacing w:before="120" w:after="120" w:line="276" w:lineRule="auto"/>
              <w:rPr>
                <w:rFonts w:ascii="Arial Narrow" w:hAnsi="Arial Narrow"/>
                <w:sz w:val="20"/>
                <w:szCs w:val="20"/>
              </w:rPr>
            </w:pPr>
            <w:r w:rsidRPr="00396CCC">
              <w:rPr>
                <w:rFonts w:ascii="Arial Narrow" w:hAnsi="Arial Narrow"/>
                <w:sz w:val="20"/>
                <w:szCs w:val="20"/>
              </w:rPr>
              <w:t xml:space="preserve">SAT$ </w:t>
            </w:r>
            <w:r w:rsidRPr="00396CCC">
              <w:rPr>
                <w:rFonts w:ascii="Arial Narrow" w:hAnsi="Arial Narrow"/>
                <w:bCs/>
                <w:i/>
                <w:iCs/>
                <w:sz w:val="20"/>
                <w:szCs w:val="20"/>
              </w:rPr>
              <w:t>___________________</w:t>
            </w:r>
          </w:p>
        </w:tc>
      </w:tr>
      <w:tr w:rsidR="005B6880" w:rsidRPr="00396CCC" w14:paraId="7375A1D5" w14:textId="77777777" w:rsidTr="00527240">
        <w:tc>
          <w:tcPr>
            <w:tcW w:w="3417" w:type="dxa"/>
          </w:tcPr>
          <w:p w14:paraId="2F63FC73" w14:textId="77777777" w:rsidR="005B6880" w:rsidRPr="00396CCC" w:rsidRDefault="005B6880" w:rsidP="00527240">
            <w:pPr>
              <w:spacing w:before="120" w:after="120" w:line="276" w:lineRule="auto"/>
              <w:rPr>
                <w:rFonts w:ascii="Arial Narrow" w:hAnsi="Arial Narrow"/>
                <w:sz w:val="20"/>
                <w:szCs w:val="20"/>
              </w:rPr>
            </w:pPr>
            <w:r w:rsidRPr="00396CCC">
              <w:rPr>
                <w:rFonts w:ascii="Arial Narrow" w:hAnsi="Arial Narrow"/>
                <w:sz w:val="20"/>
                <w:szCs w:val="20"/>
              </w:rPr>
              <w:t>If member in a JV or sub-services provider, specify participation in total Contract Amount:</w:t>
            </w:r>
          </w:p>
        </w:tc>
        <w:tc>
          <w:tcPr>
            <w:tcW w:w="5670" w:type="dxa"/>
            <w:gridSpan w:val="4"/>
          </w:tcPr>
          <w:p w14:paraId="29D88BBD" w14:textId="77777777" w:rsidR="005B6880" w:rsidRPr="00396CCC" w:rsidRDefault="005B6880" w:rsidP="00527240">
            <w:pPr>
              <w:spacing w:before="120" w:after="120" w:line="276" w:lineRule="auto"/>
              <w:rPr>
                <w:rFonts w:ascii="Arial Narrow" w:hAnsi="Arial Narrow"/>
                <w:sz w:val="20"/>
                <w:szCs w:val="20"/>
              </w:rPr>
            </w:pPr>
            <w:r w:rsidRPr="00396CCC">
              <w:rPr>
                <w:rFonts w:ascii="Arial Narrow" w:hAnsi="Arial Narrow"/>
                <w:sz w:val="20"/>
                <w:szCs w:val="20"/>
              </w:rPr>
              <w:t xml:space="preserve">SAT$ </w:t>
            </w:r>
            <w:r w:rsidRPr="00396CCC">
              <w:rPr>
                <w:rFonts w:ascii="Arial Narrow" w:hAnsi="Arial Narrow"/>
                <w:bCs/>
                <w:i/>
                <w:iCs/>
                <w:sz w:val="20"/>
                <w:szCs w:val="20"/>
              </w:rPr>
              <w:t>___________________</w:t>
            </w:r>
          </w:p>
        </w:tc>
      </w:tr>
      <w:tr w:rsidR="005B6880" w:rsidRPr="00396CCC" w14:paraId="36840AD1" w14:textId="77777777" w:rsidTr="00527240">
        <w:tc>
          <w:tcPr>
            <w:tcW w:w="3417" w:type="dxa"/>
          </w:tcPr>
          <w:p w14:paraId="02CE4FDC" w14:textId="77777777" w:rsidR="005B6880" w:rsidRPr="00396CCC" w:rsidRDefault="005B6880" w:rsidP="00527240">
            <w:pPr>
              <w:spacing w:before="120" w:after="120" w:line="276" w:lineRule="auto"/>
              <w:rPr>
                <w:rFonts w:ascii="Arial Narrow" w:hAnsi="Arial Narrow"/>
                <w:sz w:val="20"/>
                <w:szCs w:val="20"/>
              </w:rPr>
            </w:pPr>
            <w:r w:rsidRPr="00396CCC">
              <w:rPr>
                <w:rFonts w:ascii="Arial Narrow" w:hAnsi="Arial Narrow"/>
                <w:sz w:val="20"/>
                <w:szCs w:val="20"/>
              </w:rPr>
              <w:t>Employers Name:</w:t>
            </w:r>
          </w:p>
        </w:tc>
        <w:tc>
          <w:tcPr>
            <w:tcW w:w="5670" w:type="dxa"/>
            <w:gridSpan w:val="4"/>
          </w:tcPr>
          <w:p w14:paraId="3FDA588E" w14:textId="77777777" w:rsidR="005B6880" w:rsidRPr="00396CCC" w:rsidRDefault="005B6880" w:rsidP="00527240">
            <w:pPr>
              <w:spacing w:before="120" w:after="120" w:line="276" w:lineRule="auto"/>
              <w:rPr>
                <w:rFonts w:ascii="Arial Narrow" w:hAnsi="Arial Narrow"/>
                <w:sz w:val="20"/>
                <w:szCs w:val="20"/>
              </w:rPr>
            </w:pPr>
          </w:p>
        </w:tc>
      </w:tr>
      <w:tr w:rsidR="005B6880" w:rsidRPr="00396CCC" w14:paraId="66C5C7A0" w14:textId="77777777" w:rsidTr="00527240">
        <w:tc>
          <w:tcPr>
            <w:tcW w:w="3417" w:type="dxa"/>
          </w:tcPr>
          <w:p w14:paraId="029FCC7F" w14:textId="77777777" w:rsidR="005B6880" w:rsidRPr="00396CCC" w:rsidRDefault="005B6880" w:rsidP="00527240">
            <w:pPr>
              <w:spacing w:before="120" w:after="120" w:line="276" w:lineRule="auto"/>
              <w:rPr>
                <w:rFonts w:ascii="Arial Narrow" w:hAnsi="Arial Narrow"/>
                <w:sz w:val="20"/>
                <w:szCs w:val="20"/>
              </w:rPr>
            </w:pPr>
            <w:r w:rsidRPr="00396CCC">
              <w:rPr>
                <w:rFonts w:ascii="Arial Narrow" w:hAnsi="Arial Narrow"/>
                <w:sz w:val="20"/>
                <w:szCs w:val="20"/>
              </w:rPr>
              <w:t>Address:</w:t>
            </w:r>
          </w:p>
        </w:tc>
        <w:tc>
          <w:tcPr>
            <w:tcW w:w="5670" w:type="dxa"/>
            <w:gridSpan w:val="4"/>
          </w:tcPr>
          <w:p w14:paraId="4774CC13" w14:textId="77777777" w:rsidR="005B6880" w:rsidRPr="00396CCC" w:rsidRDefault="005B6880" w:rsidP="00527240">
            <w:pPr>
              <w:spacing w:before="120" w:after="120" w:line="276" w:lineRule="auto"/>
              <w:rPr>
                <w:rFonts w:ascii="Arial Narrow" w:hAnsi="Arial Narrow"/>
                <w:sz w:val="20"/>
                <w:szCs w:val="20"/>
              </w:rPr>
            </w:pPr>
          </w:p>
        </w:tc>
      </w:tr>
      <w:tr w:rsidR="005B6880" w:rsidRPr="00396CCC" w14:paraId="3547EE7C" w14:textId="77777777" w:rsidTr="00527240">
        <w:tc>
          <w:tcPr>
            <w:tcW w:w="3417" w:type="dxa"/>
          </w:tcPr>
          <w:p w14:paraId="4C8823FC" w14:textId="77777777" w:rsidR="005B6880" w:rsidRPr="00396CCC" w:rsidRDefault="005B6880" w:rsidP="00527240">
            <w:pPr>
              <w:spacing w:before="120" w:after="120" w:line="276" w:lineRule="auto"/>
              <w:rPr>
                <w:rFonts w:ascii="Arial Narrow" w:hAnsi="Arial Narrow"/>
                <w:sz w:val="20"/>
                <w:szCs w:val="20"/>
              </w:rPr>
            </w:pPr>
            <w:r w:rsidRPr="00396CCC">
              <w:rPr>
                <w:rFonts w:ascii="Arial Narrow" w:hAnsi="Arial Narrow"/>
                <w:sz w:val="20"/>
                <w:szCs w:val="20"/>
              </w:rPr>
              <w:t>Telephone/fax number:</w:t>
            </w:r>
          </w:p>
        </w:tc>
        <w:tc>
          <w:tcPr>
            <w:tcW w:w="5670" w:type="dxa"/>
            <w:gridSpan w:val="4"/>
          </w:tcPr>
          <w:p w14:paraId="1DD952BD" w14:textId="77777777" w:rsidR="005B6880" w:rsidRPr="00396CCC" w:rsidRDefault="005B6880" w:rsidP="00527240">
            <w:pPr>
              <w:spacing w:before="120" w:after="120" w:line="276" w:lineRule="auto"/>
              <w:rPr>
                <w:rFonts w:ascii="Arial Narrow" w:hAnsi="Arial Narrow"/>
                <w:sz w:val="20"/>
                <w:szCs w:val="20"/>
              </w:rPr>
            </w:pPr>
          </w:p>
        </w:tc>
      </w:tr>
      <w:tr w:rsidR="005B6880" w:rsidRPr="00396CCC" w14:paraId="63C38667" w14:textId="77777777" w:rsidTr="00527240">
        <w:tc>
          <w:tcPr>
            <w:tcW w:w="3417" w:type="dxa"/>
          </w:tcPr>
          <w:p w14:paraId="2394CC03" w14:textId="77777777" w:rsidR="005B6880" w:rsidRPr="00396CCC" w:rsidRDefault="005B6880" w:rsidP="00527240">
            <w:pPr>
              <w:spacing w:before="120" w:after="120" w:line="276" w:lineRule="auto"/>
              <w:rPr>
                <w:rFonts w:ascii="Arial Narrow" w:hAnsi="Arial Narrow"/>
                <w:sz w:val="20"/>
                <w:szCs w:val="20"/>
              </w:rPr>
            </w:pPr>
            <w:r w:rsidRPr="00396CCC">
              <w:rPr>
                <w:rFonts w:ascii="Arial Narrow" w:hAnsi="Arial Narrow"/>
                <w:sz w:val="20"/>
                <w:szCs w:val="20"/>
              </w:rPr>
              <w:t>E-mail:</w:t>
            </w:r>
          </w:p>
        </w:tc>
        <w:tc>
          <w:tcPr>
            <w:tcW w:w="5670" w:type="dxa"/>
            <w:gridSpan w:val="4"/>
          </w:tcPr>
          <w:p w14:paraId="1E635513" w14:textId="77777777" w:rsidR="005B6880" w:rsidRPr="00396CCC" w:rsidRDefault="005B6880" w:rsidP="00527240">
            <w:pPr>
              <w:spacing w:before="120" w:after="120" w:line="276" w:lineRule="auto"/>
              <w:rPr>
                <w:rFonts w:ascii="Arial Narrow" w:hAnsi="Arial Narrow"/>
                <w:sz w:val="20"/>
                <w:szCs w:val="20"/>
              </w:rPr>
            </w:pPr>
          </w:p>
        </w:tc>
      </w:tr>
    </w:tbl>
    <w:p w14:paraId="162941CE" w14:textId="77777777" w:rsidR="000406DA" w:rsidRDefault="000406DA" w:rsidP="005B6880">
      <w:pPr>
        <w:spacing w:before="120" w:after="120" w:line="276" w:lineRule="auto"/>
        <w:rPr>
          <w:rFonts w:ascii="Arial Narrow" w:hAnsi="Arial Narrow" w:cs="Calibri"/>
          <w:b/>
          <w:sz w:val="20"/>
          <w:szCs w:val="20"/>
          <w:lang w:val="en-GB"/>
        </w:rPr>
      </w:pPr>
    </w:p>
    <w:p w14:paraId="5F0808B7" w14:textId="44E4BCBC" w:rsidR="005B6880" w:rsidRPr="000406DA" w:rsidRDefault="005B6880" w:rsidP="005B6880">
      <w:pPr>
        <w:spacing w:before="120" w:after="120" w:line="276" w:lineRule="auto"/>
        <w:rPr>
          <w:rFonts w:ascii="Arial Narrow" w:hAnsi="Arial Narrow"/>
          <w:b/>
          <w:sz w:val="20"/>
          <w:szCs w:val="20"/>
          <w:lang w:val="en-GB"/>
        </w:rPr>
      </w:pPr>
      <w:r w:rsidRPr="000406DA">
        <w:rPr>
          <w:rFonts w:ascii="Arial Narrow" w:hAnsi="Arial Narrow"/>
          <w:b/>
          <w:color w:val="0070C0"/>
          <w:sz w:val="20"/>
          <w:szCs w:val="20"/>
          <w:lang w:val="en-GB"/>
        </w:rPr>
        <w:t>Form EXP - 4.2(a) (cont.)</w:t>
      </w:r>
      <w:r w:rsidRPr="000406DA">
        <w:rPr>
          <w:rFonts w:ascii="Arial Narrow" w:hAnsi="Arial Narrow"/>
          <w:b/>
          <w:sz w:val="20"/>
          <w:szCs w:val="20"/>
          <w:lang w:val="en-GB"/>
        </w:rPr>
        <w:t>:</w:t>
      </w:r>
      <w:r w:rsidRPr="000406DA">
        <w:rPr>
          <w:rFonts w:ascii="Arial Narrow" w:hAnsi="Arial Narrow"/>
          <w:b/>
          <w:color w:val="0070C0"/>
          <w:sz w:val="20"/>
          <w:szCs w:val="20"/>
          <w:lang w:val="en-GB"/>
        </w:rPr>
        <w:t xml:space="preserve"> </w:t>
      </w:r>
      <w:r w:rsidRPr="000406DA">
        <w:rPr>
          <w:rFonts w:ascii="Arial Narrow" w:hAnsi="Arial Narrow"/>
          <w:b/>
          <w:sz w:val="20"/>
          <w:szCs w:val="20"/>
          <w:lang w:val="en-GB"/>
        </w:rPr>
        <w:t>Specific Construction and Contract Management Experience (cont.)</w:t>
      </w:r>
    </w:p>
    <w:tbl>
      <w:tblPr>
        <w:tblStyle w:val="TableGrid"/>
        <w:tblW w:w="90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417"/>
        <w:gridCol w:w="5670"/>
      </w:tblGrid>
      <w:tr w:rsidR="005B6880" w:rsidRPr="000406DA" w14:paraId="4E5B9F22" w14:textId="77777777" w:rsidTr="00527240">
        <w:tc>
          <w:tcPr>
            <w:tcW w:w="3417" w:type="dxa"/>
            <w:shd w:val="clear" w:color="auto" w:fill="D9E2F3" w:themeFill="accent5" w:themeFillTint="33"/>
          </w:tcPr>
          <w:p w14:paraId="52433284" w14:textId="77777777" w:rsidR="005B6880" w:rsidRPr="000406DA" w:rsidRDefault="005B6880" w:rsidP="00527240">
            <w:pPr>
              <w:spacing w:before="120" w:after="120" w:line="276" w:lineRule="auto"/>
              <w:jc w:val="center"/>
              <w:rPr>
                <w:rFonts w:ascii="Arial Narrow" w:hAnsi="Arial Narrow"/>
                <w:b/>
                <w:sz w:val="20"/>
                <w:szCs w:val="20"/>
              </w:rPr>
            </w:pPr>
            <w:r w:rsidRPr="000406DA">
              <w:rPr>
                <w:rFonts w:ascii="Arial Narrow" w:hAnsi="Arial Narrow"/>
                <w:b/>
                <w:sz w:val="20"/>
                <w:szCs w:val="20"/>
              </w:rPr>
              <w:t>Similar Contract No.</w:t>
            </w:r>
          </w:p>
        </w:tc>
        <w:tc>
          <w:tcPr>
            <w:tcW w:w="5670" w:type="dxa"/>
            <w:shd w:val="clear" w:color="auto" w:fill="D9E2F3" w:themeFill="accent5" w:themeFillTint="33"/>
          </w:tcPr>
          <w:p w14:paraId="76F5CA37" w14:textId="77777777" w:rsidR="005B6880" w:rsidRPr="000406DA" w:rsidRDefault="005B6880" w:rsidP="00527240">
            <w:pPr>
              <w:spacing w:before="120" w:after="120" w:line="276" w:lineRule="auto"/>
              <w:jc w:val="center"/>
              <w:rPr>
                <w:rFonts w:ascii="Arial Narrow" w:hAnsi="Arial Narrow"/>
                <w:b/>
                <w:sz w:val="20"/>
                <w:szCs w:val="20"/>
              </w:rPr>
            </w:pPr>
            <w:r w:rsidRPr="000406DA">
              <w:rPr>
                <w:rFonts w:ascii="Arial Narrow" w:hAnsi="Arial Narrow"/>
                <w:b/>
                <w:sz w:val="20"/>
                <w:szCs w:val="20"/>
              </w:rPr>
              <w:t>Information</w:t>
            </w:r>
          </w:p>
        </w:tc>
      </w:tr>
      <w:tr w:rsidR="005B6880" w:rsidRPr="000406DA" w14:paraId="67421A2D" w14:textId="77777777" w:rsidTr="00527240">
        <w:tc>
          <w:tcPr>
            <w:tcW w:w="9087" w:type="dxa"/>
            <w:gridSpan w:val="2"/>
          </w:tcPr>
          <w:p w14:paraId="2BF4BEA2" w14:textId="77777777" w:rsidR="005B6880" w:rsidRPr="000406DA" w:rsidRDefault="005B6880" w:rsidP="00527240">
            <w:pPr>
              <w:spacing w:before="120" w:after="120" w:line="276" w:lineRule="auto"/>
              <w:rPr>
                <w:rFonts w:ascii="Arial Narrow" w:hAnsi="Arial Narrow"/>
                <w:sz w:val="20"/>
                <w:szCs w:val="20"/>
              </w:rPr>
            </w:pPr>
            <w:r w:rsidRPr="000406DA">
              <w:rPr>
                <w:rFonts w:ascii="Arial Narrow" w:hAnsi="Arial Narrow"/>
                <w:sz w:val="20"/>
                <w:szCs w:val="20"/>
              </w:rPr>
              <w:t>Description of the similarity in accordance with Sub-Factor 2.4.2(a) of Section III:</w:t>
            </w:r>
          </w:p>
        </w:tc>
      </w:tr>
      <w:tr w:rsidR="005B6880" w:rsidRPr="000406DA" w14:paraId="11CCF359" w14:textId="77777777" w:rsidTr="00527240">
        <w:tc>
          <w:tcPr>
            <w:tcW w:w="3417" w:type="dxa"/>
          </w:tcPr>
          <w:p w14:paraId="6DF31B91" w14:textId="77777777" w:rsidR="005B6880" w:rsidRPr="000406DA" w:rsidRDefault="005B6880" w:rsidP="00486A16">
            <w:pPr>
              <w:pStyle w:val="ListParagraph"/>
              <w:numPr>
                <w:ilvl w:val="3"/>
                <w:numId w:val="71"/>
              </w:numPr>
              <w:spacing w:before="120" w:after="120" w:line="276" w:lineRule="auto"/>
              <w:rPr>
                <w:rFonts w:ascii="Arial Narrow" w:hAnsi="Arial Narrow"/>
                <w:sz w:val="20"/>
              </w:rPr>
            </w:pPr>
            <w:r w:rsidRPr="000406DA">
              <w:rPr>
                <w:rFonts w:ascii="Arial Narrow" w:hAnsi="Arial Narrow"/>
                <w:sz w:val="20"/>
              </w:rPr>
              <w:t>Amount:</w:t>
            </w:r>
          </w:p>
        </w:tc>
        <w:tc>
          <w:tcPr>
            <w:tcW w:w="5670" w:type="dxa"/>
          </w:tcPr>
          <w:p w14:paraId="2275871C" w14:textId="77777777" w:rsidR="005B6880" w:rsidRPr="000406DA" w:rsidRDefault="005B6880" w:rsidP="00527240">
            <w:pPr>
              <w:spacing w:before="120" w:after="120" w:line="276" w:lineRule="auto"/>
              <w:rPr>
                <w:rFonts w:ascii="Arial Narrow" w:hAnsi="Arial Narrow"/>
                <w:sz w:val="20"/>
                <w:szCs w:val="20"/>
              </w:rPr>
            </w:pPr>
          </w:p>
        </w:tc>
      </w:tr>
      <w:tr w:rsidR="005B6880" w:rsidRPr="000406DA" w14:paraId="62BCE637" w14:textId="77777777" w:rsidTr="00527240">
        <w:tc>
          <w:tcPr>
            <w:tcW w:w="3417" w:type="dxa"/>
          </w:tcPr>
          <w:p w14:paraId="7EA05D51" w14:textId="77777777" w:rsidR="005B6880" w:rsidRPr="000406DA" w:rsidRDefault="005B6880" w:rsidP="00486A16">
            <w:pPr>
              <w:pStyle w:val="ListParagraph"/>
              <w:numPr>
                <w:ilvl w:val="3"/>
                <w:numId w:val="71"/>
              </w:numPr>
              <w:spacing w:before="120" w:after="120" w:line="276" w:lineRule="auto"/>
              <w:rPr>
                <w:rFonts w:ascii="Arial Narrow" w:hAnsi="Arial Narrow"/>
                <w:sz w:val="20"/>
              </w:rPr>
            </w:pPr>
            <w:r w:rsidRPr="000406DA">
              <w:rPr>
                <w:rFonts w:ascii="Arial Narrow" w:hAnsi="Arial Narrow"/>
                <w:sz w:val="20"/>
              </w:rPr>
              <w:t>Physical size of required work items:</w:t>
            </w:r>
          </w:p>
        </w:tc>
        <w:tc>
          <w:tcPr>
            <w:tcW w:w="5670" w:type="dxa"/>
          </w:tcPr>
          <w:p w14:paraId="6928F145" w14:textId="77777777" w:rsidR="005B6880" w:rsidRPr="000406DA" w:rsidRDefault="005B6880" w:rsidP="00527240">
            <w:pPr>
              <w:spacing w:before="120" w:after="120" w:line="276" w:lineRule="auto"/>
              <w:rPr>
                <w:rFonts w:ascii="Arial Narrow" w:hAnsi="Arial Narrow"/>
                <w:sz w:val="20"/>
                <w:szCs w:val="20"/>
              </w:rPr>
            </w:pPr>
          </w:p>
        </w:tc>
      </w:tr>
      <w:tr w:rsidR="005B6880" w:rsidRPr="000406DA" w14:paraId="0CD2BE39" w14:textId="77777777" w:rsidTr="00527240">
        <w:tc>
          <w:tcPr>
            <w:tcW w:w="3417" w:type="dxa"/>
          </w:tcPr>
          <w:p w14:paraId="03D8B961" w14:textId="77777777" w:rsidR="005B6880" w:rsidRPr="000406DA" w:rsidRDefault="005B6880" w:rsidP="00486A16">
            <w:pPr>
              <w:pStyle w:val="ListParagraph"/>
              <w:numPr>
                <w:ilvl w:val="3"/>
                <w:numId w:val="71"/>
              </w:numPr>
              <w:spacing w:before="120" w:after="120" w:line="276" w:lineRule="auto"/>
              <w:rPr>
                <w:rFonts w:ascii="Arial Narrow" w:hAnsi="Arial Narrow"/>
                <w:sz w:val="20"/>
              </w:rPr>
            </w:pPr>
            <w:r w:rsidRPr="000406DA">
              <w:rPr>
                <w:rFonts w:ascii="Arial Narrow" w:hAnsi="Arial Narrow"/>
                <w:sz w:val="20"/>
              </w:rPr>
              <w:t>Complexity:</w:t>
            </w:r>
          </w:p>
        </w:tc>
        <w:tc>
          <w:tcPr>
            <w:tcW w:w="5670" w:type="dxa"/>
          </w:tcPr>
          <w:p w14:paraId="2C4C7935" w14:textId="77777777" w:rsidR="005B6880" w:rsidRPr="000406DA" w:rsidRDefault="005B6880" w:rsidP="00527240">
            <w:pPr>
              <w:spacing w:before="120" w:after="120" w:line="276" w:lineRule="auto"/>
              <w:rPr>
                <w:rFonts w:ascii="Arial Narrow" w:hAnsi="Arial Narrow"/>
                <w:sz w:val="20"/>
                <w:szCs w:val="20"/>
              </w:rPr>
            </w:pPr>
          </w:p>
        </w:tc>
      </w:tr>
      <w:tr w:rsidR="005B6880" w:rsidRPr="000406DA" w14:paraId="5DB1E700" w14:textId="77777777" w:rsidTr="00527240">
        <w:tc>
          <w:tcPr>
            <w:tcW w:w="3417" w:type="dxa"/>
          </w:tcPr>
          <w:p w14:paraId="0BD84DA1" w14:textId="77777777" w:rsidR="005B6880" w:rsidRPr="000406DA" w:rsidRDefault="005B6880" w:rsidP="00486A16">
            <w:pPr>
              <w:pStyle w:val="ListParagraph"/>
              <w:numPr>
                <w:ilvl w:val="3"/>
                <w:numId w:val="71"/>
              </w:numPr>
              <w:spacing w:before="120" w:after="120" w:line="276" w:lineRule="auto"/>
              <w:rPr>
                <w:rFonts w:ascii="Arial Narrow" w:hAnsi="Arial Narrow"/>
                <w:sz w:val="20"/>
              </w:rPr>
            </w:pPr>
            <w:r w:rsidRPr="000406DA">
              <w:rPr>
                <w:rFonts w:ascii="Arial Narrow" w:hAnsi="Arial Narrow"/>
                <w:sz w:val="20"/>
              </w:rPr>
              <w:t>Methods/Technology:</w:t>
            </w:r>
          </w:p>
        </w:tc>
        <w:tc>
          <w:tcPr>
            <w:tcW w:w="5670" w:type="dxa"/>
          </w:tcPr>
          <w:p w14:paraId="0426C074" w14:textId="77777777" w:rsidR="005B6880" w:rsidRPr="000406DA" w:rsidRDefault="005B6880" w:rsidP="00527240">
            <w:pPr>
              <w:spacing w:before="120" w:after="120" w:line="276" w:lineRule="auto"/>
              <w:rPr>
                <w:rFonts w:ascii="Arial Narrow" w:hAnsi="Arial Narrow"/>
                <w:sz w:val="20"/>
                <w:szCs w:val="20"/>
              </w:rPr>
            </w:pPr>
          </w:p>
        </w:tc>
      </w:tr>
      <w:tr w:rsidR="005B6880" w:rsidRPr="000406DA" w14:paraId="0FEC86BB" w14:textId="77777777" w:rsidTr="00527240">
        <w:tc>
          <w:tcPr>
            <w:tcW w:w="3417" w:type="dxa"/>
          </w:tcPr>
          <w:p w14:paraId="0CF7C212" w14:textId="77777777" w:rsidR="005B6880" w:rsidRPr="000406DA" w:rsidRDefault="005B6880" w:rsidP="00486A16">
            <w:pPr>
              <w:pStyle w:val="ListParagraph"/>
              <w:numPr>
                <w:ilvl w:val="3"/>
                <w:numId w:val="71"/>
              </w:numPr>
              <w:spacing w:before="120" w:after="120" w:line="276" w:lineRule="auto"/>
              <w:rPr>
                <w:rFonts w:ascii="Arial Narrow" w:hAnsi="Arial Narrow"/>
                <w:sz w:val="20"/>
              </w:rPr>
            </w:pPr>
            <w:r w:rsidRPr="000406DA">
              <w:rPr>
                <w:rFonts w:ascii="Arial Narrow" w:hAnsi="Arial Narrow"/>
                <w:sz w:val="20"/>
              </w:rPr>
              <w:t>Construction Rate of key activities:</w:t>
            </w:r>
          </w:p>
        </w:tc>
        <w:tc>
          <w:tcPr>
            <w:tcW w:w="5670" w:type="dxa"/>
          </w:tcPr>
          <w:p w14:paraId="17DCE291" w14:textId="77777777" w:rsidR="005B6880" w:rsidRPr="000406DA" w:rsidRDefault="005B6880" w:rsidP="00527240">
            <w:pPr>
              <w:spacing w:before="120" w:after="120" w:line="276" w:lineRule="auto"/>
              <w:rPr>
                <w:rFonts w:ascii="Arial Narrow" w:hAnsi="Arial Narrow"/>
                <w:sz w:val="20"/>
                <w:szCs w:val="20"/>
              </w:rPr>
            </w:pPr>
          </w:p>
        </w:tc>
      </w:tr>
      <w:tr w:rsidR="005B6880" w:rsidRPr="000406DA" w14:paraId="3DA568A9" w14:textId="77777777" w:rsidTr="00527240">
        <w:tc>
          <w:tcPr>
            <w:tcW w:w="3417" w:type="dxa"/>
          </w:tcPr>
          <w:p w14:paraId="7FF9744B" w14:textId="77777777" w:rsidR="005B6880" w:rsidRPr="000406DA" w:rsidRDefault="005B6880" w:rsidP="00486A16">
            <w:pPr>
              <w:pStyle w:val="ListParagraph"/>
              <w:numPr>
                <w:ilvl w:val="3"/>
                <w:numId w:val="71"/>
              </w:numPr>
              <w:spacing w:before="120" w:after="120" w:line="276" w:lineRule="auto"/>
              <w:rPr>
                <w:rFonts w:ascii="Arial Narrow" w:hAnsi="Arial Narrow"/>
                <w:sz w:val="20"/>
              </w:rPr>
            </w:pPr>
            <w:r w:rsidRPr="000406DA">
              <w:rPr>
                <w:rFonts w:ascii="Arial Narrow" w:hAnsi="Arial Narrow"/>
                <w:sz w:val="20"/>
              </w:rPr>
              <w:t>Other Characteristics:</w:t>
            </w:r>
          </w:p>
        </w:tc>
        <w:tc>
          <w:tcPr>
            <w:tcW w:w="5670" w:type="dxa"/>
          </w:tcPr>
          <w:p w14:paraId="1FEF6293" w14:textId="77777777" w:rsidR="005B6880" w:rsidRPr="000406DA" w:rsidRDefault="005B6880" w:rsidP="00527240">
            <w:pPr>
              <w:spacing w:before="120" w:after="120" w:line="276" w:lineRule="auto"/>
              <w:rPr>
                <w:rFonts w:ascii="Arial Narrow" w:hAnsi="Arial Narrow"/>
                <w:sz w:val="20"/>
                <w:szCs w:val="20"/>
              </w:rPr>
            </w:pPr>
          </w:p>
        </w:tc>
      </w:tr>
    </w:tbl>
    <w:p w14:paraId="0DACEB46" w14:textId="77777777" w:rsidR="005B6880" w:rsidRPr="007B7FBF" w:rsidRDefault="005B6880" w:rsidP="005B6880">
      <w:pPr>
        <w:spacing w:before="120" w:after="120" w:line="276" w:lineRule="auto"/>
        <w:jc w:val="center"/>
        <w:rPr>
          <w:rFonts w:ascii="Calibri" w:hAnsi="Calibri" w:cs="Calibri"/>
          <w:sz w:val="22"/>
          <w:szCs w:val="22"/>
          <w:lang w:val="en-GB"/>
        </w:rPr>
      </w:pPr>
      <w:r w:rsidRPr="007B7FBF">
        <w:rPr>
          <w:rFonts w:ascii="Calibri" w:hAnsi="Calibri" w:cs="Calibri"/>
          <w:sz w:val="22"/>
          <w:szCs w:val="22"/>
          <w:lang w:val="en-GB"/>
        </w:rPr>
        <w:br w:type="page"/>
      </w:r>
    </w:p>
    <w:p w14:paraId="3DCA81AB" w14:textId="77777777" w:rsidR="005B6880" w:rsidRPr="000406DA" w:rsidRDefault="005B6880" w:rsidP="005B6880">
      <w:pPr>
        <w:spacing w:before="120" w:after="120" w:line="276" w:lineRule="auto"/>
        <w:rPr>
          <w:rFonts w:ascii="Arial Narrow" w:hAnsi="Arial Narrow"/>
          <w:b/>
          <w:sz w:val="20"/>
          <w:szCs w:val="20"/>
          <w:lang w:val="en-GB"/>
        </w:rPr>
      </w:pPr>
      <w:bookmarkStart w:id="428" w:name="_Toc333564318"/>
      <w:bookmarkStart w:id="429" w:name="_Toc454788571"/>
      <w:r w:rsidRPr="000406DA">
        <w:rPr>
          <w:rFonts w:ascii="Arial Narrow" w:hAnsi="Arial Narrow"/>
          <w:b/>
          <w:color w:val="0070C0"/>
          <w:sz w:val="20"/>
          <w:szCs w:val="20"/>
          <w:lang w:val="en-GB"/>
        </w:rPr>
        <w:lastRenderedPageBreak/>
        <w:t>Form EXP - 4.2(b)</w:t>
      </w:r>
      <w:bookmarkEnd w:id="428"/>
      <w:bookmarkEnd w:id="429"/>
      <w:r w:rsidRPr="000406DA">
        <w:rPr>
          <w:rFonts w:ascii="Arial Narrow" w:hAnsi="Arial Narrow"/>
          <w:b/>
          <w:sz w:val="20"/>
          <w:szCs w:val="20"/>
          <w:lang w:val="en-GB"/>
        </w:rPr>
        <w:t>:</w:t>
      </w:r>
      <w:bookmarkStart w:id="430" w:name="_Toc108424570"/>
      <w:r w:rsidRPr="000406DA">
        <w:rPr>
          <w:rFonts w:ascii="Arial Narrow" w:hAnsi="Arial Narrow"/>
          <w:b/>
          <w:sz w:val="20"/>
          <w:szCs w:val="20"/>
          <w:lang w:val="en-GB"/>
        </w:rPr>
        <w:t xml:space="preserve"> General Services Experience in Key Activities</w:t>
      </w:r>
      <w:bookmarkEnd w:id="430"/>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810"/>
        <w:gridCol w:w="630"/>
        <w:gridCol w:w="630"/>
        <w:gridCol w:w="3468"/>
      </w:tblGrid>
      <w:tr w:rsidR="005B6880" w:rsidRPr="000406DA" w14:paraId="5523C49B" w14:textId="77777777" w:rsidTr="00527240">
        <w:tc>
          <w:tcPr>
            <w:tcW w:w="3332" w:type="dxa"/>
          </w:tcPr>
          <w:p w14:paraId="1CDD6187" w14:textId="77777777" w:rsidR="005B6880" w:rsidRPr="000406DA" w:rsidRDefault="005B6880" w:rsidP="00527240">
            <w:pPr>
              <w:jc w:val="right"/>
              <w:rPr>
                <w:rFonts w:ascii="Arial Narrow" w:hAnsi="Arial Narrow"/>
                <w:sz w:val="20"/>
                <w:szCs w:val="20"/>
              </w:rPr>
            </w:pPr>
            <w:r w:rsidRPr="000406DA">
              <w:rPr>
                <w:rFonts w:ascii="Arial Narrow" w:hAnsi="Arial Narrow"/>
                <w:sz w:val="20"/>
                <w:szCs w:val="20"/>
              </w:rPr>
              <w:t>Bidder’s Name:</w:t>
            </w:r>
          </w:p>
        </w:tc>
        <w:tc>
          <w:tcPr>
            <w:tcW w:w="5538" w:type="dxa"/>
            <w:gridSpan w:val="4"/>
          </w:tcPr>
          <w:p w14:paraId="73F33ACD" w14:textId="77777777" w:rsidR="005B6880" w:rsidRPr="000406DA" w:rsidRDefault="005B6880" w:rsidP="00527240">
            <w:pPr>
              <w:rPr>
                <w:rFonts w:ascii="Arial Narrow" w:hAnsi="Arial Narrow"/>
                <w:sz w:val="20"/>
                <w:szCs w:val="20"/>
              </w:rPr>
            </w:pPr>
          </w:p>
        </w:tc>
      </w:tr>
      <w:tr w:rsidR="005B6880" w:rsidRPr="000406DA" w14:paraId="7035CC55" w14:textId="77777777" w:rsidTr="00527240">
        <w:tc>
          <w:tcPr>
            <w:tcW w:w="3332" w:type="dxa"/>
          </w:tcPr>
          <w:p w14:paraId="583A4B25" w14:textId="77777777" w:rsidR="005B6880" w:rsidRPr="000406DA" w:rsidRDefault="005B6880" w:rsidP="00527240">
            <w:pPr>
              <w:jc w:val="right"/>
              <w:rPr>
                <w:rFonts w:ascii="Arial Narrow" w:hAnsi="Arial Narrow"/>
                <w:sz w:val="20"/>
                <w:szCs w:val="20"/>
              </w:rPr>
            </w:pPr>
            <w:r w:rsidRPr="000406DA">
              <w:rPr>
                <w:rFonts w:ascii="Arial Narrow" w:hAnsi="Arial Narrow"/>
                <w:sz w:val="20"/>
                <w:szCs w:val="20"/>
              </w:rPr>
              <w:t>Date:</w:t>
            </w:r>
          </w:p>
        </w:tc>
        <w:tc>
          <w:tcPr>
            <w:tcW w:w="5538" w:type="dxa"/>
            <w:gridSpan w:val="4"/>
          </w:tcPr>
          <w:p w14:paraId="4F61A64E" w14:textId="77777777" w:rsidR="005B6880" w:rsidRPr="000406DA" w:rsidRDefault="005B6880" w:rsidP="00527240">
            <w:pPr>
              <w:rPr>
                <w:rFonts w:ascii="Arial Narrow" w:hAnsi="Arial Narrow"/>
                <w:sz w:val="20"/>
                <w:szCs w:val="20"/>
              </w:rPr>
            </w:pPr>
          </w:p>
        </w:tc>
      </w:tr>
      <w:tr w:rsidR="005B6880" w:rsidRPr="000406DA" w14:paraId="581B1C71" w14:textId="77777777" w:rsidTr="00527240">
        <w:tc>
          <w:tcPr>
            <w:tcW w:w="3332" w:type="dxa"/>
          </w:tcPr>
          <w:p w14:paraId="5AECDC74" w14:textId="77777777" w:rsidR="005B6880" w:rsidRPr="000406DA" w:rsidRDefault="005B6880" w:rsidP="00527240">
            <w:pPr>
              <w:jc w:val="right"/>
              <w:rPr>
                <w:rFonts w:ascii="Arial Narrow" w:hAnsi="Arial Narrow"/>
                <w:sz w:val="20"/>
                <w:szCs w:val="20"/>
              </w:rPr>
            </w:pPr>
            <w:r w:rsidRPr="000406DA">
              <w:rPr>
                <w:rFonts w:ascii="Arial Narrow" w:hAnsi="Arial Narrow"/>
                <w:sz w:val="20"/>
                <w:szCs w:val="20"/>
              </w:rPr>
              <w:t>Bidder’s JV Member’s Name:</w:t>
            </w:r>
          </w:p>
        </w:tc>
        <w:tc>
          <w:tcPr>
            <w:tcW w:w="5538" w:type="dxa"/>
            <w:gridSpan w:val="4"/>
          </w:tcPr>
          <w:p w14:paraId="4BD2267B" w14:textId="77777777" w:rsidR="005B6880" w:rsidRPr="000406DA" w:rsidRDefault="005B6880" w:rsidP="00527240">
            <w:pPr>
              <w:rPr>
                <w:rFonts w:ascii="Arial Narrow" w:hAnsi="Arial Narrow"/>
                <w:sz w:val="20"/>
                <w:szCs w:val="20"/>
              </w:rPr>
            </w:pPr>
          </w:p>
        </w:tc>
      </w:tr>
      <w:tr w:rsidR="005B6880" w:rsidRPr="000406DA" w14:paraId="154C1C3D" w14:textId="77777777" w:rsidTr="00527240">
        <w:tc>
          <w:tcPr>
            <w:tcW w:w="3332" w:type="dxa"/>
          </w:tcPr>
          <w:p w14:paraId="231EFA23" w14:textId="77777777" w:rsidR="005B6880" w:rsidRPr="000406DA" w:rsidRDefault="005B6880" w:rsidP="00527240">
            <w:pPr>
              <w:jc w:val="right"/>
              <w:rPr>
                <w:rFonts w:ascii="Arial Narrow" w:hAnsi="Arial Narrow"/>
                <w:sz w:val="20"/>
                <w:szCs w:val="20"/>
              </w:rPr>
            </w:pPr>
            <w:r w:rsidRPr="000406DA">
              <w:rPr>
                <w:rFonts w:ascii="Arial Narrow" w:hAnsi="Arial Narrow"/>
                <w:sz w:val="20"/>
                <w:szCs w:val="20"/>
              </w:rPr>
              <w:t>Sub-Contractor’s name</w:t>
            </w:r>
            <w:r w:rsidRPr="000406DA">
              <w:rPr>
                <w:rFonts w:ascii="Arial Narrow" w:hAnsi="Arial Narrow"/>
                <w:bCs/>
                <w:sz w:val="20"/>
                <w:szCs w:val="20"/>
                <w:vertAlign w:val="superscript"/>
              </w:rPr>
              <w:footnoteReference w:id="7"/>
            </w:r>
            <w:r w:rsidRPr="000406DA">
              <w:rPr>
                <w:rFonts w:ascii="Arial Narrow" w:hAnsi="Arial Narrow"/>
                <w:sz w:val="20"/>
                <w:szCs w:val="20"/>
              </w:rPr>
              <w:t xml:space="preserve"> (as per ITB Clause 34):</w:t>
            </w:r>
          </w:p>
        </w:tc>
        <w:tc>
          <w:tcPr>
            <w:tcW w:w="5538" w:type="dxa"/>
            <w:gridSpan w:val="4"/>
          </w:tcPr>
          <w:p w14:paraId="766ED772" w14:textId="77777777" w:rsidR="005B6880" w:rsidRPr="000406DA" w:rsidRDefault="005B6880" w:rsidP="00527240">
            <w:pPr>
              <w:rPr>
                <w:rFonts w:ascii="Arial Narrow" w:hAnsi="Arial Narrow"/>
                <w:sz w:val="20"/>
                <w:szCs w:val="20"/>
              </w:rPr>
            </w:pPr>
          </w:p>
        </w:tc>
      </w:tr>
      <w:tr w:rsidR="005B6880" w:rsidRPr="000406DA" w14:paraId="2E10D16D" w14:textId="77777777" w:rsidTr="00527240">
        <w:tc>
          <w:tcPr>
            <w:tcW w:w="3332" w:type="dxa"/>
          </w:tcPr>
          <w:p w14:paraId="23E41253" w14:textId="77777777" w:rsidR="005B6880" w:rsidRPr="000406DA" w:rsidRDefault="005B6880" w:rsidP="00527240">
            <w:pPr>
              <w:jc w:val="right"/>
              <w:rPr>
                <w:rFonts w:ascii="Arial Narrow" w:hAnsi="Arial Narrow"/>
                <w:sz w:val="20"/>
                <w:szCs w:val="20"/>
              </w:rPr>
            </w:pPr>
            <w:r w:rsidRPr="000406DA">
              <w:rPr>
                <w:rFonts w:ascii="Arial Narrow" w:hAnsi="Arial Narrow"/>
                <w:sz w:val="20"/>
                <w:szCs w:val="20"/>
              </w:rPr>
              <w:t>Ref No. and title:</w:t>
            </w:r>
          </w:p>
        </w:tc>
        <w:tc>
          <w:tcPr>
            <w:tcW w:w="5538" w:type="dxa"/>
            <w:gridSpan w:val="4"/>
          </w:tcPr>
          <w:p w14:paraId="7F9FBC89" w14:textId="77777777" w:rsidR="005B6880" w:rsidRPr="000406DA" w:rsidRDefault="005B6880" w:rsidP="00527240">
            <w:pPr>
              <w:rPr>
                <w:rFonts w:ascii="Arial Narrow" w:hAnsi="Arial Narrow"/>
                <w:sz w:val="20"/>
                <w:szCs w:val="20"/>
              </w:rPr>
            </w:pPr>
          </w:p>
        </w:tc>
      </w:tr>
      <w:tr w:rsidR="005B6880" w:rsidRPr="000406DA" w14:paraId="53B3C94A" w14:textId="77777777" w:rsidTr="00527240">
        <w:tc>
          <w:tcPr>
            <w:tcW w:w="3332" w:type="dxa"/>
          </w:tcPr>
          <w:p w14:paraId="563F0D9A" w14:textId="77777777" w:rsidR="005B6880" w:rsidRPr="000406DA" w:rsidRDefault="005B6880" w:rsidP="00527240">
            <w:pPr>
              <w:jc w:val="right"/>
              <w:rPr>
                <w:rFonts w:ascii="Arial Narrow" w:hAnsi="Arial Narrow"/>
                <w:sz w:val="20"/>
                <w:szCs w:val="20"/>
              </w:rPr>
            </w:pPr>
            <w:r w:rsidRPr="000406DA">
              <w:rPr>
                <w:rFonts w:ascii="Arial Narrow" w:hAnsi="Arial Narrow"/>
                <w:sz w:val="20"/>
                <w:szCs w:val="20"/>
              </w:rPr>
              <w:t>Page:</w:t>
            </w:r>
          </w:p>
        </w:tc>
        <w:tc>
          <w:tcPr>
            <w:tcW w:w="810" w:type="dxa"/>
          </w:tcPr>
          <w:p w14:paraId="4BF99FF7" w14:textId="77777777" w:rsidR="005B6880" w:rsidRPr="000406DA" w:rsidRDefault="005B6880" w:rsidP="00527240">
            <w:pPr>
              <w:rPr>
                <w:rFonts w:ascii="Arial Narrow" w:hAnsi="Arial Narrow"/>
                <w:sz w:val="20"/>
                <w:szCs w:val="20"/>
              </w:rPr>
            </w:pPr>
          </w:p>
        </w:tc>
        <w:tc>
          <w:tcPr>
            <w:tcW w:w="630" w:type="dxa"/>
          </w:tcPr>
          <w:p w14:paraId="427AAA76" w14:textId="77777777" w:rsidR="005B6880" w:rsidRPr="000406DA" w:rsidRDefault="005B6880" w:rsidP="00527240">
            <w:pPr>
              <w:rPr>
                <w:rFonts w:ascii="Arial Narrow" w:hAnsi="Arial Narrow"/>
                <w:sz w:val="20"/>
                <w:szCs w:val="20"/>
              </w:rPr>
            </w:pPr>
            <w:r w:rsidRPr="000406DA">
              <w:rPr>
                <w:rFonts w:ascii="Arial Narrow" w:hAnsi="Arial Narrow"/>
                <w:sz w:val="20"/>
                <w:szCs w:val="20"/>
              </w:rPr>
              <w:t>of</w:t>
            </w:r>
          </w:p>
        </w:tc>
        <w:tc>
          <w:tcPr>
            <w:tcW w:w="630" w:type="dxa"/>
          </w:tcPr>
          <w:p w14:paraId="76EA41A3" w14:textId="77777777" w:rsidR="005B6880" w:rsidRPr="000406DA" w:rsidRDefault="005B6880" w:rsidP="00527240">
            <w:pPr>
              <w:rPr>
                <w:rFonts w:ascii="Arial Narrow" w:hAnsi="Arial Narrow"/>
                <w:sz w:val="20"/>
                <w:szCs w:val="20"/>
              </w:rPr>
            </w:pPr>
          </w:p>
        </w:tc>
        <w:tc>
          <w:tcPr>
            <w:tcW w:w="3468" w:type="dxa"/>
          </w:tcPr>
          <w:p w14:paraId="13E50314" w14:textId="77777777" w:rsidR="005B6880" w:rsidRPr="000406DA" w:rsidRDefault="005B6880" w:rsidP="00527240">
            <w:pPr>
              <w:rPr>
                <w:rFonts w:ascii="Arial Narrow" w:hAnsi="Arial Narrow"/>
                <w:sz w:val="20"/>
                <w:szCs w:val="20"/>
              </w:rPr>
            </w:pPr>
            <w:r w:rsidRPr="000406DA">
              <w:rPr>
                <w:rFonts w:ascii="Arial Narrow" w:hAnsi="Arial Narrow"/>
                <w:sz w:val="20"/>
                <w:szCs w:val="20"/>
              </w:rPr>
              <w:t>pages</w:t>
            </w:r>
          </w:p>
        </w:tc>
      </w:tr>
    </w:tbl>
    <w:p w14:paraId="333E1079" w14:textId="77777777" w:rsidR="005B6880" w:rsidRPr="000406DA" w:rsidRDefault="005B6880" w:rsidP="005B6880">
      <w:pPr>
        <w:spacing w:before="120" w:after="120" w:line="276" w:lineRule="auto"/>
        <w:jc w:val="both"/>
        <w:rPr>
          <w:rFonts w:ascii="Arial Narrow" w:hAnsi="Arial Narrow"/>
          <w:bCs/>
          <w:i/>
          <w:sz w:val="20"/>
          <w:szCs w:val="20"/>
          <w:lang w:val="en-GB"/>
        </w:rPr>
      </w:pPr>
      <w:r w:rsidRPr="000406DA">
        <w:rPr>
          <w:rFonts w:ascii="Arial Narrow" w:hAnsi="Arial Narrow"/>
          <w:bCs/>
          <w:i/>
          <w:sz w:val="20"/>
          <w:szCs w:val="20"/>
          <w:lang w:val="en-GB"/>
        </w:rPr>
        <w:t>All Sub-contractors for key activities must complete the information in this form as per ITB Clause 34 and Section III, Evaluation and Qualification Criteria.</w:t>
      </w:r>
    </w:p>
    <w:p w14:paraId="6F0ABDB5" w14:textId="77777777" w:rsidR="005B6880" w:rsidRPr="000406DA" w:rsidRDefault="005B6880" w:rsidP="005B6880">
      <w:pPr>
        <w:spacing w:before="120" w:after="120" w:line="276" w:lineRule="auto"/>
        <w:jc w:val="both"/>
        <w:rPr>
          <w:rFonts w:ascii="Arial Narrow" w:hAnsi="Arial Narrow"/>
          <w:b/>
          <w:bCs/>
          <w:i/>
          <w:iCs/>
          <w:sz w:val="20"/>
          <w:szCs w:val="20"/>
          <w:lang w:val="en-GB"/>
        </w:rPr>
      </w:pPr>
      <w:r w:rsidRPr="000406DA">
        <w:rPr>
          <w:rFonts w:ascii="Arial Narrow" w:hAnsi="Arial Narrow"/>
          <w:b/>
          <w:bCs/>
          <w:sz w:val="20"/>
          <w:szCs w:val="20"/>
          <w:lang w:val="en-GB"/>
        </w:rPr>
        <w:t>1.</w:t>
      </w:r>
      <w:r w:rsidRPr="000406DA">
        <w:rPr>
          <w:rFonts w:ascii="Arial Narrow" w:hAnsi="Arial Narrow"/>
          <w:b/>
          <w:bCs/>
          <w:sz w:val="20"/>
          <w:szCs w:val="20"/>
          <w:lang w:val="en-GB"/>
        </w:rPr>
        <w:tab/>
        <w:t xml:space="preserve">Key Activity No One: </w:t>
      </w:r>
      <w:r w:rsidRPr="000406DA">
        <w:rPr>
          <w:rFonts w:ascii="Arial Narrow" w:hAnsi="Arial Narrow"/>
          <w:b/>
          <w:bCs/>
          <w:i/>
          <w:iCs/>
          <w:sz w:val="20"/>
          <w:szCs w:val="20"/>
          <w:lang w:val="en-GB"/>
        </w:rPr>
        <w:t>________________________</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173"/>
        <w:gridCol w:w="1349"/>
        <w:gridCol w:w="489"/>
        <w:gridCol w:w="860"/>
        <w:gridCol w:w="979"/>
        <w:gridCol w:w="490"/>
        <w:gridCol w:w="1349"/>
      </w:tblGrid>
      <w:tr w:rsidR="005B6880" w:rsidRPr="000406DA" w14:paraId="0DB97036" w14:textId="77777777" w:rsidTr="00527240">
        <w:trPr>
          <w:trHeight w:val="400"/>
        </w:trPr>
        <w:tc>
          <w:tcPr>
            <w:tcW w:w="3173" w:type="dxa"/>
            <w:shd w:val="clear" w:color="auto" w:fill="D9E2F3" w:themeFill="accent5" w:themeFillTint="33"/>
          </w:tcPr>
          <w:p w14:paraId="0A1CBB19" w14:textId="77777777" w:rsidR="005B6880" w:rsidRPr="000406DA" w:rsidRDefault="005B6880" w:rsidP="00527240">
            <w:pPr>
              <w:spacing w:before="120" w:after="120" w:line="276" w:lineRule="auto"/>
              <w:jc w:val="both"/>
              <w:rPr>
                <w:rFonts w:ascii="Arial Narrow" w:hAnsi="Arial Narrow"/>
                <w:bCs/>
                <w:iCs/>
                <w:sz w:val="20"/>
                <w:szCs w:val="20"/>
              </w:rPr>
            </w:pPr>
          </w:p>
        </w:tc>
        <w:tc>
          <w:tcPr>
            <w:tcW w:w="5516" w:type="dxa"/>
            <w:gridSpan w:val="6"/>
            <w:shd w:val="clear" w:color="auto" w:fill="D9E2F3" w:themeFill="accent5" w:themeFillTint="33"/>
          </w:tcPr>
          <w:p w14:paraId="0B4268C1" w14:textId="77777777" w:rsidR="005B6880" w:rsidRPr="000406DA" w:rsidRDefault="005B6880" w:rsidP="00527240">
            <w:pPr>
              <w:spacing w:before="120" w:after="120" w:line="276" w:lineRule="auto"/>
              <w:jc w:val="both"/>
              <w:rPr>
                <w:rFonts w:ascii="Arial Narrow" w:hAnsi="Arial Narrow"/>
                <w:b/>
                <w:bCs/>
                <w:iCs/>
                <w:sz w:val="20"/>
                <w:szCs w:val="20"/>
              </w:rPr>
            </w:pPr>
            <w:r w:rsidRPr="000406DA">
              <w:rPr>
                <w:rFonts w:ascii="Arial Narrow" w:hAnsi="Arial Narrow"/>
                <w:b/>
                <w:bCs/>
                <w:iCs/>
                <w:sz w:val="20"/>
                <w:szCs w:val="20"/>
              </w:rPr>
              <w:t>Information</w:t>
            </w:r>
          </w:p>
        </w:tc>
      </w:tr>
      <w:tr w:rsidR="005B6880" w:rsidRPr="000406DA" w14:paraId="647740DE" w14:textId="77777777" w:rsidTr="00527240">
        <w:tc>
          <w:tcPr>
            <w:tcW w:w="3173" w:type="dxa"/>
          </w:tcPr>
          <w:p w14:paraId="1E126EA8" w14:textId="77777777" w:rsidR="005B6880" w:rsidRPr="000406DA" w:rsidRDefault="005B6880" w:rsidP="00527240">
            <w:pPr>
              <w:spacing w:before="120" w:after="120" w:line="276" w:lineRule="auto"/>
              <w:rPr>
                <w:rFonts w:ascii="Arial Narrow" w:hAnsi="Arial Narrow"/>
                <w:bCs/>
                <w:iCs/>
                <w:sz w:val="20"/>
                <w:szCs w:val="20"/>
              </w:rPr>
            </w:pPr>
            <w:r w:rsidRPr="000406DA">
              <w:rPr>
                <w:rFonts w:ascii="Arial Narrow" w:hAnsi="Arial Narrow"/>
                <w:bCs/>
                <w:iCs/>
                <w:sz w:val="20"/>
                <w:szCs w:val="20"/>
              </w:rPr>
              <w:t>Contract Identification:</w:t>
            </w:r>
          </w:p>
        </w:tc>
        <w:tc>
          <w:tcPr>
            <w:tcW w:w="5516" w:type="dxa"/>
            <w:gridSpan w:val="6"/>
          </w:tcPr>
          <w:p w14:paraId="442BEEDC" w14:textId="77777777" w:rsidR="005B6880" w:rsidRPr="000406DA" w:rsidRDefault="005B6880" w:rsidP="00527240">
            <w:pPr>
              <w:spacing w:before="120" w:after="120" w:line="276" w:lineRule="auto"/>
              <w:jc w:val="both"/>
              <w:rPr>
                <w:rFonts w:ascii="Arial Narrow" w:hAnsi="Arial Narrow"/>
                <w:bCs/>
                <w:iCs/>
                <w:sz w:val="20"/>
                <w:szCs w:val="20"/>
              </w:rPr>
            </w:pPr>
          </w:p>
        </w:tc>
      </w:tr>
      <w:tr w:rsidR="005B6880" w:rsidRPr="000406DA" w14:paraId="16DE27C2" w14:textId="77777777" w:rsidTr="00527240">
        <w:tc>
          <w:tcPr>
            <w:tcW w:w="3173" w:type="dxa"/>
          </w:tcPr>
          <w:p w14:paraId="4E006169" w14:textId="77777777" w:rsidR="005B6880" w:rsidRPr="000406DA" w:rsidRDefault="005B6880" w:rsidP="00527240">
            <w:pPr>
              <w:spacing w:before="120" w:after="120" w:line="276" w:lineRule="auto"/>
              <w:rPr>
                <w:rFonts w:ascii="Arial Narrow" w:hAnsi="Arial Narrow"/>
                <w:bCs/>
                <w:iCs/>
                <w:sz w:val="20"/>
                <w:szCs w:val="20"/>
              </w:rPr>
            </w:pPr>
            <w:r w:rsidRPr="000406DA">
              <w:rPr>
                <w:rFonts w:ascii="Arial Narrow" w:hAnsi="Arial Narrow"/>
                <w:bCs/>
                <w:iCs/>
                <w:sz w:val="20"/>
                <w:szCs w:val="20"/>
              </w:rPr>
              <w:t>Award date:</w:t>
            </w:r>
          </w:p>
        </w:tc>
        <w:tc>
          <w:tcPr>
            <w:tcW w:w="5516" w:type="dxa"/>
            <w:gridSpan w:val="6"/>
          </w:tcPr>
          <w:p w14:paraId="7FA5CE09" w14:textId="77777777" w:rsidR="005B6880" w:rsidRPr="000406DA" w:rsidRDefault="005B6880" w:rsidP="00527240">
            <w:pPr>
              <w:spacing w:before="120" w:after="120" w:line="276" w:lineRule="auto"/>
              <w:jc w:val="both"/>
              <w:rPr>
                <w:rFonts w:ascii="Arial Narrow" w:hAnsi="Arial Narrow"/>
                <w:bCs/>
                <w:iCs/>
                <w:sz w:val="20"/>
                <w:szCs w:val="20"/>
              </w:rPr>
            </w:pPr>
          </w:p>
        </w:tc>
      </w:tr>
      <w:tr w:rsidR="005B6880" w:rsidRPr="000406DA" w14:paraId="56A16C14" w14:textId="77777777" w:rsidTr="00527240">
        <w:tc>
          <w:tcPr>
            <w:tcW w:w="3173" w:type="dxa"/>
          </w:tcPr>
          <w:p w14:paraId="63A7F3F3" w14:textId="77777777" w:rsidR="005B6880" w:rsidRPr="000406DA" w:rsidRDefault="005B6880" w:rsidP="00527240">
            <w:pPr>
              <w:spacing w:before="120" w:after="120" w:line="276" w:lineRule="auto"/>
              <w:rPr>
                <w:rFonts w:ascii="Arial Narrow" w:hAnsi="Arial Narrow"/>
                <w:bCs/>
                <w:iCs/>
                <w:sz w:val="20"/>
                <w:szCs w:val="20"/>
              </w:rPr>
            </w:pPr>
            <w:r w:rsidRPr="000406DA">
              <w:rPr>
                <w:rFonts w:ascii="Arial Narrow" w:hAnsi="Arial Narrow"/>
                <w:bCs/>
                <w:iCs/>
                <w:sz w:val="20"/>
                <w:szCs w:val="20"/>
              </w:rPr>
              <w:t>Completion date:</w:t>
            </w:r>
          </w:p>
        </w:tc>
        <w:tc>
          <w:tcPr>
            <w:tcW w:w="5516" w:type="dxa"/>
            <w:gridSpan w:val="6"/>
          </w:tcPr>
          <w:p w14:paraId="3D468D24" w14:textId="77777777" w:rsidR="005B6880" w:rsidRPr="000406DA" w:rsidRDefault="005B6880" w:rsidP="00527240">
            <w:pPr>
              <w:spacing w:before="120" w:after="120" w:line="276" w:lineRule="auto"/>
              <w:jc w:val="both"/>
              <w:rPr>
                <w:rFonts w:ascii="Arial Narrow" w:hAnsi="Arial Narrow"/>
                <w:bCs/>
                <w:iCs/>
                <w:sz w:val="20"/>
                <w:szCs w:val="20"/>
              </w:rPr>
            </w:pPr>
          </w:p>
        </w:tc>
      </w:tr>
      <w:tr w:rsidR="005B6880" w:rsidRPr="000406DA" w14:paraId="5F3828EB" w14:textId="77777777" w:rsidTr="00527240">
        <w:tc>
          <w:tcPr>
            <w:tcW w:w="3173" w:type="dxa"/>
          </w:tcPr>
          <w:p w14:paraId="09BC187B" w14:textId="77777777" w:rsidR="005B6880" w:rsidRPr="000406DA" w:rsidRDefault="005B6880" w:rsidP="00527240">
            <w:pPr>
              <w:spacing w:before="120" w:after="120" w:line="276" w:lineRule="auto"/>
              <w:rPr>
                <w:rFonts w:ascii="Arial Narrow" w:hAnsi="Arial Narrow"/>
                <w:bCs/>
                <w:iCs/>
                <w:sz w:val="20"/>
                <w:szCs w:val="20"/>
              </w:rPr>
            </w:pPr>
            <w:r w:rsidRPr="000406DA">
              <w:rPr>
                <w:rFonts w:ascii="Arial Narrow" w:hAnsi="Arial Narrow"/>
                <w:bCs/>
                <w:iCs/>
                <w:sz w:val="20"/>
                <w:szCs w:val="20"/>
              </w:rPr>
              <w:t>Role in Contract:</w:t>
            </w:r>
          </w:p>
        </w:tc>
        <w:tc>
          <w:tcPr>
            <w:tcW w:w="1349" w:type="dxa"/>
          </w:tcPr>
          <w:p w14:paraId="1003D8AA" w14:textId="77777777" w:rsidR="005B6880" w:rsidRPr="000406DA" w:rsidRDefault="005B6880" w:rsidP="00527240">
            <w:pPr>
              <w:jc w:val="center"/>
              <w:rPr>
                <w:rFonts w:ascii="Arial Narrow" w:hAnsi="Arial Narrow"/>
                <w:bCs/>
                <w:sz w:val="20"/>
                <w:szCs w:val="20"/>
              </w:rPr>
            </w:pPr>
            <w:r w:rsidRPr="000406DA">
              <w:rPr>
                <w:rFonts w:ascii="Arial Narrow" w:hAnsi="Arial Narrow"/>
                <w:bCs/>
                <w:sz w:val="20"/>
                <w:szCs w:val="20"/>
              </w:rPr>
              <w:t xml:space="preserve">Prime services provider </w:t>
            </w:r>
          </w:p>
          <w:p w14:paraId="7E9BAB26" w14:textId="77777777" w:rsidR="005B6880" w:rsidRPr="000406DA" w:rsidRDefault="009A0FCC" w:rsidP="00527240">
            <w:pPr>
              <w:spacing w:before="120" w:after="120" w:line="276" w:lineRule="auto"/>
              <w:jc w:val="center"/>
              <w:rPr>
                <w:rFonts w:ascii="Arial Narrow" w:hAnsi="Arial Narrow"/>
                <w:bCs/>
                <w:iCs/>
                <w:sz w:val="20"/>
                <w:szCs w:val="20"/>
              </w:rPr>
            </w:pPr>
            <w:sdt>
              <w:sdtPr>
                <w:rPr>
                  <w:rFonts w:ascii="Arial Narrow" w:hAnsi="Arial Narrow"/>
                  <w:color w:val="404040"/>
                  <w:sz w:val="20"/>
                  <w:szCs w:val="20"/>
                </w:rPr>
                <w:id w:val="-1631308093"/>
                <w14:checkbox>
                  <w14:checked w14:val="0"/>
                  <w14:checkedState w14:val="2612" w14:font="MS Gothic"/>
                  <w14:uncheckedState w14:val="2610" w14:font="MS Gothic"/>
                </w14:checkbox>
              </w:sdtPr>
              <w:sdtEndPr/>
              <w:sdtContent>
                <w:r w:rsidR="005B6880" w:rsidRPr="000406DA">
                  <w:rPr>
                    <w:rFonts w:ascii="Segoe UI Symbol" w:eastAsia="MS Gothic" w:hAnsi="Segoe UI Symbol" w:cs="Segoe UI Symbol"/>
                    <w:color w:val="404040"/>
                    <w:sz w:val="20"/>
                    <w:szCs w:val="20"/>
                  </w:rPr>
                  <w:t>☐</w:t>
                </w:r>
              </w:sdtContent>
            </w:sdt>
          </w:p>
        </w:tc>
        <w:tc>
          <w:tcPr>
            <w:tcW w:w="1349" w:type="dxa"/>
            <w:gridSpan w:val="2"/>
            <w:vAlign w:val="center"/>
          </w:tcPr>
          <w:p w14:paraId="3501D641" w14:textId="77777777" w:rsidR="005B6880" w:rsidRPr="000406DA" w:rsidRDefault="005B6880" w:rsidP="00527240">
            <w:pPr>
              <w:jc w:val="center"/>
              <w:rPr>
                <w:rFonts w:ascii="Arial Narrow" w:hAnsi="Arial Narrow"/>
                <w:bCs/>
                <w:sz w:val="20"/>
                <w:szCs w:val="20"/>
              </w:rPr>
            </w:pPr>
            <w:r w:rsidRPr="000406DA">
              <w:rPr>
                <w:rFonts w:ascii="Arial Narrow" w:hAnsi="Arial Narrow"/>
                <w:bCs/>
                <w:sz w:val="20"/>
                <w:szCs w:val="20"/>
              </w:rPr>
              <w:t xml:space="preserve">Member in </w:t>
            </w:r>
            <w:r w:rsidRPr="000406DA">
              <w:rPr>
                <w:rFonts w:ascii="Arial Narrow" w:hAnsi="Arial Narrow"/>
                <w:bCs/>
                <w:sz w:val="20"/>
                <w:szCs w:val="20"/>
              </w:rPr>
              <w:br/>
              <w:t xml:space="preserve">JV </w:t>
            </w:r>
          </w:p>
          <w:p w14:paraId="2285426C" w14:textId="77777777" w:rsidR="005B6880" w:rsidRPr="000406DA" w:rsidRDefault="009A0FCC" w:rsidP="00527240">
            <w:pPr>
              <w:jc w:val="center"/>
              <w:rPr>
                <w:rFonts w:ascii="Arial Narrow" w:hAnsi="Arial Narrow"/>
                <w:sz w:val="20"/>
                <w:szCs w:val="20"/>
              </w:rPr>
            </w:pPr>
            <w:sdt>
              <w:sdtPr>
                <w:rPr>
                  <w:rFonts w:ascii="Arial Narrow" w:hAnsi="Arial Narrow"/>
                  <w:color w:val="404040"/>
                  <w:sz w:val="20"/>
                  <w:szCs w:val="20"/>
                </w:rPr>
                <w:id w:val="1905101193"/>
                <w14:checkbox>
                  <w14:checked w14:val="0"/>
                  <w14:checkedState w14:val="2612" w14:font="MS Gothic"/>
                  <w14:uncheckedState w14:val="2610" w14:font="MS Gothic"/>
                </w14:checkbox>
              </w:sdtPr>
              <w:sdtEndPr/>
              <w:sdtContent>
                <w:r w:rsidR="005B6880" w:rsidRPr="000406DA">
                  <w:rPr>
                    <w:rFonts w:ascii="Segoe UI Symbol" w:eastAsia="MS Gothic" w:hAnsi="Segoe UI Symbol" w:cs="Segoe UI Symbol"/>
                    <w:color w:val="404040"/>
                    <w:sz w:val="20"/>
                    <w:szCs w:val="20"/>
                  </w:rPr>
                  <w:t>☐</w:t>
                </w:r>
              </w:sdtContent>
            </w:sdt>
          </w:p>
        </w:tc>
        <w:tc>
          <w:tcPr>
            <w:tcW w:w="1469" w:type="dxa"/>
            <w:gridSpan w:val="2"/>
            <w:vAlign w:val="center"/>
          </w:tcPr>
          <w:p w14:paraId="6D51F5A9" w14:textId="77777777" w:rsidR="005B6880" w:rsidRPr="000406DA" w:rsidRDefault="005B6880" w:rsidP="00527240">
            <w:pPr>
              <w:jc w:val="center"/>
              <w:rPr>
                <w:rFonts w:ascii="Arial Narrow" w:hAnsi="Arial Narrow"/>
                <w:bCs/>
                <w:sz w:val="20"/>
                <w:szCs w:val="20"/>
              </w:rPr>
            </w:pPr>
            <w:r w:rsidRPr="000406DA">
              <w:rPr>
                <w:rFonts w:ascii="Arial Narrow" w:hAnsi="Arial Narrow"/>
                <w:bCs/>
                <w:sz w:val="20"/>
                <w:szCs w:val="20"/>
              </w:rPr>
              <w:t>Management services provider</w:t>
            </w:r>
          </w:p>
          <w:p w14:paraId="7C4A38B8" w14:textId="77777777" w:rsidR="005B6880" w:rsidRPr="000406DA" w:rsidRDefault="009A0FCC" w:rsidP="00527240">
            <w:pPr>
              <w:jc w:val="center"/>
              <w:rPr>
                <w:rFonts w:ascii="Arial Narrow" w:hAnsi="Arial Narrow"/>
                <w:sz w:val="20"/>
                <w:szCs w:val="20"/>
              </w:rPr>
            </w:pPr>
            <w:sdt>
              <w:sdtPr>
                <w:rPr>
                  <w:rFonts w:ascii="Arial Narrow" w:hAnsi="Arial Narrow"/>
                  <w:color w:val="404040"/>
                  <w:sz w:val="20"/>
                  <w:szCs w:val="20"/>
                </w:rPr>
                <w:id w:val="-1752653542"/>
                <w14:checkbox>
                  <w14:checked w14:val="0"/>
                  <w14:checkedState w14:val="2612" w14:font="MS Gothic"/>
                  <w14:uncheckedState w14:val="2610" w14:font="MS Gothic"/>
                </w14:checkbox>
              </w:sdtPr>
              <w:sdtEndPr/>
              <w:sdtContent>
                <w:r w:rsidR="005B6880" w:rsidRPr="000406DA">
                  <w:rPr>
                    <w:rFonts w:ascii="Segoe UI Symbol" w:eastAsia="MS Gothic" w:hAnsi="Segoe UI Symbol" w:cs="Segoe UI Symbol"/>
                    <w:color w:val="404040"/>
                    <w:sz w:val="20"/>
                    <w:szCs w:val="20"/>
                  </w:rPr>
                  <w:t>☐</w:t>
                </w:r>
              </w:sdtContent>
            </w:sdt>
          </w:p>
        </w:tc>
        <w:tc>
          <w:tcPr>
            <w:tcW w:w="1349" w:type="dxa"/>
            <w:vAlign w:val="center"/>
          </w:tcPr>
          <w:p w14:paraId="466EF370" w14:textId="77777777" w:rsidR="005B6880" w:rsidRPr="000406DA" w:rsidRDefault="005B6880" w:rsidP="00527240">
            <w:pPr>
              <w:jc w:val="center"/>
              <w:rPr>
                <w:rFonts w:ascii="Arial Narrow" w:hAnsi="Arial Narrow"/>
                <w:bCs/>
                <w:sz w:val="20"/>
                <w:szCs w:val="20"/>
              </w:rPr>
            </w:pPr>
            <w:r w:rsidRPr="000406DA">
              <w:rPr>
                <w:rFonts w:ascii="Arial Narrow" w:hAnsi="Arial Narrow"/>
                <w:bCs/>
                <w:sz w:val="20"/>
                <w:szCs w:val="20"/>
              </w:rPr>
              <w:t xml:space="preserve">Sub-services provider </w:t>
            </w:r>
          </w:p>
          <w:p w14:paraId="297DEEA0" w14:textId="77777777" w:rsidR="005B6880" w:rsidRPr="000406DA" w:rsidRDefault="009A0FCC" w:rsidP="00527240">
            <w:pPr>
              <w:jc w:val="center"/>
              <w:rPr>
                <w:rFonts w:ascii="Arial Narrow" w:hAnsi="Arial Narrow"/>
                <w:sz w:val="20"/>
                <w:szCs w:val="20"/>
              </w:rPr>
            </w:pPr>
            <w:sdt>
              <w:sdtPr>
                <w:rPr>
                  <w:rFonts w:ascii="Arial Narrow" w:hAnsi="Arial Narrow"/>
                  <w:color w:val="404040"/>
                  <w:sz w:val="20"/>
                  <w:szCs w:val="20"/>
                </w:rPr>
                <w:id w:val="-873228143"/>
                <w14:checkbox>
                  <w14:checked w14:val="0"/>
                  <w14:checkedState w14:val="2612" w14:font="MS Gothic"/>
                  <w14:uncheckedState w14:val="2610" w14:font="MS Gothic"/>
                </w14:checkbox>
              </w:sdtPr>
              <w:sdtEndPr/>
              <w:sdtContent>
                <w:r w:rsidR="005B6880" w:rsidRPr="000406DA">
                  <w:rPr>
                    <w:rFonts w:ascii="Segoe UI Symbol" w:eastAsia="MS Gothic" w:hAnsi="Segoe UI Symbol" w:cs="Segoe UI Symbol"/>
                    <w:color w:val="404040"/>
                    <w:sz w:val="20"/>
                    <w:szCs w:val="20"/>
                  </w:rPr>
                  <w:t>☐</w:t>
                </w:r>
              </w:sdtContent>
            </w:sdt>
          </w:p>
        </w:tc>
      </w:tr>
      <w:tr w:rsidR="005B6880" w:rsidRPr="000406DA" w14:paraId="082E7C02" w14:textId="77777777" w:rsidTr="00527240">
        <w:tc>
          <w:tcPr>
            <w:tcW w:w="3173" w:type="dxa"/>
          </w:tcPr>
          <w:p w14:paraId="0886B370" w14:textId="77777777" w:rsidR="005B6880" w:rsidRPr="000406DA" w:rsidRDefault="005B6880" w:rsidP="00527240">
            <w:pPr>
              <w:spacing w:before="120" w:after="120" w:line="276" w:lineRule="auto"/>
              <w:rPr>
                <w:rFonts w:ascii="Arial Narrow" w:hAnsi="Arial Narrow"/>
                <w:bCs/>
                <w:iCs/>
                <w:sz w:val="20"/>
                <w:szCs w:val="20"/>
              </w:rPr>
            </w:pPr>
            <w:r w:rsidRPr="000406DA">
              <w:rPr>
                <w:rFonts w:ascii="Arial Narrow" w:hAnsi="Arial Narrow"/>
                <w:bCs/>
                <w:iCs/>
                <w:sz w:val="20"/>
                <w:szCs w:val="20"/>
              </w:rPr>
              <w:t>Total Contract Amount:</w:t>
            </w:r>
          </w:p>
        </w:tc>
        <w:tc>
          <w:tcPr>
            <w:tcW w:w="5516" w:type="dxa"/>
            <w:gridSpan w:val="6"/>
          </w:tcPr>
          <w:p w14:paraId="329E9107" w14:textId="77777777" w:rsidR="005B6880" w:rsidRPr="000406DA" w:rsidRDefault="005B6880" w:rsidP="00527240">
            <w:pPr>
              <w:spacing w:before="120" w:after="120" w:line="276" w:lineRule="auto"/>
              <w:jc w:val="both"/>
              <w:rPr>
                <w:rFonts w:ascii="Arial Narrow" w:hAnsi="Arial Narrow"/>
                <w:bCs/>
                <w:iCs/>
                <w:sz w:val="20"/>
                <w:szCs w:val="20"/>
              </w:rPr>
            </w:pPr>
            <w:r w:rsidRPr="000406DA">
              <w:rPr>
                <w:rFonts w:ascii="Arial Narrow" w:hAnsi="Arial Narrow"/>
                <w:bCs/>
                <w:iCs/>
                <w:sz w:val="20"/>
                <w:szCs w:val="20"/>
              </w:rPr>
              <w:t>SAT$</w:t>
            </w:r>
            <w:r w:rsidRPr="000406DA">
              <w:rPr>
                <w:rFonts w:ascii="Arial Narrow" w:hAnsi="Arial Narrow"/>
                <w:b/>
                <w:bCs/>
                <w:i/>
                <w:iCs/>
                <w:sz w:val="20"/>
                <w:szCs w:val="20"/>
              </w:rPr>
              <w:t>________________________</w:t>
            </w:r>
          </w:p>
        </w:tc>
      </w:tr>
      <w:tr w:rsidR="005B6880" w:rsidRPr="000406DA" w14:paraId="11F0571E" w14:textId="77777777" w:rsidTr="00527240">
        <w:tc>
          <w:tcPr>
            <w:tcW w:w="3173" w:type="dxa"/>
          </w:tcPr>
          <w:p w14:paraId="7A58109F" w14:textId="77777777" w:rsidR="005B6880" w:rsidRPr="000406DA" w:rsidRDefault="005B6880" w:rsidP="00527240">
            <w:pPr>
              <w:spacing w:before="120" w:after="120" w:line="276" w:lineRule="auto"/>
              <w:rPr>
                <w:rFonts w:ascii="Arial Narrow" w:hAnsi="Arial Narrow"/>
                <w:bCs/>
                <w:iCs/>
                <w:sz w:val="20"/>
                <w:szCs w:val="20"/>
              </w:rPr>
            </w:pPr>
            <w:r w:rsidRPr="000406DA">
              <w:rPr>
                <w:rFonts w:ascii="Arial Narrow" w:hAnsi="Arial Narrow"/>
                <w:bCs/>
                <w:iCs/>
                <w:sz w:val="20"/>
                <w:szCs w:val="20"/>
              </w:rPr>
              <w:t>Quantity (Volume, number or rate of production, as applicable) performed under the contract per year or part of the year</w:t>
            </w:r>
          </w:p>
        </w:tc>
        <w:tc>
          <w:tcPr>
            <w:tcW w:w="1838" w:type="dxa"/>
            <w:gridSpan w:val="2"/>
          </w:tcPr>
          <w:p w14:paraId="1F8290EF" w14:textId="77777777" w:rsidR="005B6880" w:rsidRPr="000406DA" w:rsidRDefault="005B6880" w:rsidP="00527240">
            <w:pPr>
              <w:spacing w:before="120" w:after="120" w:line="276" w:lineRule="auto"/>
              <w:jc w:val="center"/>
              <w:rPr>
                <w:rFonts w:ascii="Arial Narrow" w:hAnsi="Arial Narrow"/>
                <w:bCs/>
                <w:iCs/>
                <w:sz w:val="20"/>
                <w:szCs w:val="20"/>
              </w:rPr>
            </w:pPr>
            <w:r w:rsidRPr="000406DA">
              <w:rPr>
                <w:rFonts w:ascii="Arial Narrow" w:hAnsi="Arial Narrow"/>
                <w:bCs/>
                <w:iCs/>
                <w:sz w:val="20"/>
                <w:szCs w:val="20"/>
              </w:rPr>
              <w:t>Total quantity in the contract</w:t>
            </w:r>
          </w:p>
          <w:p w14:paraId="6EFEED53" w14:textId="77777777" w:rsidR="005B6880" w:rsidRPr="000406DA" w:rsidRDefault="005B6880" w:rsidP="00527240">
            <w:pPr>
              <w:spacing w:before="120" w:after="120" w:line="276" w:lineRule="auto"/>
              <w:jc w:val="center"/>
              <w:rPr>
                <w:rFonts w:ascii="Arial Narrow" w:hAnsi="Arial Narrow"/>
                <w:bCs/>
                <w:iCs/>
                <w:sz w:val="20"/>
                <w:szCs w:val="20"/>
              </w:rPr>
            </w:pPr>
            <w:r w:rsidRPr="000406DA">
              <w:rPr>
                <w:rFonts w:ascii="Arial Narrow" w:hAnsi="Arial Narrow"/>
                <w:bCs/>
                <w:iCs/>
                <w:sz w:val="20"/>
                <w:szCs w:val="20"/>
              </w:rPr>
              <w:t>(i)</w:t>
            </w:r>
          </w:p>
        </w:tc>
        <w:tc>
          <w:tcPr>
            <w:tcW w:w="1839" w:type="dxa"/>
            <w:gridSpan w:val="2"/>
          </w:tcPr>
          <w:p w14:paraId="44E37473" w14:textId="77777777" w:rsidR="005B6880" w:rsidRPr="000406DA" w:rsidRDefault="005B6880" w:rsidP="00527240">
            <w:pPr>
              <w:spacing w:before="120" w:after="120" w:line="276" w:lineRule="auto"/>
              <w:jc w:val="center"/>
              <w:rPr>
                <w:rFonts w:ascii="Arial Narrow" w:hAnsi="Arial Narrow"/>
                <w:bCs/>
                <w:iCs/>
                <w:sz w:val="20"/>
                <w:szCs w:val="20"/>
              </w:rPr>
            </w:pPr>
            <w:r w:rsidRPr="000406DA">
              <w:rPr>
                <w:rFonts w:ascii="Arial Narrow" w:hAnsi="Arial Narrow"/>
                <w:bCs/>
                <w:iCs/>
                <w:sz w:val="20"/>
                <w:szCs w:val="20"/>
              </w:rPr>
              <w:t>Percentage participation</w:t>
            </w:r>
          </w:p>
          <w:p w14:paraId="64F73DCF" w14:textId="77777777" w:rsidR="005B6880" w:rsidRPr="000406DA" w:rsidRDefault="005B6880" w:rsidP="00527240">
            <w:pPr>
              <w:spacing w:before="120" w:after="120" w:line="276" w:lineRule="auto"/>
              <w:jc w:val="center"/>
              <w:rPr>
                <w:rFonts w:ascii="Arial Narrow" w:hAnsi="Arial Narrow"/>
                <w:bCs/>
                <w:iCs/>
                <w:sz w:val="20"/>
                <w:szCs w:val="20"/>
              </w:rPr>
            </w:pPr>
            <w:r w:rsidRPr="000406DA">
              <w:rPr>
                <w:rFonts w:ascii="Arial Narrow" w:hAnsi="Arial Narrow"/>
                <w:bCs/>
                <w:iCs/>
                <w:sz w:val="20"/>
                <w:szCs w:val="20"/>
              </w:rPr>
              <w:t>(ii)</w:t>
            </w:r>
          </w:p>
        </w:tc>
        <w:tc>
          <w:tcPr>
            <w:tcW w:w="1839" w:type="dxa"/>
            <w:gridSpan w:val="2"/>
          </w:tcPr>
          <w:p w14:paraId="7C0B2CD3" w14:textId="77777777" w:rsidR="005B6880" w:rsidRPr="000406DA" w:rsidRDefault="005B6880" w:rsidP="00527240">
            <w:pPr>
              <w:spacing w:before="120" w:after="120" w:line="276" w:lineRule="auto"/>
              <w:jc w:val="center"/>
              <w:rPr>
                <w:rFonts w:ascii="Arial Narrow" w:hAnsi="Arial Narrow"/>
                <w:bCs/>
                <w:iCs/>
                <w:sz w:val="20"/>
                <w:szCs w:val="20"/>
              </w:rPr>
            </w:pPr>
            <w:r w:rsidRPr="000406DA">
              <w:rPr>
                <w:rFonts w:ascii="Arial Narrow" w:hAnsi="Arial Narrow"/>
                <w:bCs/>
                <w:iCs/>
                <w:sz w:val="20"/>
                <w:szCs w:val="20"/>
              </w:rPr>
              <w:t>Actual Quantity Performed</w:t>
            </w:r>
          </w:p>
          <w:p w14:paraId="53C399CE" w14:textId="77777777" w:rsidR="005B6880" w:rsidRPr="000406DA" w:rsidRDefault="005B6880" w:rsidP="00527240">
            <w:pPr>
              <w:spacing w:before="120" w:after="120" w:line="276" w:lineRule="auto"/>
              <w:jc w:val="center"/>
              <w:rPr>
                <w:rFonts w:ascii="Arial Narrow" w:hAnsi="Arial Narrow"/>
                <w:bCs/>
                <w:iCs/>
                <w:sz w:val="20"/>
                <w:szCs w:val="20"/>
              </w:rPr>
            </w:pPr>
            <w:r w:rsidRPr="000406DA">
              <w:rPr>
                <w:rFonts w:ascii="Arial Narrow" w:hAnsi="Arial Narrow"/>
                <w:bCs/>
                <w:iCs/>
                <w:sz w:val="20"/>
                <w:szCs w:val="20"/>
              </w:rPr>
              <w:t>(i) x (ii)</w:t>
            </w:r>
          </w:p>
        </w:tc>
      </w:tr>
      <w:tr w:rsidR="005B6880" w:rsidRPr="000406DA" w14:paraId="4CCF981E" w14:textId="77777777" w:rsidTr="00527240">
        <w:tc>
          <w:tcPr>
            <w:tcW w:w="3173" w:type="dxa"/>
          </w:tcPr>
          <w:p w14:paraId="4C4AE739" w14:textId="77777777" w:rsidR="005B6880" w:rsidRPr="000406DA" w:rsidRDefault="005B6880" w:rsidP="00527240">
            <w:pPr>
              <w:spacing w:before="120" w:after="120" w:line="276" w:lineRule="auto"/>
              <w:rPr>
                <w:rFonts w:ascii="Arial Narrow" w:hAnsi="Arial Narrow"/>
                <w:bCs/>
                <w:iCs/>
                <w:sz w:val="20"/>
                <w:szCs w:val="20"/>
              </w:rPr>
            </w:pPr>
            <w:r w:rsidRPr="000406DA">
              <w:rPr>
                <w:rFonts w:ascii="Arial Narrow" w:hAnsi="Arial Narrow"/>
                <w:bCs/>
                <w:iCs/>
                <w:sz w:val="20"/>
                <w:szCs w:val="20"/>
              </w:rPr>
              <w:t>Year 1</w:t>
            </w:r>
          </w:p>
        </w:tc>
        <w:tc>
          <w:tcPr>
            <w:tcW w:w="1838" w:type="dxa"/>
            <w:gridSpan w:val="2"/>
          </w:tcPr>
          <w:p w14:paraId="709560ED" w14:textId="77777777" w:rsidR="005B6880" w:rsidRPr="000406DA" w:rsidRDefault="005B6880" w:rsidP="00527240">
            <w:pPr>
              <w:spacing w:before="120" w:after="120" w:line="276" w:lineRule="auto"/>
              <w:jc w:val="both"/>
              <w:rPr>
                <w:rFonts w:ascii="Arial Narrow" w:hAnsi="Arial Narrow"/>
                <w:bCs/>
                <w:iCs/>
                <w:sz w:val="20"/>
                <w:szCs w:val="20"/>
              </w:rPr>
            </w:pPr>
          </w:p>
        </w:tc>
        <w:tc>
          <w:tcPr>
            <w:tcW w:w="1839" w:type="dxa"/>
            <w:gridSpan w:val="2"/>
          </w:tcPr>
          <w:p w14:paraId="2DB46187" w14:textId="77777777" w:rsidR="005B6880" w:rsidRPr="000406DA" w:rsidRDefault="005B6880" w:rsidP="00527240">
            <w:pPr>
              <w:spacing w:before="120" w:after="120" w:line="276" w:lineRule="auto"/>
              <w:jc w:val="both"/>
              <w:rPr>
                <w:rFonts w:ascii="Arial Narrow" w:hAnsi="Arial Narrow"/>
                <w:bCs/>
                <w:iCs/>
                <w:sz w:val="20"/>
                <w:szCs w:val="20"/>
              </w:rPr>
            </w:pPr>
          </w:p>
        </w:tc>
        <w:tc>
          <w:tcPr>
            <w:tcW w:w="1839" w:type="dxa"/>
            <w:gridSpan w:val="2"/>
          </w:tcPr>
          <w:p w14:paraId="7C0E5493" w14:textId="77777777" w:rsidR="005B6880" w:rsidRPr="000406DA" w:rsidRDefault="005B6880" w:rsidP="00527240">
            <w:pPr>
              <w:spacing w:before="120" w:after="120" w:line="276" w:lineRule="auto"/>
              <w:jc w:val="both"/>
              <w:rPr>
                <w:rFonts w:ascii="Arial Narrow" w:hAnsi="Arial Narrow"/>
                <w:bCs/>
                <w:iCs/>
                <w:sz w:val="20"/>
                <w:szCs w:val="20"/>
              </w:rPr>
            </w:pPr>
          </w:p>
        </w:tc>
      </w:tr>
      <w:tr w:rsidR="005B6880" w:rsidRPr="000406DA" w14:paraId="6A5A3B7C" w14:textId="77777777" w:rsidTr="00527240">
        <w:tc>
          <w:tcPr>
            <w:tcW w:w="3173" w:type="dxa"/>
          </w:tcPr>
          <w:p w14:paraId="530B9588" w14:textId="77777777" w:rsidR="005B6880" w:rsidRPr="000406DA" w:rsidRDefault="005B6880" w:rsidP="00527240">
            <w:pPr>
              <w:spacing w:before="120" w:after="120" w:line="276" w:lineRule="auto"/>
              <w:rPr>
                <w:rFonts w:ascii="Arial Narrow" w:hAnsi="Arial Narrow"/>
                <w:bCs/>
                <w:iCs/>
                <w:sz w:val="20"/>
                <w:szCs w:val="20"/>
              </w:rPr>
            </w:pPr>
            <w:r w:rsidRPr="000406DA">
              <w:rPr>
                <w:rFonts w:ascii="Arial Narrow" w:hAnsi="Arial Narrow"/>
                <w:bCs/>
                <w:iCs/>
                <w:sz w:val="20"/>
                <w:szCs w:val="20"/>
              </w:rPr>
              <w:t>Year 2</w:t>
            </w:r>
          </w:p>
        </w:tc>
        <w:tc>
          <w:tcPr>
            <w:tcW w:w="1838" w:type="dxa"/>
            <w:gridSpan w:val="2"/>
          </w:tcPr>
          <w:p w14:paraId="7E746C0D" w14:textId="77777777" w:rsidR="005B6880" w:rsidRPr="000406DA" w:rsidRDefault="005B6880" w:rsidP="00527240">
            <w:pPr>
              <w:spacing w:before="120" w:after="120" w:line="276" w:lineRule="auto"/>
              <w:jc w:val="both"/>
              <w:rPr>
                <w:rFonts w:ascii="Arial Narrow" w:hAnsi="Arial Narrow"/>
                <w:bCs/>
                <w:iCs/>
                <w:sz w:val="20"/>
                <w:szCs w:val="20"/>
              </w:rPr>
            </w:pPr>
          </w:p>
        </w:tc>
        <w:tc>
          <w:tcPr>
            <w:tcW w:w="1839" w:type="dxa"/>
            <w:gridSpan w:val="2"/>
          </w:tcPr>
          <w:p w14:paraId="53623345" w14:textId="77777777" w:rsidR="005B6880" w:rsidRPr="000406DA" w:rsidRDefault="005B6880" w:rsidP="00527240">
            <w:pPr>
              <w:spacing w:before="120" w:after="120" w:line="276" w:lineRule="auto"/>
              <w:jc w:val="both"/>
              <w:rPr>
                <w:rFonts w:ascii="Arial Narrow" w:hAnsi="Arial Narrow"/>
                <w:bCs/>
                <w:iCs/>
                <w:sz w:val="20"/>
                <w:szCs w:val="20"/>
              </w:rPr>
            </w:pPr>
          </w:p>
        </w:tc>
        <w:tc>
          <w:tcPr>
            <w:tcW w:w="1839" w:type="dxa"/>
            <w:gridSpan w:val="2"/>
          </w:tcPr>
          <w:p w14:paraId="7955C457" w14:textId="77777777" w:rsidR="005B6880" w:rsidRPr="000406DA" w:rsidRDefault="005B6880" w:rsidP="00527240">
            <w:pPr>
              <w:spacing w:before="120" w:after="120" w:line="276" w:lineRule="auto"/>
              <w:jc w:val="both"/>
              <w:rPr>
                <w:rFonts w:ascii="Arial Narrow" w:hAnsi="Arial Narrow"/>
                <w:bCs/>
                <w:iCs/>
                <w:sz w:val="20"/>
                <w:szCs w:val="20"/>
              </w:rPr>
            </w:pPr>
          </w:p>
        </w:tc>
      </w:tr>
      <w:tr w:rsidR="005B6880" w:rsidRPr="000406DA" w14:paraId="659B178A" w14:textId="77777777" w:rsidTr="00527240">
        <w:tc>
          <w:tcPr>
            <w:tcW w:w="3173" w:type="dxa"/>
          </w:tcPr>
          <w:p w14:paraId="22A8E3E2" w14:textId="77777777" w:rsidR="005B6880" w:rsidRPr="000406DA" w:rsidRDefault="005B6880" w:rsidP="00527240">
            <w:pPr>
              <w:spacing w:before="120" w:after="120" w:line="276" w:lineRule="auto"/>
              <w:rPr>
                <w:rFonts w:ascii="Arial Narrow" w:hAnsi="Arial Narrow"/>
                <w:bCs/>
                <w:iCs/>
                <w:sz w:val="20"/>
                <w:szCs w:val="20"/>
              </w:rPr>
            </w:pPr>
            <w:r w:rsidRPr="000406DA">
              <w:rPr>
                <w:rFonts w:ascii="Arial Narrow" w:hAnsi="Arial Narrow"/>
                <w:bCs/>
                <w:iCs/>
                <w:sz w:val="20"/>
                <w:szCs w:val="20"/>
              </w:rPr>
              <w:t>Year 3</w:t>
            </w:r>
          </w:p>
        </w:tc>
        <w:tc>
          <w:tcPr>
            <w:tcW w:w="1838" w:type="dxa"/>
            <w:gridSpan w:val="2"/>
          </w:tcPr>
          <w:p w14:paraId="443B14CA" w14:textId="77777777" w:rsidR="005B6880" w:rsidRPr="000406DA" w:rsidRDefault="005B6880" w:rsidP="00527240">
            <w:pPr>
              <w:spacing w:before="120" w:after="120" w:line="276" w:lineRule="auto"/>
              <w:jc w:val="both"/>
              <w:rPr>
                <w:rFonts w:ascii="Arial Narrow" w:hAnsi="Arial Narrow"/>
                <w:bCs/>
                <w:iCs/>
                <w:sz w:val="20"/>
                <w:szCs w:val="20"/>
              </w:rPr>
            </w:pPr>
          </w:p>
        </w:tc>
        <w:tc>
          <w:tcPr>
            <w:tcW w:w="1839" w:type="dxa"/>
            <w:gridSpan w:val="2"/>
          </w:tcPr>
          <w:p w14:paraId="2999725C" w14:textId="77777777" w:rsidR="005B6880" w:rsidRPr="000406DA" w:rsidRDefault="005B6880" w:rsidP="00527240">
            <w:pPr>
              <w:spacing w:before="120" w:after="120" w:line="276" w:lineRule="auto"/>
              <w:jc w:val="both"/>
              <w:rPr>
                <w:rFonts w:ascii="Arial Narrow" w:hAnsi="Arial Narrow"/>
                <w:bCs/>
                <w:iCs/>
                <w:sz w:val="20"/>
                <w:szCs w:val="20"/>
              </w:rPr>
            </w:pPr>
          </w:p>
        </w:tc>
        <w:tc>
          <w:tcPr>
            <w:tcW w:w="1839" w:type="dxa"/>
            <w:gridSpan w:val="2"/>
          </w:tcPr>
          <w:p w14:paraId="7EC4F940" w14:textId="77777777" w:rsidR="005B6880" w:rsidRPr="000406DA" w:rsidRDefault="005B6880" w:rsidP="00527240">
            <w:pPr>
              <w:spacing w:before="120" w:after="120" w:line="276" w:lineRule="auto"/>
              <w:jc w:val="both"/>
              <w:rPr>
                <w:rFonts w:ascii="Arial Narrow" w:hAnsi="Arial Narrow"/>
                <w:bCs/>
                <w:iCs/>
                <w:sz w:val="20"/>
                <w:szCs w:val="20"/>
              </w:rPr>
            </w:pPr>
          </w:p>
        </w:tc>
      </w:tr>
      <w:tr w:rsidR="005B6880" w:rsidRPr="000406DA" w14:paraId="17A331EC" w14:textId="77777777" w:rsidTr="00527240">
        <w:tc>
          <w:tcPr>
            <w:tcW w:w="3173" w:type="dxa"/>
          </w:tcPr>
          <w:p w14:paraId="09E2FCC0" w14:textId="77777777" w:rsidR="005B6880" w:rsidRPr="000406DA" w:rsidRDefault="005B6880" w:rsidP="00527240">
            <w:pPr>
              <w:spacing w:before="120" w:after="120" w:line="276" w:lineRule="auto"/>
              <w:rPr>
                <w:rFonts w:ascii="Arial Narrow" w:hAnsi="Arial Narrow"/>
                <w:bCs/>
                <w:iCs/>
                <w:sz w:val="20"/>
                <w:szCs w:val="20"/>
              </w:rPr>
            </w:pPr>
            <w:r w:rsidRPr="000406DA">
              <w:rPr>
                <w:rFonts w:ascii="Arial Narrow" w:hAnsi="Arial Narrow"/>
                <w:bCs/>
                <w:iCs/>
                <w:sz w:val="20"/>
                <w:szCs w:val="20"/>
              </w:rPr>
              <w:t>Year 4</w:t>
            </w:r>
          </w:p>
        </w:tc>
        <w:tc>
          <w:tcPr>
            <w:tcW w:w="1838" w:type="dxa"/>
            <w:gridSpan w:val="2"/>
          </w:tcPr>
          <w:p w14:paraId="64070FA4" w14:textId="77777777" w:rsidR="005B6880" w:rsidRPr="000406DA" w:rsidRDefault="005B6880" w:rsidP="00527240">
            <w:pPr>
              <w:spacing w:before="120" w:after="120" w:line="276" w:lineRule="auto"/>
              <w:jc w:val="both"/>
              <w:rPr>
                <w:rFonts w:ascii="Arial Narrow" w:hAnsi="Arial Narrow"/>
                <w:bCs/>
                <w:iCs/>
                <w:sz w:val="20"/>
                <w:szCs w:val="20"/>
              </w:rPr>
            </w:pPr>
          </w:p>
        </w:tc>
        <w:tc>
          <w:tcPr>
            <w:tcW w:w="1839" w:type="dxa"/>
            <w:gridSpan w:val="2"/>
          </w:tcPr>
          <w:p w14:paraId="7DEFE1C3" w14:textId="77777777" w:rsidR="005B6880" w:rsidRPr="000406DA" w:rsidRDefault="005B6880" w:rsidP="00527240">
            <w:pPr>
              <w:spacing w:before="120" w:after="120" w:line="276" w:lineRule="auto"/>
              <w:jc w:val="both"/>
              <w:rPr>
                <w:rFonts w:ascii="Arial Narrow" w:hAnsi="Arial Narrow"/>
                <w:bCs/>
                <w:iCs/>
                <w:sz w:val="20"/>
                <w:szCs w:val="20"/>
              </w:rPr>
            </w:pPr>
          </w:p>
        </w:tc>
        <w:tc>
          <w:tcPr>
            <w:tcW w:w="1839" w:type="dxa"/>
            <w:gridSpan w:val="2"/>
          </w:tcPr>
          <w:p w14:paraId="76B4F836" w14:textId="77777777" w:rsidR="005B6880" w:rsidRPr="000406DA" w:rsidRDefault="005B6880" w:rsidP="00527240">
            <w:pPr>
              <w:spacing w:before="120" w:after="120" w:line="276" w:lineRule="auto"/>
              <w:jc w:val="both"/>
              <w:rPr>
                <w:rFonts w:ascii="Arial Narrow" w:hAnsi="Arial Narrow"/>
                <w:bCs/>
                <w:iCs/>
                <w:sz w:val="20"/>
                <w:szCs w:val="20"/>
              </w:rPr>
            </w:pPr>
          </w:p>
        </w:tc>
      </w:tr>
      <w:tr w:rsidR="005B6880" w:rsidRPr="000406DA" w14:paraId="566E6A45" w14:textId="77777777" w:rsidTr="00527240">
        <w:tc>
          <w:tcPr>
            <w:tcW w:w="3173" w:type="dxa"/>
          </w:tcPr>
          <w:p w14:paraId="6ABED96A" w14:textId="77777777" w:rsidR="005B6880" w:rsidRPr="000406DA" w:rsidRDefault="005B6880" w:rsidP="00527240">
            <w:pPr>
              <w:spacing w:before="120" w:line="276" w:lineRule="auto"/>
              <w:rPr>
                <w:rFonts w:ascii="Arial Narrow" w:hAnsi="Arial Narrow"/>
                <w:bCs/>
                <w:iCs/>
                <w:sz w:val="20"/>
                <w:szCs w:val="20"/>
              </w:rPr>
            </w:pPr>
            <w:r w:rsidRPr="000406DA">
              <w:rPr>
                <w:rFonts w:ascii="Arial Narrow" w:hAnsi="Arial Narrow"/>
                <w:bCs/>
                <w:iCs/>
                <w:sz w:val="20"/>
                <w:szCs w:val="20"/>
              </w:rPr>
              <w:t>Employer’s Name:</w:t>
            </w:r>
          </w:p>
        </w:tc>
        <w:tc>
          <w:tcPr>
            <w:tcW w:w="5516" w:type="dxa"/>
            <w:gridSpan w:val="6"/>
          </w:tcPr>
          <w:p w14:paraId="36A79791" w14:textId="77777777" w:rsidR="005B6880" w:rsidRPr="000406DA" w:rsidRDefault="005B6880" w:rsidP="00527240">
            <w:pPr>
              <w:spacing w:before="120" w:line="276" w:lineRule="auto"/>
              <w:jc w:val="both"/>
              <w:rPr>
                <w:rFonts w:ascii="Arial Narrow" w:hAnsi="Arial Narrow"/>
                <w:bCs/>
                <w:iCs/>
                <w:sz w:val="20"/>
                <w:szCs w:val="20"/>
              </w:rPr>
            </w:pPr>
          </w:p>
        </w:tc>
      </w:tr>
      <w:tr w:rsidR="005B6880" w:rsidRPr="000406DA" w14:paraId="00629AFD" w14:textId="77777777" w:rsidTr="00527240">
        <w:tc>
          <w:tcPr>
            <w:tcW w:w="3173" w:type="dxa"/>
          </w:tcPr>
          <w:p w14:paraId="64EFB5AD" w14:textId="77777777" w:rsidR="005B6880" w:rsidRPr="000406DA" w:rsidRDefault="005B6880" w:rsidP="00527240">
            <w:pPr>
              <w:spacing w:before="120" w:line="276" w:lineRule="auto"/>
              <w:rPr>
                <w:rFonts w:ascii="Arial Narrow" w:hAnsi="Arial Narrow"/>
                <w:bCs/>
                <w:iCs/>
                <w:sz w:val="20"/>
                <w:szCs w:val="20"/>
              </w:rPr>
            </w:pPr>
            <w:r w:rsidRPr="000406DA">
              <w:rPr>
                <w:rFonts w:ascii="Arial Narrow" w:hAnsi="Arial Narrow"/>
                <w:bCs/>
                <w:iCs/>
                <w:sz w:val="20"/>
                <w:szCs w:val="20"/>
              </w:rPr>
              <w:t>Address:</w:t>
            </w:r>
          </w:p>
        </w:tc>
        <w:tc>
          <w:tcPr>
            <w:tcW w:w="5516" w:type="dxa"/>
            <w:gridSpan w:val="6"/>
          </w:tcPr>
          <w:p w14:paraId="5B199B2B" w14:textId="77777777" w:rsidR="005B6880" w:rsidRPr="000406DA" w:rsidRDefault="005B6880" w:rsidP="00527240">
            <w:pPr>
              <w:spacing w:before="120" w:line="276" w:lineRule="auto"/>
              <w:jc w:val="both"/>
              <w:rPr>
                <w:rFonts w:ascii="Arial Narrow" w:hAnsi="Arial Narrow"/>
                <w:bCs/>
                <w:iCs/>
                <w:sz w:val="20"/>
                <w:szCs w:val="20"/>
              </w:rPr>
            </w:pPr>
          </w:p>
        </w:tc>
      </w:tr>
      <w:tr w:rsidR="005B6880" w:rsidRPr="000406DA" w14:paraId="4F1EAFB6" w14:textId="77777777" w:rsidTr="00527240">
        <w:tc>
          <w:tcPr>
            <w:tcW w:w="3173" w:type="dxa"/>
          </w:tcPr>
          <w:p w14:paraId="61E091A2" w14:textId="77777777" w:rsidR="005B6880" w:rsidRPr="000406DA" w:rsidRDefault="005B6880" w:rsidP="00527240">
            <w:pPr>
              <w:spacing w:before="120" w:line="276" w:lineRule="auto"/>
              <w:rPr>
                <w:rFonts w:ascii="Arial Narrow" w:hAnsi="Arial Narrow"/>
                <w:bCs/>
                <w:iCs/>
                <w:sz w:val="20"/>
                <w:szCs w:val="20"/>
              </w:rPr>
            </w:pPr>
            <w:r w:rsidRPr="000406DA">
              <w:rPr>
                <w:rFonts w:ascii="Arial Narrow" w:hAnsi="Arial Narrow"/>
                <w:bCs/>
                <w:iCs/>
                <w:sz w:val="20"/>
                <w:szCs w:val="20"/>
              </w:rPr>
              <w:t>Telephone/fax number:</w:t>
            </w:r>
          </w:p>
        </w:tc>
        <w:tc>
          <w:tcPr>
            <w:tcW w:w="5516" w:type="dxa"/>
            <w:gridSpan w:val="6"/>
          </w:tcPr>
          <w:p w14:paraId="7F3FD6C1" w14:textId="77777777" w:rsidR="005B6880" w:rsidRPr="000406DA" w:rsidRDefault="005B6880" w:rsidP="00527240">
            <w:pPr>
              <w:spacing w:before="120" w:line="276" w:lineRule="auto"/>
              <w:jc w:val="both"/>
              <w:rPr>
                <w:rFonts w:ascii="Arial Narrow" w:hAnsi="Arial Narrow"/>
                <w:bCs/>
                <w:iCs/>
                <w:sz w:val="20"/>
                <w:szCs w:val="20"/>
              </w:rPr>
            </w:pPr>
          </w:p>
        </w:tc>
      </w:tr>
      <w:tr w:rsidR="005B6880" w:rsidRPr="000406DA" w14:paraId="5F55CFAC" w14:textId="77777777" w:rsidTr="00527240">
        <w:tc>
          <w:tcPr>
            <w:tcW w:w="3173" w:type="dxa"/>
          </w:tcPr>
          <w:p w14:paraId="6747ADDC" w14:textId="77777777" w:rsidR="005B6880" w:rsidRPr="000406DA" w:rsidRDefault="005B6880" w:rsidP="00527240">
            <w:pPr>
              <w:spacing w:before="120" w:line="276" w:lineRule="auto"/>
              <w:rPr>
                <w:rFonts w:ascii="Arial Narrow" w:hAnsi="Arial Narrow"/>
                <w:bCs/>
                <w:iCs/>
                <w:sz w:val="20"/>
                <w:szCs w:val="20"/>
              </w:rPr>
            </w:pPr>
            <w:r w:rsidRPr="000406DA">
              <w:rPr>
                <w:rFonts w:ascii="Arial Narrow" w:hAnsi="Arial Narrow"/>
                <w:bCs/>
                <w:iCs/>
                <w:sz w:val="20"/>
                <w:szCs w:val="20"/>
              </w:rPr>
              <w:t>E-mail:</w:t>
            </w:r>
          </w:p>
        </w:tc>
        <w:tc>
          <w:tcPr>
            <w:tcW w:w="5516" w:type="dxa"/>
            <w:gridSpan w:val="6"/>
          </w:tcPr>
          <w:p w14:paraId="43E5BB78" w14:textId="77777777" w:rsidR="005B6880" w:rsidRPr="000406DA" w:rsidRDefault="005B6880" w:rsidP="00527240">
            <w:pPr>
              <w:spacing w:before="120" w:line="276" w:lineRule="auto"/>
              <w:jc w:val="both"/>
              <w:rPr>
                <w:rFonts w:ascii="Arial Narrow" w:hAnsi="Arial Narrow"/>
                <w:bCs/>
                <w:iCs/>
                <w:sz w:val="20"/>
                <w:szCs w:val="20"/>
              </w:rPr>
            </w:pPr>
          </w:p>
        </w:tc>
      </w:tr>
    </w:tbl>
    <w:p w14:paraId="7A0CD498" w14:textId="77777777" w:rsidR="005B6880" w:rsidRPr="000406DA" w:rsidRDefault="005B6880" w:rsidP="005B6880">
      <w:pPr>
        <w:spacing w:before="120" w:after="120" w:line="276" w:lineRule="auto"/>
        <w:jc w:val="both"/>
        <w:rPr>
          <w:rFonts w:ascii="Arial Narrow" w:hAnsi="Arial Narrow" w:cs="Calibri"/>
          <w:bCs/>
          <w:i/>
          <w:iCs/>
          <w:sz w:val="20"/>
          <w:szCs w:val="20"/>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173"/>
        <w:gridCol w:w="5516"/>
      </w:tblGrid>
      <w:tr w:rsidR="005B6880" w:rsidRPr="000406DA" w14:paraId="0703678B" w14:textId="77777777" w:rsidTr="00527240">
        <w:tc>
          <w:tcPr>
            <w:tcW w:w="3173" w:type="dxa"/>
            <w:shd w:val="clear" w:color="auto" w:fill="D9E2F3" w:themeFill="accent5" w:themeFillTint="33"/>
          </w:tcPr>
          <w:p w14:paraId="5944C6A0" w14:textId="77777777" w:rsidR="005B6880" w:rsidRPr="000406DA" w:rsidRDefault="005B6880" w:rsidP="00527240">
            <w:pPr>
              <w:spacing w:before="120" w:after="120" w:line="276" w:lineRule="auto"/>
              <w:jc w:val="both"/>
              <w:rPr>
                <w:rFonts w:ascii="Arial Narrow" w:hAnsi="Arial Narrow"/>
                <w:bCs/>
                <w:iCs/>
                <w:sz w:val="20"/>
                <w:szCs w:val="20"/>
              </w:rPr>
            </w:pPr>
          </w:p>
        </w:tc>
        <w:tc>
          <w:tcPr>
            <w:tcW w:w="5516" w:type="dxa"/>
            <w:shd w:val="clear" w:color="auto" w:fill="D9E2F3" w:themeFill="accent5" w:themeFillTint="33"/>
          </w:tcPr>
          <w:p w14:paraId="3E84C842" w14:textId="77777777" w:rsidR="005B6880" w:rsidRPr="000406DA" w:rsidRDefault="005B6880" w:rsidP="00527240">
            <w:pPr>
              <w:spacing w:before="120" w:after="120" w:line="276" w:lineRule="auto"/>
              <w:jc w:val="both"/>
              <w:rPr>
                <w:rFonts w:ascii="Arial Narrow" w:hAnsi="Arial Narrow"/>
                <w:b/>
                <w:bCs/>
                <w:iCs/>
                <w:sz w:val="20"/>
                <w:szCs w:val="20"/>
              </w:rPr>
            </w:pPr>
            <w:r w:rsidRPr="000406DA">
              <w:rPr>
                <w:rFonts w:ascii="Arial Narrow" w:hAnsi="Arial Narrow"/>
                <w:b/>
                <w:bCs/>
                <w:iCs/>
                <w:sz w:val="20"/>
                <w:szCs w:val="20"/>
              </w:rPr>
              <w:t>Information</w:t>
            </w:r>
          </w:p>
        </w:tc>
      </w:tr>
      <w:tr w:rsidR="005B6880" w:rsidRPr="000406DA" w14:paraId="4DED4E75" w14:textId="77777777" w:rsidTr="00527240">
        <w:tc>
          <w:tcPr>
            <w:tcW w:w="8689" w:type="dxa"/>
            <w:gridSpan w:val="2"/>
          </w:tcPr>
          <w:p w14:paraId="28A7F1A0" w14:textId="77777777" w:rsidR="005B6880" w:rsidRPr="000406DA" w:rsidRDefault="005B6880" w:rsidP="00527240">
            <w:pPr>
              <w:spacing w:before="120" w:after="120" w:line="276" w:lineRule="auto"/>
              <w:jc w:val="both"/>
              <w:rPr>
                <w:rFonts w:ascii="Arial Narrow" w:hAnsi="Arial Narrow"/>
                <w:bCs/>
                <w:iCs/>
                <w:sz w:val="20"/>
                <w:szCs w:val="20"/>
              </w:rPr>
            </w:pPr>
            <w:r w:rsidRPr="000406DA">
              <w:rPr>
                <w:rFonts w:ascii="Arial Narrow" w:hAnsi="Arial Narrow"/>
                <w:bCs/>
                <w:iCs/>
                <w:sz w:val="20"/>
                <w:szCs w:val="20"/>
              </w:rPr>
              <w:t>Description of the key activities in accordance with Sub-Factor 4.2(b) of Section III:</w:t>
            </w:r>
          </w:p>
        </w:tc>
      </w:tr>
      <w:tr w:rsidR="005B6880" w:rsidRPr="000406DA" w14:paraId="2084B658" w14:textId="77777777" w:rsidTr="00527240">
        <w:tc>
          <w:tcPr>
            <w:tcW w:w="3173" w:type="dxa"/>
          </w:tcPr>
          <w:p w14:paraId="23E7B559" w14:textId="77777777" w:rsidR="005B6880" w:rsidRPr="000406DA" w:rsidRDefault="005B6880" w:rsidP="00527240">
            <w:pPr>
              <w:spacing w:before="120" w:after="120" w:line="276" w:lineRule="auto"/>
              <w:rPr>
                <w:rFonts w:ascii="Arial Narrow" w:hAnsi="Arial Narrow"/>
                <w:bCs/>
                <w:iCs/>
                <w:sz w:val="20"/>
                <w:szCs w:val="20"/>
              </w:rPr>
            </w:pPr>
          </w:p>
        </w:tc>
        <w:tc>
          <w:tcPr>
            <w:tcW w:w="5516" w:type="dxa"/>
          </w:tcPr>
          <w:p w14:paraId="0B24DED1" w14:textId="77777777" w:rsidR="005B6880" w:rsidRPr="000406DA" w:rsidRDefault="005B6880" w:rsidP="00527240">
            <w:pPr>
              <w:spacing w:before="120" w:after="120" w:line="276" w:lineRule="auto"/>
              <w:jc w:val="both"/>
              <w:rPr>
                <w:rFonts w:ascii="Arial Narrow" w:hAnsi="Arial Narrow"/>
                <w:bCs/>
                <w:iCs/>
                <w:sz w:val="20"/>
                <w:szCs w:val="20"/>
              </w:rPr>
            </w:pPr>
          </w:p>
        </w:tc>
      </w:tr>
      <w:tr w:rsidR="005B6880" w:rsidRPr="000406DA" w14:paraId="1A17CA38" w14:textId="77777777" w:rsidTr="00527240">
        <w:tc>
          <w:tcPr>
            <w:tcW w:w="3173" w:type="dxa"/>
          </w:tcPr>
          <w:p w14:paraId="1E540D36" w14:textId="77777777" w:rsidR="005B6880" w:rsidRPr="000406DA" w:rsidRDefault="005B6880" w:rsidP="00527240">
            <w:pPr>
              <w:spacing w:before="120" w:after="120" w:line="276" w:lineRule="auto"/>
              <w:rPr>
                <w:rFonts w:ascii="Arial Narrow" w:hAnsi="Arial Narrow"/>
                <w:bCs/>
                <w:iCs/>
                <w:sz w:val="20"/>
                <w:szCs w:val="20"/>
              </w:rPr>
            </w:pPr>
          </w:p>
        </w:tc>
        <w:tc>
          <w:tcPr>
            <w:tcW w:w="5516" w:type="dxa"/>
          </w:tcPr>
          <w:p w14:paraId="198B8FC9" w14:textId="77777777" w:rsidR="005B6880" w:rsidRPr="000406DA" w:rsidRDefault="005B6880" w:rsidP="00527240">
            <w:pPr>
              <w:spacing w:before="120" w:after="120" w:line="276" w:lineRule="auto"/>
              <w:jc w:val="both"/>
              <w:rPr>
                <w:rFonts w:ascii="Arial Narrow" w:hAnsi="Arial Narrow"/>
                <w:bCs/>
                <w:iCs/>
                <w:sz w:val="20"/>
                <w:szCs w:val="20"/>
              </w:rPr>
            </w:pPr>
          </w:p>
        </w:tc>
      </w:tr>
      <w:tr w:rsidR="005B6880" w:rsidRPr="000406DA" w14:paraId="76640BDA" w14:textId="77777777" w:rsidTr="00527240">
        <w:tc>
          <w:tcPr>
            <w:tcW w:w="3173" w:type="dxa"/>
          </w:tcPr>
          <w:p w14:paraId="1DB582AA" w14:textId="77777777" w:rsidR="005B6880" w:rsidRPr="000406DA" w:rsidRDefault="005B6880" w:rsidP="00527240">
            <w:pPr>
              <w:spacing w:before="120" w:after="120" w:line="276" w:lineRule="auto"/>
              <w:rPr>
                <w:rFonts w:ascii="Arial Narrow" w:hAnsi="Arial Narrow"/>
                <w:bCs/>
                <w:iCs/>
                <w:sz w:val="20"/>
                <w:szCs w:val="20"/>
              </w:rPr>
            </w:pPr>
          </w:p>
        </w:tc>
        <w:tc>
          <w:tcPr>
            <w:tcW w:w="5516" w:type="dxa"/>
          </w:tcPr>
          <w:p w14:paraId="57626FB3" w14:textId="77777777" w:rsidR="005B6880" w:rsidRPr="000406DA" w:rsidRDefault="005B6880" w:rsidP="00527240">
            <w:pPr>
              <w:spacing w:before="120" w:after="120" w:line="276" w:lineRule="auto"/>
              <w:jc w:val="both"/>
              <w:rPr>
                <w:rFonts w:ascii="Arial Narrow" w:hAnsi="Arial Narrow"/>
                <w:bCs/>
                <w:iCs/>
                <w:sz w:val="20"/>
                <w:szCs w:val="20"/>
              </w:rPr>
            </w:pPr>
          </w:p>
        </w:tc>
      </w:tr>
      <w:tr w:rsidR="005B6880" w:rsidRPr="000406DA" w14:paraId="21B88B32" w14:textId="77777777" w:rsidTr="00527240">
        <w:tc>
          <w:tcPr>
            <w:tcW w:w="3173" w:type="dxa"/>
          </w:tcPr>
          <w:p w14:paraId="7727A4A0" w14:textId="77777777" w:rsidR="005B6880" w:rsidRPr="000406DA" w:rsidRDefault="005B6880" w:rsidP="00527240">
            <w:pPr>
              <w:spacing w:before="120" w:after="120" w:line="276" w:lineRule="auto"/>
              <w:rPr>
                <w:rFonts w:ascii="Arial Narrow" w:hAnsi="Arial Narrow"/>
                <w:bCs/>
                <w:iCs/>
                <w:sz w:val="20"/>
                <w:szCs w:val="20"/>
              </w:rPr>
            </w:pPr>
          </w:p>
        </w:tc>
        <w:tc>
          <w:tcPr>
            <w:tcW w:w="5516" w:type="dxa"/>
          </w:tcPr>
          <w:p w14:paraId="46E386D6" w14:textId="77777777" w:rsidR="005B6880" w:rsidRPr="000406DA" w:rsidRDefault="005B6880" w:rsidP="00527240">
            <w:pPr>
              <w:spacing w:before="120" w:after="120" w:line="276" w:lineRule="auto"/>
              <w:jc w:val="both"/>
              <w:rPr>
                <w:rFonts w:ascii="Arial Narrow" w:hAnsi="Arial Narrow"/>
                <w:bCs/>
                <w:iCs/>
                <w:sz w:val="20"/>
                <w:szCs w:val="20"/>
              </w:rPr>
            </w:pPr>
          </w:p>
        </w:tc>
      </w:tr>
      <w:tr w:rsidR="005B6880" w:rsidRPr="000406DA" w14:paraId="4F577C94" w14:textId="77777777" w:rsidTr="00527240">
        <w:tc>
          <w:tcPr>
            <w:tcW w:w="3173" w:type="dxa"/>
          </w:tcPr>
          <w:p w14:paraId="3FC0D3A2" w14:textId="77777777" w:rsidR="005B6880" w:rsidRPr="000406DA" w:rsidRDefault="005B6880" w:rsidP="00527240">
            <w:pPr>
              <w:spacing w:before="120" w:after="120" w:line="276" w:lineRule="auto"/>
              <w:rPr>
                <w:rFonts w:ascii="Arial Narrow" w:hAnsi="Arial Narrow"/>
                <w:bCs/>
                <w:iCs/>
                <w:sz w:val="20"/>
                <w:szCs w:val="20"/>
              </w:rPr>
            </w:pPr>
          </w:p>
        </w:tc>
        <w:tc>
          <w:tcPr>
            <w:tcW w:w="5516" w:type="dxa"/>
          </w:tcPr>
          <w:p w14:paraId="6383B8DA" w14:textId="77777777" w:rsidR="005B6880" w:rsidRPr="000406DA" w:rsidRDefault="005B6880" w:rsidP="00527240">
            <w:pPr>
              <w:spacing w:before="120" w:after="120" w:line="276" w:lineRule="auto"/>
              <w:jc w:val="both"/>
              <w:rPr>
                <w:rFonts w:ascii="Arial Narrow" w:hAnsi="Arial Narrow"/>
                <w:bCs/>
                <w:iCs/>
                <w:sz w:val="20"/>
                <w:szCs w:val="20"/>
              </w:rPr>
            </w:pPr>
          </w:p>
        </w:tc>
      </w:tr>
    </w:tbl>
    <w:p w14:paraId="6A531D7E" w14:textId="77777777" w:rsidR="005B6880" w:rsidRPr="000406DA" w:rsidRDefault="005B6880" w:rsidP="005B6880">
      <w:pPr>
        <w:spacing w:before="120" w:after="120" w:line="276" w:lineRule="auto"/>
        <w:jc w:val="both"/>
        <w:rPr>
          <w:rFonts w:ascii="Arial Narrow" w:hAnsi="Arial Narrow"/>
          <w:bCs/>
          <w:i/>
          <w:iCs/>
          <w:lang w:val="en-GB"/>
        </w:rPr>
      </w:pPr>
    </w:p>
    <w:p w14:paraId="119F61EA" w14:textId="77777777" w:rsidR="005B6880" w:rsidRPr="000406DA" w:rsidRDefault="005B6880" w:rsidP="005B6880">
      <w:pPr>
        <w:spacing w:before="120" w:after="120" w:line="276" w:lineRule="auto"/>
        <w:jc w:val="both"/>
        <w:rPr>
          <w:rFonts w:ascii="Arial Narrow" w:hAnsi="Arial Narrow"/>
          <w:b/>
          <w:sz w:val="20"/>
          <w:szCs w:val="20"/>
          <w:lang w:val="en-GB"/>
        </w:rPr>
      </w:pPr>
      <w:r w:rsidRPr="000406DA">
        <w:rPr>
          <w:rFonts w:ascii="Arial Narrow" w:hAnsi="Arial Narrow"/>
          <w:b/>
          <w:sz w:val="20"/>
          <w:szCs w:val="20"/>
          <w:lang w:val="en-GB"/>
        </w:rPr>
        <w:t xml:space="preserve">2. Activity No. Two </w:t>
      </w:r>
    </w:p>
    <w:p w14:paraId="2A7BFA24" w14:textId="77777777" w:rsidR="005B6880" w:rsidRPr="000406DA" w:rsidRDefault="005B6880" w:rsidP="005B6880">
      <w:pPr>
        <w:spacing w:before="120" w:after="120" w:line="276" w:lineRule="auto"/>
        <w:jc w:val="both"/>
        <w:rPr>
          <w:rFonts w:ascii="Arial Narrow" w:hAnsi="Arial Narrow"/>
          <w:b/>
          <w:sz w:val="20"/>
          <w:szCs w:val="20"/>
          <w:lang w:val="en-GB"/>
        </w:rPr>
      </w:pPr>
      <w:r w:rsidRPr="000406DA">
        <w:rPr>
          <w:rFonts w:ascii="Arial Narrow" w:hAnsi="Arial Narrow"/>
          <w:b/>
          <w:sz w:val="20"/>
          <w:szCs w:val="20"/>
          <w:lang w:val="en-GB"/>
        </w:rPr>
        <w:t>3. …………………</w:t>
      </w:r>
    </w:p>
    <w:p w14:paraId="71381064" w14:textId="77777777" w:rsidR="005B6880" w:rsidRPr="000406DA" w:rsidRDefault="005B6880" w:rsidP="005B6880">
      <w:pPr>
        <w:rPr>
          <w:rFonts w:ascii="Arial Narrow" w:hAnsi="Arial Narrow"/>
          <w:b/>
          <w:sz w:val="28"/>
          <w:szCs w:val="28"/>
          <w:lang w:val="en-GB"/>
        </w:rPr>
      </w:pPr>
      <w:r w:rsidRPr="000406DA">
        <w:rPr>
          <w:rFonts w:ascii="Arial Narrow" w:hAnsi="Arial Narrow"/>
          <w:b/>
          <w:sz w:val="28"/>
          <w:szCs w:val="28"/>
          <w:lang w:val="en-GB"/>
        </w:rPr>
        <w:br w:type="page"/>
      </w:r>
    </w:p>
    <w:p w14:paraId="0ED9B9F4" w14:textId="77777777" w:rsidR="005B6880" w:rsidRDefault="005B6880" w:rsidP="005B6880">
      <w:pPr>
        <w:pStyle w:val="Subtitle"/>
        <w:spacing w:before="0" w:after="0" w:line="276" w:lineRule="auto"/>
        <w:ind w:left="187" w:right="288"/>
        <w:rPr>
          <w:rFonts w:ascii="Agency FB" w:hAnsi="Agency FB" w:cs="Calibri"/>
          <w:szCs w:val="36"/>
          <w:lang w:val="en-GB"/>
        </w:rPr>
        <w:sectPr w:rsidR="005B6880" w:rsidSect="003A0862">
          <w:type w:val="continuous"/>
          <w:pgSz w:w="11906" w:h="16838" w:code="9"/>
          <w:pgMar w:top="1260" w:right="1411" w:bottom="1170" w:left="1800" w:header="720" w:footer="720" w:gutter="0"/>
          <w:cols w:space="720"/>
        </w:sectPr>
      </w:pPr>
      <w:bookmarkStart w:id="431" w:name="_Toc210188395"/>
      <w:bookmarkStart w:id="432" w:name="_Toc348604381"/>
    </w:p>
    <w:p w14:paraId="51BF6F3A" w14:textId="77777777" w:rsidR="005B6880" w:rsidRPr="000406DA" w:rsidRDefault="005B6880" w:rsidP="000406DA">
      <w:pPr>
        <w:pStyle w:val="Subtitle"/>
        <w:spacing w:before="0" w:after="0" w:line="276" w:lineRule="auto"/>
        <w:rPr>
          <w:rFonts w:ascii="Bahnschrift SemiBold SemiConden" w:hAnsi="Bahnschrift SemiBold SemiConden" w:cs="Calibri"/>
          <w:szCs w:val="36"/>
          <w:lang w:val="en-GB"/>
        </w:rPr>
      </w:pPr>
      <w:bookmarkStart w:id="433" w:name="_Toc41556872"/>
      <w:bookmarkStart w:id="434" w:name="_Toc187676160"/>
      <w:r w:rsidRPr="000406DA">
        <w:rPr>
          <w:rFonts w:ascii="Bahnschrift SemiBold SemiConden" w:hAnsi="Bahnschrift SemiBold SemiConden" w:cs="Calibri"/>
          <w:szCs w:val="36"/>
          <w:lang w:val="en-GB"/>
        </w:rPr>
        <w:lastRenderedPageBreak/>
        <w:t>Section IVA – Eligible Countries</w:t>
      </w:r>
      <w:bookmarkEnd w:id="433"/>
      <w:bookmarkEnd w:id="434"/>
    </w:p>
    <w:bookmarkEnd w:id="431"/>
    <w:bookmarkEnd w:id="432"/>
    <w:p w14:paraId="381AD6A4" w14:textId="77777777" w:rsidR="005B6880" w:rsidRPr="000406DA" w:rsidRDefault="005B6880" w:rsidP="005B6880">
      <w:pPr>
        <w:spacing w:after="120" w:line="276" w:lineRule="auto"/>
        <w:jc w:val="both"/>
        <w:rPr>
          <w:rFonts w:ascii="Arial Narrow" w:hAnsi="Arial Narrow"/>
          <w:b/>
          <w:sz w:val="20"/>
          <w:szCs w:val="20"/>
        </w:rPr>
      </w:pPr>
      <w:r w:rsidRPr="000406DA">
        <w:rPr>
          <w:rFonts w:ascii="Arial Narrow" w:hAnsi="Arial Narrow"/>
          <w:b/>
          <w:sz w:val="20"/>
          <w:szCs w:val="20"/>
        </w:rPr>
        <w:t>Eligibility for the Provision of Goods, Works and Services under a Government of Samoa - Financed Procurement</w:t>
      </w:r>
    </w:p>
    <w:p w14:paraId="78A931DC" w14:textId="77777777" w:rsidR="005B6880" w:rsidRPr="000406DA" w:rsidRDefault="005B6880" w:rsidP="005B6880">
      <w:pPr>
        <w:spacing w:after="120" w:line="276" w:lineRule="auto"/>
        <w:jc w:val="both"/>
        <w:rPr>
          <w:rFonts w:ascii="Arial Narrow" w:hAnsi="Arial Narrow"/>
          <w:sz w:val="20"/>
          <w:szCs w:val="20"/>
        </w:rPr>
      </w:pPr>
      <w:r w:rsidRPr="000406DA">
        <w:rPr>
          <w:rFonts w:ascii="Arial Narrow" w:hAnsi="Arial Narrow"/>
          <w:sz w:val="20"/>
          <w:szCs w:val="20"/>
        </w:rPr>
        <w:t xml:space="preserve">All countries other than those currently designated as </w:t>
      </w:r>
      <w:r w:rsidRPr="000406DA">
        <w:rPr>
          <w:rFonts w:ascii="Arial Narrow" w:hAnsi="Arial Narrow"/>
          <w:b/>
          <w:sz w:val="20"/>
          <w:szCs w:val="20"/>
        </w:rPr>
        <w:t>INELIGIBLE</w:t>
      </w:r>
      <w:r w:rsidRPr="000406DA">
        <w:rPr>
          <w:rFonts w:ascii="Arial Narrow" w:hAnsi="Arial Narrow"/>
          <w:sz w:val="20"/>
          <w:szCs w:val="20"/>
        </w:rPr>
        <w:t xml:space="preserve"> are eligible to tender to provide the goods, works and services which are the subject of this tender.</w:t>
      </w:r>
    </w:p>
    <w:p w14:paraId="0DEAAE6D" w14:textId="77777777" w:rsidR="005B6880" w:rsidRPr="000406DA" w:rsidRDefault="005B6880" w:rsidP="005B6880">
      <w:pPr>
        <w:spacing w:after="120" w:line="276" w:lineRule="auto"/>
        <w:jc w:val="both"/>
        <w:rPr>
          <w:rFonts w:ascii="Arial Narrow" w:hAnsi="Arial Narrow"/>
          <w:sz w:val="20"/>
          <w:szCs w:val="20"/>
        </w:rPr>
      </w:pPr>
      <w:r w:rsidRPr="000406DA">
        <w:rPr>
          <w:rFonts w:ascii="Arial Narrow" w:hAnsi="Arial Narrow"/>
          <w:sz w:val="20"/>
          <w:szCs w:val="20"/>
        </w:rPr>
        <w:t xml:space="preserve">Presently </w:t>
      </w:r>
      <w:r w:rsidRPr="000406DA">
        <w:rPr>
          <w:rFonts w:ascii="Arial Narrow" w:hAnsi="Arial Narrow"/>
          <w:b/>
          <w:sz w:val="20"/>
          <w:szCs w:val="20"/>
        </w:rPr>
        <w:t>INELIGIBLE</w:t>
      </w:r>
      <w:r w:rsidRPr="000406DA">
        <w:rPr>
          <w:rFonts w:ascii="Arial Narrow" w:hAnsi="Arial Narrow"/>
          <w:sz w:val="20"/>
          <w:szCs w:val="20"/>
        </w:rPr>
        <w:t xml:space="preserve"> countries are: </w:t>
      </w:r>
    </w:p>
    <w:p w14:paraId="7F32357B" w14:textId="343D8DAF" w:rsidR="005B6880" w:rsidRPr="000406DA" w:rsidRDefault="005B6880" w:rsidP="00486A16">
      <w:pPr>
        <w:pStyle w:val="ListParagraph"/>
        <w:numPr>
          <w:ilvl w:val="0"/>
          <w:numId w:val="49"/>
        </w:numPr>
        <w:spacing w:after="120" w:line="276" w:lineRule="auto"/>
        <w:jc w:val="both"/>
        <w:rPr>
          <w:rFonts w:ascii="Arial Narrow" w:hAnsi="Arial Narrow"/>
          <w:sz w:val="20"/>
        </w:rPr>
      </w:pPr>
      <w:r w:rsidRPr="000406DA">
        <w:rPr>
          <w:rFonts w:ascii="Arial Narrow" w:hAnsi="Arial Narrow"/>
          <w:sz w:val="20"/>
        </w:rPr>
        <w:t>Ando</w:t>
      </w:r>
      <w:r w:rsidR="0009501B">
        <w:rPr>
          <w:rFonts w:ascii="Arial Narrow" w:hAnsi="Arial Narrow"/>
          <w:sz w:val="20"/>
        </w:rPr>
        <w:t>r</w:t>
      </w:r>
      <w:r w:rsidRPr="000406DA">
        <w:rPr>
          <w:rFonts w:ascii="Arial Narrow" w:hAnsi="Arial Narrow"/>
          <w:sz w:val="20"/>
        </w:rPr>
        <w:t xml:space="preserve">ra, Democratic People’s Republic of Korea, Liechtenstein, Monaco (not members of the World Bank or Asian Development Bank), and </w:t>
      </w:r>
    </w:p>
    <w:p w14:paraId="443A9E21" w14:textId="77777777" w:rsidR="005B6880" w:rsidRPr="000406DA" w:rsidRDefault="005B6880" w:rsidP="00486A16">
      <w:pPr>
        <w:pStyle w:val="ListParagraph"/>
        <w:numPr>
          <w:ilvl w:val="0"/>
          <w:numId w:val="49"/>
        </w:numPr>
        <w:spacing w:after="120" w:line="276" w:lineRule="auto"/>
        <w:jc w:val="both"/>
        <w:rPr>
          <w:rFonts w:ascii="Arial Narrow" w:hAnsi="Arial Narrow"/>
          <w:sz w:val="20"/>
        </w:rPr>
      </w:pPr>
      <w:r w:rsidRPr="000406DA">
        <w:rPr>
          <w:rFonts w:ascii="Arial Narrow" w:hAnsi="Arial Narrow"/>
          <w:sz w:val="20"/>
        </w:rPr>
        <w:t>Iraq (UN Security Council).</w:t>
      </w:r>
    </w:p>
    <w:p w14:paraId="17D127F1" w14:textId="77777777" w:rsidR="005B6880" w:rsidRPr="000406DA" w:rsidRDefault="005B6880" w:rsidP="005B6880">
      <w:pPr>
        <w:spacing w:after="120" w:line="276" w:lineRule="auto"/>
        <w:jc w:val="both"/>
        <w:rPr>
          <w:rFonts w:ascii="Arial Narrow" w:hAnsi="Arial Narrow"/>
          <w:sz w:val="20"/>
          <w:szCs w:val="20"/>
        </w:rPr>
      </w:pPr>
      <w:r w:rsidRPr="000406DA">
        <w:rPr>
          <w:rFonts w:ascii="Arial Narrow" w:hAnsi="Arial Narrow"/>
          <w:sz w:val="20"/>
          <w:szCs w:val="20"/>
        </w:rPr>
        <w:t xml:space="preserve">For projects funded solely by a specific donor, please refer to donor concerned for their list of ineligible countries. </w:t>
      </w:r>
    </w:p>
    <w:p w14:paraId="4DF5F4C2" w14:textId="77777777" w:rsidR="005B6880" w:rsidRPr="000406DA" w:rsidRDefault="005B6880" w:rsidP="005B6880">
      <w:pPr>
        <w:spacing w:after="120" w:line="276" w:lineRule="auto"/>
        <w:jc w:val="both"/>
        <w:rPr>
          <w:rFonts w:ascii="Arial Narrow" w:hAnsi="Arial Narrow"/>
          <w:sz w:val="20"/>
          <w:szCs w:val="20"/>
        </w:rPr>
      </w:pPr>
      <w:r w:rsidRPr="000406DA">
        <w:rPr>
          <w:rFonts w:ascii="Arial Narrow" w:hAnsi="Arial Narrow"/>
          <w:sz w:val="20"/>
          <w:szCs w:val="20"/>
          <w:lang w:val="en-GB"/>
        </w:rPr>
        <w:t>The country of registration must be a member of the World Bank or Asian Development Bank and not under sanction of the UN Security Council.</w:t>
      </w:r>
    </w:p>
    <w:p w14:paraId="6FBB96C2" w14:textId="77777777" w:rsidR="005B6880" w:rsidRPr="00934562" w:rsidRDefault="005B6880" w:rsidP="005B6880">
      <w:pPr>
        <w:spacing w:before="120" w:after="120" w:line="276" w:lineRule="auto"/>
        <w:jc w:val="both"/>
        <w:rPr>
          <w:b/>
          <w:i/>
          <w:sz w:val="28"/>
          <w:szCs w:val="28"/>
          <w:lang w:val="en-GB"/>
        </w:rPr>
      </w:pPr>
    </w:p>
    <w:p w14:paraId="0A9379FB" w14:textId="77777777" w:rsidR="005B6880" w:rsidRPr="007B7FBF" w:rsidRDefault="005B6880" w:rsidP="005B6880">
      <w:pPr>
        <w:rPr>
          <w:rFonts w:ascii="Calibri" w:hAnsi="Calibri" w:cs="Calibri"/>
          <w:sz w:val="22"/>
          <w:szCs w:val="22"/>
          <w:lang w:val="en-GB"/>
        </w:rPr>
      </w:pPr>
    </w:p>
    <w:p w14:paraId="56BB3C11" w14:textId="77777777" w:rsidR="005B6880" w:rsidRPr="007B7FBF" w:rsidRDefault="005B6880" w:rsidP="005B6880">
      <w:pPr>
        <w:rPr>
          <w:rFonts w:ascii="Calibri" w:hAnsi="Calibri" w:cs="Calibri"/>
          <w:sz w:val="22"/>
          <w:szCs w:val="22"/>
          <w:lang w:val="en-GB"/>
        </w:rPr>
      </w:pPr>
    </w:p>
    <w:p w14:paraId="67FC469E" w14:textId="77777777" w:rsidR="005B6880" w:rsidRPr="007B7FBF" w:rsidRDefault="005B6880" w:rsidP="005B6880">
      <w:pPr>
        <w:rPr>
          <w:rFonts w:ascii="Calibri" w:hAnsi="Calibri" w:cs="Calibri"/>
          <w:sz w:val="22"/>
          <w:szCs w:val="22"/>
          <w:lang w:val="en-GB"/>
        </w:rPr>
        <w:sectPr w:rsidR="005B6880" w:rsidRPr="007B7FBF" w:rsidSect="00527240">
          <w:headerReference w:type="default" r:id="rId32"/>
          <w:type w:val="continuous"/>
          <w:pgSz w:w="11906" w:h="16838" w:code="9"/>
          <w:pgMar w:top="1440" w:right="1411" w:bottom="1440" w:left="1800" w:header="720" w:footer="720" w:gutter="0"/>
          <w:cols w:space="720"/>
        </w:sectPr>
      </w:pPr>
    </w:p>
    <w:p w14:paraId="542E118F" w14:textId="77777777" w:rsidR="005B6880" w:rsidRPr="000406DA" w:rsidRDefault="005B6880" w:rsidP="000406DA">
      <w:pPr>
        <w:pStyle w:val="Part"/>
        <w:shd w:val="clear" w:color="auto" w:fill="D9E2F3" w:themeFill="accent5" w:themeFillTint="33"/>
        <w:spacing w:before="0"/>
        <w:rPr>
          <w:rFonts w:ascii="Bahnschrift SemiBold SemiConden" w:hAnsi="Bahnschrift SemiBold SemiConden" w:cs="Calibri"/>
          <w:sz w:val="36"/>
          <w:szCs w:val="36"/>
          <w:lang w:val="en-GB"/>
        </w:rPr>
      </w:pPr>
      <w:bookmarkStart w:id="435" w:name="_Toc210188396"/>
      <w:bookmarkStart w:id="436" w:name="_Toc41556873"/>
      <w:bookmarkStart w:id="437" w:name="_Toc187676161"/>
      <w:r w:rsidRPr="000406DA">
        <w:rPr>
          <w:rFonts w:ascii="Bahnschrift SemiBold SemiConden" w:hAnsi="Bahnschrift SemiBold SemiConden" w:cs="Calibri"/>
          <w:sz w:val="36"/>
          <w:szCs w:val="36"/>
          <w:lang w:val="en-GB"/>
        </w:rPr>
        <w:lastRenderedPageBreak/>
        <w:t>PART 2</w:t>
      </w:r>
      <w:bookmarkEnd w:id="435"/>
      <w:r w:rsidRPr="000406DA">
        <w:rPr>
          <w:rFonts w:ascii="Bahnschrift SemiBold SemiConden" w:hAnsi="Bahnschrift SemiBold SemiConden" w:cs="Calibri"/>
          <w:sz w:val="36"/>
          <w:szCs w:val="36"/>
          <w:lang w:val="en-GB"/>
        </w:rPr>
        <w:t xml:space="preserve"> – WORKS REQUIREMENTS</w:t>
      </w:r>
      <w:bookmarkEnd w:id="436"/>
      <w:bookmarkEnd w:id="437"/>
    </w:p>
    <w:p w14:paraId="066485F3" w14:textId="77777777" w:rsidR="005B6880" w:rsidRPr="00833451" w:rsidRDefault="005B6880" w:rsidP="005B6880">
      <w:pPr>
        <w:pStyle w:val="Part"/>
        <w:spacing w:before="0" w:line="276" w:lineRule="auto"/>
        <w:rPr>
          <w:rFonts w:ascii="Agency FB" w:hAnsi="Agency FB" w:cs="Calibri"/>
          <w:sz w:val="40"/>
          <w:szCs w:val="40"/>
          <w:lang w:val="en-GB"/>
        </w:rPr>
      </w:pPr>
    </w:p>
    <w:p w14:paraId="59737D70" w14:textId="77777777" w:rsidR="005B6880" w:rsidRPr="000406DA" w:rsidRDefault="005B6880" w:rsidP="000406DA">
      <w:pPr>
        <w:pStyle w:val="Subtitle"/>
        <w:spacing w:before="0" w:after="0" w:line="276" w:lineRule="auto"/>
        <w:rPr>
          <w:rFonts w:ascii="Bahnschrift SemiBold SemiConden" w:hAnsi="Bahnschrift SemiBold SemiConden" w:cs="Calibri"/>
          <w:szCs w:val="36"/>
          <w:lang w:val="en-GB"/>
        </w:rPr>
      </w:pPr>
      <w:bookmarkStart w:id="438" w:name="_Toc210188398"/>
      <w:bookmarkStart w:id="439" w:name="_Toc41556874"/>
      <w:bookmarkStart w:id="440" w:name="_Toc187676162"/>
      <w:r w:rsidRPr="000406DA">
        <w:rPr>
          <w:rFonts w:ascii="Bahnschrift SemiBold SemiConden" w:hAnsi="Bahnschrift SemiBold SemiConden" w:cs="Calibri"/>
          <w:szCs w:val="36"/>
          <w:lang w:val="en-GB"/>
        </w:rPr>
        <w:t>Section V – Works Requirements</w:t>
      </w:r>
      <w:bookmarkEnd w:id="438"/>
      <w:bookmarkEnd w:id="439"/>
      <w:bookmarkEnd w:id="440"/>
    </w:p>
    <w:p w14:paraId="3EA01A70" w14:textId="77777777" w:rsidR="005B6880" w:rsidRPr="007B7FBF" w:rsidRDefault="005B6880" w:rsidP="005B6880">
      <w:pPr>
        <w:pStyle w:val="BodyTextIndent"/>
        <w:ind w:left="180" w:right="288"/>
        <w:rPr>
          <w:rFonts w:ascii="Calibri" w:hAnsi="Calibri" w:cs="Calibri"/>
          <w:sz w:val="22"/>
          <w:szCs w:val="22"/>
          <w:lang w:val="en-GB"/>
        </w:rPr>
      </w:pPr>
    </w:p>
    <w:p w14:paraId="1F2311FB" w14:textId="77777777" w:rsidR="005B6880" w:rsidRPr="007B7FBF" w:rsidRDefault="005B6880" w:rsidP="005B6880">
      <w:pPr>
        <w:pStyle w:val="BodyTextIndent"/>
        <w:tabs>
          <w:tab w:val="left" w:pos="7576"/>
        </w:tabs>
        <w:ind w:left="180" w:right="288"/>
        <w:rPr>
          <w:rFonts w:ascii="Calibri" w:hAnsi="Calibri" w:cs="Calibri"/>
          <w:sz w:val="22"/>
          <w:szCs w:val="22"/>
          <w:u w:val="single"/>
          <w:lang w:val="en-GB"/>
        </w:rPr>
      </w:pPr>
    </w:p>
    <w:p w14:paraId="1F75951D" w14:textId="77777777" w:rsidR="005B6880" w:rsidRPr="000406DA" w:rsidRDefault="005B6880" w:rsidP="005B6880">
      <w:pPr>
        <w:pStyle w:val="BodyText"/>
        <w:ind w:left="180" w:right="288"/>
        <w:jc w:val="center"/>
        <w:rPr>
          <w:rFonts w:ascii="Bahnschrift SemiBold SemiConden" w:hAnsi="Bahnschrift SemiBold SemiConden" w:cs="Calibri"/>
          <w:b/>
          <w:color w:val="5B9BD5" w:themeColor="accent1"/>
          <w:sz w:val="32"/>
          <w:szCs w:val="32"/>
        </w:rPr>
      </w:pPr>
      <w:r w:rsidRPr="000406DA">
        <w:rPr>
          <w:rFonts w:ascii="Bahnschrift SemiBold SemiConden" w:hAnsi="Bahnschrift SemiBold SemiConden" w:cs="Calibri"/>
          <w:b/>
          <w:color w:val="5B9BD5" w:themeColor="accent1"/>
          <w:sz w:val="32"/>
          <w:szCs w:val="32"/>
        </w:rPr>
        <w:t>Table of Contents</w:t>
      </w:r>
    </w:p>
    <w:p w14:paraId="7CE64595" w14:textId="77777777" w:rsidR="005B6880" w:rsidRPr="0082797E" w:rsidRDefault="005B6880" w:rsidP="005B6880">
      <w:pPr>
        <w:pStyle w:val="BodyText"/>
        <w:ind w:left="180" w:right="288"/>
        <w:jc w:val="center"/>
        <w:rPr>
          <w:rFonts w:ascii="Agency FB" w:hAnsi="Agency FB" w:cs="Calibri"/>
          <w:b/>
          <w:color w:val="5B9BD5" w:themeColor="accent1"/>
          <w:sz w:val="36"/>
          <w:szCs w:val="36"/>
          <w:lang w:val="en-GB"/>
        </w:rPr>
      </w:pPr>
    </w:p>
    <w:p w14:paraId="29087358" w14:textId="77777777" w:rsidR="005B6880" w:rsidRPr="007B7FBF" w:rsidRDefault="005B6880" w:rsidP="005B6880">
      <w:pPr>
        <w:pStyle w:val="TOC1"/>
        <w:tabs>
          <w:tab w:val="right" w:leader="dot" w:pos="8680"/>
        </w:tabs>
        <w:rPr>
          <w:rFonts w:asciiTheme="minorHAnsi" w:eastAsiaTheme="minorEastAsia" w:hAnsiTheme="minorHAnsi" w:cstheme="minorBidi"/>
          <w:b w:val="0"/>
          <w:noProof/>
          <w:sz w:val="22"/>
          <w:szCs w:val="22"/>
          <w:lang w:val="en-GB" w:eastAsia="en-GB"/>
        </w:rPr>
      </w:pPr>
      <w:r w:rsidRPr="007B7FBF">
        <w:rPr>
          <w:rFonts w:ascii="Calibri" w:hAnsi="Calibri" w:cs="Calibri"/>
          <w:sz w:val="22"/>
          <w:szCs w:val="22"/>
          <w:lang w:val="en-GB"/>
        </w:rPr>
        <w:fldChar w:fldCharType="begin"/>
      </w:r>
      <w:r w:rsidRPr="007B7FBF">
        <w:rPr>
          <w:rFonts w:ascii="Calibri" w:hAnsi="Calibri" w:cs="Calibri"/>
          <w:sz w:val="22"/>
          <w:szCs w:val="22"/>
          <w:lang w:val="en-GB"/>
        </w:rPr>
        <w:instrText xml:space="preserve"> TOC \h \z \t "S6-Header 1,1" </w:instrText>
      </w:r>
      <w:r w:rsidRPr="007B7FBF">
        <w:rPr>
          <w:rFonts w:ascii="Calibri" w:hAnsi="Calibri" w:cs="Calibri"/>
          <w:sz w:val="22"/>
          <w:szCs w:val="22"/>
          <w:lang w:val="en-GB"/>
        </w:rPr>
        <w:fldChar w:fldCharType="separate"/>
      </w:r>
      <w:r>
        <w:rPr>
          <w:noProof/>
          <w:lang w:val="en-AU" w:eastAsia="en-AU"/>
        </w:rPr>
        <mc:AlternateContent>
          <mc:Choice Requires="wps">
            <w:drawing>
              <wp:anchor distT="0" distB="0" distL="114300" distR="114300" simplePos="0" relativeHeight="251665408" behindDoc="0" locked="0" layoutInCell="1" allowOverlap="1" wp14:anchorId="083A8EF8" wp14:editId="498B6E8D">
                <wp:simplePos x="0" y="0"/>
                <wp:positionH relativeFrom="column">
                  <wp:posOffset>0</wp:posOffset>
                </wp:positionH>
                <wp:positionV relativeFrom="paragraph">
                  <wp:posOffset>0</wp:posOffset>
                </wp:positionV>
                <wp:extent cx="1828800" cy="1828800"/>
                <wp:effectExtent l="0" t="0" r="0" b="127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noFill/>
                        </a:ln>
                      </wps:spPr>
                      <wps:txbx>
                        <w:txbxContent>
                          <w:p w14:paraId="61FA1346" w14:textId="77777777" w:rsidR="00480ED3" w:rsidRPr="000406DA" w:rsidRDefault="009A0FCC" w:rsidP="005B6880">
                            <w:pPr>
                              <w:pStyle w:val="TOC1"/>
                              <w:tabs>
                                <w:tab w:val="right" w:leader="dot" w:pos="8680"/>
                              </w:tabs>
                              <w:rPr>
                                <w:rFonts w:ascii="Arial Narrow" w:eastAsiaTheme="minorEastAsia" w:hAnsi="Arial Narrow"/>
                                <w:b w:val="0"/>
                                <w:noProof/>
                                <w:sz w:val="20"/>
                                <w:lang w:val="en-GB" w:eastAsia="en-GB"/>
                              </w:rPr>
                            </w:pPr>
                            <w:hyperlink w:anchor="_Toc1398708" w:history="1">
                              <w:r w:rsidR="00480ED3" w:rsidRPr="000406DA">
                                <w:rPr>
                                  <w:rStyle w:val="Hyperlink"/>
                                  <w:rFonts w:ascii="Arial Narrow" w:hAnsi="Arial Narrow"/>
                                  <w:b w:val="0"/>
                                  <w:noProof/>
                                  <w:sz w:val="20"/>
                                  <w:lang w:val="en-GB"/>
                                </w:rPr>
                                <w:t>Scope of Works and Specifications</w:t>
                              </w:r>
                              <w:r w:rsidR="00480ED3" w:rsidRPr="000406DA">
                                <w:rPr>
                                  <w:rFonts w:ascii="Arial Narrow" w:hAnsi="Arial Narrow"/>
                                  <w:b w:val="0"/>
                                  <w:noProof/>
                                  <w:webHidden/>
                                  <w:sz w:val="20"/>
                                  <w:lang w:val="en-GB"/>
                                </w:rPr>
                                <w:tab/>
                              </w:r>
                            </w:hyperlink>
                            <w:r w:rsidR="00480ED3" w:rsidRPr="000406DA">
                              <w:rPr>
                                <w:rFonts w:ascii="Arial Narrow" w:hAnsi="Arial Narrow"/>
                                <w:b w:val="0"/>
                                <w:noProof/>
                                <w:sz w:val="20"/>
                                <w:lang w:val="en-GB"/>
                              </w:rPr>
                              <w:t>80</w:t>
                            </w:r>
                          </w:p>
                          <w:p w14:paraId="51C242B0" w14:textId="77777777" w:rsidR="00480ED3" w:rsidRPr="000406DA" w:rsidRDefault="009A0FCC" w:rsidP="005B6880">
                            <w:pPr>
                              <w:pStyle w:val="TOC1"/>
                              <w:tabs>
                                <w:tab w:val="right" w:leader="dot" w:pos="8680"/>
                              </w:tabs>
                              <w:rPr>
                                <w:rFonts w:ascii="Arial Narrow" w:eastAsiaTheme="minorEastAsia" w:hAnsi="Arial Narrow"/>
                                <w:b w:val="0"/>
                                <w:noProof/>
                                <w:sz w:val="20"/>
                                <w:lang w:val="en-GB" w:eastAsia="en-GB"/>
                              </w:rPr>
                            </w:pPr>
                            <w:hyperlink w:anchor="_Toc1398711" w:history="1">
                              <w:r w:rsidR="00480ED3" w:rsidRPr="000406DA">
                                <w:rPr>
                                  <w:rStyle w:val="Hyperlink"/>
                                  <w:rFonts w:ascii="Arial Narrow" w:hAnsi="Arial Narrow"/>
                                  <w:b w:val="0"/>
                                  <w:noProof/>
                                  <w:sz w:val="20"/>
                                  <w:lang w:val="en-GB"/>
                                </w:rPr>
                                <w:t>Drawings</w:t>
                              </w:r>
                              <w:r w:rsidR="00480ED3" w:rsidRPr="000406DA">
                                <w:rPr>
                                  <w:rFonts w:ascii="Arial Narrow" w:hAnsi="Arial Narrow"/>
                                  <w:b w:val="0"/>
                                  <w:noProof/>
                                  <w:webHidden/>
                                  <w:sz w:val="20"/>
                                  <w:lang w:val="en-GB"/>
                                </w:rPr>
                                <w:tab/>
                              </w:r>
                            </w:hyperlink>
                            <w:r w:rsidR="00480ED3" w:rsidRPr="000406DA">
                              <w:rPr>
                                <w:rFonts w:ascii="Arial Narrow" w:hAnsi="Arial Narrow"/>
                                <w:b w:val="0"/>
                                <w:noProof/>
                                <w:sz w:val="20"/>
                                <w:lang w:val="en-GB"/>
                              </w:rPr>
                              <w:t>82</w:t>
                            </w:r>
                          </w:p>
                          <w:p w14:paraId="2485471C" w14:textId="77777777" w:rsidR="00480ED3" w:rsidRPr="00AA39DF" w:rsidRDefault="009A0FCC" w:rsidP="005B6880">
                            <w:pPr>
                              <w:pStyle w:val="TOC1"/>
                              <w:tabs>
                                <w:tab w:val="right" w:leader="dot" w:pos="8680"/>
                              </w:tabs>
                              <w:rPr>
                                <w:noProof/>
                              </w:rPr>
                            </w:pPr>
                            <w:hyperlink w:anchor="_Toc1398712" w:history="1">
                              <w:r w:rsidR="00480ED3" w:rsidRPr="000406DA">
                                <w:rPr>
                                  <w:rStyle w:val="Hyperlink"/>
                                  <w:rFonts w:ascii="Arial Narrow" w:hAnsi="Arial Narrow"/>
                                  <w:b w:val="0"/>
                                  <w:noProof/>
                                  <w:sz w:val="20"/>
                                  <w:lang w:val="en-GB"/>
                                </w:rPr>
                                <w:t>Supplementary Information</w:t>
                              </w:r>
                              <w:r w:rsidR="00480ED3" w:rsidRPr="000406DA">
                                <w:rPr>
                                  <w:rFonts w:ascii="Arial Narrow" w:hAnsi="Arial Narrow"/>
                                  <w:b w:val="0"/>
                                  <w:noProof/>
                                  <w:webHidden/>
                                  <w:sz w:val="20"/>
                                  <w:lang w:val="en-GB"/>
                                </w:rPr>
                                <w:tab/>
                              </w:r>
                            </w:hyperlink>
                            <w:r w:rsidR="00480ED3" w:rsidRPr="000406DA">
                              <w:rPr>
                                <w:rFonts w:ascii="Arial Narrow" w:hAnsi="Arial Narrow"/>
                                <w:b w:val="0"/>
                                <w:noProof/>
                                <w:sz w:val="20"/>
                                <w:lang w:val="en-GB"/>
                              </w:rPr>
                              <w:t>83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3A8EF8" id="Text Box 12" o:spid="_x0000_s1031"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" fillcolor="#fff2cc [663]" stroked="f" strokeweight=".5pt">
                <v:textbox style="mso-fit-shape-to-text:t">
                  <w:txbxContent>
                    <w:p w14:paraId="61FA1346" w14:textId="77777777" w:rsidR="00480ED3" w:rsidRPr="000406DA" w:rsidRDefault="00480ED3" w:rsidP="005B6880">
                      <w:pPr>
                        <w:pStyle w:val="TOC1"/>
                        <w:tabs>
                          <w:tab w:val="right" w:leader="dot" w:pos="8680"/>
                        </w:tabs>
                        <w:rPr>
                          <w:rFonts w:ascii="Arial Narrow" w:eastAsiaTheme="minorEastAsia" w:hAnsi="Arial Narrow"/>
                          <w:b w:val="0"/>
                          <w:noProof/>
                          <w:sz w:val="20"/>
                          <w:lang w:val="en-GB" w:eastAsia="en-GB"/>
                        </w:rPr>
                      </w:pPr>
                      <w:hyperlink w:anchor="_Toc1398708" w:history="1">
                        <w:r w:rsidRPr="000406DA">
                          <w:rPr>
                            <w:rStyle w:val="Hyperlink"/>
                            <w:rFonts w:ascii="Arial Narrow" w:hAnsi="Arial Narrow"/>
                            <w:b w:val="0"/>
                            <w:noProof/>
                            <w:sz w:val="20"/>
                            <w:lang w:val="en-GB"/>
                          </w:rPr>
                          <w:t>Scope of Works and Specifications</w:t>
                        </w:r>
                        <w:r w:rsidRPr="000406DA">
                          <w:rPr>
                            <w:rFonts w:ascii="Arial Narrow" w:hAnsi="Arial Narrow"/>
                            <w:b w:val="0"/>
                            <w:noProof/>
                            <w:webHidden/>
                            <w:sz w:val="20"/>
                            <w:lang w:val="en-GB"/>
                          </w:rPr>
                          <w:tab/>
                        </w:r>
                      </w:hyperlink>
                      <w:r w:rsidRPr="000406DA">
                        <w:rPr>
                          <w:rFonts w:ascii="Arial Narrow" w:hAnsi="Arial Narrow"/>
                          <w:b w:val="0"/>
                          <w:noProof/>
                          <w:sz w:val="20"/>
                          <w:lang w:val="en-GB"/>
                        </w:rPr>
                        <w:t>80</w:t>
                      </w:r>
                    </w:p>
                    <w:p w14:paraId="51C242B0" w14:textId="77777777" w:rsidR="00480ED3" w:rsidRPr="000406DA" w:rsidRDefault="00480ED3" w:rsidP="005B6880">
                      <w:pPr>
                        <w:pStyle w:val="TOC1"/>
                        <w:tabs>
                          <w:tab w:val="right" w:leader="dot" w:pos="8680"/>
                        </w:tabs>
                        <w:rPr>
                          <w:rFonts w:ascii="Arial Narrow" w:eastAsiaTheme="minorEastAsia" w:hAnsi="Arial Narrow"/>
                          <w:b w:val="0"/>
                          <w:noProof/>
                          <w:sz w:val="20"/>
                          <w:lang w:val="en-GB" w:eastAsia="en-GB"/>
                        </w:rPr>
                      </w:pPr>
                      <w:hyperlink w:anchor="_Toc1398711" w:history="1">
                        <w:r w:rsidRPr="000406DA">
                          <w:rPr>
                            <w:rStyle w:val="Hyperlink"/>
                            <w:rFonts w:ascii="Arial Narrow" w:hAnsi="Arial Narrow"/>
                            <w:b w:val="0"/>
                            <w:noProof/>
                            <w:sz w:val="20"/>
                            <w:lang w:val="en-GB"/>
                          </w:rPr>
                          <w:t>Drawings</w:t>
                        </w:r>
                        <w:r w:rsidRPr="000406DA">
                          <w:rPr>
                            <w:rFonts w:ascii="Arial Narrow" w:hAnsi="Arial Narrow"/>
                            <w:b w:val="0"/>
                            <w:noProof/>
                            <w:webHidden/>
                            <w:sz w:val="20"/>
                            <w:lang w:val="en-GB"/>
                          </w:rPr>
                          <w:tab/>
                        </w:r>
                      </w:hyperlink>
                      <w:r w:rsidRPr="000406DA">
                        <w:rPr>
                          <w:rFonts w:ascii="Arial Narrow" w:hAnsi="Arial Narrow"/>
                          <w:b w:val="0"/>
                          <w:noProof/>
                          <w:sz w:val="20"/>
                          <w:lang w:val="en-GB"/>
                        </w:rPr>
                        <w:t>82</w:t>
                      </w:r>
                    </w:p>
                    <w:p w14:paraId="2485471C" w14:textId="77777777" w:rsidR="00480ED3" w:rsidRPr="00AA39DF" w:rsidRDefault="00480ED3" w:rsidP="005B6880">
                      <w:pPr>
                        <w:pStyle w:val="TOC1"/>
                        <w:tabs>
                          <w:tab w:val="right" w:leader="dot" w:pos="8680"/>
                        </w:tabs>
                        <w:rPr>
                          <w:noProof/>
                        </w:rPr>
                      </w:pPr>
                      <w:hyperlink w:anchor="_Toc1398712" w:history="1">
                        <w:r w:rsidRPr="000406DA">
                          <w:rPr>
                            <w:rStyle w:val="Hyperlink"/>
                            <w:rFonts w:ascii="Arial Narrow" w:hAnsi="Arial Narrow"/>
                            <w:b w:val="0"/>
                            <w:noProof/>
                            <w:sz w:val="20"/>
                            <w:lang w:val="en-GB"/>
                          </w:rPr>
                          <w:t>Supplementary Information</w:t>
                        </w:r>
                        <w:r w:rsidRPr="000406DA">
                          <w:rPr>
                            <w:rFonts w:ascii="Arial Narrow" w:hAnsi="Arial Narrow"/>
                            <w:b w:val="0"/>
                            <w:noProof/>
                            <w:webHidden/>
                            <w:sz w:val="20"/>
                            <w:lang w:val="en-GB"/>
                          </w:rPr>
                          <w:tab/>
                        </w:r>
                      </w:hyperlink>
                      <w:r w:rsidRPr="000406DA">
                        <w:rPr>
                          <w:rFonts w:ascii="Arial Narrow" w:hAnsi="Arial Narrow"/>
                          <w:b w:val="0"/>
                          <w:noProof/>
                          <w:sz w:val="20"/>
                          <w:lang w:val="en-GB"/>
                        </w:rPr>
                        <w:t>83</w:t>
                      </w:r>
                    </w:p>
                  </w:txbxContent>
                </v:textbox>
                <w10:wrap type="square"/>
              </v:shape>
            </w:pict>
          </mc:Fallback>
        </mc:AlternateContent>
      </w:r>
    </w:p>
    <w:p w14:paraId="443DC784" w14:textId="77777777" w:rsidR="005B6880" w:rsidRPr="007B7FBF" w:rsidRDefault="005B6880" w:rsidP="005B6880">
      <w:pPr>
        <w:pStyle w:val="TOC2"/>
        <w:spacing w:line="276" w:lineRule="auto"/>
        <w:jc w:val="both"/>
        <w:rPr>
          <w:noProof w:val="0"/>
          <w:lang w:val="en-GB"/>
        </w:rPr>
      </w:pPr>
      <w:r w:rsidRPr="007B7FBF">
        <w:rPr>
          <w:rFonts w:ascii="Calibri" w:hAnsi="Calibri" w:cs="Calibri"/>
          <w:noProof w:val="0"/>
          <w:sz w:val="22"/>
          <w:szCs w:val="22"/>
          <w:lang w:val="en-GB"/>
        </w:rPr>
        <w:fldChar w:fldCharType="end"/>
      </w:r>
    </w:p>
    <w:p w14:paraId="111BF6E9" w14:textId="77777777" w:rsidR="005B6880" w:rsidRPr="007B7FBF" w:rsidRDefault="005B6880" w:rsidP="005B6880">
      <w:pPr>
        <w:pStyle w:val="S6-Header1"/>
        <w:spacing w:before="0" w:after="0" w:line="276" w:lineRule="auto"/>
        <w:rPr>
          <w:rFonts w:ascii="Calibri" w:hAnsi="Calibri" w:cs="Calibri"/>
          <w:sz w:val="28"/>
          <w:szCs w:val="28"/>
          <w:lang w:val="en-GB"/>
        </w:rPr>
      </w:pPr>
      <w:r w:rsidRPr="007B7FBF">
        <w:rPr>
          <w:rFonts w:ascii="Calibri" w:hAnsi="Calibri" w:cs="Calibri"/>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5"/>
      </w:tblGrid>
      <w:tr w:rsidR="005B6880" w:rsidRPr="007B7FBF" w14:paraId="2C2A2E80" w14:textId="77777777" w:rsidTr="00527240">
        <w:tc>
          <w:tcPr>
            <w:tcW w:w="8695" w:type="dxa"/>
            <w:tcBorders>
              <w:top w:val="nil"/>
              <w:left w:val="nil"/>
              <w:bottom w:val="nil"/>
              <w:right w:val="nil"/>
            </w:tcBorders>
            <w:shd w:val="clear" w:color="auto" w:fill="auto"/>
          </w:tcPr>
          <w:p w14:paraId="78DC07F5" w14:textId="77777777" w:rsidR="005B6880" w:rsidRPr="0082797E" w:rsidRDefault="005B6880" w:rsidP="000406DA">
            <w:pPr>
              <w:pStyle w:val="Subtitle"/>
              <w:spacing w:before="0" w:after="0" w:line="276" w:lineRule="auto"/>
              <w:rPr>
                <w:sz w:val="22"/>
                <w:szCs w:val="22"/>
                <w:lang w:val="en-GB"/>
              </w:rPr>
            </w:pPr>
            <w:bookmarkStart w:id="441" w:name="_Toc462826926"/>
            <w:bookmarkStart w:id="442" w:name="_Toc1398708"/>
            <w:bookmarkStart w:id="443" w:name="_Toc187676163"/>
            <w:r w:rsidRPr="000406DA">
              <w:rPr>
                <w:rFonts w:ascii="Bahnschrift SemiBold SemiConden" w:hAnsi="Bahnschrift SemiBold SemiConden" w:cs="Calibri"/>
                <w:sz w:val="32"/>
                <w:szCs w:val="32"/>
                <w:lang w:val="en-GB"/>
              </w:rPr>
              <w:lastRenderedPageBreak/>
              <w:t>Scope of Works</w:t>
            </w:r>
            <w:bookmarkEnd w:id="441"/>
            <w:bookmarkEnd w:id="442"/>
            <w:r w:rsidR="00E01943" w:rsidRPr="000406DA">
              <w:rPr>
                <w:rFonts w:ascii="Bahnschrift SemiBold SemiConden" w:hAnsi="Bahnschrift SemiBold SemiConden" w:cs="Calibri"/>
                <w:sz w:val="32"/>
                <w:szCs w:val="32"/>
                <w:lang w:val="en-GB"/>
              </w:rPr>
              <w:t xml:space="preserve"> and Specifications</w:t>
            </w:r>
            <w:bookmarkEnd w:id="443"/>
          </w:p>
        </w:tc>
      </w:tr>
    </w:tbl>
    <w:p w14:paraId="6946BEF0" w14:textId="77777777" w:rsidR="00770673" w:rsidRPr="000406DA" w:rsidRDefault="00770673" w:rsidP="00486A16">
      <w:pPr>
        <w:numPr>
          <w:ilvl w:val="0"/>
          <w:numId w:val="91"/>
        </w:numPr>
        <w:shd w:val="clear" w:color="auto" w:fill="F4B083" w:themeFill="accent2" w:themeFillTint="99"/>
        <w:spacing w:line="276" w:lineRule="auto"/>
        <w:ind w:left="426"/>
        <w:contextualSpacing/>
        <w:jc w:val="both"/>
        <w:rPr>
          <w:rFonts w:ascii="Arial Narrow" w:hAnsi="Arial Narrow"/>
          <w:b/>
          <w:iCs/>
          <w:sz w:val="20"/>
          <w:szCs w:val="20"/>
        </w:rPr>
      </w:pPr>
      <w:bookmarkStart w:id="444" w:name="_Toc1398711"/>
      <w:r w:rsidRPr="000406DA">
        <w:rPr>
          <w:rFonts w:ascii="Arial Narrow" w:hAnsi="Arial Narrow"/>
          <w:b/>
          <w:iCs/>
          <w:sz w:val="20"/>
          <w:szCs w:val="20"/>
        </w:rPr>
        <w:t>INTRODUCTION/BACKGROUND:</w:t>
      </w:r>
    </w:p>
    <w:p w14:paraId="5A17E03E" w14:textId="77777777" w:rsidR="00770673" w:rsidRPr="000406DA" w:rsidRDefault="00770673" w:rsidP="004E58D1">
      <w:pPr>
        <w:spacing w:line="276" w:lineRule="auto"/>
        <w:jc w:val="both"/>
        <w:rPr>
          <w:rFonts w:ascii="Arial Narrow" w:eastAsia="Calibri" w:hAnsi="Arial Narrow"/>
          <w:iCs/>
          <w:sz w:val="20"/>
          <w:szCs w:val="20"/>
          <w:lang w:val="en-NZ"/>
        </w:rPr>
      </w:pPr>
      <w:r w:rsidRPr="000406DA">
        <w:rPr>
          <w:rFonts w:ascii="Arial Narrow" w:eastAsia="Calibri" w:hAnsi="Arial Narrow"/>
          <w:iCs/>
          <w:sz w:val="20"/>
          <w:szCs w:val="20"/>
          <w:lang w:val="en-NZ"/>
        </w:rPr>
        <w:t xml:space="preserve">The </w:t>
      </w:r>
      <w:r w:rsidR="000804E5" w:rsidRPr="000406DA">
        <w:rPr>
          <w:rFonts w:ascii="Arial Narrow" w:eastAsia="Calibri" w:hAnsi="Arial Narrow"/>
          <w:iCs/>
          <w:sz w:val="20"/>
          <w:szCs w:val="20"/>
          <w:lang w:val="en-NZ"/>
        </w:rPr>
        <w:t>Tenders Boars</w:t>
      </w:r>
      <w:r w:rsidRPr="000406DA">
        <w:rPr>
          <w:rFonts w:ascii="Arial Narrow" w:eastAsia="Calibri" w:hAnsi="Arial Narrow"/>
          <w:iCs/>
          <w:sz w:val="20"/>
          <w:szCs w:val="20"/>
          <w:lang w:val="en-NZ"/>
        </w:rPr>
        <w:t xml:space="preserve"> has approved for the Ministry of Police, Prisons and Corrections to </w:t>
      </w:r>
      <w:r w:rsidR="000804E5" w:rsidRPr="000406DA">
        <w:rPr>
          <w:rFonts w:ascii="Arial Narrow" w:eastAsia="Calibri" w:hAnsi="Arial Narrow"/>
          <w:iCs/>
          <w:sz w:val="20"/>
          <w:szCs w:val="20"/>
          <w:lang w:val="en-NZ"/>
        </w:rPr>
        <w:t>construct the Multipurpose Hall for Vaiaata Prison. The Government and People of Japan, under the Japan’s Grant Assistance for Grass roots Human Security Projects provided financial assis</w:t>
      </w:r>
      <w:r w:rsidR="008E4EC9" w:rsidRPr="000406DA">
        <w:rPr>
          <w:rFonts w:ascii="Arial Narrow" w:eastAsia="Calibri" w:hAnsi="Arial Narrow"/>
          <w:iCs/>
          <w:sz w:val="20"/>
          <w:szCs w:val="20"/>
          <w:lang w:val="en-NZ"/>
        </w:rPr>
        <w:t xml:space="preserve">tance </w:t>
      </w:r>
      <w:r w:rsidR="000804E5" w:rsidRPr="000406DA">
        <w:rPr>
          <w:rFonts w:ascii="Arial Narrow" w:eastAsia="Calibri" w:hAnsi="Arial Narrow"/>
          <w:iCs/>
          <w:sz w:val="20"/>
          <w:szCs w:val="20"/>
          <w:lang w:val="en-NZ"/>
        </w:rPr>
        <w:t>for the construction cost for both materials and labor.</w:t>
      </w:r>
    </w:p>
    <w:p w14:paraId="6102894E" w14:textId="77777777" w:rsidR="00770673" w:rsidRPr="000406DA" w:rsidRDefault="00770673" w:rsidP="004E58D1">
      <w:pPr>
        <w:spacing w:line="276" w:lineRule="auto"/>
        <w:jc w:val="both"/>
        <w:rPr>
          <w:rFonts w:ascii="Arial Narrow" w:eastAsia="Calibri" w:hAnsi="Arial Narrow"/>
          <w:iCs/>
          <w:sz w:val="20"/>
          <w:szCs w:val="20"/>
          <w:lang w:val="en-NZ"/>
        </w:rPr>
      </w:pPr>
    </w:p>
    <w:p w14:paraId="395A6CEC" w14:textId="77777777" w:rsidR="00770673" w:rsidRPr="000406DA" w:rsidRDefault="00770673" w:rsidP="00486A16">
      <w:pPr>
        <w:numPr>
          <w:ilvl w:val="0"/>
          <w:numId w:val="91"/>
        </w:numPr>
        <w:shd w:val="clear" w:color="auto" w:fill="F4B083" w:themeFill="accent2" w:themeFillTint="99"/>
        <w:spacing w:line="276" w:lineRule="auto"/>
        <w:ind w:left="426"/>
        <w:contextualSpacing/>
        <w:jc w:val="both"/>
        <w:rPr>
          <w:rFonts w:ascii="Arial Narrow" w:hAnsi="Arial Narrow"/>
          <w:b/>
          <w:iCs/>
          <w:sz w:val="20"/>
          <w:szCs w:val="20"/>
        </w:rPr>
      </w:pPr>
      <w:r w:rsidRPr="000406DA">
        <w:rPr>
          <w:rFonts w:ascii="Arial Narrow" w:hAnsi="Arial Narrow"/>
          <w:b/>
          <w:iCs/>
          <w:sz w:val="20"/>
          <w:szCs w:val="20"/>
        </w:rPr>
        <w:t>OBJECTIVE:</w:t>
      </w:r>
    </w:p>
    <w:p w14:paraId="5D116FAD" w14:textId="77777777" w:rsidR="00770673" w:rsidRPr="000406DA" w:rsidRDefault="00770673" w:rsidP="004E58D1">
      <w:pPr>
        <w:spacing w:line="276" w:lineRule="auto"/>
        <w:jc w:val="both"/>
        <w:rPr>
          <w:rFonts w:ascii="Arial Narrow" w:hAnsi="Arial Narrow"/>
          <w:iCs/>
          <w:sz w:val="20"/>
          <w:szCs w:val="20"/>
        </w:rPr>
      </w:pPr>
      <w:r w:rsidRPr="000406DA">
        <w:rPr>
          <w:rFonts w:ascii="Arial Narrow" w:hAnsi="Arial Narrow"/>
          <w:iCs/>
          <w:sz w:val="20"/>
          <w:szCs w:val="20"/>
        </w:rPr>
        <w:t xml:space="preserve">The main objective of </w:t>
      </w:r>
      <w:r w:rsidR="000804E5" w:rsidRPr="000406DA">
        <w:rPr>
          <w:rFonts w:ascii="Arial Narrow" w:hAnsi="Arial Narrow"/>
          <w:iCs/>
          <w:sz w:val="20"/>
          <w:szCs w:val="20"/>
        </w:rPr>
        <w:t xml:space="preserve">the Construction is to build a multipurpose hall to host annual programs for the inmates, Sunday services as well as facilitating rehabilitation programs to reduce re-offending. Multipurpose hall will hold a capacity of 100 people with a stage and contain a </w:t>
      </w:r>
      <w:r w:rsidR="00E355A9" w:rsidRPr="000406DA">
        <w:rPr>
          <w:rFonts w:ascii="Arial Narrow" w:hAnsi="Arial Narrow"/>
          <w:iCs/>
          <w:sz w:val="20"/>
          <w:szCs w:val="20"/>
        </w:rPr>
        <w:t>large space enclosed, toilet area, portable stage, changing rooms and wooden flooring.</w:t>
      </w:r>
    </w:p>
    <w:p w14:paraId="00F626CE" w14:textId="77777777" w:rsidR="00770673" w:rsidRPr="000406DA" w:rsidRDefault="00770673" w:rsidP="004E58D1">
      <w:pPr>
        <w:spacing w:line="276" w:lineRule="auto"/>
        <w:jc w:val="both"/>
        <w:rPr>
          <w:rFonts w:ascii="Arial Narrow" w:hAnsi="Arial Narrow"/>
          <w:iCs/>
          <w:sz w:val="20"/>
          <w:szCs w:val="20"/>
        </w:rPr>
      </w:pPr>
      <w:r w:rsidRPr="000406DA">
        <w:rPr>
          <w:rFonts w:ascii="Arial Narrow" w:hAnsi="Arial Narrow"/>
          <w:iCs/>
          <w:sz w:val="20"/>
          <w:szCs w:val="20"/>
        </w:rPr>
        <w:t xml:space="preserve"> </w:t>
      </w:r>
    </w:p>
    <w:p w14:paraId="7E3B4FF9" w14:textId="77777777" w:rsidR="00770673" w:rsidRPr="000406DA" w:rsidRDefault="00770673" w:rsidP="004E58D1">
      <w:pPr>
        <w:spacing w:line="276" w:lineRule="auto"/>
        <w:jc w:val="both"/>
        <w:rPr>
          <w:rFonts w:ascii="Arial Narrow" w:hAnsi="Arial Narrow"/>
          <w:iCs/>
          <w:sz w:val="20"/>
          <w:szCs w:val="20"/>
          <w:u w:val="single"/>
        </w:rPr>
      </w:pPr>
      <w:r w:rsidRPr="000406DA">
        <w:rPr>
          <w:rFonts w:ascii="Arial Narrow" w:hAnsi="Arial Narrow"/>
          <w:iCs/>
          <w:sz w:val="20"/>
          <w:szCs w:val="20"/>
          <w:u w:val="single"/>
        </w:rPr>
        <w:t>The following requirements will be expected:</w:t>
      </w:r>
    </w:p>
    <w:p w14:paraId="44780AEE" w14:textId="77777777" w:rsidR="00770673" w:rsidRPr="000406DA" w:rsidRDefault="00770673" w:rsidP="00486A16">
      <w:pPr>
        <w:numPr>
          <w:ilvl w:val="1"/>
          <w:numId w:val="91"/>
        </w:numPr>
        <w:spacing w:line="276" w:lineRule="auto"/>
        <w:ind w:left="567" w:hanging="425"/>
        <w:contextualSpacing/>
        <w:jc w:val="both"/>
        <w:rPr>
          <w:rFonts w:ascii="Arial Narrow" w:hAnsi="Arial Narrow"/>
          <w:iCs/>
          <w:sz w:val="20"/>
          <w:szCs w:val="20"/>
        </w:rPr>
      </w:pPr>
      <w:r w:rsidRPr="000406DA">
        <w:rPr>
          <w:rFonts w:ascii="Arial Narrow" w:hAnsi="Arial Narrow"/>
          <w:iCs/>
          <w:sz w:val="20"/>
          <w:szCs w:val="20"/>
        </w:rPr>
        <w:t>Ensuring a close liaison between the Contractor and Principal;</w:t>
      </w:r>
    </w:p>
    <w:p w14:paraId="4C481B0F" w14:textId="77777777" w:rsidR="00770673" w:rsidRPr="000406DA" w:rsidRDefault="00770673" w:rsidP="00486A16">
      <w:pPr>
        <w:numPr>
          <w:ilvl w:val="1"/>
          <w:numId w:val="91"/>
        </w:numPr>
        <w:spacing w:line="276" w:lineRule="auto"/>
        <w:ind w:left="567" w:hanging="425"/>
        <w:contextualSpacing/>
        <w:jc w:val="both"/>
        <w:rPr>
          <w:rFonts w:ascii="Arial Narrow" w:hAnsi="Arial Narrow"/>
          <w:iCs/>
          <w:sz w:val="20"/>
          <w:szCs w:val="20"/>
        </w:rPr>
      </w:pPr>
      <w:r w:rsidRPr="000406DA">
        <w:rPr>
          <w:rFonts w:ascii="Arial Narrow" w:hAnsi="Arial Narrow"/>
          <w:iCs/>
          <w:sz w:val="20"/>
          <w:szCs w:val="20"/>
        </w:rPr>
        <w:t>Ensuring that the Contractor conforms with specifications and meets its contractual obligations;</w:t>
      </w:r>
    </w:p>
    <w:p w14:paraId="0542FD0C" w14:textId="77777777" w:rsidR="00770673" w:rsidRPr="000406DA" w:rsidRDefault="00770673" w:rsidP="00486A16">
      <w:pPr>
        <w:numPr>
          <w:ilvl w:val="1"/>
          <w:numId w:val="91"/>
        </w:numPr>
        <w:spacing w:line="276" w:lineRule="auto"/>
        <w:ind w:left="567" w:hanging="425"/>
        <w:contextualSpacing/>
        <w:jc w:val="both"/>
        <w:rPr>
          <w:rFonts w:ascii="Arial Narrow" w:hAnsi="Arial Narrow"/>
          <w:iCs/>
          <w:sz w:val="20"/>
          <w:szCs w:val="20"/>
        </w:rPr>
      </w:pPr>
      <w:r w:rsidRPr="000406DA">
        <w:rPr>
          <w:rFonts w:ascii="Arial Narrow" w:hAnsi="Arial Narrow"/>
          <w:iCs/>
          <w:sz w:val="20"/>
          <w:szCs w:val="20"/>
        </w:rPr>
        <w:t>Ensuring that the works are executed in accordance with the agreed program(s) and methodologies;</w:t>
      </w:r>
    </w:p>
    <w:p w14:paraId="75F26CBA" w14:textId="77777777" w:rsidR="00770673" w:rsidRPr="000406DA" w:rsidRDefault="00770673" w:rsidP="00486A16">
      <w:pPr>
        <w:numPr>
          <w:ilvl w:val="1"/>
          <w:numId w:val="91"/>
        </w:numPr>
        <w:spacing w:line="276" w:lineRule="auto"/>
        <w:ind w:left="567" w:hanging="425"/>
        <w:contextualSpacing/>
        <w:jc w:val="both"/>
        <w:rPr>
          <w:rFonts w:ascii="Arial Narrow" w:hAnsi="Arial Narrow"/>
          <w:iCs/>
          <w:sz w:val="20"/>
          <w:szCs w:val="20"/>
        </w:rPr>
      </w:pPr>
      <w:r w:rsidRPr="000406DA">
        <w:rPr>
          <w:rFonts w:ascii="Arial Narrow" w:hAnsi="Arial Narrow"/>
          <w:iCs/>
          <w:sz w:val="20"/>
          <w:szCs w:val="20"/>
        </w:rPr>
        <w:t>Ensuring that any claims made by the Contractor are considered and dealt with in a fair and reasonable manner;</w:t>
      </w:r>
    </w:p>
    <w:p w14:paraId="704224B0" w14:textId="77777777" w:rsidR="00770673" w:rsidRPr="000406DA" w:rsidRDefault="00770673" w:rsidP="00486A16">
      <w:pPr>
        <w:numPr>
          <w:ilvl w:val="1"/>
          <w:numId w:val="91"/>
        </w:numPr>
        <w:spacing w:line="276" w:lineRule="auto"/>
        <w:ind w:left="567" w:hanging="425"/>
        <w:contextualSpacing/>
        <w:jc w:val="both"/>
        <w:rPr>
          <w:rFonts w:ascii="Arial Narrow" w:hAnsi="Arial Narrow"/>
          <w:iCs/>
          <w:sz w:val="20"/>
          <w:szCs w:val="20"/>
        </w:rPr>
      </w:pPr>
      <w:r w:rsidRPr="000406DA">
        <w:rPr>
          <w:rFonts w:ascii="Arial Narrow" w:hAnsi="Arial Narrow"/>
          <w:iCs/>
          <w:sz w:val="20"/>
          <w:szCs w:val="20"/>
        </w:rPr>
        <w:t>Ensuring that all payments made under the Contract are checked, verified and processed expeditiously; and</w:t>
      </w:r>
    </w:p>
    <w:p w14:paraId="34865D5D" w14:textId="77777777" w:rsidR="00770673" w:rsidRPr="000406DA" w:rsidRDefault="00770673" w:rsidP="00486A16">
      <w:pPr>
        <w:numPr>
          <w:ilvl w:val="1"/>
          <w:numId w:val="91"/>
        </w:numPr>
        <w:spacing w:line="276" w:lineRule="auto"/>
        <w:ind w:left="567" w:hanging="425"/>
        <w:contextualSpacing/>
        <w:jc w:val="both"/>
        <w:rPr>
          <w:rFonts w:ascii="Arial Narrow" w:hAnsi="Arial Narrow"/>
          <w:iCs/>
          <w:sz w:val="20"/>
          <w:szCs w:val="20"/>
        </w:rPr>
      </w:pPr>
      <w:r w:rsidRPr="000406DA">
        <w:rPr>
          <w:rFonts w:ascii="Arial Narrow" w:hAnsi="Arial Narrow"/>
          <w:iCs/>
          <w:sz w:val="20"/>
          <w:szCs w:val="20"/>
        </w:rPr>
        <w:t>Ensuring that the Principal is well informed through regular reporting.</w:t>
      </w:r>
    </w:p>
    <w:p w14:paraId="21B88224" w14:textId="77777777" w:rsidR="00770673" w:rsidRPr="000406DA" w:rsidRDefault="00770673" w:rsidP="004E58D1">
      <w:pPr>
        <w:spacing w:line="276" w:lineRule="auto"/>
        <w:ind w:left="567"/>
        <w:contextualSpacing/>
        <w:jc w:val="both"/>
        <w:rPr>
          <w:rFonts w:ascii="Arial Narrow" w:hAnsi="Arial Narrow"/>
          <w:iCs/>
          <w:sz w:val="20"/>
          <w:szCs w:val="20"/>
        </w:rPr>
      </w:pPr>
    </w:p>
    <w:p w14:paraId="3E657240" w14:textId="77777777" w:rsidR="00770673" w:rsidRPr="000406DA" w:rsidRDefault="00770673" w:rsidP="00486A16">
      <w:pPr>
        <w:numPr>
          <w:ilvl w:val="0"/>
          <w:numId w:val="91"/>
        </w:numPr>
        <w:shd w:val="clear" w:color="auto" w:fill="F4B083" w:themeFill="accent2" w:themeFillTint="99"/>
        <w:spacing w:line="276" w:lineRule="auto"/>
        <w:ind w:left="426" w:hanging="426"/>
        <w:contextualSpacing/>
        <w:jc w:val="both"/>
        <w:rPr>
          <w:rFonts w:ascii="Arial Narrow" w:hAnsi="Arial Narrow"/>
          <w:b/>
          <w:iCs/>
          <w:sz w:val="20"/>
          <w:szCs w:val="20"/>
        </w:rPr>
      </w:pPr>
      <w:r w:rsidRPr="000406DA">
        <w:rPr>
          <w:rFonts w:ascii="Arial Narrow" w:hAnsi="Arial Narrow"/>
          <w:b/>
          <w:iCs/>
          <w:sz w:val="20"/>
          <w:szCs w:val="20"/>
        </w:rPr>
        <w:t>SCOPE OF WORK:</w:t>
      </w:r>
    </w:p>
    <w:p w14:paraId="54DCCC8D" w14:textId="77777777" w:rsidR="00770673" w:rsidRPr="000406DA" w:rsidRDefault="00770673" w:rsidP="00EB415E">
      <w:pPr>
        <w:spacing w:line="276" w:lineRule="auto"/>
        <w:jc w:val="both"/>
        <w:rPr>
          <w:rFonts w:ascii="Arial Narrow" w:hAnsi="Arial Narrow"/>
          <w:iCs/>
          <w:sz w:val="20"/>
          <w:szCs w:val="20"/>
        </w:rPr>
      </w:pPr>
      <w:r w:rsidRPr="000406DA">
        <w:rPr>
          <w:rFonts w:ascii="Arial Narrow" w:hAnsi="Arial Narrow"/>
          <w:iCs/>
          <w:sz w:val="20"/>
          <w:szCs w:val="20"/>
        </w:rPr>
        <w:t xml:space="preserve">The Contractor will be using the conceptual design </w:t>
      </w:r>
      <w:r w:rsidR="00E355A9" w:rsidRPr="000406DA">
        <w:rPr>
          <w:rFonts w:ascii="Arial Narrow" w:hAnsi="Arial Narrow"/>
          <w:iCs/>
          <w:sz w:val="20"/>
          <w:szCs w:val="20"/>
        </w:rPr>
        <w:t>provided to build</w:t>
      </w:r>
      <w:r w:rsidRPr="000406DA">
        <w:rPr>
          <w:rFonts w:ascii="Arial Narrow" w:hAnsi="Arial Narrow"/>
          <w:iCs/>
          <w:sz w:val="20"/>
          <w:szCs w:val="20"/>
        </w:rPr>
        <w:t xml:space="preserve">. The Contractor shall perform all services in accordance with the Samoa National Building Code 2017  </w:t>
      </w:r>
    </w:p>
    <w:p w14:paraId="35A02C1E" w14:textId="77777777" w:rsidR="00EB415E" w:rsidRPr="000406DA" w:rsidRDefault="00EB415E" w:rsidP="004E58D1">
      <w:pPr>
        <w:spacing w:line="276" w:lineRule="auto"/>
        <w:jc w:val="both"/>
        <w:rPr>
          <w:rFonts w:ascii="Arial Narrow" w:hAnsi="Arial Narrow"/>
          <w:iCs/>
          <w:sz w:val="20"/>
          <w:szCs w:val="20"/>
        </w:rPr>
      </w:pPr>
    </w:p>
    <w:p w14:paraId="5CC94E24" w14:textId="77777777" w:rsidR="00770673" w:rsidRPr="000406DA" w:rsidRDefault="00770673" w:rsidP="00EB415E">
      <w:pPr>
        <w:spacing w:line="276" w:lineRule="auto"/>
        <w:jc w:val="both"/>
        <w:rPr>
          <w:rFonts w:ascii="Arial Narrow" w:hAnsi="Arial Narrow"/>
          <w:iCs/>
          <w:sz w:val="20"/>
          <w:szCs w:val="20"/>
        </w:rPr>
      </w:pPr>
      <w:r w:rsidRPr="000406DA">
        <w:rPr>
          <w:rFonts w:ascii="Arial Narrow" w:hAnsi="Arial Narrow"/>
          <w:iCs/>
          <w:sz w:val="20"/>
          <w:szCs w:val="20"/>
        </w:rPr>
        <w:t>The Contractor shall supply everything necessary for the execution and completion of the works including all materials. Site preparation and installation performance shall be in accordance with Samoan Building Code 2017.</w:t>
      </w:r>
    </w:p>
    <w:p w14:paraId="31C7B3B7" w14:textId="77777777" w:rsidR="00EB415E" w:rsidRPr="000406DA" w:rsidRDefault="00EB415E" w:rsidP="004E58D1">
      <w:pPr>
        <w:spacing w:line="276" w:lineRule="auto"/>
        <w:jc w:val="both"/>
        <w:rPr>
          <w:rFonts w:ascii="Arial Narrow" w:hAnsi="Arial Narrow"/>
          <w:iCs/>
          <w:sz w:val="20"/>
          <w:szCs w:val="20"/>
        </w:rPr>
      </w:pPr>
    </w:p>
    <w:p w14:paraId="554637E4" w14:textId="77777777" w:rsidR="00770673" w:rsidRPr="000406DA" w:rsidRDefault="00770673" w:rsidP="00EB415E">
      <w:pPr>
        <w:spacing w:line="276" w:lineRule="auto"/>
        <w:jc w:val="both"/>
        <w:rPr>
          <w:rFonts w:ascii="Arial Narrow" w:hAnsi="Arial Narrow"/>
          <w:iCs/>
          <w:sz w:val="20"/>
          <w:szCs w:val="20"/>
        </w:rPr>
      </w:pPr>
      <w:r w:rsidRPr="000406DA">
        <w:rPr>
          <w:rFonts w:ascii="Arial Narrow" w:hAnsi="Arial Narrow"/>
          <w:iCs/>
          <w:sz w:val="20"/>
          <w:szCs w:val="20"/>
        </w:rPr>
        <w:t>The Contractor shall at all times keep the work area or site, including storage areas, free from accumulations of waste materials. Before completing the works, the Contractor shall remove any rubbish, tools, scaffolding, equipment, and materials that are not the property of the Principal. Unsightly materials and debris including excess soil, garbage, and equipment should be removed as required; while materials should be scheduled for delivery only as required for immediate use.</w:t>
      </w:r>
    </w:p>
    <w:p w14:paraId="01DAF974" w14:textId="77777777" w:rsidR="00EB415E" w:rsidRPr="000406DA" w:rsidRDefault="00EB415E" w:rsidP="004E58D1">
      <w:pPr>
        <w:spacing w:line="276" w:lineRule="auto"/>
        <w:jc w:val="both"/>
        <w:rPr>
          <w:rFonts w:ascii="Arial Narrow" w:hAnsi="Arial Narrow"/>
          <w:iCs/>
          <w:sz w:val="20"/>
          <w:szCs w:val="20"/>
        </w:rPr>
      </w:pPr>
    </w:p>
    <w:p w14:paraId="48A07F87" w14:textId="77777777" w:rsidR="00770673" w:rsidRPr="000406DA" w:rsidRDefault="00770673" w:rsidP="004E58D1">
      <w:pPr>
        <w:spacing w:line="276" w:lineRule="auto"/>
        <w:jc w:val="both"/>
        <w:rPr>
          <w:rFonts w:ascii="Arial Narrow" w:hAnsi="Arial Narrow"/>
          <w:iCs/>
          <w:sz w:val="20"/>
          <w:szCs w:val="20"/>
        </w:rPr>
      </w:pPr>
      <w:r w:rsidRPr="000406DA">
        <w:rPr>
          <w:rFonts w:ascii="Arial Narrow" w:hAnsi="Arial Narrow"/>
          <w:iCs/>
          <w:sz w:val="20"/>
          <w:szCs w:val="20"/>
        </w:rPr>
        <w:t xml:space="preserve">1. </w:t>
      </w:r>
      <w:r w:rsidRPr="00592939">
        <w:rPr>
          <w:rFonts w:ascii="Arial Narrow" w:hAnsi="Arial Narrow"/>
          <w:iCs/>
          <w:sz w:val="20"/>
          <w:szCs w:val="20"/>
        </w:rPr>
        <w:t>Refer to Drawings for specifications</w:t>
      </w:r>
      <w:r w:rsidR="00E46680" w:rsidRPr="00592939">
        <w:rPr>
          <w:rFonts w:ascii="Arial Narrow" w:hAnsi="Arial Narrow"/>
          <w:iCs/>
          <w:sz w:val="20"/>
          <w:szCs w:val="20"/>
        </w:rPr>
        <w:t>.</w:t>
      </w:r>
    </w:p>
    <w:p w14:paraId="50493436" w14:textId="77777777" w:rsidR="00770673" w:rsidRPr="000406DA" w:rsidRDefault="00770673" w:rsidP="004E58D1">
      <w:pPr>
        <w:spacing w:line="276" w:lineRule="auto"/>
        <w:jc w:val="both"/>
        <w:rPr>
          <w:rFonts w:ascii="Arial Narrow" w:hAnsi="Arial Narrow"/>
          <w:iCs/>
          <w:sz w:val="20"/>
          <w:szCs w:val="20"/>
        </w:rPr>
      </w:pPr>
      <w:r w:rsidRPr="000406DA">
        <w:rPr>
          <w:rFonts w:ascii="Arial Narrow" w:hAnsi="Arial Narrow"/>
          <w:iCs/>
          <w:sz w:val="20"/>
          <w:szCs w:val="20"/>
        </w:rPr>
        <w:t>2. All works must comply with the Ministry of Works, Transport and Infrastructure (MWTI) building regulations</w:t>
      </w:r>
      <w:r w:rsidR="00E46680" w:rsidRPr="000406DA">
        <w:rPr>
          <w:rFonts w:ascii="Arial Narrow" w:hAnsi="Arial Narrow"/>
          <w:iCs/>
          <w:sz w:val="20"/>
          <w:szCs w:val="20"/>
        </w:rPr>
        <w:t>.</w:t>
      </w:r>
    </w:p>
    <w:p w14:paraId="2364E81E" w14:textId="77777777" w:rsidR="00770673" w:rsidRPr="000406DA" w:rsidRDefault="00770673" w:rsidP="004E58D1">
      <w:pPr>
        <w:spacing w:line="276" w:lineRule="auto"/>
        <w:jc w:val="both"/>
        <w:rPr>
          <w:rFonts w:ascii="Arial Narrow" w:hAnsi="Arial Narrow"/>
          <w:iCs/>
          <w:sz w:val="20"/>
          <w:szCs w:val="20"/>
        </w:rPr>
      </w:pPr>
      <w:r w:rsidRPr="000406DA">
        <w:rPr>
          <w:rFonts w:ascii="Arial Narrow" w:hAnsi="Arial Narrow"/>
          <w:iCs/>
          <w:sz w:val="20"/>
          <w:szCs w:val="20"/>
        </w:rPr>
        <w:t>3. The Contractor will rectify any damage to all a</w:t>
      </w:r>
      <w:r w:rsidR="00E46680" w:rsidRPr="000406DA">
        <w:rPr>
          <w:rFonts w:ascii="Arial Narrow" w:hAnsi="Arial Narrow"/>
          <w:iCs/>
          <w:sz w:val="20"/>
          <w:szCs w:val="20"/>
        </w:rPr>
        <w:t>reas on completion of the works.</w:t>
      </w:r>
    </w:p>
    <w:p w14:paraId="71297AF9" w14:textId="77777777" w:rsidR="00770673" w:rsidRPr="000406DA" w:rsidRDefault="00770673" w:rsidP="004E58D1">
      <w:pPr>
        <w:spacing w:line="276" w:lineRule="auto"/>
        <w:jc w:val="both"/>
        <w:rPr>
          <w:rFonts w:ascii="Arial Narrow" w:hAnsi="Arial Narrow"/>
          <w:iCs/>
          <w:sz w:val="20"/>
          <w:szCs w:val="20"/>
        </w:rPr>
      </w:pPr>
      <w:r w:rsidRPr="000406DA">
        <w:rPr>
          <w:rFonts w:ascii="Arial Narrow" w:hAnsi="Arial Narrow"/>
          <w:iCs/>
          <w:sz w:val="20"/>
          <w:szCs w:val="20"/>
        </w:rPr>
        <w:t>4. The Contractor shall supply all materials and labor in order to complete the works</w:t>
      </w:r>
      <w:r w:rsidR="00E46680" w:rsidRPr="000406DA">
        <w:rPr>
          <w:rFonts w:ascii="Arial Narrow" w:hAnsi="Arial Narrow"/>
          <w:iCs/>
          <w:sz w:val="20"/>
          <w:szCs w:val="20"/>
        </w:rPr>
        <w:t>.</w:t>
      </w:r>
    </w:p>
    <w:p w14:paraId="5F5F8583" w14:textId="77777777" w:rsidR="00770673" w:rsidRPr="000406DA" w:rsidRDefault="00770673" w:rsidP="004E58D1">
      <w:pPr>
        <w:spacing w:line="276" w:lineRule="auto"/>
        <w:jc w:val="both"/>
        <w:rPr>
          <w:rFonts w:ascii="Arial Narrow" w:hAnsi="Arial Narrow"/>
          <w:iCs/>
          <w:sz w:val="20"/>
          <w:szCs w:val="20"/>
        </w:rPr>
      </w:pPr>
      <w:r w:rsidRPr="000406DA">
        <w:rPr>
          <w:rFonts w:ascii="Arial Narrow" w:hAnsi="Arial Narrow"/>
          <w:iCs/>
          <w:sz w:val="20"/>
          <w:szCs w:val="20"/>
        </w:rPr>
        <w:t>5. All waste materials to be taken from site and disposed of by the Contractor</w:t>
      </w:r>
      <w:r w:rsidR="00E46680" w:rsidRPr="000406DA">
        <w:rPr>
          <w:rFonts w:ascii="Arial Narrow" w:hAnsi="Arial Narrow"/>
          <w:iCs/>
          <w:sz w:val="20"/>
          <w:szCs w:val="20"/>
        </w:rPr>
        <w:t>.</w:t>
      </w:r>
    </w:p>
    <w:p w14:paraId="6E91D185" w14:textId="77777777" w:rsidR="00770673" w:rsidRPr="000406DA" w:rsidRDefault="00770673" w:rsidP="004E58D1">
      <w:pPr>
        <w:spacing w:line="276" w:lineRule="auto"/>
        <w:jc w:val="both"/>
        <w:rPr>
          <w:rFonts w:ascii="Arial Narrow" w:hAnsi="Arial Narrow"/>
          <w:iCs/>
          <w:sz w:val="20"/>
          <w:szCs w:val="20"/>
        </w:rPr>
      </w:pPr>
      <w:r w:rsidRPr="000406DA">
        <w:rPr>
          <w:rFonts w:ascii="Arial Narrow" w:hAnsi="Arial Narrow"/>
          <w:iCs/>
          <w:sz w:val="20"/>
          <w:szCs w:val="20"/>
        </w:rPr>
        <w:t>6. Site to remain tidy at all times and cleaned up upon completion of works</w:t>
      </w:r>
      <w:r w:rsidR="00E46680" w:rsidRPr="000406DA">
        <w:rPr>
          <w:rFonts w:ascii="Arial Narrow" w:hAnsi="Arial Narrow"/>
          <w:iCs/>
          <w:sz w:val="20"/>
          <w:szCs w:val="20"/>
        </w:rPr>
        <w:t>.</w:t>
      </w:r>
      <w:r w:rsidRPr="000406DA">
        <w:rPr>
          <w:rFonts w:ascii="Arial Narrow" w:hAnsi="Arial Narrow"/>
          <w:iCs/>
          <w:sz w:val="20"/>
          <w:szCs w:val="20"/>
        </w:rPr>
        <w:t xml:space="preserve"> </w:t>
      </w:r>
    </w:p>
    <w:p w14:paraId="6B1FE0D6" w14:textId="77777777" w:rsidR="00770673" w:rsidRPr="000406DA" w:rsidRDefault="00770673" w:rsidP="004E58D1">
      <w:pPr>
        <w:spacing w:line="276" w:lineRule="auto"/>
        <w:jc w:val="both"/>
        <w:rPr>
          <w:rFonts w:ascii="Arial Narrow" w:hAnsi="Arial Narrow"/>
          <w:iCs/>
          <w:sz w:val="20"/>
          <w:szCs w:val="20"/>
        </w:rPr>
      </w:pPr>
      <w:r w:rsidRPr="000406DA">
        <w:rPr>
          <w:rFonts w:ascii="Arial Narrow" w:hAnsi="Arial Narrow"/>
          <w:iCs/>
          <w:sz w:val="20"/>
          <w:szCs w:val="20"/>
        </w:rPr>
        <w:t>7. All works to be carried out in a workmanship like manner</w:t>
      </w:r>
      <w:r w:rsidR="00E46680" w:rsidRPr="000406DA">
        <w:rPr>
          <w:rFonts w:ascii="Arial Narrow" w:hAnsi="Arial Narrow"/>
          <w:iCs/>
          <w:sz w:val="20"/>
          <w:szCs w:val="20"/>
        </w:rPr>
        <w:t>.</w:t>
      </w:r>
    </w:p>
    <w:p w14:paraId="410165F5" w14:textId="77777777" w:rsidR="00770673" w:rsidRPr="000406DA" w:rsidRDefault="00770673" w:rsidP="00EB415E">
      <w:pPr>
        <w:spacing w:line="276" w:lineRule="auto"/>
        <w:jc w:val="both"/>
        <w:rPr>
          <w:rFonts w:ascii="Arial Narrow" w:hAnsi="Arial Narrow"/>
          <w:iCs/>
          <w:sz w:val="20"/>
          <w:szCs w:val="20"/>
        </w:rPr>
      </w:pPr>
      <w:r w:rsidRPr="000406DA">
        <w:rPr>
          <w:rFonts w:ascii="Arial Narrow" w:hAnsi="Arial Narrow"/>
          <w:iCs/>
          <w:sz w:val="20"/>
          <w:szCs w:val="20"/>
        </w:rPr>
        <w:t>8.  All care must be taken to protect the furnishings within the property</w:t>
      </w:r>
      <w:r w:rsidR="00E46680" w:rsidRPr="000406DA">
        <w:rPr>
          <w:rFonts w:ascii="Arial Narrow" w:hAnsi="Arial Narrow"/>
          <w:iCs/>
          <w:sz w:val="20"/>
          <w:szCs w:val="20"/>
        </w:rPr>
        <w:t>.</w:t>
      </w:r>
      <w:r w:rsidRPr="000406DA">
        <w:rPr>
          <w:rFonts w:ascii="Arial Narrow" w:hAnsi="Arial Narrow"/>
          <w:iCs/>
          <w:sz w:val="20"/>
          <w:szCs w:val="20"/>
        </w:rPr>
        <w:t xml:space="preserve"> </w:t>
      </w:r>
    </w:p>
    <w:p w14:paraId="2FEE8DAD" w14:textId="406AD21F" w:rsidR="00592939" w:rsidRPr="000406DA" w:rsidRDefault="00592939" w:rsidP="004E58D1">
      <w:pPr>
        <w:spacing w:line="276" w:lineRule="auto"/>
        <w:jc w:val="both"/>
        <w:rPr>
          <w:rFonts w:ascii="Arial Narrow" w:hAnsi="Arial Narrow"/>
          <w:iCs/>
          <w:sz w:val="20"/>
          <w:szCs w:val="20"/>
        </w:rPr>
      </w:pPr>
    </w:p>
    <w:p w14:paraId="42A55F3F" w14:textId="77777777" w:rsidR="00770673" w:rsidRPr="000406DA" w:rsidRDefault="00770673" w:rsidP="00486A16">
      <w:pPr>
        <w:numPr>
          <w:ilvl w:val="0"/>
          <w:numId w:val="92"/>
        </w:numPr>
        <w:shd w:val="clear" w:color="auto" w:fill="F4B083" w:themeFill="accent2" w:themeFillTint="99"/>
        <w:spacing w:line="276" w:lineRule="auto"/>
        <w:ind w:left="426" w:hanging="426"/>
        <w:contextualSpacing/>
        <w:jc w:val="both"/>
        <w:rPr>
          <w:rFonts w:ascii="Arial Narrow" w:hAnsi="Arial Narrow"/>
          <w:b/>
          <w:iCs/>
          <w:sz w:val="20"/>
          <w:szCs w:val="20"/>
        </w:rPr>
      </w:pPr>
      <w:r w:rsidRPr="000406DA">
        <w:rPr>
          <w:rFonts w:ascii="Arial Narrow" w:hAnsi="Arial Narrow"/>
          <w:b/>
          <w:iCs/>
          <w:sz w:val="20"/>
          <w:szCs w:val="20"/>
        </w:rPr>
        <w:t>QUALIFICATIONS AND EXPERIENCE:</w:t>
      </w:r>
    </w:p>
    <w:p w14:paraId="5D43CEEC" w14:textId="77777777" w:rsidR="00770673" w:rsidRPr="000406DA" w:rsidRDefault="00770673" w:rsidP="00EB415E">
      <w:pPr>
        <w:spacing w:line="276" w:lineRule="auto"/>
        <w:jc w:val="both"/>
        <w:rPr>
          <w:rFonts w:ascii="Arial Narrow" w:hAnsi="Arial Narrow"/>
          <w:iCs/>
          <w:sz w:val="20"/>
          <w:szCs w:val="20"/>
          <w:u w:val="single"/>
          <w:lang w:val="en-NZ"/>
        </w:rPr>
      </w:pPr>
      <w:r w:rsidRPr="000406DA">
        <w:rPr>
          <w:rFonts w:ascii="Arial Narrow" w:hAnsi="Arial Narrow"/>
          <w:iCs/>
          <w:sz w:val="20"/>
          <w:szCs w:val="20"/>
          <w:lang w:val="en-NZ"/>
        </w:rPr>
        <w:t>The proposed works, if undertaken by a Bidder, must meet minimum qualification and experiences as outlined below:</w:t>
      </w:r>
    </w:p>
    <w:p w14:paraId="0D66282D" w14:textId="77777777" w:rsidR="00770673" w:rsidRPr="000406DA" w:rsidRDefault="00770673" w:rsidP="00EB415E">
      <w:pPr>
        <w:spacing w:line="276" w:lineRule="auto"/>
        <w:ind w:left="567"/>
        <w:contextualSpacing/>
        <w:jc w:val="both"/>
        <w:rPr>
          <w:rFonts w:ascii="Arial Narrow" w:hAnsi="Arial Narrow"/>
          <w:iCs/>
          <w:sz w:val="20"/>
          <w:szCs w:val="20"/>
          <w:u w:val="single"/>
          <w:lang w:val="en-NZ"/>
        </w:rPr>
      </w:pPr>
    </w:p>
    <w:p w14:paraId="2320042A" w14:textId="77777777" w:rsidR="00770673" w:rsidRPr="000406DA" w:rsidRDefault="00770673" w:rsidP="00EB415E">
      <w:pPr>
        <w:spacing w:line="276" w:lineRule="auto"/>
        <w:jc w:val="both"/>
        <w:rPr>
          <w:rFonts w:ascii="Arial Narrow" w:hAnsi="Arial Narrow"/>
          <w:b/>
          <w:iCs/>
          <w:sz w:val="20"/>
          <w:szCs w:val="20"/>
          <w:u w:val="single"/>
          <w:lang w:val="en-NZ"/>
        </w:rPr>
      </w:pPr>
      <w:r w:rsidRPr="000406DA">
        <w:rPr>
          <w:rFonts w:ascii="Arial Narrow" w:hAnsi="Arial Narrow"/>
          <w:b/>
          <w:iCs/>
          <w:sz w:val="20"/>
          <w:szCs w:val="20"/>
          <w:u w:val="single"/>
          <w:lang w:val="en-NZ"/>
        </w:rPr>
        <w:t>Academic qualifications:</w:t>
      </w:r>
    </w:p>
    <w:p w14:paraId="1E4C937B" w14:textId="77777777" w:rsidR="00770673" w:rsidRPr="000406DA" w:rsidRDefault="00770673" w:rsidP="00486A16">
      <w:pPr>
        <w:numPr>
          <w:ilvl w:val="0"/>
          <w:numId w:val="93"/>
        </w:numPr>
        <w:spacing w:line="276" w:lineRule="auto"/>
        <w:contextualSpacing/>
        <w:jc w:val="both"/>
        <w:rPr>
          <w:rFonts w:ascii="Arial Narrow" w:hAnsi="Arial Narrow"/>
          <w:iCs/>
          <w:sz w:val="20"/>
          <w:szCs w:val="20"/>
          <w:lang w:val="en-NZ"/>
        </w:rPr>
      </w:pPr>
      <w:r w:rsidRPr="000406DA">
        <w:rPr>
          <w:rFonts w:ascii="Arial Narrow" w:hAnsi="Arial Narrow"/>
          <w:iCs/>
          <w:sz w:val="20"/>
          <w:szCs w:val="20"/>
          <w:lang w:val="en-NZ"/>
        </w:rPr>
        <w:t xml:space="preserve">Recognised qualification in Carpentry, Structural Engineering, Electrical Engineering and Plumber. </w:t>
      </w:r>
    </w:p>
    <w:p w14:paraId="7AC28F73" w14:textId="77777777" w:rsidR="00770673" w:rsidRPr="000406DA" w:rsidRDefault="00770673" w:rsidP="00EB415E">
      <w:pPr>
        <w:spacing w:line="276" w:lineRule="auto"/>
        <w:ind w:left="1080"/>
        <w:contextualSpacing/>
        <w:jc w:val="both"/>
        <w:rPr>
          <w:rFonts w:ascii="Arial Narrow" w:hAnsi="Arial Narrow"/>
          <w:iCs/>
          <w:sz w:val="20"/>
          <w:szCs w:val="20"/>
          <w:lang w:val="en-NZ"/>
        </w:rPr>
      </w:pPr>
    </w:p>
    <w:p w14:paraId="150630B5" w14:textId="77777777" w:rsidR="00770673" w:rsidRPr="000406DA" w:rsidRDefault="00770673" w:rsidP="00EB415E">
      <w:pPr>
        <w:spacing w:line="276" w:lineRule="auto"/>
        <w:jc w:val="both"/>
        <w:rPr>
          <w:rFonts w:ascii="Arial Narrow" w:hAnsi="Arial Narrow"/>
          <w:b/>
          <w:iCs/>
          <w:sz w:val="20"/>
          <w:szCs w:val="20"/>
          <w:u w:val="single"/>
          <w:lang w:val="en-NZ"/>
        </w:rPr>
      </w:pPr>
      <w:r w:rsidRPr="000406DA">
        <w:rPr>
          <w:rFonts w:ascii="Arial Narrow" w:hAnsi="Arial Narrow"/>
          <w:b/>
          <w:iCs/>
          <w:sz w:val="20"/>
          <w:szCs w:val="20"/>
          <w:u w:val="single"/>
          <w:lang w:val="en-NZ"/>
        </w:rPr>
        <w:t>Knowledge, skills and experience:</w:t>
      </w:r>
    </w:p>
    <w:p w14:paraId="29874208" w14:textId="77777777" w:rsidR="00770673" w:rsidRPr="000406DA" w:rsidRDefault="00770673" w:rsidP="00486A16">
      <w:pPr>
        <w:numPr>
          <w:ilvl w:val="0"/>
          <w:numId w:val="93"/>
        </w:numPr>
        <w:spacing w:line="276" w:lineRule="auto"/>
        <w:contextualSpacing/>
        <w:jc w:val="both"/>
        <w:rPr>
          <w:rFonts w:ascii="Arial Narrow" w:hAnsi="Arial Narrow"/>
          <w:iCs/>
          <w:sz w:val="20"/>
          <w:szCs w:val="20"/>
          <w:lang w:val="en-NZ"/>
        </w:rPr>
      </w:pPr>
      <w:r w:rsidRPr="000406DA">
        <w:rPr>
          <w:rFonts w:ascii="Arial Narrow" w:hAnsi="Arial Narrow"/>
          <w:iCs/>
          <w:sz w:val="20"/>
          <w:szCs w:val="20"/>
          <w:lang w:val="en-NZ"/>
        </w:rPr>
        <w:t xml:space="preserve">Relevant experience in Construction of Buildings  </w:t>
      </w:r>
    </w:p>
    <w:p w14:paraId="44FD022D" w14:textId="77777777" w:rsidR="00770673" w:rsidRPr="000406DA" w:rsidRDefault="00770673" w:rsidP="00486A16">
      <w:pPr>
        <w:numPr>
          <w:ilvl w:val="0"/>
          <w:numId w:val="93"/>
        </w:numPr>
        <w:spacing w:line="276" w:lineRule="auto"/>
        <w:contextualSpacing/>
        <w:jc w:val="both"/>
        <w:rPr>
          <w:rFonts w:ascii="Arial Narrow" w:hAnsi="Arial Narrow"/>
          <w:iCs/>
          <w:sz w:val="20"/>
          <w:szCs w:val="20"/>
          <w:lang w:val="en-NZ"/>
        </w:rPr>
      </w:pPr>
      <w:r w:rsidRPr="000406DA">
        <w:rPr>
          <w:rFonts w:ascii="Arial Narrow" w:hAnsi="Arial Narrow"/>
          <w:iCs/>
          <w:sz w:val="20"/>
          <w:szCs w:val="20"/>
          <w:lang w:val="en-NZ"/>
        </w:rPr>
        <w:t>At least five (5) years of experience working in Samoa</w:t>
      </w:r>
    </w:p>
    <w:p w14:paraId="394946F3" w14:textId="77777777" w:rsidR="00770673" w:rsidRPr="000406DA" w:rsidRDefault="00770673" w:rsidP="00486A16">
      <w:pPr>
        <w:numPr>
          <w:ilvl w:val="0"/>
          <w:numId w:val="93"/>
        </w:numPr>
        <w:spacing w:line="276" w:lineRule="auto"/>
        <w:contextualSpacing/>
        <w:jc w:val="both"/>
        <w:rPr>
          <w:rFonts w:ascii="Arial Narrow" w:hAnsi="Arial Narrow"/>
          <w:iCs/>
          <w:sz w:val="20"/>
          <w:szCs w:val="20"/>
          <w:lang w:val="en-NZ"/>
        </w:rPr>
      </w:pPr>
      <w:r w:rsidRPr="000406DA">
        <w:rPr>
          <w:rFonts w:ascii="Arial Narrow" w:hAnsi="Arial Narrow"/>
          <w:iCs/>
          <w:sz w:val="20"/>
          <w:szCs w:val="20"/>
          <w:lang w:val="en-NZ"/>
        </w:rPr>
        <w:t>A comprehensive and extensive knowledge of the Samoa National Building Code 2017</w:t>
      </w:r>
    </w:p>
    <w:p w14:paraId="4B33A082" w14:textId="77777777" w:rsidR="00770673" w:rsidRPr="000406DA" w:rsidRDefault="00770673" w:rsidP="00486A16">
      <w:pPr>
        <w:numPr>
          <w:ilvl w:val="0"/>
          <w:numId w:val="93"/>
        </w:numPr>
        <w:spacing w:line="276" w:lineRule="auto"/>
        <w:contextualSpacing/>
        <w:jc w:val="both"/>
        <w:rPr>
          <w:rFonts w:ascii="Arial Narrow" w:hAnsi="Arial Narrow"/>
          <w:iCs/>
          <w:color w:val="000000"/>
          <w:sz w:val="20"/>
          <w:szCs w:val="20"/>
          <w:lang w:val="en-NZ"/>
        </w:rPr>
      </w:pPr>
      <w:r w:rsidRPr="000406DA">
        <w:rPr>
          <w:rFonts w:ascii="Arial Narrow" w:hAnsi="Arial Narrow"/>
          <w:iCs/>
          <w:color w:val="000000"/>
          <w:sz w:val="20"/>
          <w:szCs w:val="20"/>
          <w:lang w:val="en-NZ"/>
        </w:rPr>
        <w:t xml:space="preserve">Full knowledge of proper procedures of obtaining a building permit </w:t>
      </w:r>
    </w:p>
    <w:p w14:paraId="16A178F7" w14:textId="77777777" w:rsidR="00770673" w:rsidRPr="000406DA" w:rsidRDefault="00770673" w:rsidP="00486A16">
      <w:pPr>
        <w:numPr>
          <w:ilvl w:val="0"/>
          <w:numId w:val="93"/>
        </w:numPr>
        <w:spacing w:line="276" w:lineRule="auto"/>
        <w:contextualSpacing/>
        <w:jc w:val="both"/>
        <w:rPr>
          <w:rFonts w:ascii="Arial Narrow" w:hAnsi="Arial Narrow"/>
          <w:iCs/>
          <w:sz w:val="20"/>
          <w:szCs w:val="20"/>
          <w:lang w:val="en-NZ"/>
        </w:rPr>
      </w:pPr>
      <w:r w:rsidRPr="000406DA">
        <w:rPr>
          <w:rFonts w:ascii="Arial Narrow" w:hAnsi="Arial Narrow"/>
          <w:iCs/>
          <w:sz w:val="20"/>
          <w:szCs w:val="20"/>
          <w:lang w:val="en-NZ"/>
        </w:rPr>
        <w:lastRenderedPageBreak/>
        <w:t xml:space="preserve">Ability to meet deliverables within deadlines </w:t>
      </w:r>
    </w:p>
    <w:p w14:paraId="4BAA581F" w14:textId="77777777" w:rsidR="00770673" w:rsidRPr="000406DA" w:rsidRDefault="00770673" w:rsidP="00486A16">
      <w:pPr>
        <w:numPr>
          <w:ilvl w:val="0"/>
          <w:numId w:val="93"/>
        </w:numPr>
        <w:spacing w:line="276" w:lineRule="auto"/>
        <w:contextualSpacing/>
        <w:jc w:val="both"/>
        <w:rPr>
          <w:rFonts w:ascii="Arial Narrow" w:hAnsi="Arial Narrow"/>
          <w:iCs/>
          <w:sz w:val="20"/>
          <w:szCs w:val="20"/>
          <w:lang w:val="en-NZ"/>
        </w:rPr>
      </w:pPr>
      <w:r w:rsidRPr="000406DA">
        <w:rPr>
          <w:rFonts w:ascii="Arial Narrow" w:hAnsi="Arial Narrow"/>
          <w:iCs/>
          <w:sz w:val="20"/>
          <w:szCs w:val="20"/>
          <w:lang w:val="en-NZ"/>
        </w:rPr>
        <w:t xml:space="preserve">Relevant experience interpreting </w:t>
      </w:r>
      <w:r w:rsidRPr="000406DA">
        <w:rPr>
          <w:rFonts w:ascii="Arial Narrow" w:hAnsi="Arial Narrow"/>
          <w:iCs/>
          <w:color w:val="000000"/>
          <w:sz w:val="20"/>
          <w:szCs w:val="20"/>
          <w:lang w:val="en-NZ"/>
        </w:rPr>
        <w:t>technical</w:t>
      </w:r>
      <w:r w:rsidRPr="000406DA">
        <w:rPr>
          <w:rFonts w:ascii="Arial Narrow" w:hAnsi="Arial Narrow"/>
          <w:iCs/>
          <w:sz w:val="20"/>
          <w:szCs w:val="20"/>
          <w:lang w:val="en-NZ"/>
        </w:rPr>
        <w:t xml:space="preserve"> information</w:t>
      </w:r>
    </w:p>
    <w:p w14:paraId="61038689" w14:textId="77777777" w:rsidR="00770673" w:rsidRPr="000406DA" w:rsidRDefault="00770673" w:rsidP="00486A16">
      <w:pPr>
        <w:numPr>
          <w:ilvl w:val="0"/>
          <w:numId w:val="93"/>
        </w:numPr>
        <w:spacing w:line="276" w:lineRule="auto"/>
        <w:contextualSpacing/>
        <w:jc w:val="both"/>
        <w:rPr>
          <w:rFonts w:ascii="Arial Narrow" w:hAnsi="Arial Narrow"/>
          <w:b/>
          <w:iCs/>
          <w:sz w:val="20"/>
          <w:szCs w:val="20"/>
        </w:rPr>
      </w:pPr>
      <w:r w:rsidRPr="000406DA">
        <w:rPr>
          <w:rFonts w:ascii="Arial Narrow" w:hAnsi="Arial Narrow"/>
          <w:iCs/>
          <w:sz w:val="20"/>
          <w:szCs w:val="20"/>
          <w:lang w:val="en-NZ"/>
        </w:rPr>
        <w:t xml:space="preserve">Excellent written Samoan and English </w:t>
      </w:r>
    </w:p>
    <w:p w14:paraId="5F4D1779" w14:textId="77777777" w:rsidR="00770673" w:rsidRPr="000406DA" w:rsidRDefault="00770673" w:rsidP="00EB415E">
      <w:pPr>
        <w:spacing w:line="276" w:lineRule="auto"/>
        <w:jc w:val="both"/>
        <w:rPr>
          <w:rFonts w:ascii="Arial Narrow" w:hAnsi="Arial Narrow"/>
          <w:b/>
          <w:iCs/>
          <w:sz w:val="20"/>
          <w:szCs w:val="20"/>
        </w:rPr>
      </w:pPr>
    </w:p>
    <w:p w14:paraId="2B8A77C4" w14:textId="77777777" w:rsidR="00770673" w:rsidRPr="000406DA" w:rsidRDefault="00770673" w:rsidP="00486A16">
      <w:pPr>
        <w:numPr>
          <w:ilvl w:val="0"/>
          <w:numId w:val="92"/>
        </w:numPr>
        <w:shd w:val="clear" w:color="auto" w:fill="F4B083" w:themeFill="accent2" w:themeFillTint="99"/>
        <w:spacing w:line="276" w:lineRule="auto"/>
        <w:ind w:left="426" w:hanging="426"/>
        <w:contextualSpacing/>
        <w:jc w:val="both"/>
        <w:rPr>
          <w:rFonts w:ascii="Arial Narrow" w:hAnsi="Arial Narrow"/>
          <w:b/>
          <w:iCs/>
          <w:sz w:val="20"/>
          <w:szCs w:val="20"/>
        </w:rPr>
      </w:pPr>
      <w:r w:rsidRPr="000406DA">
        <w:rPr>
          <w:rFonts w:ascii="Arial Narrow" w:hAnsi="Arial Narrow"/>
          <w:b/>
          <w:iCs/>
          <w:sz w:val="20"/>
          <w:szCs w:val="20"/>
        </w:rPr>
        <w:t>TIMEFRAME:</w:t>
      </w:r>
    </w:p>
    <w:p w14:paraId="7A2168E0" w14:textId="77777777" w:rsidR="00770673" w:rsidRPr="000406DA" w:rsidRDefault="00770673" w:rsidP="004E58D1">
      <w:pPr>
        <w:spacing w:line="276" w:lineRule="auto"/>
        <w:jc w:val="both"/>
        <w:rPr>
          <w:rFonts w:ascii="Arial Narrow" w:hAnsi="Arial Narrow"/>
          <w:iCs/>
          <w:sz w:val="20"/>
          <w:szCs w:val="20"/>
        </w:rPr>
      </w:pPr>
      <w:r w:rsidRPr="000406DA">
        <w:rPr>
          <w:rFonts w:ascii="Arial Narrow" w:hAnsi="Arial Narrow"/>
          <w:iCs/>
          <w:sz w:val="20"/>
          <w:szCs w:val="20"/>
        </w:rPr>
        <w:t xml:space="preserve">The duration of the Works is expected for a period of twelve (12) weeks. </w:t>
      </w:r>
    </w:p>
    <w:p w14:paraId="6EC14EEF" w14:textId="77777777" w:rsidR="00206256" w:rsidRPr="000406DA" w:rsidRDefault="00206256" w:rsidP="004E58D1">
      <w:pPr>
        <w:spacing w:line="276" w:lineRule="auto"/>
        <w:rPr>
          <w:rFonts w:ascii="Arial Narrow" w:hAnsi="Arial Narrow"/>
          <w:b/>
          <w:sz w:val="20"/>
          <w:szCs w:val="20"/>
          <w:lang w:val="en-GB"/>
        </w:rPr>
      </w:pPr>
    </w:p>
    <w:p w14:paraId="08FE26E1" w14:textId="77777777" w:rsidR="005B6880" w:rsidRPr="000406DA" w:rsidRDefault="005B6880" w:rsidP="00E01943">
      <w:pPr>
        <w:jc w:val="center"/>
        <w:rPr>
          <w:rFonts w:ascii="Arial Narrow" w:hAnsi="Arial Narrow" w:cs="Calibri"/>
          <w:b/>
          <w:sz w:val="20"/>
          <w:szCs w:val="20"/>
          <w:lang w:val="en-GB"/>
        </w:rPr>
      </w:pPr>
      <w:r w:rsidRPr="000406DA">
        <w:rPr>
          <w:rFonts w:ascii="Arial Narrow" w:hAnsi="Arial Narrow"/>
          <w:b/>
          <w:sz w:val="20"/>
          <w:szCs w:val="20"/>
          <w:lang w:val="en-GB"/>
        </w:rPr>
        <w:t>Drawings</w:t>
      </w:r>
      <w:bookmarkEnd w:id="444"/>
    </w:p>
    <w:p w14:paraId="1926498D" w14:textId="77777777" w:rsidR="005B6880" w:rsidRPr="000406DA" w:rsidRDefault="005B6880" w:rsidP="005B6880">
      <w:pPr>
        <w:spacing w:before="120" w:after="120" w:line="276" w:lineRule="auto"/>
        <w:rPr>
          <w:rFonts w:ascii="Arial Narrow" w:hAnsi="Arial Narrow"/>
          <w:b/>
          <w:bCs/>
          <w:sz w:val="20"/>
          <w:szCs w:val="20"/>
          <w:lang w:val="en-GB"/>
        </w:rPr>
      </w:pPr>
      <w:r w:rsidRPr="000406DA">
        <w:rPr>
          <w:rFonts w:ascii="Arial Narrow" w:hAnsi="Arial Narrow"/>
          <w:b/>
          <w:bCs/>
          <w:sz w:val="20"/>
          <w:szCs w:val="20"/>
          <w:lang w:val="en-GB"/>
        </w:rPr>
        <w:t xml:space="preserve">LIST OF DRAWINGS </w:t>
      </w:r>
    </w:p>
    <w:p w14:paraId="6CE06875" w14:textId="77777777" w:rsidR="005B6880" w:rsidRPr="000406DA" w:rsidRDefault="005B6880" w:rsidP="005B6880">
      <w:pPr>
        <w:spacing w:before="120" w:after="120" w:line="276" w:lineRule="auto"/>
        <w:rPr>
          <w:rFonts w:ascii="Arial Narrow" w:hAnsi="Arial Narrow"/>
          <w:sz w:val="20"/>
          <w:szCs w:val="20"/>
          <w:lang w:val="en-GB"/>
        </w:rPr>
      </w:pPr>
      <w:r w:rsidRPr="000406DA">
        <w:rPr>
          <w:rFonts w:ascii="Arial Narrow" w:hAnsi="Arial Narrow"/>
          <w:sz w:val="20"/>
          <w:szCs w:val="20"/>
          <w:lang w:val="en-GB"/>
        </w:rPr>
        <w:t>As part of the Technical Requirements</w:t>
      </w:r>
      <w:r w:rsidR="00E01943" w:rsidRPr="000406DA">
        <w:rPr>
          <w:rFonts w:ascii="Arial Narrow" w:hAnsi="Arial Narrow"/>
          <w:sz w:val="20"/>
          <w:szCs w:val="20"/>
          <w:lang w:val="en-GB"/>
        </w:rPr>
        <w:t>,</w:t>
      </w:r>
      <w:r w:rsidRPr="000406DA">
        <w:rPr>
          <w:rFonts w:ascii="Arial Narrow" w:hAnsi="Arial Narrow"/>
          <w:sz w:val="20"/>
          <w:szCs w:val="20"/>
          <w:lang w:val="en-GB"/>
        </w:rPr>
        <w:t xml:space="preserve"> the following Drawings are provided:</w:t>
      </w:r>
    </w:p>
    <w:tbl>
      <w:tblPr>
        <w:tblW w:w="8910"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782"/>
        <w:gridCol w:w="2434"/>
        <w:gridCol w:w="839"/>
        <w:gridCol w:w="2340"/>
        <w:gridCol w:w="1515"/>
      </w:tblGrid>
      <w:tr w:rsidR="005B6880" w:rsidRPr="000406DA" w14:paraId="158140BB" w14:textId="77777777" w:rsidTr="00C1322F">
        <w:trPr>
          <w:trHeight w:val="235"/>
        </w:trPr>
        <w:tc>
          <w:tcPr>
            <w:tcW w:w="1782" w:type="dxa"/>
            <w:shd w:val="clear" w:color="auto" w:fill="D9E2F3" w:themeFill="accent5" w:themeFillTint="33"/>
          </w:tcPr>
          <w:p w14:paraId="78144038" w14:textId="77777777" w:rsidR="005B6880" w:rsidRPr="000406DA" w:rsidRDefault="005B6880" w:rsidP="00527240">
            <w:pPr>
              <w:spacing w:before="120" w:after="120" w:line="276" w:lineRule="auto"/>
              <w:jc w:val="center"/>
              <w:rPr>
                <w:rFonts w:ascii="Arial Narrow" w:hAnsi="Arial Narrow"/>
                <w:sz w:val="20"/>
                <w:szCs w:val="20"/>
                <w:lang w:val="en-GB"/>
              </w:rPr>
            </w:pPr>
            <w:r w:rsidRPr="000406DA">
              <w:rPr>
                <w:rFonts w:ascii="Arial Narrow" w:hAnsi="Arial Narrow"/>
                <w:b/>
                <w:bCs/>
                <w:sz w:val="20"/>
                <w:szCs w:val="20"/>
                <w:lang w:val="en-GB"/>
              </w:rPr>
              <w:t>Type Of Drawing</w:t>
            </w:r>
          </w:p>
        </w:tc>
        <w:tc>
          <w:tcPr>
            <w:tcW w:w="2434" w:type="dxa"/>
            <w:shd w:val="clear" w:color="auto" w:fill="D9E2F3" w:themeFill="accent5" w:themeFillTint="33"/>
          </w:tcPr>
          <w:p w14:paraId="3BF09DF4" w14:textId="77777777" w:rsidR="005B6880" w:rsidRPr="000406DA" w:rsidRDefault="005B6880" w:rsidP="00527240">
            <w:pPr>
              <w:spacing w:before="120" w:after="120" w:line="276" w:lineRule="auto"/>
              <w:jc w:val="center"/>
              <w:rPr>
                <w:rFonts w:ascii="Arial Narrow" w:hAnsi="Arial Narrow"/>
                <w:sz w:val="20"/>
                <w:szCs w:val="20"/>
                <w:lang w:val="en-GB"/>
              </w:rPr>
            </w:pPr>
            <w:r w:rsidRPr="000406DA">
              <w:rPr>
                <w:rFonts w:ascii="Arial Narrow" w:hAnsi="Arial Narrow"/>
                <w:b/>
                <w:bCs/>
                <w:sz w:val="20"/>
                <w:szCs w:val="20"/>
                <w:lang w:val="en-GB"/>
              </w:rPr>
              <w:t>Drawing title</w:t>
            </w:r>
          </w:p>
        </w:tc>
        <w:tc>
          <w:tcPr>
            <w:tcW w:w="839" w:type="dxa"/>
            <w:shd w:val="clear" w:color="auto" w:fill="D9E2F3" w:themeFill="accent5" w:themeFillTint="33"/>
          </w:tcPr>
          <w:p w14:paraId="18E86BFD" w14:textId="77777777" w:rsidR="005B6880" w:rsidRPr="000406DA" w:rsidRDefault="005B6880" w:rsidP="00527240">
            <w:pPr>
              <w:spacing w:before="120" w:after="120" w:line="276" w:lineRule="auto"/>
              <w:jc w:val="center"/>
              <w:rPr>
                <w:rFonts w:ascii="Arial Narrow" w:hAnsi="Arial Narrow"/>
                <w:sz w:val="20"/>
                <w:szCs w:val="20"/>
                <w:lang w:val="en-GB"/>
              </w:rPr>
            </w:pPr>
            <w:r w:rsidRPr="000406DA">
              <w:rPr>
                <w:rFonts w:ascii="Arial Narrow" w:hAnsi="Arial Narrow"/>
                <w:b/>
                <w:bCs/>
                <w:sz w:val="20"/>
                <w:szCs w:val="20"/>
                <w:lang w:val="en-GB"/>
              </w:rPr>
              <w:t>Drawing number</w:t>
            </w:r>
          </w:p>
        </w:tc>
        <w:tc>
          <w:tcPr>
            <w:tcW w:w="2340" w:type="dxa"/>
            <w:shd w:val="clear" w:color="auto" w:fill="D9E2F3" w:themeFill="accent5" w:themeFillTint="33"/>
          </w:tcPr>
          <w:p w14:paraId="2783944A" w14:textId="77777777" w:rsidR="005B6880" w:rsidRPr="000406DA" w:rsidRDefault="005B6880" w:rsidP="00527240">
            <w:pPr>
              <w:spacing w:before="120" w:after="120" w:line="276" w:lineRule="auto"/>
              <w:jc w:val="center"/>
              <w:rPr>
                <w:rFonts w:ascii="Arial Narrow" w:hAnsi="Arial Narrow"/>
                <w:sz w:val="20"/>
                <w:szCs w:val="20"/>
                <w:lang w:val="en-GB"/>
              </w:rPr>
            </w:pPr>
            <w:r w:rsidRPr="000406DA">
              <w:rPr>
                <w:rFonts w:ascii="Arial Narrow" w:hAnsi="Arial Narrow"/>
                <w:b/>
                <w:bCs/>
                <w:sz w:val="20"/>
                <w:szCs w:val="20"/>
                <w:lang w:val="en-GB"/>
              </w:rPr>
              <w:t>Sheet</w:t>
            </w:r>
          </w:p>
        </w:tc>
        <w:tc>
          <w:tcPr>
            <w:tcW w:w="1515" w:type="dxa"/>
            <w:shd w:val="clear" w:color="auto" w:fill="D9E2F3" w:themeFill="accent5" w:themeFillTint="33"/>
          </w:tcPr>
          <w:p w14:paraId="7DDCAA61" w14:textId="77777777" w:rsidR="005B6880" w:rsidRPr="000406DA" w:rsidRDefault="005B6880" w:rsidP="00527240">
            <w:pPr>
              <w:spacing w:before="120" w:after="120" w:line="276" w:lineRule="auto"/>
              <w:jc w:val="center"/>
              <w:rPr>
                <w:rFonts w:ascii="Arial Narrow" w:hAnsi="Arial Narrow"/>
                <w:sz w:val="20"/>
                <w:szCs w:val="20"/>
                <w:lang w:val="en-GB"/>
              </w:rPr>
            </w:pPr>
            <w:r w:rsidRPr="000406DA">
              <w:rPr>
                <w:rFonts w:ascii="Arial Narrow" w:hAnsi="Arial Narrow"/>
                <w:b/>
                <w:bCs/>
                <w:sz w:val="20"/>
                <w:szCs w:val="20"/>
                <w:lang w:val="en-GB"/>
              </w:rPr>
              <w:t>Revision</w:t>
            </w:r>
          </w:p>
        </w:tc>
      </w:tr>
      <w:tr w:rsidR="005B6880" w:rsidRPr="000406DA" w14:paraId="4FDCE031" w14:textId="77777777" w:rsidTr="00C1322F">
        <w:trPr>
          <w:trHeight w:val="236"/>
        </w:trPr>
        <w:tc>
          <w:tcPr>
            <w:tcW w:w="1782" w:type="dxa"/>
          </w:tcPr>
          <w:p w14:paraId="1A9CF238" w14:textId="77777777" w:rsidR="005B6880" w:rsidRPr="000406DA" w:rsidRDefault="00984FEC" w:rsidP="00206256">
            <w:pPr>
              <w:spacing w:before="120" w:after="120" w:line="276" w:lineRule="auto"/>
              <w:jc w:val="center"/>
              <w:rPr>
                <w:rFonts w:ascii="Arial Narrow" w:hAnsi="Arial Narrow"/>
                <w:sz w:val="20"/>
                <w:szCs w:val="20"/>
                <w:highlight w:val="green"/>
                <w:lang w:val="en-GB"/>
              </w:rPr>
            </w:pPr>
            <w:r w:rsidRPr="000406DA">
              <w:rPr>
                <w:rFonts w:ascii="Arial Narrow" w:hAnsi="Arial Narrow"/>
                <w:sz w:val="20"/>
                <w:szCs w:val="20"/>
                <w:lang w:val="en-GB"/>
              </w:rPr>
              <w:t>Architectural  Drawing</w:t>
            </w:r>
          </w:p>
        </w:tc>
        <w:tc>
          <w:tcPr>
            <w:tcW w:w="2434" w:type="dxa"/>
          </w:tcPr>
          <w:p w14:paraId="12050F3C" w14:textId="77777777" w:rsidR="005B6880" w:rsidRPr="000406DA" w:rsidRDefault="002A7CF8" w:rsidP="00DC384E">
            <w:pPr>
              <w:spacing w:before="120" w:after="120" w:line="276" w:lineRule="auto"/>
              <w:jc w:val="center"/>
              <w:rPr>
                <w:rFonts w:ascii="Arial Narrow" w:hAnsi="Arial Narrow"/>
                <w:sz w:val="20"/>
                <w:szCs w:val="20"/>
                <w:lang w:val="en-GB"/>
              </w:rPr>
            </w:pPr>
            <w:r w:rsidRPr="000406DA">
              <w:rPr>
                <w:rFonts w:ascii="Arial Narrow" w:hAnsi="Arial Narrow"/>
                <w:sz w:val="20"/>
                <w:szCs w:val="20"/>
                <w:lang w:val="en-GB"/>
              </w:rPr>
              <w:t>Floor Plan</w:t>
            </w:r>
          </w:p>
        </w:tc>
        <w:tc>
          <w:tcPr>
            <w:tcW w:w="839" w:type="dxa"/>
          </w:tcPr>
          <w:p w14:paraId="67262FCF" w14:textId="77777777" w:rsidR="005B6880" w:rsidRPr="000406DA" w:rsidRDefault="002A7CF8" w:rsidP="00DC384E">
            <w:pPr>
              <w:spacing w:before="120" w:after="120" w:line="276" w:lineRule="auto"/>
              <w:jc w:val="center"/>
              <w:rPr>
                <w:rFonts w:ascii="Arial Narrow" w:hAnsi="Arial Narrow"/>
                <w:sz w:val="20"/>
                <w:szCs w:val="20"/>
                <w:lang w:val="en-GB"/>
              </w:rPr>
            </w:pPr>
            <w:r w:rsidRPr="000406DA">
              <w:rPr>
                <w:rFonts w:ascii="Arial Narrow" w:hAnsi="Arial Narrow"/>
                <w:sz w:val="20"/>
                <w:szCs w:val="20"/>
                <w:lang w:val="en-GB"/>
              </w:rPr>
              <w:t>A101</w:t>
            </w:r>
          </w:p>
        </w:tc>
        <w:tc>
          <w:tcPr>
            <w:tcW w:w="2340" w:type="dxa"/>
          </w:tcPr>
          <w:p w14:paraId="3F050F30" w14:textId="77777777" w:rsidR="005B6880" w:rsidRPr="000406DA" w:rsidRDefault="00DC384E" w:rsidP="00DC384E">
            <w:pPr>
              <w:spacing w:before="120" w:after="120" w:line="276" w:lineRule="auto"/>
              <w:jc w:val="center"/>
              <w:rPr>
                <w:rFonts w:ascii="Arial Narrow" w:hAnsi="Arial Narrow"/>
                <w:sz w:val="20"/>
                <w:szCs w:val="20"/>
                <w:lang w:val="en-GB"/>
              </w:rPr>
            </w:pPr>
            <w:r w:rsidRPr="000406DA">
              <w:rPr>
                <w:rFonts w:ascii="Arial Narrow" w:hAnsi="Arial Narrow"/>
                <w:sz w:val="20"/>
                <w:szCs w:val="20"/>
                <w:lang w:val="en-GB"/>
              </w:rPr>
              <w:t>NA</w:t>
            </w:r>
          </w:p>
        </w:tc>
        <w:tc>
          <w:tcPr>
            <w:tcW w:w="1515" w:type="dxa"/>
          </w:tcPr>
          <w:p w14:paraId="402468FF" w14:textId="77777777" w:rsidR="005B6880" w:rsidRPr="000406DA" w:rsidRDefault="005B6880" w:rsidP="00DC384E">
            <w:pPr>
              <w:spacing w:before="120" w:after="120" w:line="276" w:lineRule="auto"/>
              <w:jc w:val="center"/>
              <w:rPr>
                <w:rFonts w:ascii="Arial Narrow" w:hAnsi="Arial Narrow"/>
                <w:sz w:val="20"/>
                <w:szCs w:val="20"/>
                <w:lang w:val="en-GB"/>
              </w:rPr>
            </w:pPr>
          </w:p>
        </w:tc>
      </w:tr>
      <w:tr w:rsidR="00A1117D" w:rsidRPr="000406DA" w14:paraId="1D029C12" w14:textId="77777777" w:rsidTr="00C1322F">
        <w:trPr>
          <w:trHeight w:val="236"/>
        </w:trPr>
        <w:tc>
          <w:tcPr>
            <w:tcW w:w="1782" w:type="dxa"/>
          </w:tcPr>
          <w:p w14:paraId="6791A4AB" w14:textId="77777777" w:rsidR="00A1117D" w:rsidRPr="000406DA" w:rsidRDefault="00984FEC" w:rsidP="00206256">
            <w:pPr>
              <w:spacing w:before="120" w:after="120" w:line="276" w:lineRule="auto"/>
              <w:jc w:val="center"/>
              <w:rPr>
                <w:rFonts w:ascii="Arial Narrow" w:hAnsi="Arial Narrow"/>
                <w:sz w:val="20"/>
                <w:szCs w:val="20"/>
                <w:highlight w:val="green"/>
                <w:lang w:val="en-GB"/>
              </w:rPr>
            </w:pPr>
            <w:r w:rsidRPr="000406DA">
              <w:rPr>
                <w:rFonts w:ascii="Arial Narrow" w:hAnsi="Arial Narrow"/>
                <w:sz w:val="20"/>
                <w:szCs w:val="20"/>
                <w:lang w:val="en-GB"/>
              </w:rPr>
              <w:t xml:space="preserve">Architectural </w:t>
            </w:r>
            <w:r w:rsidR="009B65CF" w:rsidRPr="000406DA">
              <w:rPr>
                <w:rFonts w:ascii="Arial Narrow" w:hAnsi="Arial Narrow"/>
                <w:sz w:val="20"/>
                <w:szCs w:val="20"/>
                <w:lang w:val="en-GB"/>
              </w:rPr>
              <w:t xml:space="preserve"> Drawing</w:t>
            </w:r>
          </w:p>
        </w:tc>
        <w:tc>
          <w:tcPr>
            <w:tcW w:w="2434" w:type="dxa"/>
          </w:tcPr>
          <w:p w14:paraId="59673166" w14:textId="08A92910" w:rsidR="00A1117D" w:rsidRPr="000406DA" w:rsidRDefault="00A1117D" w:rsidP="00A1117D">
            <w:pPr>
              <w:spacing w:before="120" w:after="120" w:line="276" w:lineRule="auto"/>
              <w:jc w:val="center"/>
              <w:rPr>
                <w:rFonts w:ascii="Arial Narrow" w:hAnsi="Arial Narrow"/>
                <w:sz w:val="20"/>
                <w:szCs w:val="20"/>
                <w:lang w:val="en-GB"/>
              </w:rPr>
            </w:pPr>
            <w:r w:rsidRPr="000406DA">
              <w:rPr>
                <w:rFonts w:ascii="Arial Narrow" w:hAnsi="Arial Narrow"/>
                <w:sz w:val="20"/>
                <w:szCs w:val="20"/>
                <w:lang w:val="en-GB"/>
              </w:rPr>
              <w:t>Foundation &amp; Details</w:t>
            </w:r>
          </w:p>
        </w:tc>
        <w:tc>
          <w:tcPr>
            <w:tcW w:w="839" w:type="dxa"/>
          </w:tcPr>
          <w:p w14:paraId="66DF0ADE" w14:textId="5C990C73" w:rsidR="00A1117D" w:rsidRPr="000406DA" w:rsidRDefault="00A1117D" w:rsidP="00C1322F">
            <w:pPr>
              <w:spacing w:before="120" w:after="120" w:line="276" w:lineRule="auto"/>
              <w:jc w:val="center"/>
              <w:rPr>
                <w:rFonts w:ascii="Arial Narrow" w:hAnsi="Arial Narrow"/>
                <w:sz w:val="20"/>
                <w:szCs w:val="20"/>
                <w:lang w:val="en-GB"/>
              </w:rPr>
            </w:pPr>
            <w:r w:rsidRPr="000406DA">
              <w:rPr>
                <w:rFonts w:ascii="Arial Narrow" w:hAnsi="Arial Narrow"/>
                <w:sz w:val="20"/>
                <w:szCs w:val="20"/>
                <w:lang w:val="en-GB"/>
              </w:rPr>
              <w:t xml:space="preserve">A-01 </w:t>
            </w:r>
          </w:p>
        </w:tc>
        <w:tc>
          <w:tcPr>
            <w:tcW w:w="2340" w:type="dxa"/>
          </w:tcPr>
          <w:p w14:paraId="15B0C74F" w14:textId="77777777" w:rsidR="00A1117D" w:rsidRPr="000406DA" w:rsidRDefault="00A1117D" w:rsidP="00DC384E">
            <w:pPr>
              <w:spacing w:before="120" w:after="120" w:line="276" w:lineRule="auto"/>
              <w:jc w:val="center"/>
              <w:rPr>
                <w:rFonts w:ascii="Arial Narrow" w:hAnsi="Arial Narrow"/>
                <w:sz w:val="20"/>
                <w:szCs w:val="20"/>
                <w:lang w:val="en-GB"/>
              </w:rPr>
            </w:pPr>
            <w:r w:rsidRPr="000406DA">
              <w:rPr>
                <w:rFonts w:ascii="Arial Narrow" w:hAnsi="Arial Narrow"/>
                <w:sz w:val="20"/>
                <w:szCs w:val="20"/>
                <w:lang w:val="en-GB"/>
              </w:rPr>
              <w:t>NA</w:t>
            </w:r>
          </w:p>
        </w:tc>
        <w:tc>
          <w:tcPr>
            <w:tcW w:w="1515" w:type="dxa"/>
          </w:tcPr>
          <w:p w14:paraId="39DAE150" w14:textId="77777777" w:rsidR="00A1117D" w:rsidRPr="000406DA" w:rsidRDefault="00A1117D" w:rsidP="008D05C1">
            <w:pPr>
              <w:spacing w:before="120" w:after="120" w:line="276" w:lineRule="auto"/>
              <w:jc w:val="center"/>
              <w:rPr>
                <w:rFonts w:ascii="Arial Narrow" w:hAnsi="Arial Narrow"/>
                <w:sz w:val="20"/>
                <w:szCs w:val="20"/>
                <w:lang w:val="en-GB"/>
              </w:rPr>
            </w:pPr>
          </w:p>
        </w:tc>
      </w:tr>
    </w:tbl>
    <w:p w14:paraId="082A287F" w14:textId="77777777" w:rsidR="005B6880" w:rsidRPr="000406DA" w:rsidRDefault="005B6880" w:rsidP="005B6880">
      <w:pPr>
        <w:spacing w:before="120" w:after="120" w:line="276" w:lineRule="auto"/>
        <w:rPr>
          <w:rFonts w:ascii="Arial Narrow" w:hAnsi="Arial Narrow" w:cs="Calibri"/>
          <w:sz w:val="20"/>
          <w:szCs w:val="20"/>
          <w:lang w:val="en-GB"/>
        </w:rPr>
      </w:pPr>
      <w:r w:rsidRPr="000406DA">
        <w:rPr>
          <w:rFonts w:ascii="Arial Narrow" w:hAnsi="Arial Narrow" w:cs="Calibri"/>
          <w:sz w:val="20"/>
          <w:szCs w:val="20"/>
          <w:lang w:val="en-GB"/>
        </w:rPr>
        <w:br w:type="page"/>
      </w:r>
    </w:p>
    <w:p w14:paraId="54604E54" w14:textId="77777777" w:rsidR="005B6880" w:rsidRPr="000406DA" w:rsidRDefault="005B6880" w:rsidP="000406DA">
      <w:pPr>
        <w:pStyle w:val="Subtitle"/>
        <w:spacing w:before="0" w:after="0" w:line="276" w:lineRule="auto"/>
        <w:rPr>
          <w:rFonts w:ascii="Bahnschrift SemiBold SemiConden" w:hAnsi="Bahnschrift SemiBold SemiConden" w:cs="Calibri"/>
          <w:szCs w:val="36"/>
          <w:lang w:val="en-GB"/>
        </w:rPr>
      </w:pPr>
      <w:bookmarkStart w:id="445" w:name="_Toc1398712"/>
      <w:bookmarkStart w:id="446" w:name="_Toc187676164"/>
      <w:r w:rsidRPr="000406DA">
        <w:rPr>
          <w:rFonts w:ascii="Bahnschrift SemiBold SemiConden" w:hAnsi="Bahnschrift SemiBold SemiConden" w:cs="Calibri"/>
          <w:szCs w:val="36"/>
          <w:lang w:val="en-GB"/>
        </w:rPr>
        <w:lastRenderedPageBreak/>
        <w:t>Supplementary Information</w:t>
      </w:r>
      <w:bookmarkEnd w:id="445"/>
      <w:bookmarkEnd w:id="446"/>
    </w:p>
    <w:p w14:paraId="0DA9BD37" w14:textId="77777777" w:rsidR="005B6880" w:rsidRPr="000406DA" w:rsidRDefault="005B6880" w:rsidP="000406DA">
      <w:pPr>
        <w:pStyle w:val="Subtitle"/>
        <w:spacing w:before="0" w:after="0" w:line="276" w:lineRule="auto"/>
        <w:rPr>
          <w:rFonts w:ascii="Bahnschrift SemiBold SemiConden" w:hAnsi="Bahnschrift SemiBold SemiConden" w:cs="Calibri"/>
          <w:sz w:val="32"/>
          <w:szCs w:val="32"/>
          <w:lang w:val="en-GB"/>
        </w:rPr>
      </w:pPr>
    </w:p>
    <w:p w14:paraId="43CCB282" w14:textId="77777777" w:rsidR="005B6880" w:rsidRPr="000406DA" w:rsidRDefault="000F3E06" w:rsidP="005B6880">
      <w:pPr>
        <w:spacing w:line="276" w:lineRule="auto"/>
        <w:jc w:val="center"/>
        <w:rPr>
          <w:rFonts w:ascii="Arial Narrow" w:hAnsi="Arial Narrow"/>
          <w:i/>
          <w:sz w:val="20"/>
          <w:szCs w:val="20"/>
          <w:lang w:val="en-GB"/>
        </w:rPr>
      </w:pPr>
      <w:r w:rsidRPr="000406DA">
        <w:rPr>
          <w:rFonts w:ascii="Arial Narrow" w:hAnsi="Arial Narrow"/>
          <w:i/>
          <w:sz w:val="20"/>
          <w:szCs w:val="20"/>
          <w:lang w:val="en-GB"/>
        </w:rPr>
        <w:t>NONE</w:t>
      </w:r>
    </w:p>
    <w:p w14:paraId="1EE902AA" w14:textId="77777777" w:rsidR="005B6880" w:rsidRPr="007B7FBF" w:rsidRDefault="005B6880" w:rsidP="005B6880">
      <w:pPr>
        <w:rPr>
          <w:rFonts w:ascii="Calibri" w:hAnsi="Calibri" w:cs="Calibri"/>
          <w:color w:val="FF0000"/>
          <w:sz w:val="22"/>
          <w:szCs w:val="22"/>
          <w:lang w:val="en-GB"/>
        </w:rPr>
      </w:pPr>
    </w:p>
    <w:p w14:paraId="6C17FAA3" w14:textId="77777777" w:rsidR="005B6880" w:rsidRPr="007B7FBF" w:rsidRDefault="005B6880" w:rsidP="005B6880">
      <w:pPr>
        <w:rPr>
          <w:rFonts w:ascii="Calibri" w:hAnsi="Calibri" w:cs="Calibri"/>
          <w:sz w:val="22"/>
          <w:szCs w:val="22"/>
          <w:lang w:val="en-GB"/>
        </w:rPr>
      </w:pPr>
    </w:p>
    <w:p w14:paraId="6EF738F9" w14:textId="77777777" w:rsidR="005B6880" w:rsidRPr="007B7FBF" w:rsidRDefault="005B6880" w:rsidP="005B6880">
      <w:pPr>
        <w:rPr>
          <w:rFonts w:ascii="Calibri" w:hAnsi="Calibri" w:cs="Calibri"/>
          <w:sz w:val="22"/>
          <w:szCs w:val="22"/>
          <w:lang w:val="en-GB"/>
        </w:rPr>
      </w:pPr>
    </w:p>
    <w:p w14:paraId="1D5188BE" w14:textId="77777777" w:rsidR="005B6880" w:rsidRPr="007B7FBF" w:rsidRDefault="005B6880" w:rsidP="005B6880">
      <w:pPr>
        <w:rPr>
          <w:rFonts w:ascii="Calibri" w:hAnsi="Calibri" w:cs="Calibri"/>
          <w:sz w:val="22"/>
          <w:szCs w:val="22"/>
          <w:lang w:val="en-GB"/>
        </w:rPr>
      </w:pPr>
    </w:p>
    <w:p w14:paraId="5BF7A43C" w14:textId="77777777" w:rsidR="005B6880" w:rsidRPr="007B7FBF" w:rsidRDefault="005B6880" w:rsidP="005B6880">
      <w:pPr>
        <w:rPr>
          <w:rFonts w:ascii="Calibri" w:hAnsi="Calibri" w:cs="Calibri"/>
          <w:sz w:val="22"/>
          <w:szCs w:val="22"/>
          <w:lang w:val="en-GB"/>
        </w:rPr>
      </w:pPr>
    </w:p>
    <w:p w14:paraId="46646903" w14:textId="77777777" w:rsidR="005B6880" w:rsidRPr="007B7FBF" w:rsidRDefault="005B6880" w:rsidP="005B6880">
      <w:pPr>
        <w:rPr>
          <w:rFonts w:ascii="Calibri" w:hAnsi="Calibri" w:cs="Calibri"/>
          <w:sz w:val="22"/>
          <w:szCs w:val="22"/>
          <w:lang w:val="en-GB"/>
        </w:rPr>
        <w:sectPr w:rsidR="005B6880" w:rsidRPr="007B7FBF" w:rsidSect="00527240">
          <w:headerReference w:type="even" r:id="rId33"/>
          <w:headerReference w:type="default" r:id="rId34"/>
          <w:headerReference w:type="first" r:id="rId35"/>
          <w:pgSz w:w="11906" w:h="16838" w:code="9"/>
          <w:pgMar w:top="1440" w:right="1411" w:bottom="1440" w:left="1800" w:header="720" w:footer="720" w:gutter="0"/>
          <w:cols w:space="720"/>
        </w:sectPr>
      </w:pPr>
    </w:p>
    <w:p w14:paraId="151D826B" w14:textId="77777777" w:rsidR="005B6880" w:rsidRPr="000406DA" w:rsidRDefault="005B6880" w:rsidP="000406DA">
      <w:pPr>
        <w:pStyle w:val="Part"/>
        <w:shd w:val="clear" w:color="auto" w:fill="D9E2F3" w:themeFill="accent5" w:themeFillTint="33"/>
        <w:spacing w:before="0"/>
        <w:rPr>
          <w:rFonts w:ascii="Bahnschrift SemiBold SemiConden" w:hAnsi="Bahnschrift SemiBold SemiConden" w:cs="Calibri"/>
          <w:color w:val="3B3838" w:themeColor="background2" w:themeShade="40"/>
          <w:sz w:val="36"/>
          <w:szCs w:val="36"/>
          <w:lang w:val="en-GB"/>
        </w:rPr>
      </w:pPr>
      <w:bookmarkStart w:id="447" w:name="_Toc210188399"/>
      <w:bookmarkStart w:id="448" w:name="_Toc41556875"/>
      <w:bookmarkStart w:id="449" w:name="_Toc187676165"/>
      <w:r w:rsidRPr="000406DA">
        <w:rPr>
          <w:rFonts w:ascii="Bahnschrift SemiBold SemiConden" w:hAnsi="Bahnschrift SemiBold SemiConden" w:cs="Calibri"/>
          <w:color w:val="3B3838" w:themeColor="background2" w:themeShade="40"/>
          <w:sz w:val="36"/>
          <w:szCs w:val="36"/>
          <w:lang w:val="en-GB"/>
        </w:rPr>
        <w:lastRenderedPageBreak/>
        <w:t>PART 3</w:t>
      </w:r>
      <w:bookmarkEnd w:id="447"/>
      <w:r w:rsidRPr="000406DA">
        <w:rPr>
          <w:rFonts w:ascii="Bahnschrift SemiBold SemiConden" w:hAnsi="Bahnschrift SemiBold SemiConden" w:cs="Calibri"/>
          <w:color w:val="3B3838" w:themeColor="background2" w:themeShade="40"/>
          <w:sz w:val="36"/>
          <w:szCs w:val="36"/>
          <w:lang w:val="en-GB"/>
        </w:rPr>
        <w:t xml:space="preserve"> </w:t>
      </w:r>
      <w:bookmarkStart w:id="450" w:name="_Toc210188400"/>
      <w:r w:rsidRPr="000406DA">
        <w:rPr>
          <w:rFonts w:ascii="Bahnschrift SemiBold SemiConden" w:hAnsi="Bahnschrift SemiBold SemiConden" w:cs="Calibri"/>
          <w:color w:val="3B3838" w:themeColor="background2" w:themeShade="40"/>
          <w:sz w:val="36"/>
          <w:szCs w:val="36"/>
          <w:lang w:val="en-GB"/>
        </w:rPr>
        <w:t>– CONDITIONS OF CONTRACT AND CONTRACT FORM</w:t>
      </w:r>
      <w:bookmarkEnd w:id="448"/>
      <w:bookmarkEnd w:id="449"/>
      <w:bookmarkEnd w:id="450"/>
    </w:p>
    <w:p w14:paraId="2820ECAF" w14:textId="77777777" w:rsidR="005B6880" w:rsidRDefault="005B6880" w:rsidP="005B6880">
      <w:pPr>
        <w:pStyle w:val="Subtitle"/>
        <w:spacing w:before="0" w:after="0" w:line="276" w:lineRule="auto"/>
        <w:jc w:val="left"/>
        <w:rPr>
          <w:rFonts w:ascii="Calibri" w:hAnsi="Calibri" w:cs="Calibri"/>
          <w:sz w:val="28"/>
          <w:szCs w:val="28"/>
          <w:lang w:val="en-GB"/>
        </w:rPr>
      </w:pPr>
      <w:bookmarkStart w:id="451" w:name="_Toc210188401"/>
    </w:p>
    <w:p w14:paraId="1224B6B1" w14:textId="77777777" w:rsidR="005B6880" w:rsidRPr="000406DA" w:rsidRDefault="005B6880" w:rsidP="005B6880">
      <w:pPr>
        <w:pStyle w:val="Subtitle"/>
        <w:spacing w:before="0" w:after="0" w:line="276" w:lineRule="auto"/>
        <w:rPr>
          <w:rFonts w:ascii="Bahnschrift SemiBold SemiConden" w:hAnsi="Bahnschrift SemiBold SemiConden" w:cs="Calibri"/>
          <w:szCs w:val="36"/>
          <w:lang w:val="en-GB"/>
        </w:rPr>
      </w:pPr>
      <w:bookmarkStart w:id="452" w:name="_Toc41556876"/>
      <w:bookmarkStart w:id="453" w:name="_Toc187676166"/>
      <w:r w:rsidRPr="000406DA">
        <w:rPr>
          <w:rFonts w:ascii="Bahnschrift SemiBold SemiConden" w:hAnsi="Bahnschrift SemiBold SemiConden" w:cs="Calibri"/>
          <w:szCs w:val="36"/>
          <w:lang w:val="en-GB"/>
        </w:rPr>
        <w:t>Section VI - General Conditions of Contract</w:t>
      </w:r>
      <w:bookmarkEnd w:id="451"/>
      <w:bookmarkEnd w:id="452"/>
      <w:bookmarkEnd w:id="453"/>
    </w:p>
    <w:p w14:paraId="258151DC" w14:textId="77777777" w:rsidR="005B6880" w:rsidRPr="007B7FBF" w:rsidRDefault="005B6880" w:rsidP="005B6880">
      <w:pPr>
        <w:rPr>
          <w:rFonts w:ascii="Calibri" w:hAnsi="Calibri" w:cs="Calibri"/>
          <w:sz w:val="22"/>
          <w:szCs w:val="22"/>
          <w:lang w:val="en-GB"/>
        </w:rPr>
      </w:pPr>
    </w:p>
    <w:p w14:paraId="6D2E292E" w14:textId="77777777" w:rsidR="005B6880" w:rsidRPr="000406DA" w:rsidRDefault="005B6880" w:rsidP="005B6880">
      <w:pPr>
        <w:spacing w:after="120" w:line="276" w:lineRule="auto"/>
        <w:jc w:val="both"/>
        <w:rPr>
          <w:rFonts w:ascii="Arial Narrow" w:hAnsi="Arial Narrow"/>
          <w:sz w:val="18"/>
          <w:szCs w:val="18"/>
          <w:lang w:val="en-GB"/>
        </w:rPr>
      </w:pPr>
      <w:r w:rsidRPr="000406DA">
        <w:rPr>
          <w:rFonts w:ascii="Arial Narrow" w:hAnsi="Arial Narrow"/>
          <w:sz w:val="18"/>
          <w:szCs w:val="18"/>
          <w:lang w:val="en-GB"/>
        </w:rPr>
        <w:t>These General Conditions of Contract (“GCC”), read together with the Special Conditions of Contract</w:t>
      </w:r>
      <w:r w:rsidRPr="000406DA">
        <w:rPr>
          <w:rFonts w:ascii="Arial Narrow" w:hAnsi="Arial Narrow"/>
          <w:i/>
          <w:sz w:val="18"/>
          <w:szCs w:val="18"/>
          <w:lang w:val="en-GB"/>
        </w:rPr>
        <w:t xml:space="preserve"> </w:t>
      </w:r>
      <w:r w:rsidRPr="000406DA">
        <w:rPr>
          <w:rFonts w:ascii="Arial Narrow" w:hAnsi="Arial Narrow"/>
          <w:sz w:val="18"/>
          <w:szCs w:val="18"/>
          <w:lang w:val="en-GB"/>
        </w:rPr>
        <w:t>(“SCC”) and other documents listed therein, shall be a complete document expressing fairly the rights and obligations of both parties.</w:t>
      </w:r>
    </w:p>
    <w:p w14:paraId="1EEEB5C3" w14:textId="77777777" w:rsidR="005B6880" w:rsidRPr="000406DA" w:rsidRDefault="005B6880" w:rsidP="005B6880">
      <w:pPr>
        <w:spacing w:after="120" w:line="276" w:lineRule="auto"/>
        <w:jc w:val="both"/>
        <w:rPr>
          <w:rFonts w:ascii="Arial Narrow" w:hAnsi="Arial Narrow"/>
          <w:sz w:val="18"/>
          <w:szCs w:val="18"/>
          <w:lang w:val="en-GB"/>
        </w:rPr>
      </w:pPr>
      <w:r w:rsidRPr="000406DA">
        <w:rPr>
          <w:rFonts w:ascii="Arial Narrow" w:hAnsi="Arial Narrow"/>
          <w:sz w:val="18"/>
          <w:szCs w:val="18"/>
          <w:lang w:val="en-GB"/>
        </w:rPr>
        <w:t>All references in the GCC to the “SCC” are references to the “SCC Part A – Contract Data”.</w:t>
      </w:r>
    </w:p>
    <w:p w14:paraId="46BFAA9E" w14:textId="77777777" w:rsidR="005B6880" w:rsidRPr="000406DA" w:rsidRDefault="005B6880" w:rsidP="005B6880">
      <w:pPr>
        <w:spacing w:after="120" w:line="276" w:lineRule="auto"/>
        <w:jc w:val="both"/>
        <w:rPr>
          <w:rFonts w:ascii="Arial Narrow" w:hAnsi="Arial Narrow"/>
          <w:sz w:val="18"/>
          <w:szCs w:val="18"/>
          <w:lang w:val="en-GB"/>
        </w:rPr>
      </w:pPr>
      <w:r w:rsidRPr="000406DA">
        <w:rPr>
          <w:rFonts w:ascii="Arial Narrow" w:hAnsi="Arial Narrow"/>
          <w:sz w:val="18"/>
          <w:szCs w:val="18"/>
          <w:lang w:val="en-GB"/>
        </w:rPr>
        <w:t>The GCC can be used for small admeasurement (measure and value) contracts and lump sum contracts.</w:t>
      </w:r>
    </w:p>
    <w:p w14:paraId="420152C1" w14:textId="77777777" w:rsidR="005B6880" w:rsidRPr="000406DA" w:rsidRDefault="005B6880" w:rsidP="005B6880">
      <w:pPr>
        <w:pStyle w:val="BodyText"/>
        <w:ind w:left="180" w:right="288"/>
        <w:jc w:val="center"/>
        <w:rPr>
          <w:rFonts w:ascii="Bahnschrift SemiBold SemiConden" w:hAnsi="Bahnschrift SemiBold SemiConden" w:cs="Calibri"/>
          <w:b/>
          <w:color w:val="5B9BD5" w:themeColor="accent1"/>
          <w:sz w:val="32"/>
          <w:szCs w:val="32"/>
        </w:rPr>
      </w:pPr>
      <w:r w:rsidRPr="000406DA">
        <w:rPr>
          <w:rFonts w:ascii="Bahnschrift SemiBold SemiConden" w:hAnsi="Bahnschrift SemiBold SemiConden" w:cs="Calibri"/>
          <w:b/>
          <w:color w:val="5B9BD5" w:themeColor="accent1"/>
          <w:sz w:val="32"/>
          <w:szCs w:val="32"/>
        </w:rPr>
        <w:t>Table of Clauses</w:t>
      </w:r>
    </w:p>
    <w:p w14:paraId="265A9EE2" w14:textId="77777777" w:rsidR="005B6880" w:rsidRPr="000406DA" w:rsidRDefault="005B6880" w:rsidP="005B6880">
      <w:pPr>
        <w:pStyle w:val="TOC1"/>
        <w:tabs>
          <w:tab w:val="right" w:leader="dot" w:pos="8685"/>
        </w:tabs>
        <w:rPr>
          <w:rFonts w:ascii="Bahnschrift SemiBold SemiConden" w:eastAsiaTheme="minorEastAsia" w:hAnsi="Bahnschrift SemiBold SemiConden"/>
          <w:b w:val="0"/>
          <w:noProof/>
          <w:sz w:val="18"/>
          <w:szCs w:val="18"/>
        </w:rPr>
      </w:pPr>
      <w:r w:rsidRPr="000406DA">
        <w:rPr>
          <w:rFonts w:ascii="Bahnschrift SemiBold SemiConden" w:hAnsi="Bahnschrift SemiBold SemiConden" w:cs="Calibri"/>
          <w:noProof/>
          <w:sz w:val="18"/>
          <w:szCs w:val="18"/>
          <w:lang w:val="en-AU" w:eastAsia="en-AU"/>
        </w:rPr>
        <mc:AlternateContent>
          <mc:Choice Requires="wps">
            <w:drawing>
              <wp:anchor distT="0" distB="0" distL="114300" distR="114300" simplePos="0" relativeHeight="251662336" behindDoc="1" locked="0" layoutInCell="1" allowOverlap="1" wp14:anchorId="051CE261" wp14:editId="40255DD5">
                <wp:simplePos x="0" y="0"/>
                <wp:positionH relativeFrom="column">
                  <wp:posOffset>-159589</wp:posOffset>
                </wp:positionH>
                <wp:positionV relativeFrom="paragraph">
                  <wp:posOffset>113389</wp:posOffset>
                </wp:positionV>
                <wp:extent cx="5874589" cy="5900468"/>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5874589" cy="5900468"/>
                        </a:xfrm>
                        <a:prstGeom prst="rect">
                          <a:avLst/>
                        </a:prstGeom>
                        <a:solidFill>
                          <a:schemeClr val="accent4">
                            <a:lumMod val="20000"/>
                            <a:lumOff val="80000"/>
                          </a:schemeClr>
                        </a:solidFill>
                        <a:ln w="6350">
                          <a:noFill/>
                        </a:ln>
                      </wps:spPr>
                      <wps:txbx>
                        <w:txbxContent>
                          <w:p w14:paraId="0113D6EA" w14:textId="77777777" w:rsidR="00480ED3" w:rsidRDefault="00480ED3" w:rsidP="005B68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CE261" id="Text Box 8" o:spid="_x0000_s1032" type="#_x0000_t202" style="position:absolute;margin-left:-12.55pt;margin-top:8.95pt;width:462.55pt;height:464.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" fillcolor="#fff2cc [663]" stroked="f" strokeweight=".5pt">
                <v:textbox>
                  <w:txbxContent>
                    <w:p w14:paraId="0113D6EA" w14:textId="77777777" w:rsidR="00480ED3" w:rsidRDefault="00480ED3" w:rsidP="005B6880"/>
                  </w:txbxContent>
                </v:textbox>
              </v:shape>
            </w:pict>
          </mc:Fallback>
        </mc:AlternateContent>
      </w:r>
      <w:r w:rsidRPr="000406DA">
        <w:rPr>
          <w:rFonts w:ascii="Bahnschrift SemiBold SemiConden" w:hAnsi="Bahnschrift SemiBold SemiConden" w:cs="Calibri"/>
          <w:sz w:val="18"/>
          <w:szCs w:val="18"/>
          <w:lang w:val="en-GB"/>
        </w:rPr>
        <w:fldChar w:fldCharType="begin"/>
      </w:r>
      <w:r w:rsidRPr="000406DA">
        <w:rPr>
          <w:rFonts w:ascii="Bahnschrift SemiBold SemiConden" w:hAnsi="Bahnschrift SemiBold SemiConden" w:cs="Calibri"/>
          <w:sz w:val="18"/>
          <w:szCs w:val="18"/>
          <w:lang w:val="en-GB"/>
        </w:rPr>
        <w:instrText xml:space="preserve"> TOC \t "Head 4.1,1,Head 4.2,2" </w:instrText>
      </w:r>
      <w:r w:rsidRPr="000406DA">
        <w:rPr>
          <w:rFonts w:ascii="Bahnschrift SemiBold SemiConden" w:hAnsi="Bahnschrift SemiBold SemiConden" w:cs="Calibri"/>
          <w:sz w:val="18"/>
          <w:szCs w:val="18"/>
          <w:lang w:val="en-GB"/>
        </w:rPr>
        <w:fldChar w:fldCharType="separate"/>
      </w:r>
      <w:r w:rsidRPr="000406DA">
        <w:rPr>
          <w:rFonts w:ascii="Bahnschrift SemiBold SemiConden" w:hAnsi="Bahnschrift SemiBold SemiConden"/>
          <w:noProof/>
          <w:sz w:val="18"/>
          <w:szCs w:val="18"/>
          <w:lang w:val="en-GB"/>
        </w:rPr>
        <w:t>A. General</w:t>
      </w:r>
      <w:r w:rsidRPr="000406DA">
        <w:rPr>
          <w:rFonts w:ascii="Bahnschrift SemiBold SemiConden" w:hAnsi="Bahnschrift SemiBold SemiConden"/>
          <w:noProof/>
          <w:sz w:val="18"/>
          <w:szCs w:val="18"/>
        </w:rPr>
        <w:tab/>
      </w:r>
      <w:r w:rsidR="002E46D6" w:rsidRPr="000406DA">
        <w:rPr>
          <w:rFonts w:ascii="Bahnschrift SemiBold SemiConden" w:hAnsi="Bahnschrift SemiBold SemiConden"/>
          <w:noProof/>
          <w:sz w:val="18"/>
          <w:szCs w:val="18"/>
        </w:rPr>
        <w:t>8</w:t>
      </w:r>
      <w:r w:rsidR="00770673" w:rsidRPr="000406DA">
        <w:rPr>
          <w:rFonts w:ascii="Bahnschrift SemiBold SemiConden" w:hAnsi="Bahnschrift SemiBold SemiConden"/>
          <w:noProof/>
          <w:sz w:val="18"/>
          <w:szCs w:val="18"/>
        </w:rPr>
        <w:t>6</w:t>
      </w:r>
    </w:p>
    <w:p w14:paraId="7D8E1B8A"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1.</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Definitions</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8</w:t>
      </w:r>
      <w:r w:rsidR="00770673" w:rsidRPr="000406DA">
        <w:rPr>
          <w:rFonts w:ascii="Bahnschrift SemiBold SemiConden" w:hAnsi="Bahnschrift SemiBold SemiConden"/>
          <w:sz w:val="18"/>
          <w:szCs w:val="18"/>
        </w:rPr>
        <w:t>6</w:t>
      </w:r>
    </w:p>
    <w:p w14:paraId="4FC37C5C"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2.</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Interpretation</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90</w:t>
      </w:r>
    </w:p>
    <w:p w14:paraId="1986BFBF"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3.</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Language and Law</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91</w:t>
      </w:r>
    </w:p>
    <w:p w14:paraId="6176D28F"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4.</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Engineer’s Decisions</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91</w:t>
      </w:r>
    </w:p>
    <w:p w14:paraId="26789F6D"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5.</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Delegation</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91</w:t>
      </w:r>
    </w:p>
    <w:p w14:paraId="7C88EC84"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6.</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Communications</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91</w:t>
      </w:r>
    </w:p>
    <w:p w14:paraId="2BE66E94"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7.</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Subcontracting</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91</w:t>
      </w:r>
    </w:p>
    <w:p w14:paraId="422CE986"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8.</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Other Contractors</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91</w:t>
      </w:r>
    </w:p>
    <w:p w14:paraId="500797A4"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9.</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Personnel and Equipment</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92</w:t>
      </w:r>
    </w:p>
    <w:p w14:paraId="4E513FE0"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10.</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Principal’s and contractor’s risks</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2</w:t>
      </w:r>
    </w:p>
    <w:p w14:paraId="1E0C514A"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11.</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Principal’s risks</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2</w:t>
      </w:r>
    </w:p>
    <w:p w14:paraId="59974059"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12.</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Contractor’s risks and warranties</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3</w:t>
      </w:r>
    </w:p>
    <w:p w14:paraId="1A8C8694"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13.</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Insurance</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4</w:t>
      </w:r>
    </w:p>
    <w:p w14:paraId="1C1392FE"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14.</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Site Data</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4</w:t>
      </w:r>
    </w:p>
    <w:p w14:paraId="35FAC8BB"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15.</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Contractor to construct the works</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4</w:t>
      </w:r>
    </w:p>
    <w:p w14:paraId="70F37916"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16.</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The works to Be Completed by the Intended Completion Date</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5</w:t>
      </w:r>
    </w:p>
    <w:p w14:paraId="477921F3"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17.</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Approval by the Engineer</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5</w:t>
      </w:r>
    </w:p>
    <w:p w14:paraId="0D1842EB"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18.</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Safety</w:t>
      </w:r>
      <w:r w:rsidR="002E46D6" w:rsidRPr="000406DA">
        <w:rPr>
          <w:rFonts w:ascii="Bahnschrift SemiBold SemiConden" w:hAnsi="Bahnschrift SemiBold SemiConden"/>
          <w:sz w:val="18"/>
          <w:szCs w:val="18"/>
          <w:lang w:val="en-GB"/>
        </w:rPr>
        <w:t>….</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5</w:t>
      </w:r>
    </w:p>
    <w:p w14:paraId="76CBEA77"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19.</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Discoveries</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6</w:t>
      </w:r>
    </w:p>
    <w:p w14:paraId="07EEC0CF"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20.</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Possession of the Site</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6</w:t>
      </w:r>
    </w:p>
    <w:p w14:paraId="6D677620"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21.</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Access to the Site</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6</w:t>
      </w:r>
    </w:p>
    <w:p w14:paraId="352B9AEB"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22.</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Instructions, Inspections and Audits</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6</w:t>
      </w:r>
    </w:p>
    <w:p w14:paraId="64E2F56C"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23.</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Appointment of the Adjudicator</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6</w:t>
      </w:r>
    </w:p>
    <w:p w14:paraId="71EE1815"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24.</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Procedure for Disputes</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7</w:t>
      </w:r>
    </w:p>
    <w:p w14:paraId="561ED464" w14:textId="77777777" w:rsidR="005B6880" w:rsidRPr="000406DA" w:rsidRDefault="005B6880" w:rsidP="005B6880">
      <w:pPr>
        <w:pStyle w:val="TOC1"/>
        <w:tabs>
          <w:tab w:val="right" w:leader="dot" w:pos="8685"/>
        </w:tabs>
        <w:rPr>
          <w:rFonts w:ascii="Bahnschrift SemiBold SemiConden" w:eastAsiaTheme="minorEastAsia" w:hAnsi="Bahnschrift SemiBold SemiConden"/>
          <w:b w:val="0"/>
          <w:noProof/>
          <w:sz w:val="18"/>
          <w:szCs w:val="18"/>
        </w:rPr>
      </w:pPr>
      <w:r w:rsidRPr="000406DA">
        <w:rPr>
          <w:rFonts w:ascii="Bahnschrift SemiBold SemiConden" w:hAnsi="Bahnschrift SemiBold SemiConden"/>
          <w:noProof/>
          <w:sz w:val="18"/>
          <w:szCs w:val="18"/>
          <w:lang w:val="en-GB"/>
        </w:rPr>
        <w:t>B. Time Control</w:t>
      </w:r>
      <w:r w:rsidRPr="000406DA">
        <w:rPr>
          <w:rFonts w:ascii="Bahnschrift SemiBold SemiConden" w:hAnsi="Bahnschrift SemiBold SemiConden"/>
          <w:noProof/>
          <w:sz w:val="18"/>
          <w:szCs w:val="18"/>
        </w:rPr>
        <w:tab/>
      </w:r>
      <w:r w:rsidR="002E46D6" w:rsidRPr="000406DA">
        <w:rPr>
          <w:rFonts w:ascii="Bahnschrift SemiBold SemiConden" w:hAnsi="Bahnschrift SemiBold SemiConden"/>
          <w:noProof/>
          <w:sz w:val="18"/>
          <w:szCs w:val="18"/>
        </w:rPr>
        <w:t>9</w:t>
      </w:r>
      <w:r w:rsidR="00770673" w:rsidRPr="000406DA">
        <w:rPr>
          <w:rFonts w:ascii="Bahnschrift SemiBold SemiConden" w:hAnsi="Bahnschrift SemiBold SemiConden"/>
          <w:noProof/>
          <w:sz w:val="18"/>
          <w:szCs w:val="18"/>
        </w:rPr>
        <w:t>7</w:t>
      </w:r>
    </w:p>
    <w:p w14:paraId="77C6D66B"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25.</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Program</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7</w:t>
      </w:r>
    </w:p>
    <w:p w14:paraId="221CBBC3"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26.</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Extension of the Intended Completion Date</w:t>
      </w:r>
      <w:r w:rsidRPr="000406DA">
        <w:rPr>
          <w:rFonts w:ascii="Bahnschrift SemiBold SemiConden" w:hAnsi="Bahnschrift SemiBold SemiConden"/>
          <w:sz w:val="18"/>
          <w:szCs w:val="18"/>
        </w:rPr>
        <w:tab/>
      </w:r>
      <w:r w:rsidR="002E46D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8</w:t>
      </w:r>
    </w:p>
    <w:p w14:paraId="435BE91A"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27.</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Acceleration</w:t>
      </w:r>
      <w:r w:rsidRPr="000406DA">
        <w:rPr>
          <w:rFonts w:ascii="Bahnschrift SemiBold SemiConden" w:hAnsi="Bahnschrift SemiBold SemiConden"/>
          <w:sz w:val="18"/>
          <w:szCs w:val="18"/>
        </w:rPr>
        <w:tab/>
      </w:r>
      <w:r w:rsidR="002D539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9</w:t>
      </w:r>
    </w:p>
    <w:p w14:paraId="380A6C4D" w14:textId="61D21214"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28.</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Delays Ordered by the Engineer</w:t>
      </w:r>
      <w:r w:rsidRPr="000406DA">
        <w:rPr>
          <w:rFonts w:ascii="Bahnschrift SemiBold SemiConden" w:hAnsi="Bahnschrift SemiBold SemiConden"/>
          <w:sz w:val="18"/>
          <w:szCs w:val="18"/>
        </w:rPr>
        <w:tab/>
      </w:r>
      <w:r w:rsidR="002D539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9</w:t>
      </w:r>
    </w:p>
    <w:p w14:paraId="02E9A85C" w14:textId="40A93630"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29.</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Management Meetings</w:t>
      </w:r>
      <w:r w:rsidRPr="000406DA">
        <w:rPr>
          <w:rFonts w:ascii="Bahnschrift SemiBold SemiConden" w:hAnsi="Bahnschrift SemiBold SemiConden"/>
          <w:sz w:val="18"/>
          <w:szCs w:val="18"/>
        </w:rPr>
        <w:tab/>
      </w:r>
      <w:r w:rsidR="002D5396" w:rsidRPr="000406DA">
        <w:rPr>
          <w:rFonts w:ascii="Bahnschrift SemiBold SemiConden" w:hAnsi="Bahnschrift SemiBold SemiConden"/>
          <w:sz w:val="18"/>
          <w:szCs w:val="18"/>
        </w:rPr>
        <w:t>9</w:t>
      </w:r>
      <w:r w:rsidR="00770673" w:rsidRPr="000406DA">
        <w:rPr>
          <w:rFonts w:ascii="Bahnschrift SemiBold SemiConden" w:hAnsi="Bahnschrift SemiBold SemiConden"/>
          <w:sz w:val="18"/>
          <w:szCs w:val="18"/>
        </w:rPr>
        <w:t>9</w:t>
      </w:r>
    </w:p>
    <w:p w14:paraId="58EC717D"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30.</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Early Warning</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100</w:t>
      </w:r>
    </w:p>
    <w:p w14:paraId="01CABEBA" w14:textId="3E64AE77" w:rsidR="005B6880" w:rsidRPr="000406DA" w:rsidRDefault="005B6880" w:rsidP="005B6880">
      <w:pPr>
        <w:pStyle w:val="TOC1"/>
        <w:tabs>
          <w:tab w:val="right" w:leader="dot" w:pos="8685"/>
        </w:tabs>
        <w:rPr>
          <w:rFonts w:ascii="Bahnschrift SemiBold SemiConden" w:eastAsiaTheme="minorEastAsia" w:hAnsi="Bahnschrift SemiBold SemiConden"/>
          <w:b w:val="0"/>
          <w:noProof/>
          <w:sz w:val="18"/>
          <w:szCs w:val="18"/>
        </w:rPr>
      </w:pPr>
      <w:r w:rsidRPr="000406DA">
        <w:rPr>
          <w:rFonts w:ascii="Bahnschrift SemiBold SemiConden" w:hAnsi="Bahnschrift SemiBold SemiConden"/>
          <w:noProof/>
          <w:sz w:val="18"/>
          <w:szCs w:val="18"/>
          <w:lang w:val="en-GB"/>
        </w:rPr>
        <w:t>C. Quality Control</w:t>
      </w:r>
      <w:r w:rsidRPr="000406DA">
        <w:rPr>
          <w:rFonts w:ascii="Bahnschrift SemiBold SemiConden" w:hAnsi="Bahnschrift SemiBold SemiConden"/>
          <w:noProof/>
          <w:sz w:val="18"/>
          <w:szCs w:val="18"/>
        </w:rPr>
        <w:tab/>
      </w:r>
      <w:r w:rsidR="00770673" w:rsidRPr="000406DA">
        <w:rPr>
          <w:rFonts w:ascii="Bahnschrift SemiBold SemiConden" w:hAnsi="Bahnschrift SemiBold SemiConden"/>
          <w:noProof/>
          <w:sz w:val="18"/>
          <w:szCs w:val="18"/>
        </w:rPr>
        <w:t>100</w:t>
      </w:r>
    </w:p>
    <w:p w14:paraId="5A03A8C8"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31.</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Identifying Defects</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100</w:t>
      </w:r>
    </w:p>
    <w:p w14:paraId="596ED7E0"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32.</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Tests</w:t>
      </w:r>
      <w:r w:rsidR="00770673" w:rsidRPr="000406DA">
        <w:rPr>
          <w:rFonts w:ascii="Bahnschrift SemiBold SemiConden" w:hAnsi="Bahnschrift SemiBold SemiConden"/>
          <w:sz w:val="18"/>
          <w:szCs w:val="18"/>
        </w:rPr>
        <w:t>………………………………………</w:t>
      </w:r>
      <w:r w:rsidR="002D5396" w:rsidRPr="000406DA">
        <w:rPr>
          <w:rFonts w:ascii="Bahnschrift SemiBold SemiConden" w:hAnsi="Bahnschrift SemiBold SemiConden"/>
          <w:sz w:val="18"/>
          <w:szCs w:val="18"/>
        </w:rPr>
        <w:t>…………………………………</w:t>
      </w:r>
      <w:r w:rsidR="00770673" w:rsidRPr="000406DA">
        <w:rPr>
          <w:rFonts w:ascii="Bahnschrift SemiBold SemiConden" w:hAnsi="Bahnschrift SemiBold SemiConden"/>
          <w:sz w:val="18"/>
          <w:szCs w:val="18"/>
        </w:rPr>
        <w:t>..</w:t>
      </w:r>
      <w:r w:rsidR="002D5396" w:rsidRPr="000406DA">
        <w:rPr>
          <w:rFonts w:ascii="Bahnschrift SemiBold SemiConden" w:hAnsi="Bahnschrift SemiBold SemiConden"/>
          <w:sz w:val="18"/>
          <w:szCs w:val="18"/>
        </w:rPr>
        <w:t>…</w:t>
      </w:r>
      <w:r w:rsidR="00770673" w:rsidRPr="000406DA">
        <w:rPr>
          <w:rFonts w:ascii="Bahnschrift SemiBold SemiConden" w:hAnsi="Bahnschrift SemiBold SemiConden"/>
          <w:sz w:val="18"/>
          <w:szCs w:val="18"/>
        </w:rPr>
        <w:t>100</w:t>
      </w:r>
    </w:p>
    <w:p w14:paraId="0C5C8757"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33.</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Correction of Defects</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100</w:t>
      </w:r>
    </w:p>
    <w:p w14:paraId="54C0DBB6"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34.</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Uncorrected Defects</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101</w:t>
      </w:r>
    </w:p>
    <w:p w14:paraId="241FBA1A" w14:textId="777DE055" w:rsidR="000406DA" w:rsidRDefault="000406DA" w:rsidP="005B6880">
      <w:pPr>
        <w:pStyle w:val="TOC1"/>
        <w:tabs>
          <w:tab w:val="right" w:leader="dot" w:pos="8685"/>
        </w:tabs>
        <w:rPr>
          <w:rFonts w:ascii="Bahnschrift SemiBold SemiConden" w:hAnsi="Bahnschrift SemiBold SemiConden"/>
          <w:noProof/>
          <w:sz w:val="18"/>
          <w:szCs w:val="18"/>
          <w:lang w:val="en-GB"/>
        </w:rPr>
      </w:pPr>
      <w:r w:rsidRPr="000406DA">
        <w:rPr>
          <w:rFonts w:ascii="Bahnschrift SemiBold SemiConden" w:hAnsi="Bahnschrift SemiBold SemiConden"/>
          <w:noProof/>
          <w:sz w:val="18"/>
          <w:szCs w:val="18"/>
          <w:lang w:val="en-AU" w:eastAsia="en-AU"/>
        </w:rPr>
        <w:lastRenderedPageBreak/>
        <mc:AlternateContent>
          <mc:Choice Requires="wps">
            <w:drawing>
              <wp:anchor distT="0" distB="0" distL="114300" distR="114300" simplePos="0" relativeHeight="251669504" behindDoc="1" locked="0" layoutInCell="1" allowOverlap="1" wp14:anchorId="331415E4" wp14:editId="24988CCB">
                <wp:simplePos x="0" y="0"/>
                <wp:positionH relativeFrom="margin">
                  <wp:posOffset>0</wp:posOffset>
                </wp:positionH>
                <wp:positionV relativeFrom="paragraph">
                  <wp:posOffset>-151130</wp:posOffset>
                </wp:positionV>
                <wp:extent cx="5734050" cy="8191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734050" cy="8191500"/>
                        </a:xfrm>
                        <a:prstGeom prst="rect">
                          <a:avLst/>
                        </a:prstGeom>
                        <a:solidFill>
                          <a:schemeClr val="accent4">
                            <a:lumMod val="20000"/>
                            <a:lumOff val="80000"/>
                          </a:schemeClr>
                        </a:solidFill>
                        <a:ln w="6350">
                          <a:noFill/>
                        </a:ln>
                      </wps:spPr>
                      <wps:txbx>
                        <w:txbxContent>
                          <w:p w14:paraId="703334CF" w14:textId="77777777" w:rsidR="00480ED3" w:rsidRDefault="00480ED3" w:rsidP="000406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415E4" id="Text Box 9" o:spid="_x0000_s1033" type="#_x0000_t202" style="position:absolute;margin-left:0;margin-top:-11.9pt;width:451.5pt;height:6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" fillcolor="#fff2cc [663]" stroked="f" strokeweight=".5pt">
                <v:textbox>
                  <w:txbxContent>
                    <w:p w14:paraId="703334CF" w14:textId="77777777" w:rsidR="00480ED3" w:rsidRDefault="00480ED3" w:rsidP="000406DA"/>
                  </w:txbxContent>
                </v:textbox>
                <w10:wrap anchorx="margin"/>
              </v:shape>
            </w:pict>
          </mc:Fallback>
        </mc:AlternateContent>
      </w:r>
    </w:p>
    <w:p w14:paraId="05B9BD6C" w14:textId="77777777" w:rsidR="005B6880" w:rsidRPr="000406DA" w:rsidRDefault="005B6880" w:rsidP="005B6880">
      <w:pPr>
        <w:pStyle w:val="TOC1"/>
        <w:tabs>
          <w:tab w:val="right" w:leader="dot" w:pos="8685"/>
        </w:tabs>
        <w:rPr>
          <w:rFonts w:ascii="Bahnschrift SemiBold SemiConden" w:eastAsiaTheme="minorEastAsia" w:hAnsi="Bahnschrift SemiBold SemiConden"/>
          <w:b w:val="0"/>
          <w:noProof/>
          <w:sz w:val="18"/>
          <w:szCs w:val="18"/>
        </w:rPr>
      </w:pPr>
      <w:r w:rsidRPr="000406DA">
        <w:rPr>
          <w:rFonts w:ascii="Bahnschrift SemiBold SemiConden" w:hAnsi="Bahnschrift SemiBold SemiConden"/>
          <w:noProof/>
          <w:sz w:val="18"/>
          <w:szCs w:val="18"/>
          <w:lang w:val="en-GB"/>
        </w:rPr>
        <w:t>D. Cost Control</w:t>
      </w:r>
      <w:r w:rsidRPr="000406DA">
        <w:rPr>
          <w:rFonts w:ascii="Bahnschrift SemiBold SemiConden" w:hAnsi="Bahnschrift SemiBold SemiConden"/>
          <w:noProof/>
          <w:sz w:val="18"/>
          <w:szCs w:val="18"/>
        </w:rPr>
        <w:tab/>
      </w:r>
      <w:r w:rsidR="00770673" w:rsidRPr="000406DA">
        <w:rPr>
          <w:rFonts w:ascii="Bahnschrift SemiBold SemiConden" w:hAnsi="Bahnschrift SemiBold SemiConden"/>
          <w:noProof/>
          <w:sz w:val="18"/>
          <w:szCs w:val="18"/>
        </w:rPr>
        <w:t>101</w:t>
      </w:r>
    </w:p>
    <w:p w14:paraId="41A485B7"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35.</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Bill of Quantities or Activity Schedule</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101</w:t>
      </w:r>
    </w:p>
    <w:p w14:paraId="5FAAA122"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36.</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Changes in the Contract Price</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101</w:t>
      </w:r>
    </w:p>
    <w:p w14:paraId="2FF48585"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37.</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Variations</w:t>
      </w:r>
      <w:r w:rsidRPr="000406DA">
        <w:rPr>
          <w:rFonts w:ascii="Bahnschrift SemiBold SemiConden" w:hAnsi="Bahnschrift SemiBold SemiConden"/>
          <w:sz w:val="18"/>
          <w:szCs w:val="18"/>
        </w:rPr>
        <w:tab/>
      </w:r>
      <w:r w:rsidR="002D5396" w:rsidRPr="000406DA">
        <w:rPr>
          <w:rFonts w:ascii="Bahnschrift SemiBold SemiConden" w:hAnsi="Bahnschrift SemiBold SemiConden"/>
          <w:sz w:val="18"/>
          <w:szCs w:val="18"/>
        </w:rPr>
        <w:t>10</w:t>
      </w:r>
      <w:r w:rsidR="00770673" w:rsidRPr="000406DA">
        <w:rPr>
          <w:rFonts w:ascii="Bahnschrift SemiBold SemiConden" w:hAnsi="Bahnschrift SemiBold SemiConden"/>
          <w:sz w:val="18"/>
          <w:szCs w:val="18"/>
        </w:rPr>
        <w:t>2</w:t>
      </w:r>
    </w:p>
    <w:p w14:paraId="52B315EF"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38.</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Cash Flow Forecasts</w:t>
      </w:r>
      <w:r w:rsidRPr="000406DA">
        <w:rPr>
          <w:rFonts w:ascii="Bahnschrift SemiBold SemiConden" w:hAnsi="Bahnschrift SemiBold SemiConden"/>
          <w:sz w:val="18"/>
          <w:szCs w:val="18"/>
        </w:rPr>
        <w:tab/>
      </w:r>
      <w:r w:rsidR="002D5396" w:rsidRPr="000406DA">
        <w:rPr>
          <w:rFonts w:ascii="Bahnschrift SemiBold SemiConden" w:hAnsi="Bahnschrift SemiBold SemiConden"/>
          <w:sz w:val="18"/>
          <w:szCs w:val="18"/>
        </w:rPr>
        <w:t>10</w:t>
      </w:r>
      <w:r w:rsidR="00770673" w:rsidRPr="000406DA">
        <w:rPr>
          <w:rFonts w:ascii="Bahnschrift SemiBold SemiConden" w:hAnsi="Bahnschrift SemiBold SemiConden"/>
          <w:sz w:val="18"/>
          <w:szCs w:val="18"/>
        </w:rPr>
        <w:t>3</w:t>
      </w:r>
    </w:p>
    <w:p w14:paraId="3B5D4AC4"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39.</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Payment Certificates</w:t>
      </w:r>
      <w:r w:rsidRPr="000406DA">
        <w:rPr>
          <w:rFonts w:ascii="Bahnschrift SemiBold SemiConden" w:hAnsi="Bahnschrift SemiBold SemiConden"/>
          <w:sz w:val="18"/>
          <w:szCs w:val="18"/>
        </w:rPr>
        <w:tab/>
      </w:r>
      <w:r w:rsidR="002D5396" w:rsidRPr="000406DA">
        <w:rPr>
          <w:rFonts w:ascii="Bahnschrift SemiBold SemiConden" w:hAnsi="Bahnschrift SemiBold SemiConden"/>
          <w:sz w:val="18"/>
          <w:szCs w:val="18"/>
        </w:rPr>
        <w:t>10</w:t>
      </w:r>
      <w:r w:rsidR="00770673" w:rsidRPr="000406DA">
        <w:rPr>
          <w:rFonts w:ascii="Bahnschrift SemiBold SemiConden" w:hAnsi="Bahnschrift SemiBold SemiConden"/>
          <w:sz w:val="18"/>
          <w:szCs w:val="18"/>
        </w:rPr>
        <w:t>3</w:t>
      </w:r>
    </w:p>
    <w:p w14:paraId="050A0BFC"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40.</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Payments</w:t>
      </w:r>
      <w:r w:rsidRPr="000406DA">
        <w:rPr>
          <w:rFonts w:ascii="Bahnschrift SemiBold SemiConden" w:hAnsi="Bahnschrift SemiBold SemiConden"/>
          <w:sz w:val="18"/>
          <w:szCs w:val="18"/>
        </w:rPr>
        <w:tab/>
      </w:r>
      <w:r w:rsidR="002D5396" w:rsidRPr="000406DA">
        <w:rPr>
          <w:rFonts w:ascii="Bahnschrift SemiBold SemiConden" w:hAnsi="Bahnschrift SemiBold SemiConden"/>
          <w:sz w:val="18"/>
          <w:szCs w:val="18"/>
        </w:rPr>
        <w:t>10</w:t>
      </w:r>
      <w:r w:rsidR="00770673" w:rsidRPr="000406DA">
        <w:rPr>
          <w:rFonts w:ascii="Bahnschrift SemiBold SemiConden" w:hAnsi="Bahnschrift SemiBold SemiConden"/>
          <w:sz w:val="18"/>
          <w:szCs w:val="18"/>
        </w:rPr>
        <w:t>3</w:t>
      </w:r>
    </w:p>
    <w:p w14:paraId="6D7A80A9"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41.</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Compensation Events</w:t>
      </w:r>
      <w:r w:rsidRPr="000406DA">
        <w:rPr>
          <w:rFonts w:ascii="Bahnschrift SemiBold SemiConden" w:hAnsi="Bahnschrift SemiBold SemiConden"/>
          <w:sz w:val="18"/>
          <w:szCs w:val="18"/>
        </w:rPr>
        <w:tab/>
      </w:r>
      <w:r w:rsidR="002D5396" w:rsidRPr="000406DA">
        <w:rPr>
          <w:rFonts w:ascii="Bahnschrift SemiBold SemiConden" w:hAnsi="Bahnschrift SemiBold SemiConden"/>
          <w:sz w:val="18"/>
          <w:szCs w:val="18"/>
        </w:rPr>
        <w:t>10</w:t>
      </w:r>
      <w:r w:rsidR="00770673" w:rsidRPr="000406DA">
        <w:rPr>
          <w:rFonts w:ascii="Bahnschrift SemiBold SemiConden" w:hAnsi="Bahnschrift SemiBold SemiConden"/>
          <w:sz w:val="18"/>
          <w:szCs w:val="18"/>
        </w:rPr>
        <w:t>4</w:t>
      </w:r>
    </w:p>
    <w:p w14:paraId="0FA6C37E"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42.</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Tax, duties and other charges</w:t>
      </w:r>
      <w:r w:rsidRPr="000406DA">
        <w:rPr>
          <w:rFonts w:ascii="Bahnschrift SemiBold SemiConden" w:hAnsi="Bahnschrift SemiBold SemiConden"/>
          <w:sz w:val="18"/>
          <w:szCs w:val="18"/>
        </w:rPr>
        <w:tab/>
      </w:r>
      <w:r w:rsidR="002D5396" w:rsidRPr="000406DA">
        <w:rPr>
          <w:rFonts w:ascii="Bahnschrift SemiBold SemiConden" w:hAnsi="Bahnschrift SemiBold SemiConden"/>
          <w:sz w:val="18"/>
          <w:szCs w:val="18"/>
        </w:rPr>
        <w:t>10</w:t>
      </w:r>
      <w:r w:rsidR="00770673" w:rsidRPr="000406DA">
        <w:rPr>
          <w:rFonts w:ascii="Bahnschrift SemiBold SemiConden" w:hAnsi="Bahnschrift SemiBold SemiConden"/>
          <w:sz w:val="18"/>
          <w:szCs w:val="18"/>
        </w:rPr>
        <w:t>5</w:t>
      </w:r>
    </w:p>
    <w:p w14:paraId="0BA66210"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43.</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Currencies</w:t>
      </w:r>
      <w:r w:rsidRPr="000406DA">
        <w:rPr>
          <w:rFonts w:ascii="Bahnschrift SemiBold SemiConden" w:hAnsi="Bahnschrift SemiBold SemiConden"/>
          <w:sz w:val="18"/>
          <w:szCs w:val="18"/>
        </w:rPr>
        <w:tab/>
      </w:r>
      <w:r w:rsidR="002D5396" w:rsidRPr="000406DA">
        <w:rPr>
          <w:rFonts w:ascii="Bahnschrift SemiBold SemiConden" w:hAnsi="Bahnschrift SemiBold SemiConden"/>
          <w:sz w:val="18"/>
          <w:szCs w:val="18"/>
        </w:rPr>
        <w:t>10</w:t>
      </w:r>
      <w:r w:rsidR="00770673" w:rsidRPr="000406DA">
        <w:rPr>
          <w:rFonts w:ascii="Bahnschrift SemiBold SemiConden" w:hAnsi="Bahnschrift SemiBold SemiConden"/>
          <w:sz w:val="18"/>
          <w:szCs w:val="18"/>
        </w:rPr>
        <w:t>5</w:t>
      </w:r>
    </w:p>
    <w:p w14:paraId="090CB684"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44.</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Price Adjustment</w:t>
      </w:r>
      <w:r w:rsidRPr="000406DA">
        <w:rPr>
          <w:rFonts w:ascii="Bahnschrift SemiBold SemiConden" w:hAnsi="Bahnschrift SemiBold SemiConden"/>
          <w:sz w:val="18"/>
          <w:szCs w:val="18"/>
        </w:rPr>
        <w:tab/>
      </w:r>
      <w:r w:rsidR="002D5396" w:rsidRPr="000406DA">
        <w:rPr>
          <w:rFonts w:ascii="Bahnschrift SemiBold SemiConden" w:hAnsi="Bahnschrift SemiBold SemiConden"/>
          <w:sz w:val="18"/>
          <w:szCs w:val="18"/>
        </w:rPr>
        <w:t>10</w:t>
      </w:r>
      <w:r w:rsidR="00770673" w:rsidRPr="000406DA">
        <w:rPr>
          <w:rFonts w:ascii="Bahnschrift SemiBold SemiConden" w:hAnsi="Bahnschrift SemiBold SemiConden"/>
          <w:sz w:val="18"/>
          <w:szCs w:val="18"/>
        </w:rPr>
        <w:t>5</w:t>
      </w:r>
    </w:p>
    <w:p w14:paraId="47C289FE"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45.</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Retention</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_Toc41490471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78</w:t>
      </w:r>
      <w:r w:rsidRPr="000406DA">
        <w:rPr>
          <w:rFonts w:ascii="Bahnschrift SemiBold SemiConden" w:hAnsi="Bahnschrift SemiBold SemiConden"/>
          <w:sz w:val="18"/>
          <w:szCs w:val="18"/>
        </w:rPr>
        <w:fldChar w:fldCharType="end"/>
      </w:r>
    </w:p>
    <w:p w14:paraId="0D34BD47"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46.</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Liquidated Damages</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_Toc41490472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79</w:t>
      </w:r>
      <w:r w:rsidRPr="000406DA">
        <w:rPr>
          <w:rFonts w:ascii="Bahnschrift SemiBold SemiConden" w:hAnsi="Bahnschrift SemiBold SemiConden"/>
          <w:sz w:val="18"/>
          <w:szCs w:val="18"/>
        </w:rPr>
        <w:fldChar w:fldCharType="end"/>
      </w:r>
    </w:p>
    <w:p w14:paraId="3B4E04C4"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47.Bonus</w:t>
      </w:r>
      <w:r w:rsidR="00770673" w:rsidRPr="000406DA">
        <w:rPr>
          <w:rFonts w:ascii="Bahnschrift SemiBold SemiConden" w:hAnsi="Bahnschrift SemiBold SemiConden"/>
          <w:sz w:val="18"/>
          <w:szCs w:val="18"/>
        </w:rPr>
        <w:t>…………………………………………………………</w:t>
      </w:r>
      <w:r w:rsidR="002D5396" w:rsidRPr="000406DA">
        <w:rPr>
          <w:rFonts w:ascii="Bahnschrift SemiBold SemiConden" w:hAnsi="Bahnschrift SemiBold SemiConden"/>
          <w:sz w:val="18"/>
          <w:szCs w:val="18"/>
        </w:rPr>
        <w:t>………</w:t>
      </w:r>
      <w:r w:rsidR="00770673" w:rsidRPr="000406DA">
        <w:rPr>
          <w:rFonts w:ascii="Bahnschrift SemiBold SemiConden" w:hAnsi="Bahnschrift SemiBold SemiConden"/>
          <w:sz w:val="18"/>
          <w:szCs w:val="18"/>
        </w:rPr>
        <w:t>…</w:t>
      </w:r>
      <w:r w:rsidR="002D5396" w:rsidRPr="000406DA">
        <w:rPr>
          <w:rFonts w:ascii="Bahnschrift SemiBold SemiConden" w:hAnsi="Bahnschrift SemiBold SemiConden"/>
          <w:sz w:val="18"/>
          <w:szCs w:val="18"/>
        </w:rPr>
        <w:t>………</w:t>
      </w:r>
      <w:r w:rsidR="00356047" w:rsidRPr="000406DA">
        <w:rPr>
          <w:rFonts w:ascii="Bahnschrift SemiBold SemiConden" w:hAnsi="Bahnschrift SemiBold SemiConden"/>
          <w:sz w:val="18"/>
          <w:szCs w:val="18"/>
        </w:rPr>
        <w:t>…</w:t>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_Toc41490473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79</w:t>
      </w:r>
      <w:r w:rsidRPr="000406DA">
        <w:rPr>
          <w:rFonts w:ascii="Bahnschrift SemiBold SemiConden" w:hAnsi="Bahnschrift SemiBold SemiConden"/>
          <w:sz w:val="18"/>
          <w:szCs w:val="18"/>
        </w:rPr>
        <w:fldChar w:fldCharType="end"/>
      </w:r>
    </w:p>
    <w:p w14:paraId="3B19A0FB"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48.</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Advance Payment</w:t>
      </w:r>
      <w:r w:rsidRPr="000406DA">
        <w:rPr>
          <w:rFonts w:ascii="Bahnschrift SemiBold SemiConden" w:hAnsi="Bahnschrift SemiBold SemiConden"/>
          <w:sz w:val="18"/>
          <w:szCs w:val="18"/>
        </w:rPr>
        <w:tab/>
      </w:r>
      <w:r w:rsidR="00356047" w:rsidRPr="000406DA">
        <w:rPr>
          <w:rFonts w:ascii="Bahnschrift SemiBold SemiConden" w:hAnsi="Bahnschrift SemiBold SemiConden"/>
          <w:sz w:val="18"/>
          <w:szCs w:val="18"/>
        </w:rPr>
        <w:t>1</w:t>
      </w:r>
      <w:r w:rsidR="002D5396" w:rsidRPr="000406DA">
        <w:rPr>
          <w:rFonts w:ascii="Bahnschrift SemiBold SemiConden" w:hAnsi="Bahnschrift SemiBold SemiConden"/>
          <w:sz w:val="18"/>
          <w:szCs w:val="18"/>
        </w:rPr>
        <w:t>0</w:t>
      </w:r>
      <w:r w:rsidR="00770673" w:rsidRPr="000406DA">
        <w:rPr>
          <w:rFonts w:ascii="Bahnschrift SemiBold SemiConden" w:hAnsi="Bahnschrift SemiBold SemiConden"/>
          <w:sz w:val="18"/>
          <w:szCs w:val="18"/>
        </w:rPr>
        <w:t>7</w:t>
      </w:r>
    </w:p>
    <w:p w14:paraId="6141857D"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49.</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Securities</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_Toc41490475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80</w:t>
      </w:r>
      <w:r w:rsidRPr="000406DA">
        <w:rPr>
          <w:rFonts w:ascii="Bahnschrift SemiBold SemiConden" w:hAnsi="Bahnschrift SemiBold SemiConden"/>
          <w:sz w:val="18"/>
          <w:szCs w:val="18"/>
        </w:rPr>
        <w:fldChar w:fldCharType="end"/>
      </w:r>
    </w:p>
    <w:p w14:paraId="29AAF11E"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50.</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Dayworks</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_Toc41490476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80</w:t>
      </w:r>
      <w:r w:rsidRPr="000406DA">
        <w:rPr>
          <w:rFonts w:ascii="Bahnschrift SemiBold SemiConden" w:hAnsi="Bahnschrift SemiBold SemiConden"/>
          <w:sz w:val="18"/>
          <w:szCs w:val="18"/>
        </w:rPr>
        <w:fldChar w:fldCharType="end"/>
      </w:r>
    </w:p>
    <w:p w14:paraId="1DF0C42C"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51.</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Cost of Repairs</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_Toc41490477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80</w:t>
      </w:r>
      <w:r w:rsidRPr="000406DA">
        <w:rPr>
          <w:rFonts w:ascii="Bahnschrift SemiBold SemiConden" w:hAnsi="Bahnschrift SemiBold SemiConden"/>
          <w:sz w:val="18"/>
          <w:szCs w:val="18"/>
        </w:rPr>
        <w:fldChar w:fldCharType="end"/>
      </w:r>
    </w:p>
    <w:p w14:paraId="38A28F45" w14:textId="77777777" w:rsidR="005B6880" w:rsidRPr="000406DA" w:rsidRDefault="005B6880" w:rsidP="005B6880">
      <w:pPr>
        <w:pStyle w:val="TOC1"/>
        <w:tabs>
          <w:tab w:val="right" w:leader="dot" w:pos="8685"/>
        </w:tabs>
        <w:rPr>
          <w:rFonts w:ascii="Bahnschrift SemiBold SemiConden" w:eastAsiaTheme="minorEastAsia" w:hAnsi="Bahnschrift SemiBold SemiConden"/>
          <w:b w:val="0"/>
          <w:noProof/>
          <w:sz w:val="18"/>
          <w:szCs w:val="18"/>
        </w:rPr>
      </w:pPr>
      <w:r w:rsidRPr="000406DA">
        <w:rPr>
          <w:rFonts w:ascii="Bahnschrift SemiBold SemiConden" w:hAnsi="Bahnschrift SemiBold SemiConden"/>
          <w:noProof/>
          <w:sz w:val="18"/>
          <w:szCs w:val="18"/>
          <w:lang w:val="en-GB"/>
        </w:rPr>
        <w:t>E. Finishing the Contract</w:t>
      </w:r>
      <w:r w:rsidRPr="000406DA">
        <w:rPr>
          <w:rFonts w:ascii="Bahnschrift SemiBold SemiConden" w:hAnsi="Bahnschrift SemiBold SemiConden"/>
          <w:noProof/>
          <w:sz w:val="18"/>
          <w:szCs w:val="18"/>
        </w:rPr>
        <w:tab/>
      </w:r>
      <w:r w:rsidRPr="000406DA">
        <w:rPr>
          <w:rFonts w:ascii="Bahnschrift SemiBold SemiConden" w:hAnsi="Bahnschrift SemiBold SemiConden"/>
          <w:noProof/>
          <w:sz w:val="18"/>
          <w:szCs w:val="18"/>
        </w:rPr>
        <w:fldChar w:fldCharType="begin"/>
      </w:r>
      <w:r w:rsidRPr="000406DA">
        <w:rPr>
          <w:rFonts w:ascii="Bahnschrift SemiBold SemiConden" w:hAnsi="Bahnschrift SemiBold SemiConden"/>
          <w:noProof/>
          <w:sz w:val="18"/>
          <w:szCs w:val="18"/>
        </w:rPr>
        <w:instrText xml:space="preserve"> PAGEREF _Toc41490478 \h </w:instrText>
      </w:r>
      <w:r w:rsidRPr="000406DA">
        <w:rPr>
          <w:rFonts w:ascii="Bahnschrift SemiBold SemiConden" w:hAnsi="Bahnschrift SemiBold SemiConden"/>
          <w:noProof/>
          <w:sz w:val="18"/>
          <w:szCs w:val="18"/>
        </w:rPr>
      </w:r>
      <w:r w:rsidRPr="000406DA">
        <w:rPr>
          <w:rFonts w:ascii="Bahnschrift SemiBold SemiConden" w:hAnsi="Bahnschrift SemiBold SemiConden"/>
          <w:noProof/>
          <w:sz w:val="18"/>
          <w:szCs w:val="18"/>
        </w:rPr>
        <w:fldChar w:fldCharType="separate"/>
      </w:r>
      <w:r w:rsidR="00A169EA">
        <w:rPr>
          <w:rFonts w:ascii="Bahnschrift SemiBold SemiConden" w:hAnsi="Bahnschrift SemiBold SemiConden"/>
          <w:noProof/>
          <w:sz w:val="18"/>
          <w:szCs w:val="18"/>
        </w:rPr>
        <w:t>80</w:t>
      </w:r>
      <w:r w:rsidRPr="000406DA">
        <w:rPr>
          <w:rFonts w:ascii="Bahnschrift SemiBold SemiConden" w:hAnsi="Bahnschrift SemiBold SemiConden"/>
          <w:noProof/>
          <w:sz w:val="18"/>
          <w:szCs w:val="18"/>
        </w:rPr>
        <w:fldChar w:fldCharType="end"/>
      </w:r>
    </w:p>
    <w:p w14:paraId="4F5F2840"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52.</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Completion</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_Toc41490479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80</w:t>
      </w:r>
      <w:r w:rsidRPr="000406DA">
        <w:rPr>
          <w:rFonts w:ascii="Bahnschrift SemiBold SemiConden" w:hAnsi="Bahnschrift SemiBold SemiConden"/>
          <w:sz w:val="18"/>
          <w:szCs w:val="18"/>
        </w:rPr>
        <w:fldChar w:fldCharType="end"/>
      </w:r>
    </w:p>
    <w:p w14:paraId="10980575"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53.</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Taking Over</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_Toc41490480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80</w:t>
      </w:r>
      <w:r w:rsidRPr="000406DA">
        <w:rPr>
          <w:rFonts w:ascii="Bahnschrift SemiBold SemiConden" w:hAnsi="Bahnschrift SemiBold SemiConden"/>
          <w:sz w:val="18"/>
          <w:szCs w:val="18"/>
        </w:rPr>
        <w:fldChar w:fldCharType="end"/>
      </w:r>
    </w:p>
    <w:p w14:paraId="331603B1"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54.</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Final Account</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_Toc41490481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80</w:t>
      </w:r>
      <w:r w:rsidRPr="000406DA">
        <w:rPr>
          <w:rFonts w:ascii="Bahnschrift SemiBold SemiConden" w:hAnsi="Bahnschrift SemiBold SemiConden"/>
          <w:sz w:val="18"/>
          <w:szCs w:val="18"/>
        </w:rPr>
        <w:fldChar w:fldCharType="end"/>
      </w:r>
    </w:p>
    <w:p w14:paraId="6E985AE4"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55.</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Operating and Maintenance Manuals</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_Toc41490482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80</w:t>
      </w:r>
      <w:r w:rsidRPr="000406DA">
        <w:rPr>
          <w:rFonts w:ascii="Bahnschrift SemiBold SemiConden" w:hAnsi="Bahnschrift SemiBold SemiConden"/>
          <w:sz w:val="18"/>
          <w:szCs w:val="18"/>
        </w:rPr>
        <w:fldChar w:fldCharType="end"/>
      </w:r>
    </w:p>
    <w:p w14:paraId="65E3C281"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56.</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Termination</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_Toc41490483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81</w:t>
      </w:r>
      <w:r w:rsidRPr="000406DA">
        <w:rPr>
          <w:rFonts w:ascii="Bahnschrift SemiBold SemiConden" w:hAnsi="Bahnschrift SemiBold SemiConden"/>
          <w:sz w:val="18"/>
          <w:szCs w:val="18"/>
        </w:rPr>
        <w:fldChar w:fldCharType="end"/>
      </w:r>
    </w:p>
    <w:p w14:paraId="6DA9BB6F"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57.</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Fraud and Corruption</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_Toc41490484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81</w:t>
      </w:r>
      <w:r w:rsidRPr="000406DA">
        <w:rPr>
          <w:rFonts w:ascii="Bahnschrift SemiBold SemiConden" w:hAnsi="Bahnschrift SemiBold SemiConden"/>
          <w:sz w:val="18"/>
          <w:szCs w:val="18"/>
        </w:rPr>
        <w:fldChar w:fldCharType="end"/>
      </w:r>
    </w:p>
    <w:p w14:paraId="238872BC"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58.</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Payment upon Termination</w:t>
      </w:r>
      <w:r w:rsidRPr="000406DA">
        <w:rPr>
          <w:rFonts w:ascii="Bahnschrift SemiBold SemiConden" w:hAnsi="Bahnschrift SemiBold SemiConden"/>
          <w:sz w:val="18"/>
          <w:szCs w:val="18"/>
        </w:rPr>
        <w:tab/>
      </w:r>
      <w:r w:rsidR="00770673" w:rsidRPr="000406DA">
        <w:rPr>
          <w:rFonts w:ascii="Bahnschrift SemiBold SemiConden" w:hAnsi="Bahnschrift SemiBold SemiConden"/>
          <w:sz w:val="18"/>
          <w:szCs w:val="18"/>
        </w:rPr>
        <w:t>111</w:t>
      </w:r>
    </w:p>
    <w:p w14:paraId="44A64EDE"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59.</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Property</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_Toc41490486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82</w:t>
      </w:r>
      <w:r w:rsidRPr="000406DA">
        <w:rPr>
          <w:rFonts w:ascii="Bahnschrift SemiBold SemiConden" w:hAnsi="Bahnschrift SemiBold SemiConden"/>
          <w:sz w:val="18"/>
          <w:szCs w:val="18"/>
        </w:rPr>
        <w:fldChar w:fldCharType="end"/>
      </w:r>
    </w:p>
    <w:p w14:paraId="3B2C79CF"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60.</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Release from Performance</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_Toc41490487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83</w:t>
      </w:r>
      <w:r w:rsidRPr="000406DA">
        <w:rPr>
          <w:rFonts w:ascii="Bahnschrift SemiBold SemiConden" w:hAnsi="Bahnschrift SemiBold SemiConden"/>
          <w:sz w:val="18"/>
          <w:szCs w:val="18"/>
        </w:rPr>
        <w:fldChar w:fldCharType="end"/>
      </w:r>
    </w:p>
    <w:p w14:paraId="3449C7E7"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61.</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Suspension of funding</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_Toc41490488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83</w:t>
      </w:r>
      <w:r w:rsidRPr="000406DA">
        <w:rPr>
          <w:rFonts w:ascii="Bahnschrift SemiBold SemiConden" w:hAnsi="Bahnschrift SemiBold SemiConden"/>
          <w:sz w:val="18"/>
          <w:szCs w:val="18"/>
        </w:rPr>
        <w:fldChar w:fldCharType="end"/>
      </w:r>
    </w:p>
    <w:p w14:paraId="0D86AA42"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62.</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Assignment</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_Toc41490489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83</w:t>
      </w:r>
      <w:r w:rsidRPr="000406DA">
        <w:rPr>
          <w:rFonts w:ascii="Bahnschrift SemiBold SemiConden" w:hAnsi="Bahnschrift SemiBold SemiConden"/>
          <w:sz w:val="18"/>
          <w:szCs w:val="18"/>
        </w:rPr>
        <w:fldChar w:fldCharType="end"/>
      </w:r>
    </w:p>
    <w:p w14:paraId="023E6871" w14:textId="77777777" w:rsidR="005B6880" w:rsidRPr="000406DA" w:rsidRDefault="005B6880" w:rsidP="005B6880">
      <w:pPr>
        <w:pStyle w:val="TOC2"/>
        <w:rPr>
          <w:rFonts w:ascii="Bahnschrift SemiBold SemiConden" w:eastAsiaTheme="minorEastAsia" w:hAnsi="Bahnschrift SemiBold SemiConden"/>
          <w:sz w:val="18"/>
          <w:szCs w:val="18"/>
        </w:rPr>
      </w:pPr>
      <w:r w:rsidRPr="000406DA">
        <w:rPr>
          <w:rFonts w:ascii="Bahnschrift SemiBold SemiConden" w:hAnsi="Bahnschrift SemiBold SemiConden"/>
          <w:sz w:val="18"/>
          <w:szCs w:val="18"/>
          <w:lang w:val="en-GB"/>
        </w:rPr>
        <w:t>63.</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Confidentiality</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_Toc41490490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83</w:t>
      </w:r>
      <w:r w:rsidRPr="000406DA">
        <w:rPr>
          <w:rFonts w:ascii="Bahnschrift SemiBold SemiConden" w:hAnsi="Bahnschrift SemiBold SemiConden"/>
          <w:sz w:val="18"/>
          <w:szCs w:val="18"/>
        </w:rPr>
        <w:fldChar w:fldCharType="end"/>
      </w:r>
    </w:p>
    <w:p w14:paraId="2F396EF3" w14:textId="77777777" w:rsidR="005B6880" w:rsidRPr="000406DA" w:rsidRDefault="005B6880" w:rsidP="005B6880">
      <w:pPr>
        <w:pStyle w:val="TOC2"/>
        <w:rPr>
          <w:rFonts w:ascii="Bahnschrift SemiBold SemiConden" w:eastAsiaTheme="minorEastAsia" w:hAnsi="Bahnschrift SemiBold SemiConden" w:cstheme="minorBidi"/>
          <w:sz w:val="18"/>
          <w:szCs w:val="18"/>
        </w:rPr>
      </w:pPr>
      <w:r w:rsidRPr="000406DA">
        <w:rPr>
          <w:rFonts w:ascii="Bahnschrift SemiBold SemiConden" w:hAnsi="Bahnschrift SemiBold SemiConden"/>
          <w:sz w:val="18"/>
          <w:szCs w:val="18"/>
          <w:lang w:val="en-GB"/>
        </w:rPr>
        <w:t>64.</w:t>
      </w:r>
      <w:r w:rsidRPr="000406DA">
        <w:rPr>
          <w:rFonts w:ascii="Bahnschrift SemiBold SemiConden" w:eastAsiaTheme="minorEastAsia" w:hAnsi="Bahnschrift SemiBold SemiConden"/>
          <w:sz w:val="18"/>
          <w:szCs w:val="18"/>
        </w:rPr>
        <w:tab/>
      </w:r>
      <w:r w:rsidRPr="000406DA">
        <w:rPr>
          <w:rFonts w:ascii="Bahnschrift SemiBold SemiConden" w:hAnsi="Bahnschrift SemiBold SemiConden"/>
          <w:sz w:val="18"/>
          <w:szCs w:val="18"/>
          <w:lang w:val="en-GB"/>
        </w:rPr>
        <w:t>Indemnity</w:t>
      </w:r>
      <w:r w:rsidRPr="000406DA">
        <w:rPr>
          <w:rFonts w:ascii="Bahnschrift SemiBold SemiConden" w:hAnsi="Bahnschrift SemiBold SemiConden"/>
          <w:sz w:val="18"/>
          <w:szCs w:val="18"/>
        </w:rPr>
        <w:tab/>
      </w:r>
      <w:r w:rsidRPr="000406DA">
        <w:rPr>
          <w:rFonts w:ascii="Bahnschrift SemiBold SemiConden" w:hAnsi="Bahnschrift SemiBold SemiConden"/>
          <w:sz w:val="18"/>
          <w:szCs w:val="18"/>
        </w:rPr>
        <w:fldChar w:fldCharType="begin"/>
      </w:r>
      <w:r w:rsidRPr="000406DA">
        <w:rPr>
          <w:rFonts w:ascii="Bahnschrift SemiBold SemiConden" w:hAnsi="Bahnschrift SemiBold SemiConden"/>
          <w:sz w:val="18"/>
          <w:szCs w:val="18"/>
        </w:rPr>
        <w:instrText xml:space="preserve"> PAGEREF _Toc41490491 \h </w:instrText>
      </w:r>
      <w:r w:rsidRPr="000406DA">
        <w:rPr>
          <w:rFonts w:ascii="Bahnschrift SemiBold SemiConden" w:hAnsi="Bahnschrift SemiBold SemiConden"/>
          <w:sz w:val="18"/>
          <w:szCs w:val="18"/>
        </w:rPr>
      </w:r>
      <w:r w:rsidRPr="000406DA">
        <w:rPr>
          <w:rFonts w:ascii="Bahnschrift SemiBold SemiConden" w:hAnsi="Bahnschrift SemiBold SemiConden"/>
          <w:sz w:val="18"/>
          <w:szCs w:val="18"/>
        </w:rPr>
        <w:fldChar w:fldCharType="separate"/>
      </w:r>
      <w:r w:rsidR="00A169EA">
        <w:rPr>
          <w:rFonts w:ascii="Bahnschrift SemiBold SemiConden" w:hAnsi="Bahnschrift SemiBold SemiConden"/>
          <w:sz w:val="18"/>
          <w:szCs w:val="18"/>
        </w:rPr>
        <w:t>83</w:t>
      </w:r>
      <w:r w:rsidRPr="000406DA">
        <w:rPr>
          <w:rFonts w:ascii="Bahnschrift SemiBold SemiConden" w:hAnsi="Bahnschrift SemiBold SemiConden"/>
          <w:sz w:val="18"/>
          <w:szCs w:val="18"/>
        </w:rPr>
        <w:fldChar w:fldCharType="end"/>
      </w:r>
    </w:p>
    <w:p w14:paraId="49622716" w14:textId="77777777" w:rsidR="005B6880" w:rsidRPr="000406DA" w:rsidRDefault="005B6880" w:rsidP="005B6880">
      <w:pPr>
        <w:spacing w:line="276" w:lineRule="auto"/>
        <w:jc w:val="both"/>
        <w:rPr>
          <w:rFonts w:ascii="Bahnschrift SemiBold SemiConden" w:hAnsi="Bahnschrift SemiBold SemiConden" w:cs="Calibri"/>
          <w:sz w:val="18"/>
          <w:szCs w:val="18"/>
          <w:lang w:val="en-GB"/>
        </w:rPr>
      </w:pPr>
      <w:r w:rsidRPr="000406DA">
        <w:rPr>
          <w:rFonts w:ascii="Bahnschrift SemiBold SemiConden" w:hAnsi="Bahnschrift SemiBold SemiConden" w:cs="Calibri"/>
          <w:sz w:val="18"/>
          <w:szCs w:val="18"/>
          <w:lang w:val="en-GB"/>
        </w:rPr>
        <w:fldChar w:fldCharType="end"/>
      </w:r>
    </w:p>
    <w:p w14:paraId="55825A6C" w14:textId="77777777" w:rsidR="005B6880" w:rsidRPr="000406DA" w:rsidRDefault="005B6880" w:rsidP="005B6880">
      <w:pPr>
        <w:spacing w:line="276" w:lineRule="auto"/>
        <w:jc w:val="both"/>
        <w:rPr>
          <w:rFonts w:ascii="Bahnschrift SemiBold SemiConden" w:hAnsi="Bahnschrift SemiBold SemiConden" w:cs="Calibri"/>
          <w:sz w:val="18"/>
          <w:szCs w:val="18"/>
          <w:lang w:val="en-GB"/>
        </w:rPr>
      </w:pPr>
    </w:p>
    <w:p w14:paraId="04D3BC80" w14:textId="77777777" w:rsidR="005B6880" w:rsidRPr="000406DA" w:rsidRDefault="005B6880" w:rsidP="005B6880">
      <w:pPr>
        <w:spacing w:line="276" w:lineRule="auto"/>
        <w:jc w:val="both"/>
        <w:rPr>
          <w:rFonts w:ascii="Bahnschrift SemiBold SemiConden" w:hAnsi="Bahnschrift SemiBold SemiConden" w:cs="Calibri"/>
          <w:sz w:val="18"/>
          <w:szCs w:val="18"/>
          <w:lang w:val="en-GB"/>
        </w:rPr>
      </w:pPr>
    </w:p>
    <w:p w14:paraId="49F3371E" w14:textId="77777777" w:rsidR="005B6880" w:rsidRPr="000406DA" w:rsidRDefault="005B6880" w:rsidP="005B6880">
      <w:pPr>
        <w:spacing w:line="276" w:lineRule="auto"/>
        <w:jc w:val="both"/>
        <w:rPr>
          <w:rFonts w:ascii="Bahnschrift SemiBold SemiConden" w:hAnsi="Bahnschrift SemiBold SemiConden" w:cs="Calibri"/>
          <w:sz w:val="18"/>
          <w:szCs w:val="18"/>
          <w:lang w:val="en-GB"/>
        </w:rPr>
      </w:pPr>
    </w:p>
    <w:p w14:paraId="129651B8" w14:textId="77777777" w:rsidR="005B6880" w:rsidRPr="000406DA" w:rsidRDefault="005B6880" w:rsidP="005B6880">
      <w:pPr>
        <w:spacing w:line="276" w:lineRule="auto"/>
        <w:jc w:val="both"/>
        <w:rPr>
          <w:rFonts w:ascii="Bahnschrift SemiBold SemiConden" w:hAnsi="Bahnschrift SemiBold SemiConden" w:cs="Calibri"/>
          <w:sz w:val="18"/>
          <w:szCs w:val="18"/>
          <w:lang w:val="en-GB"/>
        </w:rPr>
      </w:pPr>
    </w:p>
    <w:p w14:paraId="2BC9AED3" w14:textId="77777777" w:rsidR="008C642E" w:rsidRPr="000406DA" w:rsidRDefault="008C642E" w:rsidP="005B6880">
      <w:pPr>
        <w:spacing w:line="276" w:lineRule="auto"/>
        <w:jc w:val="both"/>
        <w:rPr>
          <w:rFonts w:ascii="Bahnschrift SemiBold SemiConden" w:hAnsi="Bahnschrift SemiBold SemiConden" w:cs="Calibri"/>
          <w:sz w:val="18"/>
          <w:szCs w:val="18"/>
          <w:lang w:val="en-GB"/>
        </w:rPr>
      </w:pPr>
    </w:p>
    <w:p w14:paraId="7344AA38" w14:textId="77777777" w:rsidR="008C642E" w:rsidRPr="000406DA" w:rsidRDefault="008C642E" w:rsidP="005B6880">
      <w:pPr>
        <w:spacing w:line="276" w:lineRule="auto"/>
        <w:jc w:val="both"/>
        <w:rPr>
          <w:rFonts w:ascii="Bahnschrift SemiBold SemiConden" w:hAnsi="Bahnschrift SemiBold SemiConden" w:cs="Calibri"/>
          <w:sz w:val="18"/>
          <w:szCs w:val="18"/>
          <w:lang w:val="en-GB"/>
        </w:rPr>
      </w:pPr>
    </w:p>
    <w:p w14:paraId="2C4310D2" w14:textId="77777777" w:rsidR="008C642E" w:rsidRPr="000406DA" w:rsidRDefault="008C642E" w:rsidP="005B6880">
      <w:pPr>
        <w:spacing w:line="276" w:lineRule="auto"/>
        <w:jc w:val="both"/>
        <w:rPr>
          <w:rFonts w:ascii="Bahnschrift SemiBold SemiConden" w:hAnsi="Bahnschrift SemiBold SemiConden" w:cs="Calibri"/>
          <w:sz w:val="18"/>
          <w:szCs w:val="18"/>
          <w:lang w:val="en-GB"/>
        </w:rPr>
      </w:pPr>
    </w:p>
    <w:p w14:paraId="23E9001D" w14:textId="77777777" w:rsidR="008C642E" w:rsidRPr="000406DA" w:rsidRDefault="008C642E" w:rsidP="005B6880">
      <w:pPr>
        <w:spacing w:line="276" w:lineRule="auto"/>
        <w:jc w:val="both"/>
        <w:rPr>
          <w:rFonts w:ascii="Bahnschrift SemiBold SemiConden" w:hAnsi="Bahnschrift SemiBold SemiConden" w:cs="Calibri"/>
          <w:sz w:val="18"/>
          <w:szCs w:val="18"/>
          <w:lang w:val="en-GB"/>
        </w:rPr>
      </w:pPr>
    </w:p>
    <w:p w14:paraId="3CB61860" w14:textId="77777777" w:rsidR="008C642E" w:rsidRPr="000406DA" w:rsidRDefault="008C642E" w:rsidP="005B6880">
      <w:pPr>
        <w:spacing w:line="276" w:lineRule="auto"/>
        <w:jc w:val="both"/>
        <w:rPr>
          <w:rFonts w:ascii="Bahnschrift SemiBold SemiConden" w:hAnsi="Bahnschrift SemiBold SemiConden" w:cs="Calibri"/>
          <w:sz w:val="18"/>
          <w:szCs w:val="18"/>
          <w:lang w:val="en-GB"/>
        </w:rPr>
      </w:pPr>
    </w:p>
    <w:p w14:paraId="30D1EB6D" w14:textId="77777777" w:rsidR="008C642E" w:rsidRDefault="008C642E" w:rsidP="005B6880">
      <w:pPr>
        <w:spacing w:line="276" w:lineRule="auto"/>
        <w:jc w:val="both"/>
        <w:rPr>
          <w:rFonts w:ascii="Calibri" w:hAnsi="Calibri" w:cs="Calibri"/>
          <w:sz w:val="22"/>
          <w:szCs w:val="22"/>
          <w:lang w:val="en-GB"/>
        </w:rPr>
      </w:pPr>
    </w:p>
    <w:p w14:paraId="00417231" w14:textId="77777777" w:rsidR="008C642E" w:rsidRDefault="008C642E" w:rsidP="005B6880">
      <w:pPr>
        <w:spacing w:line="276" w:lineRule="auto"/>
        <w:jc w:val="both"/>
        <w:rPr>
          <w:rFonts w:ascii="Calibri" w:hAnsi="Calibri" w:cs="Calibri"/>
          <w:sz w:val="22"/>
          <w:szCs w:val="22"/>
          <w:lang w:val="en-GB"/>
        </w:rPr>
      </w:pPr>
    </w:p>
    <w:p w14:paraId="69C6811D" w14:textId="77777777" w:rsidR="008C642E" w:rsidRDefault="008C642E" w:rsidP="005B6880">
      <w:pPr>
        <w:spacing w:line="276" w:lineRule="auto"/>
        <w:jc w:val="both"/>
        <w:rPr>
          <w:rFonts w:ascii="Calibri" w:hAnsi="Calibri" w:cs="Calibri"/>
          <w:sz w:val="22"/>
          <w:szCs w:val="22"/>
          <w:lang w:val="en-GB"/>
        </w:rPr>
      </w:pPr>
    </w:p>
    <w:p w14:paraId="7F542207" w14:textId="77777777" w:rsidR="008C642E" w:rsidRDefault="008C642E" w:rsidP="005B6880">
      <w:pPr>
        <w:spacing w:line="276" w:lineRule="auto"/>
        <w:jc w:val="both"/>
        <w:rPr>
          <w:rFonts w:ascii="Calibri" w:hAnsi="Calibri" w:cs="Calibri"/>
          <w:sz w:val="22"/>
          <w:szCs w:val="22"/>
          <w:lang w:val="en-GB"/>
        </w:rPr>
      </w:pPr>
    </w:p>
    <w:p w14:paraId="59AA75BB" w14:textId="77777777" w:rsidR="008C642E" w:rsidRDefault="008C642E" w:rsidP="005B6880">
      <w:pPr>
        <w:spacing w:line="276" w:lineRule="auto"/>
        <w:jc w:val="both"/>
        <w:rPr>
          <w:rFonts w:ascii="Calibri" w:hAnsi="Calibri" w:cs="Calibri"/>
          <w:sz w:val="22"/>
          <w:szCs w:val="22"/>
          <w:lang w:val="en-GB"/>
        </w:rPr>
      </w:pPr>
    </w:p>
    <w:p w14:paraId="7B736544" w14:textId="77777777" w:rsidR="008C642E" w:rsidRDefault="008C642E" w:rsidP="005B6880">
      <w:pPr>
        <w:spacing w:line="276" w:lineRule="auto"/>
        <w:jc w:val="both"/>
        <w:rPr>
          <w:rFonts w:ascii="Calibri" w:hAnsi="Calibri" w:cs="Calibri"/>
          <w:sz w:val="22"/>
          <w:szCs w:val="22"/>
          <w:lang w:val="en-GB"/>
        </w:rPr>
      </w:pPr>
    </w:p>
    <w:p w14:paraId="1500D5D8" w14:textId="77777777" w:rsidR="008C642E" w:rsidRDefault="008C642E" w:rsidP="005B6880">
      <w:pPr>
        <w:spacing w:line="276" w:lineRule="auto"/>
        <w:jc w:val="both"/>
        <w:rPr>
          <w:rFonts w:ascii="Calibri" w:hAnsi="Calibri" w:cs="Calibri"/>
          <w:sz w:val="22"/>
          <w:szCs w:val="22"/>
          <w:lang w:val="en-GB"/>
        </w:rPr>
      </w:pPr>
    </w:p>
    <w:p w14:paraId="4F3FFE7E" w14:textId="77777777" w:rsidR="005B6880" w:rsidRPr="000406DA" w:rsidRDefault="005B6880" w:rsidP="004F2814">
      <w:pPr>
        <w:pStyle w:val="StyleStyleS1-Header1TimesNewRoman14pt1"/>
        <w:numPr>
          <w:ilvl w:val="0"/>
          <w:numId w:val="0"/>
        </w:numPr>
        <w:spacing w:before="0" w:after="0" w:line="276" w:lineRule="auto"/>
        <w:ind w:left="360"/>
        <w:rPr>
          <w:rFonts w:ascii="Bahnschrift SemiBold SemiConden" w:hAnsi="Bahnschrift SemiBold SemiConden" w:cs="Arial"/>
          <w:sz w:val="32"/>
          <w:szCs w:val="32"/>
          <w:lang w:val="en-GB"/>
        </w:rPr>
      </w:pPr>
      <w:bookmarkStart w:id="454" w:name="_Toc41490423"/>
      <w:r w:rsidRPr="000406DA">
        <w:rPr>
          <w:rFonts w:ascii="Bahnschrift SemiBold SemiConden" w:hAnsi="Bahnschrift SemiBold SemiConden" w:cs="Arial"/>
          <w:sz w:val="32"/>
          <w:szCs w:val="32"/>
          <w:lang w:val="en-GB"/>
        </w:rPr>
        <w:lastRenderedPageBreak/>
        <w:t>A. General</w:t>
      </w:r>
      <w:bookmarkEnd w:id="454"/>
    </w:p>
    <w:tbl>
      <w:tblPr>
        <w:tblW w:w="9144" w:type="dxa"/>
        <w:tblLayout w:type="fixed"/>
        <w:tblLook w:val="0000" w:firstRow="0" w:lastRow="0" w:firstColumn="0" w:lastColumn="0" w:noHBand="0" w:noVBand="0"/>
      </w:tblPr>
      <w:tblGrid>
        <w:gridCol w:w="2160"/>
        <w:gridCol w:w="6984"/>
      </w:tblGrid>
      <w:tr w:rsidR="005B6880" w:rsidRPr="004F2814" w14:paraId="264A7E67" w14:textId="77777777" w:rsidTr="00527240">
        <w:tc>
          <w:tcPr>
            <w:tcW w:w="2160" w:type="dxa"/>
          </w:tcPr>
          <w:p w14:paraId="651310D2" w14:textId="77777777" w:rsidR="005B6880" w:rsidRPr="004F2814" w:rsidRDefault="005B6880" w:rsidP="000F3E06">
            <w:pPr>
              <w:pStyle w:val="Head42"/>
              <w:numPr>
                <w:ilvl w:val="0"/>
                <w:numId w:val="18"/>
              </w:numPr>
              <w:tabs>
                <w:tab w:val="clear" w:pos="360"/>
                <w:tab w:val="clear" w:pos="540"/>
              </w:tabs>
              <w:spacing w:before="120" w:after="120" w:line="276" w:lineRule="auto"/>
              <w:ind w:left="360" w:hanging="360"/>
              <w:jc w:val="both"/>
              <w:rPr>
                <w:rFonts w:ascii="Arial Narrow" w:hAnsi="Arial Narrow"/>
                <w:sz w:val="20"/>
                <w:lang w:val="en-GB"/>
              </w:rPr>
            </w:pPr>
            <w:bookmarkStart w:id="455" w:name="_Toc41490424"/>
            <w:r w:rsidRPr="004F2814">
              <w:rPr>
                <w:rFonts w:ascii="Arial Narrow" w:hAnsi="Arial Narrow"/>
                <w:sz w:val="20"/>
                <w:lang w:val="en-GB"/>
              </w:rPr>
              <w:t>Definitions</w:t>
            </w:r>
            <w:bookmarkEnd w:id="455"/>
          </w:p>
        </w:tc>
        <w:tc>
          <w:tcPr>
            <w:tcW w:w="6984" w:type="dxa"/>
          </w:tcPr>
          <w:p w14:paraId="27793B75"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In the Conditions of Contract (“these Conditions”), which include Special Conditions of Contract, Parts A and B, and these General Conditions, the following words and expressions shall have the meanings stated. Words indicating persons or parties include corporations and other legal entities, except where the context requires otherwise. Boldface type is used to identify defined terms.</w:t>
            </w:r>
          </w:p>
          <w:p w14:paraId="70EAB1F2"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Accepted Contract Amount</w:t>
            </w:r>
            <w:r w:rsidRPr="004F2814">
              <w:rPr>
                <w:rFonts w:ascii="Arial Narrow" w:hAnsi="Arial Narrow"/>
                <w:sz w:val="20"/>
                <w:szCs w:val="20"/>
                <w:lang w:val="en-GB"/>
              </w:rPr>
              <w:t xml:space="preserve"> has the same meaning as </w:t>
            </w:r>
            <w:r w:rsidRPr="004F2814">
              <w:rPr>
                <w:rFonts w:ascii="Arial Narrow" w:hAnsi="Arial Narrow"/>
                <w:b/>
                <w:sz w:val="20"/>
                <w:szCs w:val="20"/>
                <w:lang w:val="en-GB"/>
              </w:rPr>
              <w:t>Contract Price</w:t>
            </w:r>
            <w:r w:rsidRPr="004F2814">
              <w:rPr>
                <w:rFonts w:ascii="Arial Narrow" w:hAnsi="Arial Narrow"/>
                <w:sz w:val="20"/>
                <w:szCs w:val="20"/>
                <w:lang w:val="en-GB"/>
              </w:rPr>
              <w:t>.</w:t>
            </w:r>
          </w:p>
          <w:p w14:paraId="76B984D3"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Activity Schedule</w:t>
            </w:r>
            <w:r w:rsidRPr="004F2814">
              <w:rPr>
                <w:rFonts w:ascii="Arial Narrow" w:hAnsi="Arial Narrow"/>
                <w:sz w:val="20"/>
                <w:szCs w:val="20"/>
                <w:lang w:val="en-GB"/>
              </w:rPr>
              <w:t xml:space="preserve"> is a schedule of the activities comprising the construction, installation, testing, and commissioning of the works in a lump sum contract. </w:t>
            </w:r>
            <w:r w:rsidRPr="004F2814">
              <w:rPr>
                <w:rFonts w:ascii="Arial Narrow" w:hAnsi="Arial Narrow"/>
                <w:b/>
                <w:sz w:val="20"/>
                <w:szCs w:val="20"/>
                <w:lang w:val="en-GB"/>
              </w:rPr>
              <w:t>It includes a lump sum price for each activity</w:t>
            </w:r>
            <w:r w:rsidRPr="004F2814">
              <w:rPr>
                <w:rFonts w:ascii="Arial Narrow" w:hAnsi="Arial Narrow"/>
                <w:sz w:val="20"/>
                <w:szCs w:val="20"/>
                <w:lang w:val="en-GB"/>
              </w:rPr>
              <w:t>, which is used for valuations and for assessing the effects of Variations and Compensation Events.</w:t>
            </w:r>
          </w:p>
          <w:p w14:paraId="462992DB"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Adjudicator</w:t>
            </w:r>
            <w:r w:rsidRPr="004F2814">
              <w:rPr>
                <w:rFonts w:ascii="Arial Narrow" w:hAnsi="Arial Narrow"/>
                <w:sz w:val="20"/>
                <w:szCs w:val="20"/>
                <w:lang w:val="en-GB"/>
              </w:rPr>
              <w:t xml:space="preserve"> is the person appointed jointly by the Principal and the contractor to resolve disputes in the first instance as provided for in clause 23.</w:t>
            </w:r>
          </w:p>
          <w:p w14:paraId="43F3AD4E"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Bill of Quantities</w:t>
            </w:r>
            <w:r w:rsidRPr="004F2814">
              <w:rPr>
                <w:rFonts w:ascii="Arial Narrow" w:hAnsi="Arial Narrow"/>
                <w:sz w:val="20"/>
                <w:szCs w:val="20"/>
                <w:lang w:val="en-GB"/>
              </w:rPr>
              <w:t xml:space="preserve"> means the priced and completed Bill of Quantities forming part of the bid.</w:t>
            </w:r>
          </w:p>
          <w:p w14:paraId="764C69B1"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Compensation Events</w:t>
            </w:r>
            <w:r w:rsidRPr="004F2814">
              <w:rPr>
                <w:rFonts w:ascii="Arial Narrow" w:hAnsi="Arial Narrow"/>
                <w:sz w:val="20"/>
                <w:szCs w:val="20"/>
                <w:lang w:val="en-GB"/>
              </w:rPr>
              <w:t xml:space="preserve"> are those defined in clause 41 hereunder.</w:t>
            </w:r>
          </w:p>
          <w:p w14:paraId="6C7F9BC4"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Completion Date</w:t>
            </w:r>
            <w:r w:rsidRPr="004F2814">
              <w:rPr>
                <w:rFonts w:ascii="Arial Narrow" w:hAnsi="Arial Narrow"/>
                <w:sz w:val="20"/>
                <w:szCs w:val="20"/>
                <w:lang w:val="en-GB"/>
              </w:rPr>
              <w:t xml:space="preserve"> is the date of completion of the works as certified by the Engineer in accordance with clause 52.1.</w:t>
            </w:r>
          </w:p>
          <w:p w14:paraId="7687A0C4"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Contract</w:t>
            </w:r>
            <w:r w:rsidRPr="004F2814">
              <w:rPr>
                <w:rFonts w:ascii="Arial Narrow" w:hAnsi="Arial Narrow"/>
                <w:sz w:val="20"/>
                <w:szCs w:val="20"/>
                <w:lang w:val="en-GB"/>
              </w:rPr>
              <w:t xml:space="preserve"> is the Contract between the Principal and the contractor to execute, complete, and maintain the works. It consists of the documents listed in clause 2.3.</w:t>
            </w:r>
          </w:p>
          <w:p w14:paraId="4C2F7511"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Contract Agreement</w:t>
            </w:r>
            <w:r w:rsidRPr="004F2814">
              <w:rPr>
                <w:rFonts w:ascii="Arial Narrow" w:hAnsi="Arial Narrow"/>
                <w:sz w:val="20"/>
                <w:szCs w:val="20"/>
                <w:lang w:val="en-GB"/>
              </w:rPr>
              <w:t xml:space="preserve"> means the contract agreement signed between the parties.</w:t>
            </w:r>
          </w:p>
          <w:p w14:paraId="53AADC60"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contractor</w:t>
            </w:r>
            <w:r w:rsidRPr="004F2814">
              <w:rPr>
                <w:rFonts w:ascii="Arial Narrow" w:hAnsi="Arial Narrow"/>
                <w:sz w:val="20"/>
                <w:szCs w:val="20"/>
                <w:lang w:val="en-GB"/>
              </w:rPr>
              <w:t xml:space="preserve"> is the party whose bid to carry out the works has been accepted by the Principal.</w:t>
            </w:r>
          </w:p>
          <w:p w14:paraId="5CD5287D"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contractor’s bid</w:t>
            </w:r>
            <w:r w:rsidRPr="004F2814">
              <w:rPr>
                <w:rFonts w:ascii="Arial Narrow" w:hAnsi="Arial Narrow"/>
                <w:sz w:val="20"/>
                <w:szCs w:val="20"/>
                <w:lang w:val="en-GB"/>
              </w:rPr>
              <w:t xml:space="preserve"> is the completed bid document submitted by the contractor to the Principal.</w:t>
            </w:r>
          </w:p>
          <w:p w14:paraId="787F268A"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Contract Price</w:t>
            </w:r>
            <w:r w:rsidRPr="004F2814">
              <w:rPr>
                <w:rFonts w:ascii="Arial Narrow" w:hAnsi="Arial Narrow"/>
                <w:sz w:val="20"/>
                <w:szCs w:val="20"/>
                <w:lang w:val="en-GB"/>
              </w:rPr>
              <w:t xml:space="preserve"> is the Accepted Contract Amount stated in the Letter of Acceptance and thereafter as adjusted in accordance with the terms and conditions of Contract.</w:t>
            </w:r>
          </w:p>
          <w:p w14:paraId="40F661E3"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 xml:space="preserve">Days </w:t>
            </w:r>
            <w:r w:rsidRPr="004F2814">
              <w:rPr>
                <w:rFonts w:ascii="Arial Narrow" w:hAnsi="Arial Narrow"/>
                <w:sz w:val="20"/>
                <w:szCs w:val="20"/>
                <w:lang w:val="en-GB"/>
              </w:rPr>
              <w:t>are calendar days; months are calendar months and year means 365 days.</w:t>
            </w:r>
          </w:p>
          <w:p w14:paraId="47160EB7"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 xml:space="preserve">Dayworks </w:t>
            </w:r>
            <w:r w:rsidRPr="004F2814">
              <w:rPr>
                <w:rFonts w:ascii="Arial Narrow" w:hAnsi="Arial Narrow"/>
                <w:sz w:val="20"/>
                <w:szCs w:val="20"/>
                <w:lang w:val="en-GB"/>
              </w:rPr>
              <w:t>are varied work inputs subject to payment on a time basis for the contractor’s employees and equipment, in addition to payments for associated materials and plant. Amounts payable for Daywork shall not be subject to adjustment for rise and fall in costs despite that the Contract may provide for adjustment in costs. In determining the value of Daywork, the following must be considered:</w:t>
            </w:r>
          </w:p>
          <w:p w14:paraId="343F66BC" w14:textId="77777777" w:rsidR="005B6880" w:rsidRPr="004F2814" w:rsidRDefault="005B6880" w:rsidP="00486A16">
            <w:pPr>
              <w:pStyle w:val="ListParagraph"/>
              <w:numPr>
                <w:ilvl w:val="3"/>
                <w:numId w:val="72"/>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 xml:space="preserve">the amount of wages and allowances paid by the Contractor at the rates obtaining on the Site at the time as established by the Contractor to the </w:t>
            </w:r>
            <w:r w:rsidRPr="004F2814">
              <w:rPr>
                <w:rFonts w:ascii="Arial Narrow" w:hAnsi="Arial Narrow"/>
                <w:sz w:val="20"/>
                <w:lang w:val="en-GB"/>
              </w:rPr>
              <w:lastRenderedPageBreak/>
              <w:t>satisfaction of the Engineer or at such other rates as may be approved by the Engineer;</w:t>
            </w:r>
          </w:p>
          <w:p w14:paraId="7F55157B" w14:textId="77777777" w:rsidR="005B6880" w:rsidRPr="004F2814" w:rsidRDefault="005B6880" w:rsidP="00486A16">
            <w:pPr>
              <w:pStyle w:val="ListParagraph"/>
              <w:numPr>
                <w:ilvl w:val="3"/>
                <w:numId w:val="72"/>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the amount paid by the Contractor in accordance with any statute;</w:t>
            </w:r>
          </w:p>
          <w:p w14:paraId="7E26120E" w14:textId="77777777" w:rsidR="005B6880" w:rsidRPr="004F2814" w:rsidRDefault="005B6880" w:rsidP="00486A16">
            <w:pPr>
              <w:pStyle w:val="ListParagraph"/>
              <w:numPr>
                <w:ilvl w:val="3"/>
                <w:numId w:val="72"/>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the amount of hire charges in respect of constructional plant approved by the Engineer for use on the work in accordance with such hiring rates and conditions as may be agreed between the Engineer and Contractor or, in the absence of agreement, in accordance with such rates and conditions as may be determined by the Engineer;</w:t>
            </w:r>
          </w:p>
          <w:p w14:paraId="158FA564" w14:textId="77777777" w:rsidR="005B6880" w:rsidRPr="004F2814" w:rsidRDefault="005B6880" w:rsidP="00486A16">
            <w:pPr>
              <w:pStyle w:val="ListParagraph"/>
              <w:numPr>
                <w:ilvl w:val="3"/>
                <w:numId w:val="72"/>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the amount paid for services, subcontracts and professional fees;</w:t>
            </w:r>
          </w:p>
          <w:p w14:paraId="42C89C02" w14:textId="77777777" w:rsidR="005B6880" w:rsidRPr="004F2814" w:rsidRDefault="005B6880" w:rsidP="00486A16">
            <w:pPr>
              <w:pStyle w:val="ListParagraph"/>
              <w:numPr>
                <w:ilvl w:val="3"/>
                <w:numId w:val="72"/>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the actual cost to the Contractor at the Site of all materials supplied and required for the work;</w:t>
            </w:r>
          </w:p>
          <w:p w14:paraId="2515D8C9" w14:textId="77777777" w:rsidR="005B6880" w:rsidRPr="004F2814" w:rsidRDefault="005B6880" w:rsidP="00486A16">
            <w:pPr>
              <w:pStyle w:val="ListParagraph"/>
              <w:numPr>
                <w:ilvl w:val="3"/>
                <w:numId w:val="72"/>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a charge agreed between the Engineer and Contractor to cover overheads, administrative costs, site supervision, establishment costs, attendance and profit, or in the absence of an agreement, a reasonable charge determined by the Engineer.</w:t>
            </w:r>
          </w:p>
          <w:p w14:paraId="522A6B9D"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A </w:t>
            </w:r>
            <w:r w:rsidRPr="004F2814">
              <w:rPr>
                <w:rFonts w:ascii="Arial Narrow" w:hAnsi="Arial Narrow"/>
                <w:b/>
                <w:sz w:val="20"/>
                <w:szCs w:val="20"/>
                <w:lang w:val="en-GB"/>
              </w:rPr>
              <w:t xml:space="preserve">Defect </w:t>
            </w:r>
            <w:r w:rsidRPr="004F2814">
              <w:rPr>
                <w:rFonts w:ascii="Arial Narrow" w:hAnsi="Arial Narrow"/>
                <w:sz w:val="20"/>
                <w:szCs w:val="20"/>
                <w:lang w:val="en-GB"/>
              </w:rPr>
              <w:t>is any part of the works not completed in accordance with the Contract and identified by the Principal and notified to the contractor, either before or after end of the Contract.</w:t>
            </w:r>
          </w:p>
          <w:p w14:paraId="406F42A6"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Defects Liability Certificate</w:t>
            </w:r>
            <w:r w:rsidRPr="004F2814">
              <w:rPr>
                <w:rFonts w:ascii="Arial Narrow" w:hAnsi="Arial Narrow"/>
                <w:sz w:val="20"/>
                <w:szCs w:val="20"/>
                <w:lang w:val="en-GB"/>
              </w:rPr>
              <w:t xml:space="preserve"> is the certificate issued by the </w:t>
            </w:r>
            <w:r w:rsidRPr="004F2814">
              <w:rPr>
                <w:rFonts w:ascii="Arial Narrow" w:hAnsi="Arial Narrow"/>
                <w:b/>
                <w:sz w:val="20"/>
                <w:szCs w:val="20"/>
                <w:lang w:val="en-GB"/>
              </w:rPr>
              <w:t>Engineer</w:t>
            </w:r>
            <w:r w:rsidRPr="004F2814">
              <w:rPr>
                <w:rFonts w:ascii="Arial Narrow" w:hAnsi="Arial Narrow"/>
                <w:sz w:val="20"/>
                <w:szCs w:val="20"/>
                <w:lang w:val="en-GB"/>
              </w:rPr>
              <w:t xml:space="preserve"> upon correction of defects by the contractor.</w:t>
            </w:r>
          </w:p>
          <w:p w14:paraId="075CA144"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Defects Liability Period</w:t>
            </w:r>
            <w:r w:rsidRPr="004F2814">
              <w:rPr>
                <w:rFonts w:ascii="Arial Narrow" w:hAnsi="Arial Narrow"/>
                <w:sz w:val="20"/>
                <w:szCs w:val="20"/>
                <w:lang w:val="en-GB"/>
              </w:rPr>
              <w:t xml:space="preserve"> is the period </w:t>
            </w:r>
            <w:r w:rsidRPr="004F2814">
              <w:rPr>
                <w:rFonts w:ascii="Arial Narrow" w:hAnsi="Arial Narrow"/>
                <w:b/>
                <w:sz w:val="20"/>
                <w:szCs w:val="20"/>
                <w:lang w:val="en-GB"/>
              </w:rPr>
              <w:t xml:space="preserve">named in the SCC </w:t>
            </w:r>
            <w:r w:rsidRPr="004F2814">
              <w:rPr>
                <w:rFonts w:ascii="Arial Narrow" w:hAnsi="Arial Narrow"/>
                <w:sz w:val="20"/>
                <w:szCs w:val="20"/>
                <w:lang w:val="en-GB"/>
              </w:rPr>
              <w:t>33.1 and calculated from the Completion Date.</w:t>
            </w:r>
          </w:p>
          <w:p w14:paraId="07A361B5"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 xml:space="preserve">Drawings </w:t>
            </w:r>
            <w:r w:rsidRPr="004F2814">
              <w:rPr>
                <w:rFonts w:ascii="Arial Narrow" w:hAnsi="Arial Narrow"/>
                <w:sz w:val="20"/>
                <w:szCs w:val="20"/>
                <w:lang w:val="en-GB"/>
              </w:rPr>
              <w:t>means the drawings of the works, as included in the Contract, and any additional and modified drawings issued by (or on behalf of) the Principal in accordance with the Contract and includes calculations and other information provided or approved by the Engineer for the execution of the Contract.</w:t>
            </w:r>
          </w:p>
          <w:p w14:paraId="21E8127B"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Engineer</w:t>
            </w:r>
            <w:r w:rsidRPr="004F2814">
              <w:rPr>
                <w:rFonts w:ascii="Arial Narrow" w:hAnsi="Arial Narrow"/>
                <w:sz w:val="20"/>
                <w:szCs w:val="20"/>
                <w:lang w:val="en-GB"/>
              </w:rPr>
              <w:t xml:space="preserve"> is the person appointed by the Principal and </w:t>
            </w:r>
            <w:r w:rsidRPr="004F2814">
              <w:rPr>
                <w:rFonts w:ascii="Arial Narrow" w:hAnsi="Arial Narrow"/>
                <w:b/>
                <w:sz w:val="20"/>
                <w:szCs w:val="20"/>
                <w:lang w:val="en-GB"/>
              </w:rPr>
              <w:t>named in the SCC</w:t>
            </w:r>
            <w:r w:rsidRPr="004F2814">
              <w:rPr>
                <w:rFonts w:ascii="Arial Narrow" w:hAnsi="Arial Narrow"/>
                <w:sz w:val="20"/>
                <w:szCs w:val="20"/>
                <w:lang w:val="en-GB"/>
              </w:rPr>
              <w:t xml:space="preserve"> (or any other competent person appointed by the Principal and notified to the contractor) who is professionally qualified and registered to assume responsibility for the engineering management, design and implementation of the works (as applicable) in accordance with the Professional Engineers (Registrations) Act 1998) and is responsible for supervising the execution of the works and administering the Contract.</w:t>
            </w:r>
          </w:p>
          <w:p w14:paraId="5F19B539" w14:textId="77777777" w:rsidR="005B6880" w:rsidRPr="004F2814" w:rsidRDefault="005B6880" w:rsidP="000F3E06">
            <w:pPr>
              <w:suppressAutoHyphens/>
              <w:overflowPunct w:val="0"/>
              <w:autoSpaceDE w:val="0"/>
              <w:autoSpaceDN w:val="0"/>
              <w:adjustRightInd w:val="0"/>
              <w:spacing w:before="120" w:after="120" w:line="276" w:lineRule="auto"/>
              <w:ind w:left="1267" w:right="-72"/>
              <w:jc w:val="both"/>
              <w:textAlignment w:val="baseline"/>
              <w:rPr>
                <w:rFonts w:ascii="Arial Narrow" w:hAnsi="Arial Narrow"/>
                <w:sz w:val="20"/>
                <w:szCs w:val="20"/>
                <w:lang w:val="en-GB"/>
              </w:rPr>
            </w:pPr>
            <w:r w:rsidRPr="004F2814">
              <w:rPr>
                <w:rFonts w:ascii="Arial Narrow" w:hAnsi="Arial Narrow"/>
                <w:sz w:val="20"/>
                <w:szCs w:val="20"/>
                <w:lang w:val="en-GB"/>
              </w:rPr>
              <w:t>The Registered Engineer is the professionally qualified engineer appointed by the contractor to assume responsibility for the engineering management, design and implementation of the works (as applicable) in accordance with the Professional Engineers (Registrations) Act 1998.</w:t>
            </w:r>
          </w:p>
          <w:p w14:paraId="784A42EA"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Equipment</w:t>
            </w:r>
            <w:r w:rsidRPr="004F2814">
              <w:rPr>
                <w:rFonts w:ascii="Arial Narrow" w:hAnsi="Arial Narrow"/>
                <w:sz w:val="20"/>
                <w:szCs w:val="20"/>
                <w:lang w:val="en-GB"/>
              </w:rPr>
              <w:t xml:space="preserve"> is the contractor’s machinery and vehicles brought temporarily to the Site to construct the works.</w:t>
            </w:r>
          </w:p>
          <w:p w14:paraId="53F60AD6"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Force Majeure</w:t>
            </w:r>
            <w:r w:rsidRPr="004F2814">
              <w:rPr>
                <w:rFonts w:ascii="Arial Narrow" w:hAnsi="Arial Narrow"/>
                <w:sz w:val="20"/>
                <w:szCs w:val="20"/>
                <w:lang w:val="en-GB"/>
              </w:rPr>
              <w:t xml:space="preserve"> means an exceptional event or circumstance which is beyond a Party’s control; which such Party could not reasonably have provided against before entering into the Contract; which, having arisen, such Party could not reasonably have avoided or overcome; and, which is not substantially attributable to the other Party.</w:t>
            </w:r>
          </w:p>
          <w:p w14:paraId="210A8916"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lastRenderedPageBreak/>
              <w:t>In writing</w:t>
            </w:r>
            <w:r w:rsidRPr="004F2814">
              <w:rPr>
                <w:rFonts w:ascii="Arial Narrow" w:hAnsi="Arial Narrow"/>
                <w:sz w:val="20"/>
                <w:szCs w:val="20"/>
                <w:lang w:val="en-GB"/>
              </w:rPr>
              <w:t xml:space="preserve"> or </w:t>
            </w:r>
            <w:r w:rsidRPr="004F2814">
              <w:rPr>
                <w:rFonts w:ascii="Arial Narrow" w:hAnsi="Arial Narrow"/>
                <w:b/>
                <w:sz w:val="20"/>
                <w:szCs w:val="20"/>
                <w:lang w:val="en-GB"/>
              </w:rPr>
              <w:t>written</w:t>
            </w:r>
            <w:r w:rsidRPr="004F2814">
              <w:rPr>
                <w:rFonts w:ascii="Arial Narrow" w:hAnsi="Arial Narrow"/>
                <w:sz w:val="20"/>
                <w:szCs w:val="20"/>
                <w:lang w:val="en-GB"/>
              </w:rPr>
              <w:t xml:space="preserve"> means hand-written, type-written, printed or electronically made and resulting in a permanent record;</w:t>
            </w:r>
          </w:p>
          <w:p w14:paraId="2C39E690"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The Initial Contract Price</w:t>
            </w:r>
            <w:r w:rsidRPr="004F2814">
              <w:rPr>
                <w:rFonts w:ascii="Arial Narrow" w:hAnsi="Arial Narrow"/>
                <w:sz w:val="20"/>
                <w:szCs w:val="20"/>
                <w:lang w:val="en-GB"/>
              </w:rPr>
              <w:t xml:space="preserve"> is the Contract Price listed in the Principal’s Letter of Acceptance.</w:t>
            </w:r>
          </w:p>
          <w:p w14:paraId="444EE66C"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The Intended Completion Date</w:t>
            </w:r>
            <w:r w:rsidRPr="004F2814">
              <w:rPr>
                <w:rFonts w:ascii="Arial Narrow" w:hAnsi="Arial Narrow"/>
                <w:sz w:val="20"/>
                <w:szCs w:val="20"/>
                <w:lang w:val="en-GB"/>
              </w:rPr>
              <w:t xml:space="preserve"> is the date on which it is intended that the contractor shall complete the works. The Intended Completion Date is </w:t>
            </w:r>
            <w:r w:rsidRPr="004F2814">
              <w:rPr>
                <w:rFonts w:ascii="Arial Narrow" w:hAnsi="Arial Narrow"/>
                <w:b/>
                <w:sz w:val="20"/>
                <w:szCs w:val="20"/>
                <w:lang w:val="en-GB"/>
              </w:rPr>
              <w:t>specified in the SCC</w:t>
            </w:r>
            <w:r w:rsidRPr="004F2814">
              <w:rPr>
                <w:rFonts w:ascii="Arial Narrow" w:hAnsi="Arial Narrow"/>
                <w:sz w:val="20"/>
                <w:szCs w:val="20"/>
                <w:lang w:val="en-GB"/>
              </w:rPr>
              <w:t>. The Intended Completion Date may be revised only by the Engineer by issuing an extension of time or an acceleration order.</w:t>
            </w:r>
          </w:p>
          <w:p w14:paraId="21EA9B59"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Latent condition</w:t>
            </w:r>
            <w:r w:rsidRPr="004F2814">
              <w:rPr>
                <w:rFonts w:ascii="Arial Narrow" w:hAnsi="Arial Narrow"/>
                <w:sz w:val="20"/>
                <w:szCs w:val="20"/>
                <w:lang w:val="en-GB"/>
              </w:rPr>
              <w:t xml:space="preserve"> refer to:</w:t>
            </w:r>
          </w:p>
          <w:p w14:paraId="40565E34" w14:textId="77777777" w:rsidR="005B6880" w:rsidRPr="004F2814" w:rsidRDefault="005B6880" w:rsidP="00486A16">
            <w:pPr>
              <w:pStyle w:val="ListParagraph"/>
              <w:numPr>
                <w:ilvl w:val="3"/>
                <w:numId w:val="73"/>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physical conditions on the Site or its surroundings, including artificial things but excluding weather conditions at the Site, which differ materially from the physical conditions which should reasonably have been anticipated by the Contractor at the time of the Contractor’s bid if the Contractor had:</w:t>
            </w:r>
          </w:p>
          <w:p w14:paraId="4C68C58F" w14:textId="77777777" w:rsidR="005B6880" w:rsidRPr="004F2814" w:rsidRDefault="005B6880" w:rsidP="00486A16">
            <w:pPr>
              <w:pStyle w:val="ListParagraph"/>
              <w:numPr>
                <w:ilvl w:val="0"/>
                <w:numId w:val="74"/>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examined all information made available in writing by the Principal to the Contractor for the purpose of bidding; and</w:t>
            </w:r>
          </w:p>
          <w:p w14:paraId="6A6FE287" w14:textId="77777777" w:rsidR="005B6880" w:rsidRPr="004F2814" w:rsidRDefault="005B6880" w:rsidP="00486A16">
            <w:pPr>
              <w:pStyle w:val="ListParagraph"/>
              <w:numPr>
                <w:ilvl w:val="0"/>
                <w:numId w:val="74"/>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examined all information relevant to the risks, contingencies and other circumstances having an effect on the tender and obtainable by the making of reasonable enquiries; and</w:t>
            </w:r>
          </w:p>
          <w:p w14:paraId="61523E3E" w14:textId="77777777" w:rsidR="005B6880" w:rsidRPr="004F2814" w:rsidRDefault="005B6880" w:rsidP="00486A16">
            <w:pPr>
              <w:pStyle w:val="ListParagraph"/>
              <w:numPr>
                <w:ilvl w:val="0"/>
                <w:numId w:val="74"/>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inspected the Site and its surroundings; and</w:t>
            </w:r>
          </w:p>
          <w:p w14:paraId="2B2AAB43" w14:textId="77777777" w:rsidR="005B6880" w:rsidRPr="004F2814" w:rsidRDefault="005B6880" w:rsidP="00486A16">
            <w:pPr>
              <w:pStyle w:val="ListParagraph"/>
              <w:numPr>
                <w:ilvl w:val="3"/>
                <w:numId w:val="73"/>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any other conditions which the Contract specifies to be latent conditions</w:t>
            </w:r>
          </w:p>
          <w:p w14:paraId="1EF901E8"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Letter of Acceptance</w:t>
            </w:r>
            <w:r w:rsidRPr="004F2814">
              <w:rPr>
                <w:rFonts w:ascii="Arial Narrow" w:hAnsi="Arial Narrow"/>
                <w:sz w:val="20"/>
                <w:szCs w:val="20"/>
                <w:lang w:val="en-GB"/>
              </w:rPr>
              <w:t xml:space="preserve"> means the formal acceptance by the Principal of the bid and denotes the formation of the Contract at the date of acceptance. </w:t>
            </w:r>
          </w:p>
          <w:p w14:paraId="51CAEF95"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Materials</w:t>
            </w:r>
            <w:r w:rsidRPr="004F2814">
              <w:rPr>
                <w:rFonts w:ascii="Arial Narrow" w:hAnsi="Arial Narrow"/>
                <w:sz w:val="20"/>
                <w:szCs w:val="20"/>
                <w:lang w:val="en-GB"/>
              </w:rPr>
              <w:t xml:space="preserve"> are all supplies, including consumables used by the contractor for incorporation in the works.</w:t>
            </w:r>
          </w:p>
          <w:p w14:paraId="7155F9D9"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Party</w:t>
            </w:r>
            <w:r w:rsidRPr="004F2814">
              <w:rPr>
                <w:rFonts w:ascii="Arial Narrow" w:hAnsi="Arial Narrow"/>
                <w:sz w:val="20"/>
                <w:szCs w:val="20"/>
                <w:lang w:val="en-GB"/>
              </w:rPr>
              <w:t xml:space="preserve"> means the Principal or the contractor, as the context requires.</w:t>
            </w:r>
          </w:p>
          <w:p w14:paraId="0A5EE80E"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Plant</w:t>
            </w:r>
            <w:r w:rsidRPr="004F2814">
              <w:rPr>
                <w:rFonts w:ascii="Arial Narrow" w:hAnsi="Arial Narrow"/>
                <w:sz w:val="20"/>
                <w:szCs w:val="20"/>
                <w:lang w:val="en-GB"/>
              </w:rPr>
              <w:t xml:space="preserve"> is any integral part of the works that shall have a mechanical, electrical, chemical, or biological function.</w:t>
            </w:r>
          </w:p>
          <w:p w14:paraId="75F91C0D" w14:textId="77777777" w:rsidR="005B6880" w:rsidRPr="004F2814" w:rsidRDefault="005B6880" w:rsidP="000F3E06">
            <w:pPr>
              <w:numPr>
                <w:ilvl w:val="0"/>
                <w:numId w:val="20"/>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 xml:space="preserve">Principal </w:t>
            </w:r>
            <w:r w:rsidRPr="004F2814">
              <w:rPr>
                <w:rFonts w:ascii="Arial Narrow" w:hAnsi="Arial Narrow"/>
                <w:sz w:val="20"/>
                <w:szCs w:val="20"/>
                <w:lang w:val="en-GB"/>
              </w:rPr>
              <w:t xml:space="preserve">is the party who contracts the contractor to carry out the works, </w:t>
            </w:r>
            <w:r w:rsidRPr="004F2814">
              <w:rPr>
                <w:rFonts w:ascii="Arial Narrow" w:hAnsi="Arial Narrow"/>
                <w:b/>
                <w:sz w:val="20"/>
                <w:szCs w:val="20"/>
                <w:lang w:val="en-GB"/>
              </w:rPr>
              <w:t>as specified in the SCC</w:t>
            </w:r>
            <w:r w:rsidRPr="004F2814">
              <w:rPr>
                <w:rFonts w:ascii="Arial Narrow" w:hAnsi="Arial Narrow"/>
                <w:sz w:val="20"/>
                <w:szCs w:val="20"/>
                <w:lang w:val="en-GB"/>
              </w:rPr>
              <w:t>.</w:t>
            </w:r>
          </w:p>
          <w:p w14:paraId="70B61D0D"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SCC</w:t>
            </w:r>
            <w:r w:rsidRPr="004F2814">
              <w:rPr>
                <w:rFonts w:ascii="Arial Narrow" w:hAnsi="Arial Narrow"/>
                <w:sz w:val="20"/>
                <w:szCs w:val="20"/>
                <w:lang w:val="en-GB"/>
              </w:rPr>
              <w:t xml:space="preserve"> means the Special Conditions of Contract </w:t>
            </w:r>
          </w:p>
          <w:p w14:paraId="15855F28"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The Site</w:t>
            </w:r>
            <w:r w:rsidRPr="004F2814">
              <w:rPr>
                <w:rFonts w:ascii="Arial Narrow" w:hAnsi="Arial Narrow"/>
                <w:sz w:val="20"/>
                <w:szCs w:val="20"/>
                <w:lang w:val="en-GB"/>
              </w:rPr>
              <w:t xml:space="preserve"> is the area defined as such </w:t>
            </w:r>
            <w:r w:rsidRPr="004F2814">
              <w:rPr>
                <w:rFonts w:ascii="Arial Narrow" w:hAnsi="Arial Narrow"/>
                <w:b/>
                <w:sz w:val="20"/>
                <w:szCs w:val="20"/>
                <w:lang w:val="en-GB"/>
              </w:rPr>
              <w:t>in the SCC</w:t>
            </w:r>
            <w:r w:rsidRPr="004F2814">
              <w:rPr>
                <w:rFonts w:ascii="Arial Narrow" w:hAnsi="Arial Narrow"/>
                <w:sz w:val="20"/>
                <w:szCs w:val="20"/>
                <w:lang w:val="en-GB"/>
              </w:rPr>
              <w:t>.</w:t>
            </w:r>
          </w:p>
          <w:p w14:paraId="38A03682"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Site Investigation Reports</w:t>
            </w:r>
            <w:r w:rsidRPr="004F2814">
              <w:rPr>
                <w:rFonts w:ascii="Arial Narrow" w:hAnsi="Arial Narrow"/>
                <w:sz w:val="20"/>
                <w:szCs w:val="20"/>
                <w:lang w:val="en-GB"/>
              </w:rPr>
              <w:t xml:space="preserve"> are those that were included in the Bidding Documents and are factual and interpretative reports about the surface and subsurface conditions at the Site.</w:t>
            </w:r>
          </w:p>
          <w:p w14:paraId="7557DCCF"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 xml:space="preserve">Specification </w:t>
            </w:r>
            <w:r w:rsidRPr="004F2814">
              <w:rPr>
                <w:rFonts w:ascii="Arial Narrow" w:hAnsi="Arial Narrow"/>
                <w:sz w:val="20"/>
                <w:szCs w:val="20"/>
                <w:lang w:val="en-GB"/>
              </w:rPr>
              <w:t>means the specification of the works included in the Contract and any modification or addition made or approved by the Engineer.</w:t>
            </w:r>
          </w:p>
          <w:p w14:paraId="46BEEB42"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Start Date</w:t>
            </w:r>
            <w:r w:rsidRPr="004F2814">
              <w:rPr>
                <w:rFonts w:ascii="Arial Narrow" w:hAnsi="Arial Narrow"/>
                <w:sz w:val="20"/>
                <w:szCs w:val="20"/>
                <w:lang w:val="en-GB"/>
              </w:rPr>
              <w:t xml:space="preserve"> is </w:t>
            </w:r>
            <w:r w:rsidRPr="004F2814">
              <w:rPr>
                <w:rFonts w:ascii="Arial Narrow" w:hAnsi="Arial Narrow"/>
                <w:b/>
                <w:sz w:val="20"/>
                <w:szCs w:val="20"/>
                <w:lang w:val="en-GB"/>
              </w:rPr>
              <w:t>given in the SCC</w:t>
            </w:r>
            <w:r w:rsidRPr="004F2814">
              <w:rPr>
                <w:rFonts w:ascii="Arial Narrow" w:hAnsi="Arial Narrow"/>
                <w:sz w:val="20"/>
                <w:szCs w:val="20"/>
                <w:lang w:val="en-GB"/>
              </w:rPr>
              <w:t>. It is the latest date when the contractor shall commence execution of the works. It does not necessarily coincide with any of the Site Possession Dates.</w:t>
            </w:r>
          </w:p>
          <w:p w14:paraId="255418C5"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lastRenderedPageBreak/>
              <w:t xml:space="preserve">A </w:t>
            </w:r>
            <w:r w:rsidRPr="004F2814">
              <w:rPr>
                <w:rFonts w:ascii="Arial Narrow" w:hAnsi="Arial Narrow"/>
                <w:b/>
                <w:sz w:val="20"/>
                <w:szCs w:val="20"/>
                <w:lang w:val="en-GB"/>
              </w:rPr>
              <w:t>Subcontractor</w:t>
            </w:r>
            <w:r w:rsidRPr="004F2814">
              <w:rPr>
                <w:rFonts w:ascii="Arial Narrow" w:hAnsi="Arial Narrow"/>
                <w:sz w:val="20"/>
                <w:szCs w:val="20"/>
                <w:lang w:val="en-GB"/>
              </w:rPr>
              <w:t xml:space="preserve"> is a person or corporate body who has a Contract with the contractor to carry out a part of the works in the Contract which includes work on the Site.</w:t>
            </w:r>
          </w:p>
          <w:p w14:paraId="26471695"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b/>
                <w:sz w:val="20"/>
                <w:szCs w:val="20"/>
                <w:lang w:val="en-GB"/>
              </w:rPr>
              <w:t>Temporary works</w:t>
            </w:r>
            <w:r w:rsidRPr="004F2814">
              <w:rPr>
                <w:rFonts w:ascii="Arial Narrow" w:hAnsi="Arial Narrow"/>
                <w:sz w:val="20"/>
                <w:szCs w:val="20"/>
                <w:lang w:val="en-GB"/>
              </w:rPr>
              <w:t xml:space="preserve"> are works designed, constructed, installed, and removed by the contractor that are needed for construction or installation of the works and the remedying of any defects.</w:t>
            </w:r>
          </w:p>
          <w:p w14:paraId="103A23E1"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A </w:t>
            </w:r>
            <w:r w:rsidRPr="004F2814">
              <w:rPr>
                <w:rFonts w:ascii="Arial Narrow" w:hAnsi="Arial Narrow"/>
                <w:b/>
                <w:sz w:val="20"/>
                <w:szCs w:val="20"/>
                <w:lang w:val="en-GB"/>
              </w:rPr>
              <w:t>Variation</w:t>
            </w:r>
            <w:r w:rsidRPr="004F2814">
              <w:rPr>
                <w:rFonts w:ascii="Arial Narrow" w:hAnsi="Arial Narrow"/>
                <w:sz w:val="20"/>
                <w:szCs w:val="20"/>
                <w:lang w:val="en-GB"/>
              </w:rPr>
              <w:t xml:space="preserve"> is an instruction given by the Engineer at the direction of, or with the Principal’s approval which varies the works and may also be a result of a Compensation Event or latent conditions.</w:t>
            </w:r>
          </w:p>
          <w:p w14:paraId="217F28BC" w14:textId="77777777" w:rsidR="005B6880" w:rsidRPr="004F2814" w:rsidRDefault="005B6880" w:rsidP="000F3E06">
            <w:pPr>
              <w:numPr>
                <w:ilvl w:val="0"/>
                <w:numId w:val="20"/>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w:t>
            </w:r>
            <w:r w:rsidRPr="004F2814">
              <w:rPr>
                <w:rFonts w:ascii="Arial Narrow" w:hAnsi="Arial Narrow"/>
                <w:b/>
                <w:sz w:val="20"/>
                <w:szCs w:val="20"/>
                <w:lang w:val="en-GB"/>
              </w:rPr>
              <w:t>works</w:t>
            </w:r>
            <w:r w:rsidRPr="004F2814">
              <w:rPr>
                <w:rFonts w:ascii="Arial Narrow" w:hAnsi="Arial Narrow"/>
                <w:sz w:val="20"/>
                <w:szCs w:val="20"/>
                <w:lang w:val="en-GB"/>
              </w:rPr>
              <w:t xml:space="preserve"> are what the Contract requires the contractor to construct, install, and turn over to the Principal </w:t>
            </w:r>
            <w:r w:rsidRPr="004F2814">
              <w:rPr>
                <w:rFonts w:ascii="Arial Narrow" w:hAnsi="Arial Narrow"/>
                <w:b/>
                <w:sz w:val="20"/>
                <w:szCs w:val="20"/>
                <w:lang w:val="en-GB"/>
              </w:rPr>
              <w:t>as</w:t>
            </w:r>
            <w:r w:rsidRPr="004F2814">
              <w:rPr>
                <w:rFonts w:ascii="Arial Narrow" w:hAnsi="Arial Narrow"/>
                <w:sz w:val="20"/>
                <w:szCs w:val="20"/>
                <w:lang w:val="en-GB"/>
              </w:rPr>
              <w:t xml:space="preserve"> </w:t>
            </w:r>
            <w:r w:rsidRPr="004F2814">
              <w:rPr>
                <w:rFonts w:ascii="Arial Narrow" w:hAnsi="Arial Narrow"/>
                <w:b/>
                <w:sz w:val="20"/>
                <w:szCs w:val="20"/>
                <w:lang w:val="en-GB"/>
              </w:rPr>
              <w:t>defined in the SCC</w:t>
            </w:r>
            <w:r w:rsidRPr="004F2814">
              <w:rPr>
                <w:rFonts w:ascii="Arial Narrow" w:hAnsi="Arial Narrow"/>
                <w:sz w:val="20"/>
                <w:szCs w:val="20"/>
                <w:lang w:val="en-GB"/>
              </w:rPr>
              <w:t>.</w:t>
            </w:r>
          </w:p>
        </w:tc>
      </w:tr>
      <w:tr w:rsidR="005B6880" w:rsidRPr="004F2814" w14:paraId="260727F9" w14:textId="77777777" w:rsidTr="00527240">
        <w:tc>
          <w:tcPr>
            <w:tcW w:w="2160" w:type="dxa"/>
          </w:tcPr>
          <w:p w14:paraId="12E0018C" w14:textId="77777777" w:rsidR="005B6880" w:rsidRPr="004F2814" w:rsidRDefault="005B6880" w:rsidP="00527240">
            <w:pPr>
              <w:pStyle w:val="Head42"/>
              <w:numPr>
                <w:ilvl w:val="0"/>
                <w:numId w:val="18"/>
              </w:numPr>
              <w:tabs>
                <w:tab w:val="clear" w:pos="360"/>
                <w:tab w:val="clear" w:pos="540"/>
              </w:tabs>
              <w:spacing w:before="120" w:after="120" w:line="276" w:lineRule="auto"/>
              <w:ind w:left="360" w:hanging="360"/>
              <w:rPr>
                <w:rFonts w:ascii="Arial Narrow" w:hAnsi="Arial Narrow"/>
                <w:sz w:val="20"/>
                <w:lang w:val="en-GB"/>
              </w:rPr>
            </w:pPr>
            <w:r w:rsidRPr="004F2814">
              <w:rPr>
                <w:rFonts w:ascii="Arial Narrow" w:hAnsi="Arial Narrow"/>
                <w:sz w:val="20"/>
                <w:lang w:val="en-GB"/>
              </w:rPr>
              <w:lastRenderedPageBreak/>
              <w:t xml:space="preserve"> </w:t>
            </w:r>
            <w:bookmarkStart w:id="456" w:name="_Toc41490425"/>
            <w:r w:rsidRPr="004F2814">
              <w:rPr>
                <w:rFonts w:ascii="Arial Narrow" w:hAnsi="Arial Narrow"/>
                <w:sz w:val="20"/>
                <w:lang w:val="en-GB"/>
              </w:rPr>
              <w:t>Interpretation</w:t>
            </w:r>
            <w:bookmarkEnd w:id="456"/>
          </w:p>
        </w:tc>
        <w:tc>
          <w:tcPr>
            <w:tcW w:w="6984" w:type="dxa"/>
            <w:shd w:val="clear" w:color="auto" w:fill="auto"/>
          </w:tcPr>
          <w:p w14:paraId="36A82051" w14:textId="77777777" w:rsidR="005B6880" w:rsidRPr="004F2814" w:rsidRDefault="005B6880" w:rsidP="000F3E06">
            <w:pPr>
              <w:numPr>
                <w:ilvl w:val="1"/>
                <w:numId w:val="19"/>
              </w:numPr>
              <w:tabs>
                <w:tab w:val="clear" w:pos="353"/>
                <w:tab w:val="left" w:pos="540"/>
              </w:tabs>
              <w:suppressAutoHyphens/>
              <w:overflowPunct w:val="0"/>
              <w:autoSpaceDE w:val="0"/>
              <w:autoSpaceDN w:val="0"/>
              <w:adjustRightInd w:val="0"/>
              <w:spacing w:before="120" w:after="120" w:line="276" w:lineRule="auto"/>
              <w:ind w:left="540" w:right="-72" w:hanging="547"/>
              <w:jc w:val="both"/>
              <w:textAlignment w:val="baseline"/>
              <w:rPr>
                <w:rFonts w:ascii="Arial Narrow" w:hAnsi="Arial Narrow"/>
                <w:sz w:val="20"/>
                <w:szCs w:val="20"/>
                <w:lang w:val="en-GB"/>
              </w:rPr>
            </w:pPr>
            <w:r w:rsidRPr="004F2814">
              <w:rPr>
                <w:rFonts w:ascii="Arial Narrow" w:hAnsi="Arial Narrow"/>
                <w:sz w:val="20"/>
                <w:szCs w:val="20"/>
                <w:lang w:val="en-GB"/>
              </w:rPr>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Engineer shall provide instructions clarifying queries about these GCC.</w:t>
            </w:r>
          </w:p>
          <w:p w14:paraId="6AEC8FB3" w14:textId="77777777" w:rsidR="005B6880" w:rsidRPr="004F2814" w:rsidRDefault="005B6880" w:rsidP="000F3E06">
            <w:pPr>
              <w:numPr>
                <w:ilvl w:val="1"/>
                <w:numId w:val="19"/>
              </w:numPr>
              <w:tabs>
                <w:tab w:val="clear" w:pos="353"/>
                <w:tab w:val="left" w:pos="540"/>
              </w:tabs>
              <w:suppressAutoHyphens/>
              <w:overflowPunct w:val="0"/>
              <w:autoSpaceDE w:val="0"/>
              <w:autoSpaceDN w:val="0"/>
              <w:adjustRightInd w:val="0"/>
              <w:spacing w:before="120" w:after="120" w:line="276" w:lineRule="auto"/>
              <w:ind w:left="540" w:right="-72" w:hanging="547"/>
              <w:jc w:val="both"/>
              <w:textAlignment w:val="baseline"/>
              <w:rPr>
                <w:rFonts w:ascii="Arial Narrow" w:hAnsi="Arial Narrow"/>
                <w:sz w:val="20"/>
                <w:szCs w:val="20"/>
                <w:lang w:val="en-GB"/>
              </w:rPr>
            </w:pPr>
            <w:r w:rsidRPr="004F2814">
              <w:rPr>
                <w:rFonts w:ascii="Arial Narrow" w:hAnsi="Arial Narrow"/>
                <w:sz w:val="20"/>
                <w:szCs w:val="20"/>
                <w:lang w:val="en-GB"/>
              </w:rPr>
              <w:t xml:space="preserve">If sectional completion is </w:t>
            </w:r>
            <w:r w:rsidRPr="004F2814">
              <w:rPr>
                <w:rFonts w:ascii="Arial Narrow" w:hAnsi="Arial Narrow"/>
                <w:b/>
                <w:sz w:val="20"/>
                <w:szCs w:val="20"/>
                <w:lang w:val="en-GB"/>
              </w:rPr>
              <w:t>specified in the SCC</w:t>
            </w:r>
            <w:r w:rsidRPr="004F2814">
              <w:rPr>
                <w:rFonts w:ascii="Arial Narrow" w:hAnsi="Arial Narrow"/>
                <w:sz w:val="20"/>
                <w:szCs w:val="20"/>
                <w:lang w:val="en-GB"/>
              </w:rPr>
              <w:t>, references in the GCC to the works, the Completion Date, and the Intended Completion Date apply to any Section of the works (other than references to the Completion Date and Intended Completion Date for the whole of the works).</w:t>
            </w:r>
          </w:p>
          <w:p w14:paraId="1051C2C9" w14:textId="77777777" w:rsidR="005B6880" w:rsidRPr="004F2814" w:rsidRDefault="005B6880" w:rsidP="000F3E06">
            <w:pPr>
              <w:numPr>
                <w:ilvl w:val="1"/>
                <w:numId w:val="19"/>
              </w:numPr>
              <w:tabs>
                <w:tab w:val="clear" w:pos="353"/>
                <w:tab w:val="left" w:pos="540"/>
              </w:tabs>
              <w:suppressAutoHyphens/>
              <w:overflowPunct w:val="0"/>
              <w:autoSpaceDE w:val="0"/>
              <w:autoSpaceDN w:val="0"/>
              <w:adjustRightInd w:val="0"/>
              <w:spacing w:before="120" w:after="120" w:line="276" w:lineRule="auto"/>
              <w:ind w:left="540" w:right="-72" w:hanging="547"/>
              <w:jc w:val="both"/>
              <w:textAlignment w:val="baseline"/>
              <w:rPr>
                <w:rFonts w:ascii="Arial Narrow" w:hAnsi="Arial Narrow"/>
                <w:sz w:val="20"/>
                <w:szCs w:val="20"/>
                <w:lang w:val="en-GB"/>
              </w:rPr>
            </w:pPr>
            <w:r w:rsidRPr="004F2814">
              <w:rPr>
                <w:rFonts w:ascii="Arial Narrow" w:hAnsi="Arial Narrow"/>
                <w:sz w:val="20"/>
                <w:szCs w:val="20"/>
                <w:lang w:val="en-GB"/>
              </w:rPr>
              <w:t>The documents forming the Contract shall be interpreted in the following order of priority:</w:t>
            </w:r>
          </w:p>
          <w:p w14:paraId="2BAA5D22" w14:textId="77777777" w:rsidR="005B6880" w:rsidRPr="004F2814" w:rsidRDefault="005B6880" w:rsidP="000F3E06">
            <w:pPr>
              <w:numPr>
                <w:ilvl w:val="0"/>
                <w:numId w:val="21"/>
              </w:numPr>
              <w:tabs>
                <w:tab w:val="left" w:pos="1080"/>
              </w:tabs>
              <w:suppressAutoHyphens/>
              <w:overflowPunct w:val="0"/>
              <w:autoSpaceDE w:val="0"/>
              <w:autoSpaceDN w:val="0"/>
              <w:adjustRightInd w:val="0"/>
              <w:spacing w:before="120" w:after="120" w:line="276" w:lineRule="auto"/>
              <w:ind w:left="1264" w:right="-74"/>
              <w:jc w:val="both"/>
              <w:textAlignment w:val="baseline"/>
              <w:rPr>
                <w:rFonts w:ascii="Arial Narrow" w:hAnsi="Arial Narrow"/>
                <w:sz w:val="20"/>
                <w:szCs w:val="20"/>
                <w:lang w:val="en-GB"/>
              </w:rPr>
            </w:pPr>
            <w:r w:rsidRPr="004F2814">
              <w:rPr>
                <w:rFonts w:ascii="Arial Narrow" w:hAnsi="Arial Narrow"/>
                <w:sz w:val="20"/>
                <w:szCs w:val="20"/>
                <w:lang w:val="en-GB"/>
              </w:rPr>
              <w:t>Contract Agreement,</w:t>
            </w:r>
          </w:p>
          <w:p w14:paraId="41C39919" w14:textId="77777777" w:rsidR="005B6880" w:rsidRPr="004F2814" w:rsidRDefault="005B6880" w:rsidP="000F3E06">
            <w:pPr>
              <w:numPr>
                <w:ilvl w:val="0"/>
                <w:numId w:val="21"/>
              </w:numPr>
              <w:tabs>
                <w:tab w:val="left" w:pos="1080"/>
              </w:tabs>
              <w:suppressAutoHyphens/>
              <w:overflowPunct w:val="0"/>
              <w:autoSpaceDE w:val="0"/>
              <w:autoSpaceDN w:val="0"/>
              <w:adjustRightInd w:val="0"/>
              <w:spacing w:before="120" w:after="120" w:line="276" w:lineRule="auto"/>
              <w:ind w:left="1264" w:right="-74"/>
              <w:jc w:val="both"/>
              <w:textAlignment w:val="baseline"/>
              <w:rPr>
                <w:rFonts w:ascii="Arial Narrow" w:hAnsi="Arial Narrow"/>
                <w:sz w:val="20"/>
                <w:szCs w:val="20"/>
                <w:lang w:val="en-GB"/>
              </w:rPr>
            </w:pPr>
            <w:r w:rsidRPr="004F2814">
              <w:rPr>
                <w:rFonts w:ascii="Arial Narrow" w:hAnsi="Arial Narrow"/>
                <w:sz w:val="20"/>
                <w:szCs w:val="20"/>
                <w:lang w:val="en-GB"/>
              </w:rPr>
              <w:t>Letter of Acceptance,</w:t>
            </w:r>
          </w:p>
          <w:p w14:paraId="07D53352" w14:textId="77777777" w:rsidR="005B6880" w:rsidRPr="004F2814" w:rsidRDefault="005B6880" w:rsidP="000F3E06">
            <w:pPr>
              <w:numPr>
                <w:ilvl w:val="0"/>
                <w:numId w:val="21"/>
              </w:numPr>
              <w:tabs>
                <w:tab w:val="left" w:pos="1080"/>
              </w:tabs>
              <w:suppressAutoHyphens/>
              <w:overflowPunct w:val="0"/>
              <w:autoSpaceDE w:val="0"/>
              <w:autoSpaceDN w:val="0"/>
              <w:adjustRightInd w:val="0"/>
              <w:spacing w:before="120" w:after="120" w:line="276" w:lineRule="auto"/>
              <w:ind w:left="1264" w:right="-74"/>
              <w:jc w:val="both"/>
              <w:textAlignment w:val="baseline"/>
              <w:rPr>
                <w:rFonts w:ascii="Arial Narrow" w:hAnsi="Arial Narrow"/>
                <w:sz w:val="20"/>
                <w:szCs w:val="20"/>
                <w:lang w:val="en-GB"/>
              </w:rPr>
            </w:pPr>
            <w:r w:rsidRPr="004F2814">
              <w:rPr>
                <w:rFonts w:ascii="Arial Narrow" w:hAnsi="Arial Narrow"/>
                <w:sz w:val="20"/>
                <w:szCs w:val="20"/>
                <w:lang w:val="en-GB"/>
              </w:rPr>
              <w:t>Special Conditions of Contract (“GCC”),</w:t>
            </w:r>
          </w:p>
          <w:p w14:paraId="191E7F19" w14:textId="77777777" w:rsidR="005B6880" w:rsidRPr="004F2814" w:rsidRDefault="005B6880" w:rsidP="000F3E06">
            <w:pPr>
              <w:numPr>
                <w:ilvl w:val="0"/>
                <w:numId w:val="21"/>
              </w:numPr>
              <w:suppressAutoHyphens/>
              <w:overflowPunct w:val="0"/>
              <w:autoSpaceDE w:val="0"/>
              <w:autoSpaceDN w:val="0"/>
              <w:adjustRightInd w:val="0"/>
              <w:spacing w:before="120" w:after="120" w:line="276" w:lineRule="auto"/>
              <w:ind w:left="1264" w:right="-74"/>
              <w:jc w:val="both"/>
              <w:textAlignment w:val="baseline"/>
              <w:rPr>
                <w:rFonts w:ascii="Arial Narrow" w:hAnsi="Arial Narrow"/>
                <w:sz w:val="20"/>
                <w:szCs w:val="20"/>
                <w:lang w:val="en-GB"/>
              </w:rPr>
            </w:pPr>
            <w:r w:rsidRPr="004F2814">
              <w:rPr>
                <w:rFonts w:ascii="Arial Narrow" w:hAnsi="Arial Narrow"/>
                <w:sz w:val="20"/>
                <w:szCs w:val="20"/>
                <w:lang w:val="en-GB"/>
              </w:rPr>
              <w:t>General Conditions of Contract (“SCC”),</w:t>
            </w:r>
          </w:p>
          <w:p w14:paraId="41FE9F4C" w14:textId="77777777" w:rsidR="005B6880" w:rsidRPr="004F2814" w:rsidRDefault="005B6880" w:rsidP="000F3E06">
            <w:pPr>
              <w:numPr>
                <w:ilvl w:val="0"/>
                <w:numId w:val="21"/>
              </w:numPr>
              <w:tabs>
                <w:tab w:val="left" w:pos="1080"/>
              </w:tabs>
              <w:suppressAutoHyphens/>
              <w:overflowPunct w:val="0"/>
              <w:autoSpaceDE w:val="0"/>
              <w:autoSpaceDN w:val="0"/>
              <w:adjustRightInd w:val="0"/>
              <w:spacing w:before="120" w:after="120" w:line="276" w:lineRule="auto"/>
              <w:ind w:left="1264" w:right="-74"/>
              <w:jc w:val="both"/>
              <w:textAlignment w:val="baseline"/>
              <w:rPr>
                <w:rFonts w:ascii="Arial Narrow" w:hAnsi="Arial Narrow"/>
                <w:sz w:val="20"/>
                <w:szCs w:val="20"/>
                <w:lang w:val="en-GB"/>
              </w:rPr>
            </w:pPr>
            <w:r w:rsidRPr="004F2814">
              <w:rPr>
                <w:rFonts w:ascii="Arial Narrow" w:hAnsi="Arial Narrow"/>
                <w:sz w:val="20"/>
                <w:szCs w:val="20"/>
                <w:lang w:val="en-GB"/>
              </w:rPr>
              <w:t>Contractor’s Bid,</w:t>
            </w:r>
          </w:p>
          <w:p w14:paraId="60320FCF" w14:textId="77777777" w:rsidR="005B6880" w:rsidRPr="004F2814" w:rsidRDefault="005B6880" w:rsidP="000F3E06">
            <w:pPr>
              <w:numPr>
                <w:ilvl w:val="0"/>
                <w:numId w:val="21"/>
              </w:numPr>
              <w:tabs>
                <w:tab w:val="left" w:pos="1080"/>
              </w:tabs>
              <w:suppressAutoHyphens/>
              <w:overflowPunct w:val="0"/>
              <w:autoSpaceDE w:val="0"/>
              <w:autoSpaceDN w:val="0"/>
              <w:adjustRightInd w:val="0"/>
              <w:spacing w:before="120" w:after="120" w:line="276" w:lineRule="auto"/>
              <w:ind w:left="1264" w:right="-74"/>
              <w:jc w:val="both"/>
              <w:textAlignment w:val="baseline"/>
              <w:rPr>
                <w:rFonts w:ascii="Arial Narrow" w:hAnsi="Arial Narrow"/>
                <w:sz w:val="20"/>
                <w:szCs w:val="20"/>
                <w:lang w:val="en-GB"/>
              </w:rPr>
            </w:pPr>
            <w:r w:rsidRPr="004F2814">
              <w:rPr>
                <w:rFonts w:ascii="Arial Narrow" w:hAnsi="Arial Narrow"/>
                <w:sz w:val="20"/>
                <w:szCs w:val="20"/>
                <w:lang w:val="en-GB"/>
              </w:rPr>
              <w:t>Specifications,</w:t>
            </w:r>
          </w:p>
          <w:p w14:paraId="7B9552EF" w14:textId="77777777" w:rsidR="005B6880" w:rsidRPr="004F2814" w:rsidRDefault="005B6880" w:rsidP="000F3E06">
            <w:pPr>
              <w:numPr>
                <w:ilvl w:val="0"/>
                <w:numId w:val="21"/>
              </w:numPr>
              <w:tabs>
                <w:tab w:val="left" w:pos="1080"/>
              </w:tabs>
              <w:suppressAutoHyphens/>
              <w:overflowPunct w:val="0"/>
              <w:autoSpaceDE w:val="0"/>
              <w:autoSpaceDN w:val="0"/>
              <w:adjustRightInd w:val="0"/>
              <w:spacing w:before="120" w:after="120" w:line="276" w:lineRule="auto"/>
              <w:ind w:left="1264" w:right="-74"/>
              <w:jc w:val="both"/>
              <w:textAlignment w:val="baseline"/>
              <w:rPr>
                <w:rFonts w:ascii="Arial Narrow" w:hAnsi="Arial Narrow"/>
                <w:sz w:val="20"/>
                <w:szCs w:val="20"/>
                <w:lang w:val="en-GB"/>
              </w:rPr>
            </w:pPr>
            <w:r w:rsidRPr="004F2814">
              <w:rPr>
                <w:rFonts w:ascii="Arial Narrow" w:hAnsi="Arial Narrow"/>
                <w:sz w:val="20"/>
                <w:szCs w:val="20"/>
                <w:lang w:val="en-GB"/>
              </w:rPr>
              <w:t>Drawings,</w:t>
            </w:r>
          </w:p>
          <w:p w14:paraId="2A9B99C1" w14:textId="77777777" w:rsidR="005B6880" w:rsidRPr="004F2814" w:rsidRDefault="005B6880" w:rsidP="000F3E06">
            <w:pPr>
              <w:numPr>
                <w:ilvl w:val="0"/>
                <w:numId w:val="21"/>
              </w:numPr>
              <w:tabs>
                <w:tab w:val="left" w:pos="1080"/>
              </w:tabs>
              <w:suppressAutoHyphens/>
              <w:overflowPunct w:val="0"/>
              <w:autoSpaceDE w:val="0"/>
              <w:autoSpaceDN w:val="0"/>
              <w:adjustRightInd w:val="0"/>
              <w:spacing w:before="120" w:after="120" w:line="276" w:lineRule="auto"/>
              <w:ind w:left="1264" w:right="-74"/>
              <w:jc w:val="both"/>
              <w:textAlignment w:val="baseline"/>
              <w:rPr>
                <w:rFonts w:ascii="Arial Narrow" w:hAnsi="Arial Narrow"/>
                <w:sz w:val="20"/>
                <w:szCs w:val="20"/>
                <w:lang w:val="en-GB"/>
              </w:rPr>
            </w:pPr>
            <w:r w:rsidRPr="004F2814">
              <w:rPr>
                <w:rFonts w:ascii="Arial Narrow" w:hAnsi="Arial Narrow"/>
                <w:sz w:val="20"/>
                <w:szCs w:val="20"/>
                <w:lang w:val="en-GB"/>
              </w:rPr>
              <w:t>Bill of Quantities,</w:t>
            </w:r>
            <w:r w:rsidRPr="004F2814">
              <w:rPr>
                <w:rStyle w:val="FootnoteReference"/>
                <w:rFonts w:ascii="Arial Narrow" w:hAnsi="Arial Narrow"/>
                <w:sz w:val="20"/>
                <w:szCs w:val="20"/>
                <w:lang w:val="en-GB"/>
              </w:rPr>
              <w:footnoteReference w:id="8"/>
            </w:r>
            <w:r w:rsidRPr="004F2814">
              <w:rPr>
                <w:rFonts w:ascii="Arial Narrow" w:hAnsi="Arial Narrow"/>
                <w:sz w:val="20"/>
                <w:szCs w:val="20"/>
                <w:lang w:val="en-GB"/>
              </w:rPr>
              <w:t xml:space="preserve"> and</w:t>
            </w:r>
          </w:p>
          <w:p w14:paraId="2E664F91" w14:textId="77777777" w:rsidR="005B6880" w:rsidRPr="004F2814" w:rsidRDefault="005B6880" w:rsidP="000F3E06">
            <w:pPr>
              <w:numPr>
                <w:ilvl w:val="0"/>
                <w:numId w:val="21"/>
              </w:numPr>
              <w:suppressAutoHyphens/>
              <w:overflowPunct w:val="0"/>
              <w:autoSpaceDE w:val="0"/>
              <w:autoSpaceDN w:val="0"/>
              <w:adjustRightInd w:val="0"/>
              <w:spacing w:before="120" w:after="120" w:line="276" w:lineRule="auto"/>
              <w:ind w:left="1264" w:right="-74"/>
              <w:jc w:val="both"/>
              <w:textAlignment w:val="baseline"/>
              <w:rPr>
                <w:rFonts w:ascii="Arial Narrow" w:hAnsi="Arial Narrow"/>
                <w:sz w:val="20"/>
                <w:szCs w:val="20"/>
                <w:lang w:val="en-GB"/>
              </w:rPr>
            </w:pPr>
            <w:r w:rsidRPr="004F2814">
              <w:rPr>
                <w:rFonts w:ascii="Arial Narrow" w:hAnsi="Arial Narrow"/>
                <w:sz w:val="20"/>
                <w:szCs w:val="20"/>
                <w:lang w:val="en-GB"/>
              </w:rPr>
              <w:t xml:space="preserve">any other document </w:t>
            </w:r>
            <w:r w:rsidRPr="004F2814">
              <w:rPr>
                <w:rFonts w:ascii="Arial Narrow" w:hAnsi="Arial Narrow"/>
                <w:b/>
                <w:sz w:val="20"/>
                <w:szCs w:val="20"/>
                <w:lang w:val="en-GB"/>
              </w:rPr>
              <w:t>listed in the SCC</w:t>
            </w:r>
            <w:r w:rsidRPr="004F2814">
              <w:rPr>
                <w:rFonts w:ascii="Arial Narrow" w:hAnsi="Arial Narrow"/>
                <w:sz w:val="20"/>
                <w:szCs w:val="20"/>
                <w:lang w:val="en-GB"/>
              </w:rPr>
              <w:t xml:space="preserve"> as forming part of the Contract. </w:t>
            </w:r>
          </w:p>
        </w:tc>
      </w:tr>
      <w:tr w:rsidR="005B6880" w:rsidRPr="004F2814" w14:paraId="797CDBCF" w14:textId="77777777" w:rsidTr="00527240">
        <w:tc>
          <w:tcPr>
            <w:tcW w:w="2160" w:type="dxa"/>
          </w:tcPr>
          <w:p w14:paraId="7B953B11" w14:textId="77777777" w:rsidR="005B6880" w:rsidRPr="004F2814" w:rsidRDefault="005B6880" w:rsidP="00527240">
            <w:pPr>
              <w:pStyle w:val="Head42"/>
              <w:numPr>
                <w:ilvl w:val="0"/>
                <w:numId w:val="18"/>
              </w:numPr>
              <w:tabs>
                <w:tab w:val="clear" w:pos="360"/>
                <w:tab w:val="clear" w:pos="540"/>
              </w:tabs>
              <w:spacing w:before="120" w:after="120" w:line="276" w:lineRule="auto"/>
              <w:ind w:left="360" w:hanging="360"/>
              <w:rPr>
                <w:rFonts w:ascii="Arial Narrow" w:hAnsi="Arial Narrow"/>
                <w:sz w:val="20"/>
                <w:lang w:val="en-GB"/>
              </w:rPr>
            </w:pPr>
            <w:bookmarkStart w:id="457" w:name="_Toc41490426"/>
            <w:r w:rsidRPr="004F2814">
              <w:rPr>
                <w:rFonts w:ascii="Arial Narrow" w:hAnsi="Arial Narrow"/>
                <w:sz w:val="20"/>
                <w:lang w:val="en-GB"/>
              </w:rPr>
              <w:t>Language and Law</w:t>
            </w:r>
            <w:bookmarkEnd w:id="457"/>
          </w:p>
        </w:tc>
        <w:tc>
          <w:tcPr>
            <w:tcW w:w="6984" w:type="dxa"/>
          </w:tcPr>
          <w:p w14:paraId="2708038C"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language of the Contract is English and the law governing the Contract are the laws of the Independent State of Samoa. </w:t>
            </w:r>
          </w:p>
        </w:tc>
      </w:tr>
      <w:tr w:rsidR="005B6880" w:rsidRPr="004F2814" w14:paraId="3B1E02DA" w14:textId="77777777" w:rsidTr="00527240">
        <w:tc>
          <w:tcPr>
            <w:tcW w:w="2160" w:type="dxa"/>
          </w:tcPr>
          <w:p w14:paraId="46099F1E"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58" w:name="_Toc41490427"/>
            <w:r w:rsidRPr="004F2814">
              <w:rPr>
                <w:rFonts w:ascii="Arial Narrow" w:hAnsi="Arial Narrow"/>
                <w:sz w:val="20"/>
                <w:lang w:val="en-GB"/>
              </w:rPr>
              <w:t>Engineer’s Decisions</w:t>
            </w:r>
            <w:bookmarkEnd w:id="458"/>
          </w:p>
        </w:tc>
        <w:tc>
          <w:tcPr>
            <w:tcW w:w="6984" w:type="dxa"/>
          </w:tcPr>
          <w:p w14:paraId="7A2A12BE"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Except where otherwise specifically stated, the Engineer shall in consultation with the Principal decide contractual matters between the Principal and the contractor in the role of representing the Principal and to ensure that, the works is carried out and completed in accordance with the Contract. </w:t>
            </w:r>
          </w:p>
        </w:tc>
      </w:tr>
      <w:tr w:rsidR="005B6880" w:rsidRPr="004F2814" w14:paraId="1D25DE81" w14:textId="77777777" w:rsidTr="00527240">
        <w:tc>
          <w:tcPr>
            <w:tcW w:w="2160" w:type="dxa"/>
          </w:tcPr>
          <w:p w14:paraId="09603A8B" w14:textId="77777777" w:rsidR="005B6880" w:rsidRPr="004F2814" w:rsidRDefault="005B6880" w:rsidP="00527240">
            <w:pPr>
              <w:pStyle w:val="Head42"/>
              <w:numPr>
                <w:ilvl w:val="0"/>
                <w:numId w:val="18"/>
              </w:numPr>
              <w:spacing w:before="120" w:after="120" w:line="276" w:lineRule="auto"/>
              <w:rPr>
                <w:rFonts w:ascii="Arial Narrow" w:hAnsi="Arial Narrow"/>
                <w:sz w:val="20"/>
                <w:lang w:val="en-GB"/>
              </w:rPr>
            </w:pPr>
            <w:bookmarkStart w:id="459" w:name="_Toc41490428"/>
            <w:r w:rsidRPr="004F2814">
              <w:rPr>
                <w:rFonts w:ascii="Arial Narrow" w:hAnsi="Arial Narrow"/>
                <w:sz w:val="20"/>
                <w:lang w:val="en-GB"/>
              </w:rPr>
              <w:lastRenderedPageBreak/>
              <w:t>Delegation</w:t>
            </w:r>
            <w:bookmarkEnd w:id="459"/>
          </w:p>
        </w:tc>
        <w:tc>
          <w:tcPr>
            <w:tcW w:w="6984" w:type="dxa"/>
          </w:tcPr>
          <w:p w14:paraId="4BB295B3"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Otherwise </w:t>
            </w:r>
            <w:r w:rsidRPr="004F2814">
              <w:rPr>
                <w:rFonts w:ascii="Arial Narrow" w:hAnsi="Arial Narrow"/>
                <w:b/>
                <w:sz w:val="20"/>
                <w:szCs w:val="20"/>
                <w:lang w:val="en-GB"/>
              </w:rPr>
              <w:t>specified in the</w:t>
            </w:r>
            <w:r w:rsidRPr="004F2814">
              <w:rPr>
                <w:rFonts w:ascii="Arial Narrow" w:hAnsi="Arial Narrow"/>
                <w:sz w:val="20"/>
                <w:szCs w:val="20"/>
                <w:lang w:val="en-GB"/>
              </w:rPr>
              <w:t xml:space="preserve"> </w:t>
            </w:r>
            <w:r w:rsidRPr="004F2814">
              <w:rPr>
                <w:rFonts w:ascii="Arial Narrow" w:hAnsi="Arial Narrow"/>
                <w:b/>
                <w:sz w:val="20"/>
                <w:szCs w:val="20"/>
                <w:lang w:val="en-GB"/>
              </w:rPr>
              <w:t>SCC</w:t>
            </w:r>
            <w:r w:rsidRPr="004F2814">
              <w:rPr>
                <w:rFonts w:ascii="Arial Narrow" w:hAnsi="Arial Narrow"/>
                <w:sz w:val="20"/>
                <w:szCs w:val="20"/>
                <w:lang w:val="en-GB"/>
              </w:rPr>
              <w:t>, the Engineer may delegate any of his/her duties and responsibilities to other people, except to the Adjudicator after notifying the contractor, and may revoke any delegation after notifying the contractor.</w:t>
            </w:r>
          </w:p>
        </w:tc>
      </w:tr>
      <w:tr w:rsidR="005B6880" w:rsidRPr="004F2814" w14:paraId="62E73DF3" w14:textId="77777777" w:rsidTr="00527240">
        <w:tc>
          <w:tcPr>
            <w:tcW w:w="2160" w:type="dxa"/>
          </w:tcPr>
          <w:p w14:paraId="50D5B29C" w14:textId="77777777" w:rsidR="005B6880" w:rsidRPr="004F2814" w:rsidRDefault="005B6880" w:rsidP="00527240">
            <w:pPr>
              <w:pStyle w:val="Head42"/>
              <w:numPr>
                <w:ilvl w:val="0"/>
                <w:numId w:val="18"/>
              </w:numPr>
              <w:tabs>
                <w:tab w:val="clear" w:pos="360"/>
                <w:tab w:val="clear" w:pos="540"/>
              </w:tabs>
              <w:spacing w:before="120" w:after="120" w:line="276" w:lineRule="auto"/>
              <w:ind w:left="360" w:hanging="360"/>
              <w:rPr>
                <w:rFonts w:ascii="Arial Narrow" w:hAnsi="Arial Narrow"/>
                <w:sz w:val="20"/>
                <w:lang w:val="en-GB"/>
              </w:rPr>
            </w:pPr>
            <w:bookmarkStart w:id="460" w:name="_Toc41490429"/>
            <w:r w:rsidRPr="004F2814">
              <w:rPr>
                <w:rFonts w:ascii="Arial Narrow" w:hAnsi="Arial Narrow"/>
                <w:sz w:val="20"/>
                <w:lang w:val="en-GB"/>
              </w:rPr>
              <w:t>Communications</w:t>
            </w:r>
            <w:bookmarkEnd w:id="460"/>
          </w:p>
        </w:tc>
        <w:tc>
          <w:tcPr>
            <w:tcW w:w="6984" w:type="dxa"/>
          </w:tcPr>
          <w:p w14:paraId="3131E9E8"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Communications between parties that are referred to in the Conditions shall be effective only when in writing. A notice shall be effective only when it is delivered.</w:t>
            </w:r>
          </w:p>
        </w:tc>
      </w:tr>
      <w:tr w:rsidR="005B6880" w:rsidRPr="004F2814" w14:paraId="7D29878B" w14:textId="77777777" w:rsidTr="00527240">
        <w:tc>
          <w:tcPr>
            <w:tcW w:w="2160" w:type="dxa"/>
          </w:tcPr>
          <w:p w14:paraId="5C4076DB" w14:textId="77777777" w:rsidR="005B6880" w:rsidRPr="004F2814" w:rsidRDefault="005B6880" w:rsidP="00527240">
            <w:pPr>
              <w:pStyle w:val="Head42"/>
              <w:numPr>
                <w:ilvl w:val="0"/>
                <w:numId w:val="18"/>
              </w:numPr>
              <w:spacing w:before="120" w:after="120" w:line="276" w:lineRule="auto"/>
              <w:rPr>
                <w:rFonts w:ascii="Arial Narrow" w:hAnsi="Arial Narrow"/>
                <w:sz w:val="20"/>
                <w:lang w:val="en-GB"/>
              </w:rPr>
            </w:pPr>
            <w:bookmarkStart w:id="461" w:name="_Toc41490430"/>
            <w:r w:rsidRPr="004F2814">
              <w:rPr>
                <w:rFonts w:ascii="Arial Narrow" w:hAnsi="Arial Narrow"/>
                <w:sz w:val="20"/>
                <w:lang w:val="en-GB"/>
              </w:rPr>
              <w:t>Subcontracting</w:t>
            </w:r>
            <w:bookmarkEnd w:id="461"/>
          </w:p>
        </w:tc>
        <w:tc>
          <w:tcPr>
            <w:tcW w:w="6984" w:type="dxa"/>
          </w:tcPr>
          <w:p w14:paraId="301C98C2"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may subcontract with the approval of the Engineer in writing up to a maximum of 20% of the Contract Price. The contractor may not assign the Contract without the approval of the Engineer in writing. Subcontracting shall not alter the contractor’s obligations.</w:t>
            </w:r>
          </w:p>
          <w:p w14:paraId="541D2537"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 shall be responsible for the acts, defaults and neglects of any approved sub-contractors. </w:t>
            </w:r>
          </w:p>
        </w:tc>
      </w:tr>
      <w:tr w:rsidR="005B6880" w:rsidRPr="004F2814" w14:paraId="1FE88421" w14:textId="77777777" w:rsidTr="00527240">
        <w:tc>
          <w:tcPr>
            <w:tcW w:w="2160" w:type="dxa"/>
          </w:tcPr>
          <w:p w14:paraId="3D41D429" w14:textId="77777777" w:rsidR="005B6880" w:rsidRPr="004F2814" w:rsidRDefault="005B6880" w:rsidP="00527240">
            <w:pPr>
              <w:pStyle w:val="Head42"/>
              <w:numPr>
                <w:ilvl w:val="0"/>
                <w:numId w:val="18"/>
              </w:numPr>
              <w:tabs>
                <w:tab w:val="clear" w:pos="360"/>
                <w:tab w:val="clear" w:pos="540"/>
              </w:tabs>
              <w:spacing w:before="120" w:after="120" w:line="276" w:lineRule="auto"/>
              <w:ind w:left="360" w:hanging="360"/>
              <w:rPr>
                <w:rFonts w:ascii="Arial Narrow" w:hAnsi="Arial Narrow"/>
                <w:sz w:val="20"/>
                <w:lang w:val="en-GB"/>
              </w:rPr>
            </w:pPr>
            <w:bookmarkStart w:id="462" w:name="_Toc41490431"/>
            <w:r w:rsidRPr="004F2814">
              <w:rPr>
                <w:rFonts w:ascii="Arial Narrow" w:hAnsi="Arial Narrow"/>
                <w:sz w:val="20"/>
                <w:lang w:val="en-GB"/>
              </w:rPr>
              <w:t>Other Contractors</w:t>
            </w:r>
            <w:bookmarkEnd w:id="462"/>
          </w:p>
        </w:tc>
        <w:tc>
          <w:tcPr>
            <w:tcW w:w="6984" w:type="dxa"/>
          </w:tcPr>
          <w:p w14:paraId="2174FBB1"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 shall cooperate and share the Site with other contractors, public authorities, utilities, and the Principal between the dates given in the Schedule of Other Contractors, as </w:t>
            </w:r>
            <w:r w:rsidRPr="004F2814">
              <w:rPr>
                <w:rFonts w:ascii="Arial Narrow" w:hAnsi="Arial Narrow"/>
                <w:b/>
                <w:sz w:val="20"/>
                <w:szCs w:val="20"/>
                <w:lang w:val="en-GB"/>
              </w:rPr>
              <w:t>referred to in the SCC.</w:t>
            </w:r>
            <w:r w:rsidRPr="004F2814">
              <w:rPr>
                <w:rFonts w:ascii="Arial Narrow" w:hAnsi="Arial Narrow"/>
                <w:sz w:val="20"/>
                <w:szCs w:val="20"/>
                <w:lang w:val="en-GB"/>
              </w:rPr>
              <w:t xml:space="preserve"> The contractor shall also provide facilities and services for them as described in the Schedule. The Principal may modify the Schedule of Other Contractors and shall notify the contractor of any such modification.</w:t>
            </w:r>
          </w:p>
        </w:tc>
      </w:tr>
      <w:tr w:rsidR="005B6880" w:rsidRPr="004F2814" w14:paraId="0C867E17" w14:textId="77777777" w:rsidTr="00527240">
        <w:tc>
          <w:tcPr>
            <w:tcW w:w="2160" w:type="dxa"/>
          </w:tcPr>
          <w:p w14:paraId="36219CC3"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63" w:name="_Toc41490432"/>
            <w:r w:rsidRPr="004F2814">
              <w:rPr>
                <w:rFonts w:ascii="Arial Narrow" w:hAnsi="Arial Narrow"/>
                <w:sz w:val="20"/>
                <w:lang w:val="en-GB"/>
              </w:rPr>
              <w:t>Personnel and Equipment</w:t>
            </w:r>
            <w:bookmarkEnd w:id="463"/>
          </w:p>
        </w:tc>
        <w:tc>
          <w:tcPr>
            <w:tcW w:w="6984" w:type="dxa"/>
          </w:tcPr>
          <w:p w14:paraId="4287B636"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 shall employ the key personnel and use the equipment identified in its bid, to carry out the works or other personnel and equipment approved by the Engineer. The Engineer shall approve any proposed replacement of key personnel and equipment only if their relevant qualifications or characteristics are substantially equal to or better than those listed in the bid and at no additional cost to the Principal. </w:t>
            </w:r>
          </w:p>
          <w:p w14:paraId="6B66197F" w14:textId="77777777" w:rsidR="005B6880" w:rsidRPr="004F2814" w:rsidRDefault="005B6880" w:rsidP="000F3E06">
            <w:pPr>
              <w:keepNext/>
              <w:numPr>
                <w:ilvl w:val="1"/>
                <w:numId w:val="18"/>
              </w:numPr>
              <w:suppressAutoHyphens/>
              <w:overflowPunct w:val="0"/>
              <w:autoSpaceDE w:val="0"/>
              <w:autoSpaceDN w:val="0"/>
              <w:adjustRightInd w:val="0"/>
              <w:spacing w:before="120" w:after="120" w:line="276" w:lineRule="auto"/>
              <w:ind w:right="-72"/>
              <w:jc w:val="both"/>
              <w:textAlignment w:val="baseline"/>
              <w:outlineLvl w:val="1"/>
              <w:rPr>
                <w:rFonts w:ascii="Arial Narrow" w:hAnsi="Arial Narrow"/>
                <w:sz w:val="20"/>
                <w:szCs w:val="20"/>
                <w:lang w:val="en-GB"/>
              </w:rPr>
            </w:pPr>
            <w:r w:rsidRPr="004F2814">
              <w:rPr>
                <w:rFonts w:ascii="Arial Narrow" w:hAnsi="Arial Narrow"/>
                <w:sz w:val="20"/>
                <w:szCs w:val="20"/>
                <w:lang w:val="en-GB"/>
              </w:rPr>
              <w:t xml:space="preserve">The contractor shall appoint an Engineer for the duration of the works. </w:t>
            </w:r>
            <w:r w:rsidRPr="004F2814">
              <w:rPr>
                <w:rFonts w:ascii="Arial Narrow" w:hAnsi="Arial Narrow"/>
                <w:sz w:val="20"/>
                <w:szCs w:val="20"/>
              </w:rPr>
              <w:t>The registered Engineer shall be a fully qualified corporate member of the Institute of Professional Engineers Samoa (IPES) or be in possession of an alternative professional qualification recognised by IPES as qualifying for corporate membership of IPES and who shall register as a member of IPES within twenty eight (28) days of the Commencement Date.</w:t>
            </w:r>
          </w:p>
          <w:p w14:paraId="46ECFBD9"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If the Engineer asks the contractor to remove a person who is a member of the contractor’s staff or work force, stating the reasons, the contractor shall ensure that the person leaves the Site within seven (7) days and has no further connection with the work in the Contract. </w:t>
            </w:r>
          </w:p>
        </w:tc>
      </w:tr>
      <w:tr w:rsidR="005B6880" w:rsidRPr="004F2814" w14:paraId="5A3F35C8" w14:textId="77777777" w:rsidTr="00527240">
        <w:tc>
          <w:tcPr>
            <w:tcW w:w="2160" w:type="dxa"/>
          </w:tcPr>
          <w:p w14:paraId="1E9FEC0F"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64" w:name="_Toc41490433"/>
            <w:r w:rsidRPr="004F2814">
              <w:rPr>
                <w:rFonts w:ascii="Arial Narrow" w:hAnsi="Arial Narrow"/>
                <w:sz w:val="20"/>
                <w:lang w:val="en-GB"/>
              </w:rPr>
              <w:t>Principal’s and contractor’s risks</w:t>
            </w:r>
            <w:bookmarkEnd w:id="464"/>
          </w:p>
        </w:tc>
        <w:tc>
          <w:tcPr>
            <w:tcW w:w="6984" w:type="dxa"/>
          </w:tcPr>
          <w:p w14:paraId="782FBBA9"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Principal carries the risks which this Contract states are Principal’s risks, and the contractor carries the risks which this Contract states are contractor’s risks. </w:t>
            </w:r>
          </w:p>
        </w:tc>
      </w:tr>
      <w:tr w:rsidR="005B6880" w:rsidRPr="004F2814" w14:paraId="32384340" w14:textId="77777777" w:rsidTr="00527240">
        <w:tc>
          <w:tcPr>
            <w:tcW w:w="2160" w:type="dxa"/>
          </w:tcPr>
          <w:p w14:paraId="45FF2F5E"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r w:rsidRPr="004F2814">
              <w:rPr>
                <w:rFonts w:ascii="Arial Narrow" w:hAnsi="Arial Narrow"/>
                <w:b w:val="0"/>
                <w:sz w:val="20"/>
                <w:lang w:val="en-GB"/>
              </w:rPr>
              <w:br w:type="page"/>
            </w:r>
            <w:bookmarkStart w:id="465" w:name="_Toc41490434"/>
            <w:r w:rsidRPr="004F2814">
              <w:rPr>
                <w:rFonts w:ascii="Arial Narrow" w:hAnsi="Arial Narrow"/>
                <w:sz w:val="20"/>
                <w:lang w:val="en-GB"/>
              </w:rPr>
              <w:t>Principal’s risks</w:t>
            </w:r>
            <w:bookmarkEnd w:id="465"/>
          </w:p>
          <w:p w14:paraId="69C910B2" w14:textId="77777777" w:rsidR="005B6880" w:rsidRPr="004F2814" w:rsidRDefault="005B6880" w:rsidP="00527240">
            <w:pPr>
              <w:pStyle w:val="Head42"/>
              <w:spacing w:before="120" w:after="120" w:line="276" w:lineRule="auto"/>
              <w:ind w:firstLine="0"/>
              <w:rPr>
                <w:rFonts w:ascii="Arial Narrow" w:hAnsi="Arial Narrow"/>
                <w:b w:val="0"/>
                <w:sz w:val="20"/>
                <w:lang w:val="en-GB"/>
              </w:rPr>
            </w:pPr>
          </w:p>
          <w:p w14:paraId="61927DEA" w14:textId="77777777" w:rsidR="005B6880" w:rsidRPr="004F2814" w:rsidRDefault="005B6880" w:rsidP="00527240">
            <w:pPr>
              <w:pStyle w:val="Head42"/>
              <w:spacing w:before="120" w:after="120" w:line="276" w:lineRule="auto"/>
              <w:rPr>
                <w:rFonts w:ascii="Arial Narrow" w:hAnsi="Arial Narrow"/>
                <w:sz w:val="20"/>
                <w:lang w:val="en-GB"/>
              </w:rPr>
            </w:pPr>
          </w:p>
        </w:tc>
        <w:tc>
          <w:tcPr>
            <w:tcW w:w="6984" w:type="dxa"/>
          </w:tcPr>
          <w:p w14:paraId="4BF56082"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From the Start Date until the </w:t>
            </w:r>
            <w:r w:rsidRPr="004F2814">
              <w:rPr>
                <w:rFonts w:ascii="Arial Narrow" w:hAnsi="Arial Narrow"/>
                <w:color w:val="000000"/>
                <w:sz w:val="20"/>
                <w:szCs w:val="20"/>
                <w:lang w:val="en-GB"/>
              </w:rPr>
              <w:t>Defects Liability Certificate</w:t>
            </w:r>
            <w:r w:rsidRPr="004F2814">
              <w:rPr>
                <w:rFonts w:ascii="Arial Narrow" w:hAnsi="Arial Narrow"/>
                <w:sz w:val="20"/>
                <w:szCs w:val="20"/>
                <w:lang w:val="en-GB"/>
              </w:rPr>
              <w:t xml:space="preserve"> has been issued or until all defects have been rectified to the satisfaction of the Principal (whichever period is longer), the following are the Principal’s risks:</w:t>
            </w:r>
          </w:p>
          <w:p w14:paraId="1F8447A6" w14:textId="77777777" w:rsidR="005B6880" w:rsidRPr="004F2814" w:rsidRDefault="005B6880" w:rsidP="00486A16">
            <w:pPr>
              <w:numPr>
                <w:ilvl w:val="0"/>
                <w:numId w:val="75"/>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risk of personal injury, death, or loss of or damage to property (excluding the works, Plant, Materials, and Equipment), which are due to – </w:t>
            </w:r>
          </w:p>
          <w:p w14:paraId="30BD7EC7" w14:textId="77777777" w:rsidR="005B6880" w:rsidRPr="004F2814" w:rsidRDefault="005B6880" w:rsidP="00486A16">
            <w:pPr>
              <w:pStyle w:val="ListParagraph"/>
              <w:numPr>
                <w:ilvl w:val="3"/>
                <w:numId w:val="76"/>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use or occupation of the Site by the works or for the purpose of the works, which is the unavoidable result of the works; or</w:t>
            </w:r>
          </w:p>
          <w:p w14:paraId="70B5591A" w14:textId="77777777" w:rsidR="005B6880" w:rsidRPr="004F2814" w:rsidRDefault="005B6880" w:rsidP="00486A16">
            <w:pPr>
              <w:pStyle w:val="ListParagraph"/>
              <w:numPr>
                <w:ilvl w:val="3"/>
                <w:numId w:val="76"/>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lastRenderedPageBreak/>
              <w:t>negligence, breach of statutory duty, or interference with any legal right by the Principal or by any person employed by or contracted to him except the contractor.</w:t>
            </w:r>
          </w:p>
          <w:p w14:paraId="78283F37" w14:textId="77777777" w:rsidR="005B6880" w:rsidRPr="004F2814" w:rsidRDefault="005B6880" w:rsidP="00486A16">
            <w:pPr>
              <w:numPr>
                <w:ilvl w:val="0"/>
                <w:numId w:val="75"/>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risk of damage to the works, Plant, Materials, and Equipment to the extent that it is due to a fault of the Principal or in the Principal’s design, or due to war or radioactive contamination directly affecting where the works are to be executed.</w:t>
            </w:r>
          </w:p>
          <w:p w14:paraId="3B0E1C17" w14:textId="77777777" w:rsidR="005B6880" w:rsidRPr="004F2814" w:rsidRDefault="005B6880" w:rsidP="00486A16">
            <w:pPr>
              <w:numPr>
                <w:ilvl w:val="0"/>
                <w:numId w:val="75"/>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risk of the Principal pursuant to sub-clause (a) above does not extend to include losses of that nature brought about by the contractor’s employees or subcontractors.</w:t>
            </w:r>
          </w:p>
          <w:p w14:paraId="2758629E"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From the Completion Date until the </w:t>
            </w:r>
            <w:r w:rsidRPr="004F2814">
              <w:rPr>
                <w:rFonts w:ascii="Arial Narrow" w:hAnsi="Arial Narrow"/>
                <w:color w:val="000000"/>
                <w:sz w:val="20"/>
                <w:szCs w:val="20"/>
                <w:lang w:val="en-GB"/>
              </w:rPr>
              <w:t>Defects Liability Certificate</w:t>
            </w:r>
            <w:r w:rsidRPr="004F2814">
              <w:rPr>
                <w:rFonts w:ascii="Arial Narrow" w:hAnsi="Arial Narrow"/>
                <w:sz w:val="20"/>
                <w:szCs w:val="20"/>
                <w:lang w:val="en-GB"/>
              </w:rPr>
              <w:t xml:space="preserve"> has been issued, the risk of loss of or damage to the works, Plant, Materials and Equipment is the Principal’s risk except loss or damage due to:</w:t>
            </w:r>
          </w:p>
          <w:p w14:paraId="04CC0D16" w14:textId="77777777" w:rsidR="005B6880" w:rsidRPr="004F2814" w:rsidRDefault="005B6880" w:rsidP="00486A16">
            <w:pPr>
              <w:numPr>
                <w:ilvl w:val="0"/>
                <w:numId w:val="77"/>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a Defect which existed on the Completion Date,</w:t>
            </w:r>
          </w:p>
          <w:p w14:paraId="231EB59F" w14:textId="77777777" w:rsidR="005B6880" w:rsidRPr="004F2814" w:rsidRDefault="005B6880" w:rsidP="00486A16">
            <w:pPr>
              <w:numPr>
                <w:ilvl w:val="0"/>
                <w:numId w:val="77"/>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an event occurring before the Completion Date, which was not itself a Principal’s risk, or</w:t>
            </w:r>
          </w:p>
          <w:p w14:paraId="6C2A6A2D" w14:textId="77777777" w:rsidR="005B6880" w:rsidRPr="004F2814" w:rsidRDefault="005B6880" w:rsidP="00486A16">
            <w:pPr>
              <w:numPr>
                <w:ilvl w:val="0"/>
                <w:numId w:val="77"/>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activities of the contractor on the Site after the Completion Date.</w:t>
            </w:r>
          </w:p>
        </w:tc>
      </w:tr>
      <w:tr w:rsidR="005B6880" w:rsidRPr="004F2814" w14:paraId="30C39729" w14:textId="77777777" w:rsidTr="00527240">
        <w:tc>
          <w:tcPr>
            <w:tcW w:w="2160" w:type="dxa"/>
          </w:tcPr>
          <w:p w14:paraId="3378AE51" w14:textId="77777777" w:rsidR="005B6880" w:rsidRPr="004F2814" w:rsidRDefault="005B6880" w:rsidP="00527240">
            <w:pPr>
              <w:pStyle w:val="Head42"/>
              <w:numPr>
                <w:ilvl w:val="0"/>
                <w:numId w:val="18"/>
              </w:numPr>
              <w:tabs>
                <w:tab w:val="clear" w:pos="360"/>
                <w:tab w:val="clear" w:pos="540"/>
              </w:tabs>
              <w:spacing w:before="120" w:after="120" w:line="276" w:lineRule="auto"/>
              <w:ind w:left="360" w:hanging="360"/>
              <w:rPr>
                <w:rFonts w:ascii="Arial Narrow" w:hAnsi="Arial Narrow"/>
                <w:sz w:val="20"/>
                <w:lang w:val="en-GB"/>
              </w:rPr>
            </w:pPr>
            <w:bookmarkStart w:id="466" w:name="_Toc41490435"/>
            <w:r w:rsidRPr="004F2814">
              <w:rPr>
                <w:rFonts w:ascii="Arial Narrow" w:hAnsi="Arial Narrow"/>
                <w:sz w:val="20"/>
                <w:lang w:val="en-GB"/>
              </w:rPr>
              <w:lastRenderedPageBreak/>
              <w:t>Contractor’s risks and warranties</w:t>
            </w:r>
            <w:bookmarkEnd w:id="466"/>
          </w:p>
        </w:tc>
        <w:tc>
          <w:tcPr>
            <w:tcW w:w="6984" w:type="dxa"/>
          </w:tcPr>
          <w:p w14:paraId="37C41884" w14:textId="77777777" w:rsidR="005B6880" w:rsidRPr="004F2814" w:rsidRDefault="005B6880" w:rsidP="000F3E06">
            <w:pPr>
              <w:numPr>
                <w:ilvl w:val="1"/>
                <w:numId w:val="18"/>
              </w:numPr>
              <w:spacing w:before="120" w:after="120" w:line="276" w:lineRule="auto"/>
              <w:ind w:right="-72"/>
              <w:jc w:val="both"/>
              <w:rPr>
                <w:rFonts w:ascii="Arial Narrow" w:hAnsi="Arial Narrow"/>
                <w:sz w:val="20"/>
                <w:szCs w:val="20"/>
                <w:lang w:val="en-GB"/>
              </w:rPr>
            </w:pPr>
            <w:r w:rsidRPr="004F2814">
              <w:rPr>
                <w:rFonts w:ascii="Arial Narrow" w:hAnsi="Arial Narrow"/>
                <w:sz w:val="20"/>
                <w:szCs w:val="20"/>
                <w:lang w:val="en-GB"/>
              </w:rPr>
              <w:t xml:space="preserve">From the Starting Date until the </w:t>
            </w:r>
            <w:r w:rsidRPr="004F2814">
              <w:rPr>
                <w:rFonts w:ascii="Arial Narrow" w:hAnsi="Arial Narrow"/>
                <w:color w:val="000000"/>
                <w:sz w:val="20"/>
                <w:szCs w:val="20"/>
                <w:lang w:val="en-GB"/>
              </w:rPr>
              <w:t>Defects Liability Certificate</w:t>
            </w:r>
            <w:r w:rsidRPr="004F2814">
              <w:rPr>
                <w:rFonts w:ascii="Arial Narrow" w:hAnsi="Arial Narrow"/>
                <w:sz w:val="20"/>
                <w:szCs w:val="20"/>
                <w:lang w:val="en-GB"/>
              </w:rPr>
              <w:t xml:space="preserve"> has been issued, the risks of personal injury, death, and loss of or damage to property (including, without limitation, the works, Plant, Materials, and Equipment) which are not Principal’s risks are contractor’s risks.</w:t>
            </w:r>
          </w:p>
          <w:p w14:paraId="78ED578B" w14:textId="77777777" w:rsidR="005B6880" w:rsidRPr="004F2814" w:rsidRDefault="005B6880" w:rsidP="000F3E06">
            <w:pPr>
              <w:numPr>
                <w:ilvl w:val="1"/>
                <w:numId w:val="18"/>
              </w:numPr>
              <w:spacing w:before="120" w:after="120" w:line="276" w:lineRule="auto"/>
              <w:ind w:right="-72"/>
              <w:jc w:val="both"/>
              <w:rPr>
                <w:rFonts w:ascii="Arial Narrow" w:hAnsi="Arial Narrow"/>
                <w:sz w:val="20"/>
                <w:szCs w:val="20"/>
                <w:lang w:val="en-GB"/>
              </w:rPr>
            </w:pPr>
            <w:r w:rsidRPr="004F2814">
              <w:rPr>
                <w:rFonts w:ascii="Arial Narrow" w:hAnsi="Arial Narrow"/>
                <w:sz w:val="20"/>
                <w:szCs w:val="20"/>
                <w:lang w:val="en-GB"/>
              </w:rPr>
              <w:t>The Contractor warrants to do the following and in the event of anything to the contrary, the Principal shall have the right to take appropriate actions against the Contractor:</w:t>
            </w:r>
          </w:p>
          <w:p w14:paraId="4444564C" w14:textId="77777777" w:rsidR="005B6880" w:rsidRPr="004F2814" w:rsidRDefault="005B6880" w:rsidP="00486A16">
            <w:pPr>
              <w:numPr>
                <w:ilvl w:val="0"/>
                <w:numId w:val="78"/>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to provide goods and materials of a merchantable quality and of appropriate, reasonably fit for their intended purpose, and suitability of materials;</w:t>
            </w:r>
          </w:p>
          <w:p w14:paraId="0CAF838B" w14:textId="77777777" w:rsidR="005B6880" w:rsidRPr="004F2814" w:rsidRDefault="005B6880" w:rsidP="00486A16">
            <w:pPr>
              <w:numPr>
                <w:ilvl w:val="0"/>
                <w:numId w:val="78"/>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compliance with legal requirements;</w:t>
            </w:r>
          </w:p>
          <w:p w14:paraId="44562E7B" w14:textId="77777777" w:rsidR="005B6880" w:rsidRPr="004F2814" w:rsidRDefault="005B6880" w:rsidP="00486A16">
            <w:pPr>
              <w:numPr>
                <w:ilvl w:val="0"/>
                <w:numId w:val="78"/>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to ensure quality workmanship;</w:t>
            </w:r>
          </w:p>
          <w:p w14:paraId="39420D5C" w14:textId="77777777" w:rsidR="005B6880" w:rsidRPr="004F2814" w:rsidRDefault="005B6880" w:rsidP="00486A16">
            <w:pPr>
              <w:numPr>
                <w:ilvl w:val="0"/>
                <w:numId w:val="78"/>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adherence to plans; and</w:t>
            </w:r>
          </w:p>
          <w:p w14:paraId="360752BF" w14:textId="77777777" w:rsidR="005B6880" w:rsidRPr="004F2814" w:rsidRDefault="005B6880" w:rsidP="00486A16">
            <w:pPr>
              <w:numPr>
                <w:ilvl w:val="0"/>
                <w:numId w:val="78"/>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to ensure that the intended structure for which the works are carried out, is suitability for occupation upon completion of the works; and</w:t>
            </w:r>
          </w:p>
          <w:p w14:paraId="51FE386F" w14:textId="77777777" w:rsidR="005B6880" w:rsidRPr="004F2814" w:rsidRDefault="005B6880" w:rsidP="00486A16">
            <w:pPr>
              <w:numPr>
                <w:ilvl w:val="0"/>
                <w:numId w:val="78"/>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to carry out the works in question in a proper and workmanlike manner; and</w:t>
            </w:r>
          </w:p>
          <w:p w14:paraId="20C7EC5E" w14:textId="77777777" w:rsidR="005B6880" w:rsidRPr="004F2814" w:rsidRDefault="005B6880" w:rsidP="00486A16">
            <w:pPr>
              <w:numPr>
                <w:ilvl w:val="0"/>
                <w:numId w:val="78"/>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where services are provided, that the services concerned be provided with reasonable care and skill.</w:t>
            </w:r>
          </w:p>
        </w:tc>
      </w:tr>
      <w:tr w:rsidR="005B6880" w:rsidRPr="004F2814" w14:paraId="009B54E7" w14:textId="77777777" w:rsidTr="00527240">
        <w:tc>
          <w:tcPr>
            <w:tcW w:w="2160" w:type="dxa"/>
          </w:tcPr>
          <w:p w14:paraId="5A8ABE89"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67" w:name="_Toc41490436"/>
            <w:r w:rsidRPr="004F2814">
              <w:rPr>
                <w:rFonts w:ascii="Arial Narrow" w:hAnsi="Arial Narrow"/>
                <w:sz w:val="20"/>
                <w:lang w:val="en-GB"/>
              </w:rPr>
              <w:t>Insurance</w:t>
            </w:r>
            <w:bookmarkEnd w:id="467"/>
          </w:p>
        </w:tc>
        <w:tc>
          <w:tcPr>
            <w:tcW w:w="6984" w:type="dxa"/>
          </w:tcPr>
          <w:p w14:paraId="17BC61EB"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 shall provide, in the joint names of the Principal and the contractor, insurance cover from the Start Date to the end of the Defects Liability Period or an open insurance cover to extend after the Defects Liability Period until all defects have been rectified to the satisfaction of the Principal (whichever period is longer), in the amounts and deductibles </w:t>
            </w:r>
            <w:r w:rsidRPr="004F2814">
              <w:rPr>
                <w:rFonts w:ascii="Arial Narrow" w:hAnsi="Arial Narrow"/>
                <w:b/>
                <w:sz w:val="20"/>
                <w:szCs w:val="20"/>
                <w:lang w:val="en-GB"/>
              </w:rPr>
              <w:t xml:space="preserve">stated in the SCC </w:t>
            </w:r>
            <w:r w:rsidRPr="004F2814">
              <w:rPr>
                <w:rFonts w:ascii="Arial Narrow" w:hAnsi="Arial Narrow"/>
                <w:sz w:val="20"/>
                <w:szCs w:val="20"/>
                <w:lang w:val="en-GB"/>
              </w:rPr>
              <w:t>for the following events which are due to the contractor’s risks:</w:t>
            </w:r>
          </w:p>
          <w:p w14:paraId="3105272C" w14:textId="77777777" w:rsidR="005B6880" w:rsidRPr="004F2814" w:rsidRDefault="005B6880" w:rsidP="00486A16">
            <w:pPr>
              <w:numPr>
                <w:ilvl w:val="0"/>
                <w:numId w:val="79"/>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loss of or damage to the works, Plant, and Materials;</w:t>
            </w:r>
          </w:p>
          <w:p w14:paraId="2DBCA2AB" w14:textId="77777777" w:rsidR="005B6880" w:rsidRPr="004F2814" w:rsidRDefault="005B6880" w:rsidP="00486A16">
            <w:pPr>
              <w:numPr>
                <w:ilvl w:val="0"/>
                <w:numId w:val="79"/>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lastRenderedPageBreak/>
              <w:t>loss of or damage to Equipment;</w:t>
            </w:r>
          </w:p>
          <w:p w14:paraId="38B9523D" w14:textId="77777777" w:rsidR="005B6880" w:rsidRPr="004F2814" w:rsidRDefault="005B6880" w:rsidP="00486A16">
            <w:pPr>
              <w:numPr>
                <w:ilvl w:val="0"/>
                <w:numId w:val="79"/>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loss of or damage to property (except the works, Plant, Materials, and Equipment) in connection with the Contract; and</w:t>
            </w:r>
          </w:p>
          <w:p w14:paraId="3894B904" w14:textId="77777777" w:rsidR="005B6880" w:rsidRPr="004F2814" w:rsidRDefault="005B6880" w:rsidP="00486A16">
            <w:pPr>
              <w:numPr>
                <w:ilvl w:val="0"/>
                <w:numId w:val="79"/>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personal injury or death.</w:t>
            </w:r>
          </w:p>
          <w:p w14:paraId="3C8A938A"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Policies and certificates for insurance shall be delivered by the contractor to the Principal for the Principal’s approval before the Start Date or within 30 days from the date of signing of the Contract.  All such insurance shall provide for compensation to be payable in the types and proportions of currencies required to rectify the loss or damage incurred. </w:t>
            </w:r>
          </w:p>
          <w:p w14:paraId="2B4ADABE"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Alterations to the terms of an insurance policy shall not be made without the approval of the Engineer in consultation with the Principal.</w:t>
            </w:r>
          </w:p>
          <w:p w14:paraId="71B67B0B"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Both parties shall comply with any conditions of the insurance policies.</w:t>
            </w:r>
          </w:p>
        </w:tc>
      </w:tr>
      <w:tr w:rsidR="005B6880" w:rsidRPr="004F2814" w14:paraId="10CD2147" w14:textId="77777777" w:rsidTr="00527240">
        <w:tc>
          <w:tcPr>
            <w:tcW w:w="2160" w:type="dxa"/>
          </w:tcPr>
          <w:p w14:paraId="6214D7CA"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68" w:name="_Toc41490437"/>
            <w:r w:rsidRPr="004F2814">
              <w:rPr>
                <w:rFonts w:ascii="Arial Narrow" w:hAnsi="Arial Narrow"/>
                <w:sz w:val="20"/>
                <w:lang w:val="en-GB"/>
              </w:rPr>
              <w:lastRenderedPageBreak/>
              <w:t>Site Data</w:t>
            </w:r>
            <w:bookmarkEnd w:id="468"/>
          </w:p>
          <w:p w14:paraId="54A7513A" w14:textId="77777777" w:rsidR="005B6880" w:rsidRPr="004F2814" w:rsidRDefault="005B6880" w:rsidP="00527240">
            <w:pPr>
              <w:pStyle w:val="Head42"/>
              <w:spacing w:before="120" w:after="120" w:line="276" w:lineRule="auto"/>
              <w:ind w:left="0" w:firstLine="0"/>
              <w:rPr>
                <w:rFonts w:ascii="Arial Narrow" w:hAnsi="Arial Narrow"/>
                <w:sz w:val="20"/>
                <w:lang w:val="en-GB"/>
              </w:rPr>
            </w:pPr>
          </w:p>
        </w:tc>
        <w:tc>
          <w:tcPr>
            <w:tcW w:w="6984" w:type="dxa"/>
          </w:tcPr>
          <w:p w14:paraId="31E3F224" w14:textId="77777777" w:rsidR="005B6880" w:rsidRPr="004F2814" w:rsidRDefault="005B6880" w:rsidP="000F3E06">
            <w:pPr>
              <w:suppressAutoHyphens/>
              <w:overflowPunct w:val="0"/>
              <w:autoSpaceDE w:val="0"/>
              <w:autoSpaceDN w:val="0"/>
              <w:adjustRightInd w:val="0"/>
              <w:spacing w:before="120" w:after="120" w:line="276" w:lineRule="auto"/>
              <w:ind w:left="540" w:right="-72" w:hanging="540"/>
              <w:jc w:val="both"/>
              <w:textAlignment w:val="baseline"/>
              <w:rPr>
                <w:rFonts w:ascii="Arial Narrow" w:hAnsi="Arial Narrow"/>
                <w:sz w:val="20"/>
                <w:szCs w:val="20"/>
                <w:lang w:val="en-GB"/>
              </w:rPr>
            </w:pPr>
            <w:r w:rsidRPr="004F2814">
              <w:rPr>
                <w:rFonts w:ascii="Arial Narrow" w:hAnsi="Arial Narrow"/>
                <w:sz w:val="20"/>
                <w:szCs w:val="20"/>
                <w:lang w:val="en-GB"/>
              </w:rPr>
              <w:t xml:space="preserve">14.1 The contractor shall be deemed to have examined any Site Data </w:t>
            </w:r>
            <w:r w:rsidRPr="004F2814">
              <w:rPr>
                <w:rFonts w:ascii="Arial Narrow" w:hAnsi="Arial Narrow"/>
                <w:b/>
                <w:sz w:val="20"/>
                <w:szCs w:val="20"/>
                <w:lang w:val="en-GB"/>
              </w:rPr>
              <w:t>referred to in the SCC</w:t>
            </w:r>
            <w:r w:rsidRPr="004F2814">
              <w:rPr>
                <w:rFonts w:ascii="Arial Narrow" w:hAnsi="Arial Narrow"/>
                <w:sz w:val="20"/>
                <w:szCs w:val="20"/>
                <w:lang w:val="en-GB"/>
              </w:rPr>
              <w:t>, supplemented by any information available to the contractor.</w:t>
            </w:r>
          </w:p>
        </w:tc>
      </w:tr>
      <w:tr w:rsidR="005B6880" w:rsidRPr="004F2814" w14:paraId="3AA62787" w14:textId="77777777" w:rsidTr="00527240">
        <w:tc>
          <w:tcPr>
            <w:tcW w:w="2160" w:type="dxa"/>
          </w:tcPr>
          <w:p w14:paraId="28825E3C"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69" w:name="_Toc41490438"/>
            <w:r w:rsidRPr="004F2814">
              <w:rPr>
                <w:rFonts w:ascii="Arial Narrow" w:hAnsi="Arial Narrow"/>
                <w:sz w:val="20"/>
                <w:lang w:val="en-GB"/>
              </w:rPr>
              <w:t>Contractor to construct the works</w:t>
            </w:r>
            <w:bookmarkEnd w:id="469"/>
          </w:p>
          <w:p w14:paraId="2C65FB8A" w14:textId="77777777" w:rsidR="005B6880" w:rsidRPr="004F2814" w:rsidRDefault="005B6880" w:rsidP="00527240">
            <w:pPr>
              <w:pStyle w:val="Head42"/>
              <w:spacing w:before="120" w:after="120" w:line="276" w:lineRule="auto"/>
              <w:ind w:firstLine="0"/>
              <w:rPr>
                <w:rFonts w:ascii="Arial Narrow" w:hAnsi="Arial Narrow"/>
                <w:sz w:val="20"/>
                <w:lang w:val="en-GB"/>
              </w:rPr>
            </w:pPr>
          </w:p>
        </w:tc>
        <w:tc>
          <w:tcPr>
            <w:tcW w:w="6984" w:type="dxa"/>
          </w:tcPr>
          <w:p w14:paraId="5F6FAB82"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construct and install the works in accordance with the Specifications and Drawings which forms part of this Contract.</w:t>
            </w:r>
          </w:p>
          <w:p w14:paraId="5A1373EA"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in consideration for the Contract Price, execute and complete the works with due care, skill and diligence and in a sound, proper and workman like manner in accordance with the terms and conditions of this Contract and in conformity with all directions and requirements of the Engineer.</w:t>
            </w:r>
          </w:p>
          <w:p w14:paraId="3752C21B"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In performing the works, the contractor shall use high quality materials which are suitable for the works. If the Engineer is of the opinion that any materials or work are unsatisfactory and do not comply with the quality requirements of this Contact, the Engineer may direct the contractor, at no extra cost to the Principal, to remove the materials, demolish or reconstruct the works, replace or correct the material or works as the case may be. </w:t>
            </w:r>
          </w:p>
          <w:p w14:paraId="7CED6770" w14:textId="77777777" w:rsidR="005B6880" w:rsidRPr="004F2814" w:rsidRDefault="005B6880" w:rsidP="000F3E06">
            <w:pPr>
              <w:pStyle w:val="ListParagraph"/>
              <w:numPr>
                <w:ilvl w:val="1"/>
                <w:numId w:val="18"/>
              </w:numPr>
              <w:suppressAutoHyphens/>
              <w:overflowPunct w:val="0"/>
              <w:autoSpaceDE w:val="0"/>
              <w:autoSpaceDN w:val="0"/>
              <w:adjustRightInd w:val="0"/>
              <w:spacing w:before="120" w:after="120" w:line="276" w:lineRule="auto"/>
              <w:ind w:right="-72"/>
              <w:contextualSpacing w:val="0"/>
              <w:jc w:val="both"/>
              <w:textAlignment w:val="baseline"/>
              <w:rPr>
                <w:rFonts w:ascii="Arial Narrow" w:hAnsi="Arial Narrow"/>
                <w:sz w:val="20"/>
                <w:lang w:val="en-GB"/>
              </w:rPr>
            </w:pPr>
            <w:r w:rsidRPr="004F2814">
              <w:rPr>
                <w:rFonts w:ascii="Arial Narrow" w:hAnsi="Arial Narrow"/>
                <w:sz w:val="20"/>
                <w:lang w:val="en-GB"/>
              </w:rPr>
              <w:t xml:space="preserve">The contractor shall be responsible for the connection of all water, drainage, sewerage, and electricity services necessary for the completion of the Works and shall apply for all the relevant permits and pay all associated fees and charges that are levied by the appropriate authorities from the Contract Price. </w:t>
            </w:r>
          </w:p>
        </w:tc>
      </w:tr>
      <w:tr w:rsidR="005B6880" w:rsidRPr="004F2814" w14:paraId="053F8162" w14:textId="77777777" w:rsidTr="00527240">
        <w:tc>
          <w:tcPr>
            <w:tcW w:w="2160" w:type="dxa"/>
          </w:tcPr>
          <w:p w14:paraId="134738FE"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70" w:name="_Toc41490439"/>
            <w:r w:rsidRPr="004F2814">
              <w:rPr>
                <w:rFonts w:ascii="Arial Narrow" w:hAnsi="Arial Narrow"/>
                <w:sz w:val="20"/>
                <w:lang w:val="en-GB"/>
              </w:rPr>
              <w:t>The works to Be Completed by the Intended Completion Date</w:t>
            </w:r>
            <w:bookmarkEnd w:id="470"/>
          </w:p>
        </w:tc>
        <w:tc>
          <w:tcPr>
            <w:tcW w:w="6984" w:type="dxa"/>
          </w:tcPr>
          <w:p w14:paraId="2E621EAC"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may commence execution of the works on the Start Date and shall carry out the works in accordance with the Program submitted by the contractor, as updated with the approval of the Engineer, and complete them by the Intended Completion Date.</w:t>
            </w:r>
          </w:p>
        </w:tc>
      </w:tr>
      <w:tr w:rsidR="005B6880" w:rsidRPr="004F2814" w14:paraId="03B2F189" w14:textId="77777777" w:rsidTr="00527240">
        <w:tc>
          <w:tcPr>
            <w:tcW w:w="2160" w:type="dxa"/>
          </w:tcPr>
          <w:p w14:paraId="7053385B"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71" w:name="_Toc41490440"/>
            <w:r w:rsidRPr="004F2814">
              <w:rPr>
                <w:rFonts w:ascii="Arial Narrow" w:hAnsi="Arial Narrow"/>
                <w:sz w:val="20"/>
                <w:lang w:val="en-GB"/>
              </w:rPr>
              <w:t>Approval by the Engineer</w:t>
            </w:r>
            <w:bookmarkEnd w:id="471"/>
          </w:p>
        </w:tc>
        <w:tc>
          <w:tcPr>
            <w:tcW w:w="6984" w:type="dxa"/>
          </w:tcPr>
          <w:p w14:paraId="43A5FE42"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submit Specifications and Drawings showing the proposed Temporary works to the Engineer for his approval.</w:t>
            </w:r>
          </w:p>
          <w:p w14:paraId="521805EA"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be responsible for design of Temporary works.</w:t>
            </w:r>
          </w:p>
          <w:p w14:paraId="7EA7B6F9"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Engineer’s approval shall not alter the contractor’s responsibility for design of the Temporary works.</w:t>
            </w:r>
          </w:p>
          <w:p w14:paraId="03236DEA"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lastRenderedPageBreak/>
              <w:t>The contractor shall obtain approval of third parties to the design of the Temporary works, where required.</w:t>
            </w:r>
          </w:p>
          <w:p w14:paraId="013C5C70"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All Drawings prepared by the contractor for the execution of the temporary or permanent works, are subject to prior approval by the Engineer before this use.</w:t>
            </w:r>
          </w:p>
        </w:tc>
      </w:tr>
      <w:tr w:rsidR="005B6880" w:rsidRPr="004F2814" w14:paraId="5B9150C5" w14:textId="77777777" w:rsidTr="00527240">
        <w:tc>
          <w:tcPr>
            <w:tcW w:w="2160" w:type="dxa"/>
          </w:tcPr>
          <w:p w14:paraId="02E8CBC4" w14:textId="77777777" w:rsidR="005B6880" w:rsidRPr="004F2814" w:rsidRDefault="005B6880" w:rsidP="00527240">
            <w:pPr>
              <w:pStyle w:val="Head42"/>
              <w:numPr>
                <w:ilvl w:val="0"/>
                <w:numId w:val="18"/>
              </w:numPr>
              <w:spacing w:before="120" w:after="120" w:line="276" w:lineRule="auto"/>
              <w:rPr>
                <w:rFonts w:ascii="Arial Narrow" w:hAnsi="Arial Narrow"/>
                <w:sz w:val="20"/>
                <w:lang w:val="en-GB"/>
              </w:rPr>
            </w:pPr>
            <w:bookmarkStart w:id="472" w:name="_Toc41490441"/>
            <w:r w:rsidRPr="004F2814">
              <w:rPr>
                <w:rFonts w:ascii="Arial Narrow" w:hAnsi="Arial Narrow"/>
                <w:sz w:val="20"/>
                <w:lang w:val="en-GB"/>
              </w:rPr>
              <w:lastRenderedPageBreak/>
              <w:t>Safety</w:t>
            </w:r>
            <w:bookmarkEnd w:id="472"/>
          </w:p>
        </w:tc>
        <w:tc>
          <w:tcPr>
            <w:tcW w:w="6984" w:type="dxa"/>
          </w:tcPr>
          <w:p w14:paraId="37DDCAFE" w14:textId="77777777" w:rsidR="005B6880" w:rsidRPr="004F2814" w:rsidRDefault="005B6880" w:rsidP="000F3E06">
            <w:pPr>
              <w:pStyle w:val="1"/>
              <w:numPr>
                <w:ilvl w:val="1"/>
                <w:numId w:val="18"/>
              </w:numPr>
              <w:overflowPunct/>
              <w:autoSpaceDE/>
              <w:autoSpaceDN/>
              <w:adjustRightInd/>
              <w:spacing w:before="120" w:after="120" w:line="276" w:lineRule="auto"/>
              <w:textAlignment w:val="auto"/>
              <w:rPr>
                <w:rFonts w:ascii="Arial Narrow" w:hAnsi="Arial Narrow"/>
                <w:sz w:val="20"/>
                <w:lang w:val="en-GB"/>
              </w:rPr>
            </w:pPr>
            <w:r w:rsidRPr="004F2814">
              <w:rPr>
                <w:rFonts w:ascii="Arial Narrow" w:hAnsi="Arial Narrow"/>
                <w:sz w:val="20"/>
                <w:lang w:val="en-GB"/>
              </w:rPr>
              <w:t>The contractor shall be responsible for the safety of all activities on the Site. The contractor shall implement sound and appropriate safety measures to protect members of the public and other third parties from any harm whatsoever and in accordance with all relevant occupational health and safety legislation applicable to the Site and for the purposes of such legislation the contractor shall be deemed to be in control of the Site at all times for the duration of the Contract.</w:t>
            </w:r>
          </w:p>
          <w:p w14:paraId="52C1456D" w14:textId="77777777" w:rsidR="005B6880" w:rsidRPr="004F2814" w:rsidRDefault="005B6880" w:rsidP="000F3E06">
            <w:pPr>
              <w:pStyle w:val="1"/>
              <w:numPr>
                <w:ilvl w:val="1"/>
                <w:numId w:val="18"/>
              </w:numPr>
              <w:overflowPunct/>
              <w:autoSpaceDE/>
              <w:autoSpaceDN/>
              <w:adjustRightInd/>
              <w:spacing w:before="120" w:after="120" w:line="276" w:lineRule="auto"/>
              <w:textAlignment w:val="auto"/>
              <w:rPr>
                <w:rFonts w:ascii="Arial Narrow" w:hAnsi="Arial Narrow"/>
                <w:sz w:val="20"/>
                <w:lang w:val="en-GB"/>
              </w:rPr>
            </w:pPr>
            <w:r w:rsidRPr="004F2814">
              <w:rPr>
                <w:rFonts w:ascii="Arial Narrow" w:hAnsi="Arial Narrow"/>
                <w:sz w:val="20"/>
                <w:lang w:val="en-GB"/>
              </w:rPr>
              <w:t>The contractor shall ensure that the Site of the works is well secured and protected at all times from any unauthorised entry or any other harm or damage during both working and non-working hours for the duration of the works. The contractor shall pay for any damages or losses whatsoever resulting from any failure to properly secure the Site.</w:t>
            </w:r>
          </w:p>
        </w:tc>
      </w:tr>
      <w:tr w:rsidR="005B6880" w:rsidRPr="004F2814" w14:paraId="45A74A11" w14:textId="77777777" w:rsidTr="00527240">
        <w:tc>
          <w:tcPr>
            <w:tcW w:w="2160" w:type="dxa"/>
          </w:tcPr>
          <w:p w14:paraId="70D47E2A" w14:textId="77777777" w:rsidR="005B6880" w:rsidRPr="004F2814" w:rsidRDefault="005B6880" w:rsidP="00527240">
            <w:pPr>
              <w:pStyle w:val="Head42"/>
              <w:numPr>
                <w:ilvl w:val="0"/>
                <w:numId w:val="18"/>
              </w:numPr>
              <w:spacing w:before="120" w:after="120" w:line="276" w:lineRule="auto"/>
              <w:rPr>
                <w:rFonts w:ascii="Arial Narrow" w:hAnsi="Arial Narrow"/>
                <w:sz w:val="20"/>
                <w:lang w:val="en-GB"/>
              </w:rPr>
            </w:pPr>
            <w:bookmarkStart w:id="473" w:name="_Toc41490442"/>
            <w:r w:rsidRPr="004F2814">
              <w:rPr>
                <w:rFonts w:ascii="Arial Narrow" w:hAnsi="Arial Narrow"/>
                <w:sz w:val="20"/>
                <w:lang w:val="en-GB"/>
              </w:rPr>
              <w:t>Discoveries</w:t>
            </w:r>
            <w:bookmarkEnd w:id="473"/>
          </w:p>
        </w:tc>
        <w:tc>
          <w:tcPr>
            <w:tcW w:w="6984" w:type="dxa"/>
          </w:tcPr>
          <w:p w14:paraId="22F900FA"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Anything of historical or other interest or of significant value unexpectedly discovered on the Site shall be the property of the Principal. The contractor shall notify the Engineer of such discoveries and carry out the Engineer’s instructions for dealing with them.</w:t>
            </w:r>
          </w:p>
        </w:tc>
      </w:tr>
      <w:tr w:rsidR="005B6880" w:rsidRPr="004F2814" w14:paraId="2E85450F" w14:textId="77777777" w:rsidTr="00527240">
        <w:tc>
          <w:tcPr>
            <w:tcW w:w="2160" w:type="dxa"/>
          </w:tcPr>
          <w:p w14:paraId="3DD14073" w14:textId="77777777" w:rsidR="005B6880" w:rsidRPr="004F2814" w:rsidRDefault="005B6880" w:rsidP="00527240">
            <w:pPr>
              <w:pStyle w:val="Head42"/>
              <w:numPr>
                <w:ilvl w:val="0"/>
                <w:numId w:val="18"/>
              </w:numPr>
              <w:spacing w:before="120" w:after="120" w:line="276" w:lineRule="auto"/>
              <w:rPr>
                <w:rFonts w:ascii="Arial Narrow" w:hAnsi="Arial Narrow"/>
                <w:sz w:val="20"/>
                <w:lang w:val="en-GB"/>
              </w:rPr>
            </w:pPr>
            <w:bookmarkStart w:id="474" w:name="_Toc41490443"/>
            <w:r w:rsidRPr="004F2814">
              <w:rPr>
                <w:rFonts w:ascii="Arial Narrow" w:hAnsi="Arial Narrow"/>
                <w:sz w:val="20"/>
                <w:lang w:val="en-GB"/>
              </w:rPr>
              <w:t>Possession of the Site</w:t>
            </w:r>
            <w:bookmarkEnd w:id="474"/>
          </w:p>
        </w:tc>
        <w:tc>
          <w:tcPr>
            <w:tcW w:w="6984" w:type="dxa"/>
          </w:tcPr>
          <w:p w14:paraId="1FA24030"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Principal shall give possession of all parts of the Site to the contractor. If possession of a part is not given by the date </w:t>
            </w:r>
            <w:r w:rsidRPr="004F2814">
              <w:rPr>
                <w:rFonts w:ascii="Arial Narrow" w:hAnsi="Arial Narrow"/>
                <w:b/>
                <w:sz w:val="20"/>
                <w:szCs w:val="20"/>
                <w:lang w:val="en-GB"/>
              </w:rPr>
              <w:t>stated in the SCC,</w:t>
            </w:r>
            <w:r w:rsidRPr="004F2814">
              <w:rPr>
                <w:rFonts w:ascii="Arial Narrow" w:hAnsi="Arial Narrow"/>
                <w:sz w:val="20"/>
                <w:szCs w:val="20"/>
                <w:lang w:val="en-GB"/>
              </w:rPr>
              <w:t xml:space="preserve"> the Principal shall be deemed to have delayed the start of the relevant activities, and this shall be a Compensation Event.</w:t>
            </w:r>
          </w:p>
        </w:tc>
      </w:tr>
      <w:tr w:rsidR="005B6880" w:rsidRPr="004F2814" w14:paraId="2F5E2B29" w14:textId="77777777" w:rsidTr="00527240">
        <w:tc>
          <w:tcPr>
            <w:tcW w:w="2160" w:type="dxa"/>
          </w:tcPr>
          <w:p w14:paraId="49B71F33"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75" w:name="_Toc41490444"/>
            <w:r w:rsidRPr="004F2814">
              <w:rPr>
                <w:rFonts w:ascii="Arial Narrow" w:hAnsi="Arial Narrow"/>
                <w:sz w:val="20"/>
                <w:lang w:val="en-GB"/>
              </w:rPr>
              <w:t>Access to the Site</w:t>
            </w:r>
            <w:bookmarkEnd w:id="475"/>
          </w:p>
        </w:tc>
        <w:tc>
          <w:tcPr>
            <w:tcW w:w="6984" w:type="dxa"/>
          </w:tcPr>
          <w:p w14:paraId="1134BDB3"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allow the Engineer and any person authorized by the Engineer access to the Site and to any place where work in connection with the Contract is being carried out or is intended to be carried out.</w:t>
            </w:r>
          </w:p>
        </w:tc>
      </w:tr>
      <w:tr w:rsidR="005B6880" w:rsidRPr="004F2814" w14:paraId="05F382DC" w14:textId="77777777" w:rsidTr="00527240">
        <w:tc>
          <w:tcPr>
            <w:tcW w:w="2160" w:type="dxa"/>
          </w:tcPr>
          <w:p w14:paraId="4AAA8109"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76" w:name="_Toc41490445"/>
            <w:r w:rsidRPr="004F2814">
              <w:rPr>
                <w:rFonts w:ascii="Arial Narrow" w:hAnsi="Arial Narrow"/>
                <w:sz w:val="20"/>
                <w:lang w:val="en-GB"/>
              </w:rPr>
              <w:t>Instructions, Inspections and Audits</w:t>
            </w:r>
            <w:bookmarkEnd w:id="476"/>
          </w:p>
        </w:tc>
        <w:tc>
          <w:tcPr>
            <w:tcW w:w="6984" w:type="dxa"/>
          </w:tcPr>
          <w:p w14:paraId="0A251881"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carry out all instructions of the Engineer which comply with the applicable laws where the Site is located.</w:t>
            </w:r>
          </w:p>
          <w:p w14:paraId="4C29C55C"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 shall permit, and shall cause its Subcontractors and sub consultants to permit the Principal and/or persons appointed by the Principal to inspect the Site and/or the accounts and records of the contractor and its sub-contractors relating to the performance of the Contract and the submission of the bid, and to have such accounts and records audited by auditors appointed by the Principal if requested by the Principal. </w:t>
            </w:r>
          </w:p>
          <w:p w14:paraId="7985329C"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contractor’s and its Subcontractors’ and sub consultants’ attention is drawn to GCC 57.1 which provides, inter alia, that acts intended to materially impede the exercise of the Principal’s inspection and audit rights provided for under GCC 22.2 constitute a prohibited practice subject to contract termination (as well as to a determination of ineligibility pursuant to the Principal’s prevailing sanctions procedures).</w:t>
            </w:r>
          </w:p>
        </w:tc>
      </w:tr>
      <w:tr w:rsidR="005B6880" w:rsidRPr="004F2814" w14:paraId="7FCECB16" w14:textId="77777777" w:rsidTr="00527240">
        <w:tc>
          <w:tcPr>
            <w:tcW w:w="2160" w:type="dxa"/>
          </w:tcPr>
          <w:p w14:paraId="69EFF2E2"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77" w:name="_Toc41490446"/>
            <w:r w:rsidRPr="004F2814">
              <w:rPr>
                <w:rFonts w:ascii="Arial Narrow" w:hAnsi="Arial Narrow"/>
                <w:sz w:val="20"/>
                <w:lang w:val="en-GB"/>
              </w:rPr>
              <w:t>Appointment of the Adjudicator</w:t>
            </w:r>
            <w:bookmarkEnd w:id="477"/>
          </w:p>
        </w:tc>
        <w:tc>
          <w:tcPr>
            <w:tcW w:w="6984" w:type="dxa"/>
          </w:tcPr>
          <w:p w14:paraId="3545B473"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Adjudicator shall be appointed jointly by the Principal and the contractor, at the time of the p Principal’s issuance of the Letter of Acceptance. If, in the Letter of Acceptance, the Principal does not agree on the appointment of the Adjudicator, the Principal will request the Appointing Authority </w:t>
            </w:r>
            <w:r w:rsidRPr="004F2814">
              <w:rPr>
                <w:rFonts w:ascii="Arial Narrow" w:hAnsi="Arial Narrow"/>
                <w:b/>
                <w:sz w:val="20"/>
                <w:szCs w:val="20"/>
                <w:lang w:val="en-GB"/>
              </w:rPr>
              <w:t>designated in the SCC</w:t>
            </w:r>
            <w:r w:rsidRPr="004F2814">
              <w:rPr>
                <w:rFonts w:ascii="Arial Narrow" w:hAnsi="Arial Narrow"/>
                <w:sz w:val="20"/>
                <w:szCs w:val="20"/>
                <w:lang w:val="en-GB"/>
              </w:rPr>
              <w:t xml:space="preserve">, to appoint the Adjudicator within fourteen (14) days of receipt of such request. </w:t>
            </w:r>
          </w:p>
          <w:p w14:paraId="4E286C47"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lastRenderedPageBreak/>
              <w:t xml:space="preserve">Should the Adjudicator resign or die, or should the Principal and the contractor agree that the Adjudicator is not functioning in accordance with the provisions of the Contract, a new Adjudicator shall be jointly appointed by the Principal and the contractor. In case of disagreement between the Principal and the contractor, within thirty (30) days, the Adjudicator shall be designated by the Appointing Authority </w:t>
            </w:r>
            <w:r w:rsidRPr="004F2814">
              <w:rPr>
                <w:rFonts w:ascii="Arial Narrow" w:hAnsi="Arial Narrow"/>
                <w:b/>
                <w:sz w:val="20"/>
                <w:szCs w:val="20"/>
                <w:lang w:val="en-GB"/>
              </w:rPr>
              <w:t>designated in the SCC</w:t>
            </w:r>
            <w:r w:rsidRPr="004F2814">
              <w:rPr>
                <w:rFonts w:ascii="Arial Narrow" w:hAnsi="Arial Narrow"/>
                <w:sz w:val="20"/>
                <w:szCs w:val="20"/>
                <w:lang w:val="en-GB"/>
              </w:rPr>
              <w:t xml:space="preserve"> at the request of either party, within fourteen (14) days of receipt of such request.</w:t>
            </w:r>
          </w:p>
        </w:tc>
      </w:tr>
      <w:tr w:rsidR="005B6880" w:rsidRPr="004F2814" w14:paraId="3387644C" w14:textId="77777777" w:rsidTr="00527240">
        <w:tc>
          <w:tcPr>
            <w:tcW w:w="2160" w:type="dxa"/>
          </w:tcPr>
          <w:p w14:paraId="3B520F64" w14:textId="77777777" w:rsidR="005B6880" w:rsidRPr="004F2814" w:rsidRDefault="005B6880" w:rsidP="00527240">
            <w:pPr>
              <w:pStyle w:val="Head42"/>
              <w:numPr>
                <w:ilvl w:val="0"/>
                <w:numId w:val="18"/>
              </w:numPr>
              <w:tabs>
                <w:tab w:val="clear" w:pos="540"/>
              </w:tabs>
              <w:spacing w:before="120" w:after="120" w:line="276" w:lineRule="auto"/>
              <w:ind w:left="360" w:hanging="360"/>
              <w:rPr>
                <w:rFonts w:ascii="Arial Narrow" w:hAnsi="Arial Narrow"/>
                <w:sz w:val="20"/>
                <w:lang w:val="en-GB"/>
              </w:rPr>
            </w:pPr>
            <w:bookmarkStart w:id="478" w:name="_Toc41490447"/>
            <w:r w:rsidRPr="004F2814">
              <w:rPr>
                <w:rFonts w:ascii="Arial Narrow" w:hAnsi="Arial Narrow"/>
                <w:sz w:val="20"/>
                <w:lang w:val="en-GB"/>
              </w:rPr>
              <w:lastRenderedPageBreak/>
              <w:t>Procedure for Disputes</w:t>
            </w:r>
            <w:bookmarkEnd w:id="478"/>
            <w:r w:rsidRPr="004F2814">
              <w:rPr>
                <w:rFonts w:ascii="Arial Narrow" w:hAnsi="Arial Narrow"/>
                <w:sz w:val="20"/>
                <w:lang w:val="en-GB"/>
              </w:rPr>
              <w:t xml:space="preserve"> </w:t>
            </w:r>
          </w:p>
        </w:tc>
        <w:tc>
          <w:tcPr>
            <w:tcW w:w="6984" w:type="dxa"/>
          </w:tcPr>
          <w:p w14:paraId="562547AB"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the contractor believes that a decision taken by the Engineer was either outside the authority given to the Engineer by the Contract or that the decision was wrongly taken, the contractor shall notify the Principal and thereafter first enter into good faith negotiations to resolve the dispute in a fair and equitable manner without the need for adjudication or arbitration. If the good faith negotiations do not result in an acceptable resolution contractor within 14 days of the contractor notifying the Principal of a disagreement with the Engineer’s decision, the decision shall immediately be referred to the Adjudicator within fourteen (14) days of the notification of the Engineer’s decision.</w:t>
            </w:r>
          </w:p>
          <w:p w14:paraId="6F3B4AE0"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Adjudicator shall give a decision in writing within twenty-eight (28) days of receipt of a notification of a dispute.</w:t>
            </w:r>
          </w:p>
          <w:p w14:paraId="50B478D2"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Adjudicator shall be paid by the hour at the </w:t>
            </w:r>
            <w:r w:rsidRPr="004F2814">
              <w:rPr>
                <w:rFonts w:ascii="Arial Narrow" w:hAnsi="Arial Narrow"/>
                <w:b/>
                <w:sz w:val="20"/>
                <w:szCs w:val="20"/>
                <w:lang w:val="en-GB"/>
              </w:rPr>
              <w:t>rate specified in the</w:t>
            </w:r>
            <w:r w:rsidRPr="004F2814">
              <w:rPr>
                <w:rFonts w:ascii="Arial Narrow" w:hAnsi="Arial Narrow"/>
                <w:sz w:val="20"/>
                <w:szCs w:val="20"/>
                <w:lang w:val="en-GB"/>
              </w:rPr>
              <w:t xml:space="preserve"> </w:t>
            </w:r>
            <w:r w:rsidRPr="004F2814">
              <w:rPr>
                <w:rFonts w:ascii="Arial Narrow" w:hAnsi="Arial Narrow"/>
                <w:b/>
                <w:sz w:val="20"/>
                <w:szCs w:val="20"/>
                <w:lang w:val="en-GB"/>
              </w:rPr>
              <w:t>SCC,</w:t>
            </w:r>
            <w:r w:rsidRPr="004F2814">
              <w:rPr>
                <w:rFonts w:ascii="Arial Narrow" w:hAnsi="Arial Narrow"/>
                <w:sz w:val="20"/>
                <w:szCs w:val="20"/>
                <w:lang w:val="en-GB"/>
              </w:rPr>
              <w:t xml:space="preserve"> together with reimbursable expenses of the types </w:t>
            </w:r>
            <w:r w:rsidRPr="004F2814">
              <w:rPr>
                <w:rFonts w:ascii="Arial Narrow" w:hAnsi="Arial Narrow"/>
                <w:b/>
                <w:sz w:val="20"/>
                <w:szCs w:val="20"/>
                <w:lang w:val="en-GB"/>
              </w:rPr>
              <w:t>specified in the SCC</w:t>
            </w:r>
            <w:r w:rsidRPr="004F2814">
              <w:rPr>
                <w:rFonts w:ascii="Arial Narrow" w:hAnsi="Arial Narrow"/>
                <w:sz w:val="20"/>
                <w:szCs w:val="20"/>
                <w:lang w:val="en-GB"/>
              </w:rPr>
              <w:t>, and the cost shall be divided equally between the Principal and the contractor, whatever decision is reached by the Adjudicator. Either party may refer a decision of the Adjudicator to an Arbitrator within twenty-eight 28 days of the Adjudicator’s written decision. If neither party refers the dispute to arbitration within the above twenty-eight 28 days, the Adjudicator’s decision shall be final and binding.</w:t>
            </w:r>
          </w:p>
          <w:p w14:paraId="368BFD76" w14:textId="77777777" w:rsidR="005B6880" w:rsidRPr="004F2814" w:rsidRDefault="005B6880" w:rsidP="000F3E06">
            <w:pPr>
              <w:numPr>
                <w:ilvl w:val="1"/>
                <w:numId w:val="18"/>
              </w:numPr>
              <w:suppressAutoHyphens/>
              <w:overflowPunct w:val="0"/>
              <w:autoSpaceDE w:val="0"/>
              <w:autoSpaceDN w:val="0"/>
              <w:adjustRightInd w:val="0"/>
              <w:spacing w:before="120"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arbitration shall be conducted in accordance with the arbitration procedures published by the institution named and in the place specified </w:t>
            </w:r>
            <w:r w:rsidRPr="004F2814">
              <w:rPr>
                <w:rFonts w:ascii="Arial Narrow" w:hAnsi="Arial Narrow"/>
                <w:b/>
                <w:sz w:val="20"/>
                <w:szCs w:val="20"/>
                <w:lang w:val="en-GB"/>
              </w:rPr>
              <w:t>in the SCC.</w:t>
            </w:r>
            <w:r w:rsidRPr="004F2814">
              <w:rPr>
                <w:rFonts w:ascii="Arial Narrow" w:hAnsi="Arial Narrow"/>
                <w:sz w:val="20"/>
                <w:szCs w:val="20"/>
                <w:lang w:val="en-GB"/>
              </w:rPr>
              <w:t xml:space="preserve"> </w:t>
            </w:r>
          </w:p>
        </w:tc>
      </w:tr>
    </w:tbl>
    <w:p w14:paraId="6C1F7593" w14:textId="77777777" w:rsidR="005B6880" w:rsidRPr="004F2814" w:rsidRDefault="005B6880" w:rsidP="004F2814">
      <w:pPr>
        <w:pStyle w:val="StyleStyleS1-Header1TimesNewRoman14pt1"/>
        <w:numPr>
          <w:ilvl w:val="0"/>
          <w:numId w:val="0"/>
        </w:numPr>
        <w:spacing w:before="0" w:after="0" w:line="276" w:lineRule="auto"/>
        <w:ind w:left="360"/>
        <w:rPr>
          <w:rFonts w:ascii="Bahnschrift SemiBold SemiConden" w:hAnsi="Bahnschrift SemiBold SemiConden" w:cs="Arial"/>
          <w:sz w:val="32"/>
          <w:szCs w:val="32"/>
          <w:lang w:val="en-GB"/>
        </w:rPr>
      </w:pPr>
      <w:bookmarkStart w:id="479" w:name="_Toc41490448"/>
      <w:r w:rsidRPr="004F2814">
        <w:rPr>
          <w:rFonts w:ascii="Bahnschrift SemiBold SemiConden" w:hAnsi="Bahnschrift SemiBold SemiConden" w:cs="Arial"/>
          <w:sz w:val="32"/>
          <w:szCs w:val="32"/>
          <w:lang w:val="en-GB"/>
        </w:rPr>
        <w:t>B. Time Control</w:t>
      </w:r>
      <w:bookmarkEnd w:id="479"/>
    </w:p>
    <w:tbl>
      <w:tblPr>
        <w:tblW w:w="9144" w:type="dxa"/>
        <w:tblLayout w:type="fixed"/>
        <w:tblLook w:val="0000" w:firstRow="0" w:lastRow="0" w:firstColumn="0" w:lastColumn="0" w:noHBand="0" w:noVBand="0"/>
      </w:tblPr>
      <w:tblGrid>
        <w:gridCol w:w="2160"/>
        <w:gridCol w:w="6984"/>
      </w:tblGrid>
      <w:tr w:rsidR="005B6880" w:rsidRPr="004F2814" w14:paraId="18EED743" w14:textId="77777777" w:rsidTr="00527240">
        <w:tc>
          <w:tcPr>
            <w:tcW w:w="2160" w:type="dxa"/>
          </w:tcPr>
          <w:p w14:paraId="0DEE6A90"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80" w:name="_Toc41490449"/>
            <w:r w:rsidRPr="004F2814">
              <w:rPr>
                <w:rFonts w:ascii="Arial Narrow" w:hAnsi="Arial Narrow"/>
                <w:sz w:val="20"/>
                <w:lang w:val="en-GB"/>
              </w:rPr>
              <w:t>Program</w:t>
            </w:r>
            <w:bookmarkEnd w:id="480"/>
          </w:p>
          <w:p w14:paraId="0E7AC7FE" w14:textId="77777777" w:rsidR="005B6880" w:rsidRPr="004F2814" w:rsidRDefault="005B6880" w:rsidP="00527240">
            <w:pPr>
              <w:spacing w:after="120" w:line="276" w:lineRule="auto"/>
              <w:rPr>
                <w:rFonts w:ascii="Arial Narrow" w:hAnsi="Arial Narrow"/>
                <w:lang w:val="en-GB"/>
              </w:rPr>
            </w:pPr>
          </w:p>
        </w:tc>
        <w:tc>
          <w:tcPr>
            <w:tcW w:w="6984" w:type="dxa"/>
          </w:tcPr>
          <w:p w14:paraId="17571F29"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Within the time </w:t>
            </w:r>
            <w:r w:rsidRPr="004F2814">
              <w:rPr>
                <w:rFonts w:ascii="Arial Narrow" w:hAnsi="Arial Narrow"/>
                <w:b/>
                <w:sz w:val="20"/>
                <w:szCs w:val="20"/>
                <w:lang w:val="en-GB"/>
              </w:rPr>
              <w:t>stated in the SCC</w:t>
            </w:r>
            <w:r w:rsidRPr="004F2814">
              <w:rPr>
                <w:rFonts w:ascii="Arial Narrow" w:hAnsi="Arial Narrow"/>
                <w:sz w:val="20"/>
                <w:szCs w:val="20"/>
                <w:lang w:val="en-GB"/>
              </w:rPr>
              <w:t>, after the date of the Letter of Acceptance, the contractor shall submit to the Engineer for approval a Program showing the general methods, arrangements, order, and timing for all the activities in the works. In the case of a lump sum contract, the activities in the Program shall be consistent with those in the Activity Schedule.</w:t>
            </w:r>
          </w:p>
          <w:p w14:paraId="0453311A"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An update of the Program shall be a program showing the actual progress achieved on each activity and the effect of the progress achieved on the timing of the remaining work, including any changes to the sequence of the activities.</w:t>
            </w:r>
          </w:p>
          <w:p w14:paraId="068F77AF"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 shall submit to the Engineer for approval an updated Program at intervals no longer than the period </w:t>
            </w:r>
            <w:r w:rsidRPr="004F2814">
              <w:rPr>
                <w:rFonts w:ascii="Arial Narrow" w:hAnsi="Arial Narrow"/>
                <w:b/>
                <w:sz w:val="20"/>
                <w:szCs w:val="20"/>
                <w:lang w:val="en-GB"/>
              </w:rPr>
              <w:t>stated in the SCC.</w:t>
            </w:r>
            <w:r w:rsidRPr="004F2814">
              <w:rPr>
                <w:rFonts w:ascii="Arial Narrow" w:hAnsi="Arial Narrow"/>
                <w:sz w:val="20"/>
                <w:szCs w:val="20"/>
                <w:lang w:val="en-GB"/>
              </w:rPr>
              <w:t xml:space="preserve"> If the contractor does not submit an updated Program within this period, the Engineer may withhold the amount </w:t>
            </w:r>
            <w:r w:rsidRPr="004F2814">
              <w:rPr>
                <w:rFonts w:ascii="Arial Narrow" w:hAnsi="Arial Narrow"/>
                <w:b/>
                <w:sz w:val="20"/>
                <w:szCs w:val="20"/>
                <w:lang w:val="en-GB"/>
              </w:rPr>
              <w:t xml:space="preserve">stated in the SCC </w:t>
            </w:r>
            <w:r w:rsidRPr="004F2814">
              <w:rPr>
                <w:rFonts w:ascii="Arial Narrow" w:hAnsi="Arial Narrow"/>
                <w:sz w:val="20"/>
                <w:szCs w:val="20"/>
                <w:lang w:val="en-GB"/>
              </w:rPr>
              <w:t>from the next payment certificate and continue to withhold this amount until the next payment after the date on which the overdue Program has been submitted. In the case of a lump sum contract, the contractor shall provide an updated Activity Schedule within fourteen (14) days of being instructed to by the Engineer.</w:t>
            </w:r>
          </w:p>
          <w:p w14:paraId="48EF21C1"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lastRenderedPageBreak/>
              <w:t>The Engineer’s approval of the Program shall not alter the contractor’s obligations. The contractor may revise the Program and submit it to the Engineer again at any time. A revised Program shall show the effect of Variations and Compensation Events.</w:t>
            </w:r>
          </w:p>
        </w:tc>
      </w:tr>
      <w:tr w:rsidR="005B6880" w:rsidRPr="004F2814" w14:paraId="28334DFB" w14:textId="77777777" w:rsidTr="00527240">
        <w:tc>
          <w:tcPr>
            <w:tcW w:w="2160" w:type="dxa"/>
          </w:tcPr>
          <w:p w14:paraId="1DC4D944"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81" w:name="_Toc41490450"/>
            <w:r w:rsidRPr="004F2814">
              <w:rPr>
                <w:rFonts w:ascii="Arial Narrow" w:hAnsi="Arial Narrow"/>
                <w:sz w:val="20"/>
                <w:lang w:val="en-GB"/>
              </w:rPr>
              <w:lastRenderedPageBreak/>
              <w:t>Extension of the Intended Completion Date</w:t>
            </w:r>
            <w:bookmarkEnd w:id="481"/>
          </w:p>
        </w:tc>
        <w:tc>
          <w:tcPr>
            <w:tcW w:w="6984" w:type="dxa"/>
          </w:tcPr>
          <w:p w14:paraId="23CFDAD3"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Engineer shall extend the Intended Completion Date if:</w:t>
            </w:r>
          </w:p>
          <w:p w14:paraId="780A9150" w14:textId="77777777" w:rsidR="005B6880" w:rsidRPr="004F2814" w:rsidRDefault="005B6880" w:rsidP="00486A16">
            <w:pPr>
              <w:numPr>
                <w:ilvl w:val="0"/>
                <w:numId w:val="80"/>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 xml:space="preserve">a Compensation Event occurs; or </w:t>
            </w:r>
          </w:p>
          <w:p w14:paraId="4875A0E6" w14:textId="77777777" w:rsidR="005B6880" w:rsidRPr="004F2814" w:rsidRDefault="005B6880" w:rsidP="00486A16">
            <w:pPr>
              <w:numPr>
                <w:ilvl w:val="0"/>
                <w:numId w:val="80"/>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a Variation is issued which makes it impossible for Completion to be achieved by the Intended Completion Date without the contractor taking steps to accelerate the remaining work, which would cause the contractor to incur additional cost; or</w:t>
            </w:r>
          </w:p>
          <w:p w14:paraId="63AA74B0" w14:textId="77777777" w:rsidR="005B6880" w:rsidRPr="004F2814" w:rsidRDefault="005B6880" w:rsidP="00486A16">
            <w:pPr>
              <w:numPr>
                <w:ilvl w:val="0"/>
                <w:numId w:val="80"/>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any other event occurring on or before the Intended  Completion Date which is beyond the reasonable control of the Contractor including but not limited to industrial conditions or inclement weather; or</w:t>
            </w:r>
          </w:p>
          <w:p w14:paraId="1D4B7BAD" w14:textId="77777777" w:rsidR="005B6880" w:rsidRPr="004F2814" w:rsidRDefault="005B6880" w:rsidP="00486A16">
            <w:pPr>
              <w:numPr>
                <w:ilvl w:val="0"/>
                <w:numId w:val="80"/>
              </w:numPr>
              <w:suppressAutoHyphens/>
              <w:overflowPunct w:val="0"/>
              <w:autoSpaceDE w:val="0"/>
              <w:autoSpaceDN w:val="0"/>
              <w:adjustRightInd w:val="0"/>
              <w:spacing w:before="120"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any of the following events whether occurring before, on or after the Intended Completion Date:</w:t>
            </w:r>
          </w:p>
          <w:p w14:paraId="73D4595C" w14:textId="77777777" w:rsidR="005B6880" w:rsidRPr="004F2814" w:rsidRDefault="005B6880" w:rsidP="00486A16">
            <w:pPr>
              <w:pStyle w:val="ListParagraph"/>
              <w:numPr>
                <w:ilvl w:val="3"/>
                <w:numId w:val="81"/>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delays caused by the Principal, Engineer or Principal’s employees, consultants, contractors or other agents;</w:t>
            </w:r>
          </w:p>
          <w:p w14:paraId="3475237F" w14:textId="77777777" w:rsidR="005B6880" w:rsidRPr="004F2814" w:rsidRDefault="005B6880" w:rsidP="00486A16">
            <w:pPr>
              <w:pStyle w:val="ListParagraph"/>
              <w:numPr>
                <w:ilvl w:val="3"/>
                <w:numId w:val="81"/>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actual quantities of work being greater than the quantities in the Bill of Quantities;</w:t>
            </w:r>
          </w:p>
          <w:p w14:paraId="0CDF8965" w14:textId="77777777" w:rsidR="005B6880" w:rsidRPr="004F2814" w:rsidRDefault="005B6880" w:rsidP="00486A16">
            <w:pPr>
              <w:pStyle w:val="ListParagraph"/>
              <w:numPr>
                <w:ilvl w:val="3"/>
                <w:numId w:val="81"/>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latent conditions;</w:t>
            </w:r>
          </w:p>
          <w:p w14:paraId="76A69B64" w14:textId="77777777" w:rsidR="005B6880" w:rsidRPr="004F2814" w:rsidRDefault="005B6880" w:rsidP="00486A16">
            <w:pPr>
              <w:pStyle w:val="ListParagraph"/>
              <w:numPr>
                <w:ilvl w:val="3"/>
                <w:numId w:val="81"/>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repudiation or abandonment by a nominated subcontractor;</w:t>
            </w:r>
          </w:p>
          <w:p w14:paraId="70A431E7" w14:textId="77777777" w:rsidR="005B6880" w:rsidRPr="004F2814" w:rsidRDefault="005B6880" w:rsidP="00486A16">
            <w:pPr>
              <w:pStyle w:val="ListParagraph"/>
              <w:numPr>
                <w:ilvl w:val="3"/>
                <w:numId w:val="81"/>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changes in the law;</w:t>
            </w:r>
          </w:p>
          <w:p w14:paraId="661B5E61" w14:textId="77777777" w:rsidR="005B6880" w:rsidRPr="004F2814" w:rsidRDefault="005B6880" w:rsidP="00486A16">
            <w:pPr>
              <w:pStyle w:val="ListParagraph"/>
              <w:numPr>
                <w:ilvl w:val="3"/>
                <w:numId w:val="81"/>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delays by a public or statutory authority not caused by the Contractor;</w:t>
            </w:r>
          </w:p>
          <w:p w14:paraId="4300ABFE" w14:textId="77777777" w:rsidR="005B6880" w:rsidRPr="004F2814" w:rsidRDefault="005B6880" w:rsidP="00486A16">
            <w:pPr>
              <w:pStyle w:val="ListParagraph"/>
              <w:numPr>
                <w:ilvl w:val="3"/>
                <w:numId w:val="81"/>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any breach of the Contract by the Principal; or</w:t>
            </w:r>
          </w:p>
          <w:p w14:paraId="0BD319AD" w14:textId="77777777" w:rsidR="005B6880" w:rsidRPr="004F2814" w:rsidRDefault="005B6880" w:rsidP="00486A16">
            <w:pPr>
              <w:pStyle w:val="ListParagraph"/>
              <w:numPr>
                <w:ilvl w:val="3"/>
                <w:numId w:val="81"/>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sz w:val="20"/>
                <w:lang w:val="en-GB"/>
              </w:rPr>
            </w:pPr>
            <w:r w:rsidRPr="004F2814">
              <w:rPr>
                <w:rFonts w:ascii="Arial Narrow" w:hAnsi="Arial Narrow"/>
                <w:sz w:val="20"/>
                <w:lang w:val="en-GB"/>
              </w:rPr>
              <w:t>any other cause which is expressly stated in the Contract to be a cause for extension of time to ensure completion of the works.</w:t>
            </w:r>
          </w:p>
          <w:p w14:paraId="3C8CB2A0"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Engineer shall decide whether and by how much to extend the Intended Completion Date within twenty-one (21) days of the contractor asking the Engineer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14:paraId="7CAD877A"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lang w:val="en-GB"/>
              </w:rPr>
            </w:pPr>
            <w:r w:rsidRPr="004F2814">
              <w:rPr>
                <w:rFonts w:ascii="Arial Narrow" w:hAnsi="Arial Narrow"/>
                <w:sz w:val="20"/>
                <w:szCs w:val="20"/>
                <w:lang w:val="en-GB"/>
              </w:rPr>
              <w:t>Where more than one event causes concurrent delays and the cause of at least one of those events is not a cause referred to in clause 26.1, then to the extent that the delays are concurrent, the Contract shall not be entitled to an extension of time.</w:t>
            </w:r>
          </w:p>
        </w:tc>
      </w:tr>
      <w:tr w:rsidR="005B6880" w:rsidRPr="004F2814" w14:paraId="756477FE" w14:textId="77777777" w:rsidTr="00527240">
        <w:tc>
          <w:tcPr>
            <w:tcW w:w="2160" w:type="dxa"/>
          </w:tcPr>
          <w:p w14:paraId="534356FF" w14:textId="77777777" w:rsidR="005B6880" w:rsidRPr="004F2814" w:rsidRDefault="005B6880" w:rsidP="00527240">
            <w:pPr>
              <w:pStyle w:val="Head42"/>
              <w:numPr>
                <w:ilvl w:val="0"/>
                <w:numId w:val="18"/>
              </w:numPr>
              <w:spacing w:after="120" w:line="276" w:lineRule="auto"/>
              <w:rPr>
                <w:rFonts w:ascii="Arial Narrow" w:hAnsi="Arial Narrow"/>
                <w:sz w:val="20"/>
                <w:lang w:val="en-GB"/>
              </w:rPr>
            </w:pPr>
            <w:bookmarkStart w:id="482" w:name="_Toc41490451"/>
            <w:r w:rsidRPr="004F2814">
              <w:rPr>
                <w:rFonts w:ascii="Arial Narrow" w:hAnsi="Arial Narrow"/>
                <w:sz w:val="20"/>
                <w:lang w:val="en-GB"/>
              </w:rPr>
              <w:t>Acceleration</w:t>
            </w:r>
            <w:bookmarkEnd w:id="482"/>
          </w:p>
        </w:tc>
        <w:tc>
          <w:tcPr>
            <w:tcW w:w="6984" w:type="dxa"/>
          </w:tcPr>
          <w:p w14:paraId="596D530C"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When the Principal wants the contractor to finish before the Intended Completion Date, the Engineer shall obtain priced proposals for achieving the necessary acceleration from the contractor. If the Principal accepts these proposals, the Intended Completion Date shall be adjusted accordingly and confirmed in writing by both the Principal and the contractor.</w:t>
            </w:r>
          </w:p>
          <w:p w14:paraId="5217C81A"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the contractor’s priced proposals for an acceleration are accepted by the Principal, they are incorporated into the Contract Price and treated as a Variation.</w:t>
            </w:r>
          </w:p>
        </w:tc>
      </w:tr>
      <w:tr w:rsidR="005B6880" w:rsidRPr="004F2814" w14:paraId="7E7C051C" w14:textId="77777777" w:rsidTr="00527240">
        <w:tc>
          <w:tcPr>
            <w:tcW w:w="2160" w:type="dxa"/>
          </w:tcPr>
          <w:p w14:paraId="2A5C305A"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83" w:name="_Toc41490452"/>
            <w:r w:rsidRPr="004F2814">
              <w:rPr>
                <w:rFonts w:ascii="Arial Narrow" w:hAnsi="Arial Narrow"/>
                <w:sz w:val="20"/>
                <w:lang w:val="en-GB"/>
              </w:rPr>
              <w:t>Delays Ordered by the Engineer</w:t>
            </w:r>
            <w:bookmarkEnd w:id="483"/>
          </w:p>
        </w:tc>
        <w:tc>
          <w:tcPr>
            <w:tcW w:w="6984" w:type="dxa"/>
          </w:tcPr>
          <w:p w14:paraId="2DB7C7E2"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Engineer may instruct the contractor to delay the start or progress of any activity within the works at the direction of the Principal.</w:t>
            </w:r>
          </w:p>
        </w:tc>
      </w:tr>
      <w:tr w:rsidR="005B6880" w:rsidRPr="004F2814" w14:paraId="65E35BE9" w14:textId="77777777" w:rsidTr="00527240">
        <w:tc>
          <w:tcPr>
            <w:tcW w:w="2160" w:type="dxa"/>
          </w:tcPr>
          <w:p w14:paraId="76DD0578"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84" w:name="_Toc41490453"/>
            <w:r w:rsidRPr="004F2814">
              <w:rPr>
                <w:rFonts w:ascii="Arial Narrow" w:hAnsi="Arial Narrow"/>
                <w:sz w:val="20"/>
                <w:lang w:val="en-GB"/>
              </w:rPr>
              <w:lastRenderedPageBreak/>
              <w:t>Management Meetings</w:t>
            </w:r>
            <w:bookmarkEnd w:id="484"/>
          </w:p>
        </w:tc>
        <w:tc>
          <w:tcPr>
            <w:tcW w:w="6984" w:type="dxa"/>
          </w:tcPr>
          <w:p w14:paraId="1827C801"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Either the Engineer or the contractor may require the other to attend a management meeting. The business of a management meeting shall be to review the plans for remaining work and to deal with matters raised in accordance with the early warning procedure.</w:t>
            </w:r>
          </w:p>
          <w:p w14:paraId="49308822"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Engineer shall record the business of management meetings and provide copies of the record to those attending the meeting and to the Principal. The responsibility of the parties for actions to be taken shall be decided by the Engineer either at the management meeting or after the management meeting and stated in writing to all who attended the meeting.</w:t>
            </w:r>
          </w:p>
        </w:tc>
      </w:tr>
      <w:tr w:rsidR="005B6880" w:rsidRPr="004F2814" w14:paraId="574E0130" w14:textId="77777777" w:rsidTr="00527240">
        <w:tc>
          <w:tcPr>
            <w:tcW w:w="2160" w:type="dxa"/>
          </w:tcPr>
          <w:p w14:paraId="5E49F87F" w14:textId="77777777" w:rsidR="005B6880" w:rsidRPr="004F2814" w:rsidRDefault="005B6880" w:rsidP="00527240">
            <w:pPr>
              <w:pStyle w:val="Head42"/>
              <w:numPr>
                <w:ilvl w:val="0"/>
                <w:numId w:val="18"/>
              </w:numPr>
              <w:spacing w:after="120" w:line="276" w:lineRule="auto"/>
              <w:rPr>
                <w:rFonts w:ascii="Arial Narrow" w:hAnsi="Arial Narrow"/>
                <w:sz w:val="20"/>
                <w:lang w:val="en-GB"/>
              </w:rPr>
            </w:pPr>
            <w:bookmarkStart w:id="485" w:name="_Toc41490454"/>
            <w:r w:rsidRPr="004F2814">
              <w:rPr>
                <w:rFonts w:ascii="Arial Narrow" w:hAnsi="Arial Narrow"/>
                <w:sz w:val="20"/>
                <w:lang w:val="en-GB"/>
              </w:rPr>
              <w:t>Early Warning</w:t>
            </w:r>
            <w:bookmarkEnd w:id="485"/>
          </w:p>
        </w:tc>
        <w:tc>
          <w:tcPr>
            <w:tcW w:w="6984" w:type="dxa"/>
          </w:tcPr>
          <w:p w14:paraId="56CF0DD5"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warn the Engineer at the earliest opportunity of specific likely future events or circumstances that may adversely affect the quality of the work, increase the Contract Price, or delay the execution of the works. The Engineer may require the contractor to provide an estimate of the expected effect of the future event or circumstance on the Contract Price and Completion Date. The estimate shall be provided by the contractor as soon as reasonably possible.</w:t>
            </w:r>
          </w:p>
          <w:p w14:paraId="60527B38"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cooperate with the Engineer in making and considering proposals for how the effect of such an event or circumstance can be avoided or reduced by anyone involved in the work and in carrying out any resulting instruction of the Engineer.</w:t>
            </w:r>
          </w:p>
        </w:tc>
      </w:tr>
    </w:tbl>
    <w:p w14:paraId="66907337" w14:textId="77777777" w:rsidR="005B6880" w:rsidRPr="004F2814" w:rsidRDefault="005B6880" w:rsidP="005B6880">
      <w:pPr>
        <w:pStyle w:val="Head41"/>
        <w:spacing w:line="276" w:lineRule="auto"/>
        <w:rPr>
          <w:rFonts w:ascii="Bahnschrift SemiBold SemiConden" w:hAnsi="Bahnschrift SemiBold SemiConden" w:cs="Arial"/>
          <w:sz w:val="32"/>
          <w:szCs w:val="32"/>
          <w:lang w:val="en-GB"/>
        </w:rPr>
      </w:pPr>
      <w:bookmarkStart w:id="486" w:name="_Toc41490455"/>
      <w:r w:rsidRPr="004F2814">
        <w:rPr>
          <w:rFonts w:ascii="Bahnschrift SemiBold SemiConden" w:hAnsi="Bahnschrift SemiBold SemiConden" w:cs="Arial"/>
          <w:sz w:val="32"/>
          <w:szCs w:val="32"/>
          <w:lang w:val="en-GB"/>
        </w:rPr>
        <w:t>C. Quality Control</w:t>
      </w:r>
      <w:bookmarkEnd w:id="486"/>
    </w:p>
    <w:tbl>
      <w:tblPr>
        <w:tblW w:w="9144" w:type="dxa"/>
        <w:tblLayout w:type="fixed"/>
        <w:tblLook w:val="0000" w:firstRow="0" w:lastRow="0" w:firstColumn="0" w:lastColumn="0" w:noHBand="0" w:noVBand="0"/>
      </w:tblPr>
      <w:tblGrid>
        <w:gridCol w:w="2160"/>
        <w:gridCol w:w="6984"/>
      </w:tblGrid>
      <w:tr w:rsidR="005B6880" w:rsidRPr="004F2814" w14:paraId="50817A97" w14:textId="77777777" w:rsidTr="00527240">
        <w:tc>
          <w:tcPr>
            <w:tcW w:w="2160" w:type="dxa"/>
          </w:tcPr>
          <w:p w14:paraId="4EA0EA95"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87" w:name="_Toc41490456"/>
            <w:r w:rsidRPr="004F2814">
              <w:rPr>
                <w:rFonts w:ascii="Arial Narrow" w:hAnsi="Arial Narrow"/>
                <w:sz w:val="20"/>
                <w:lang w:val="en-GB"/>
              </w:rPr>
              <w:t>Identifying Defects</w:t>
            </w:r>
            <w:bookmarkEnd w:id="487"/>
          </w:p>
        </w:tc>
        <w:tc>
          <w:tcPr>
            <w:tcW w:w="6984" w:type="dxa"/>
          </w:tcPr>
          <w:p w14:paraId="0E543BA9"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 Notification of defects may either be before or after end of the Contract and such defects must be rectified within the Defects Liability Period or until such time that the Principal is satisfied with rectification completed (whichever is the longer period).</w:t>
            </w:r>
          </w:p>
        </w:tc>
      </w:tr>
      <w:tr w:rsidR="005B6880" w:rsidRPr="004F2814" w14:paraId="775F7DBA" w14:textId="77777777" w:rsidTr="00527240">
        <w:tc>
          <w:tcPr>
            <w:tcW w:w="2160" w:type="dxa"/>
          </w:tcPr>
          <w:p w14:paraId="1248D58A"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88" w:name="_Toc41490457"/>
            <w:r w:rsidRPr="004F2814">
              <w:rPr>
                <w:rFonts w:ascii="Arial Narrow" w:hAnsi="Arial Narrow"/>
                <w:sz w:val="20"/>
                <w:lang w:val="en-GB"/>
              </w:rPr>
              <w:t>Tests</w:t>
            </w:r>
            <w:bookmarkEnd w:id="488"/>
          </w:p>
        </w:tc>
        <w:tc>
          <w:tcPr>
            <w:tcW w:w="6984" w:type="dxa"/>
          </w:tcPr>
          <w:p w14:paraId="0F34CB14"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the Engineer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5B6880" w:rsidRPr="004F2814" w14:paraId="5A822B1F" w14:textId="77777777" w:rsidTr="00527240">
        <w:tc>
          <w:tcPr>
            <w:tcW w:w="2160" w:type="dxa"/>
          </w:tcPr>
          <w:p w14:paraId="25674301"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89" w:name="_Toc41490458"/>
            <w:r w:rsidRPr="004F2814">
              <w:rPr>
                <w:rFonts w:ascii="Arial Narrow" w:hAnsi="Arial Narrow"/>
                <w:sz w:val="20"/>
                <w:lang w:val="en-GB"/>
              </w:rPr>
              <w:t>Correction of Defects</w:t>
            </w:r>
            <w:bookmarkEnd w:id="489"/>
          </w:p>
        </w:tc>
        <w:tc>
          <w:tcPr>
            <w:tcW w:w="6984" w:type="dxa"/>
          </w:tcPr>
          <w:p w14:paraId="05824FB7"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Engineer shall give notice to the contractor of any Defects before the end of the Defects Liability Period, which begins at Completion, and is </w:t>
            </w:r>
            <w:r w:rsidRPr="004F2814">
              <w:rPr>
                <w:rFonts w:ascii="Arial Narrow" w:hAnsi="Arial Narrow"/>
                <w:b/>
                <w:sz w:val="20"/>
                <w:szCs w:val="20"/>
                <w:lang w:val="en-GB"/>
              </w:rPr>
              <w:t>defined in the SCC.</w:t>
            </w:r>
            <w:r w:rsidRPr="004F2814">
              <w:rPr>
                <w:rFonts w:ascii="Arial Narrow" w:hAnsi="Arial Narrow"/>
                <w:sz w:val="20"/>
                <w:szCs w:val="20"/>
                <w:lang w:val="en-GB"/>
              </w:rPr>
              <w:t xml:space="preserve"> The Defects Liability Period shall be extended for as long as Defects remain to be corrected and to the satisfaction of the Principal.</w:t>
            </w:r>
          </w:p>
          <w:p w14:paraId="7338C47E"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Every time notice of a Defect is given, the contractor shall correct the notified Defect within the length of time specified by the Engineer’s notice.</w:t>
            </w:r>
          </w:p>
          <w:p w14:paraId="63D70BA2"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any work needing rectification during the Defects Liability Period is not commenced or completed by the date required by the Principal, the Principal shall require the rectification to be carried out at the Contractor’s expense, but without prejudice to any other rights that the Principal may have against the Contractor with respect to such omission or defect and the cost of the work of rectification incurred by the Principal shall be a debt due from the Contractor.</w:t>
            </w:r>
          </w:p>
          <w:p w14:paraId="4BE63B6A"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lastRenderedPageBreak/>
              <w:t>If it is necessary for the Contractor to carry out work of rectification, the Contractor shall do so at times and in a manner which causes as little inconvenience to the occupants or users of the works as is reasonably possible.</w:t>
            </w:r>
          </w:p>
        </w:tc>
      </w:tr>
      <w:tr w:rsidR="005B6880" w:rsidRPr="004F2814" w14:paraId="290BABBB" w14:textId="77777777" w:rsidTr="00527240">
        <w:tc>
          <w:tcPr>
            <w:tcW w:w="2160" w:type="dxa"/>
          </w:tcPr>
          <w:p w14:paraId="4EBD2764"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90" w:name="_Toc41490459"/>
            <w:r w:rsidRPr="004F2814">
              <w:rPr>
                <w:rFonts w:ascii="Arial Narrow" w:hAnsi="Arial Narrow"/>
                <w:sz w:val="20"/>
                <w:lang w:val="en-GB"/>
              </w:rPr>
              <w:lastRenderedPageBreak/>
              <w:t>Uncorrected Defects</w:t>
            </w:r>
            <w:bookmarkEnd w:id="490"/>
          </w:p>
        </w:tc>
        <w:tc>
          <w:tcPr>
            <w:tcW w:w="6984" w:type="dxa"/>
          </w:tcPr>
          <w:p w14:paraId="499D0D15"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the contractor has not corrected a Defect within the time specified in the Engineer’s notice, the Engineer shall assess the cost of having the Defect corrected, and the contractor shall pay this amount.</w:t>
            </w:r>
          </w:p>
        </w:tc>
      </w:tr>
    </w:tbl>
    <w:p w14:paraId="3FC7FB40" w14:textId="77777777" w:rsidR="005B6880" w:rsidRPr="004F2814" w:rsidRDefault="005B6880" w:rsidP="005B6880">
      <w:pPr>
        <w:pStyle w:val="Head41"/>
        <w:spacing w:line="276" w:lineRule="auto"/>
        <w:rPr>
          <w:rFonts w:ascii="Bahnschrift SemiBold SemiConden" w:hAnsi="Bahnschrift SemiBold SemiConden" w:cs="Arial"/>
          <w:sz w:val="32"/>
          <w:szCs w:val="32"/>
          <w:lang w:val="en-GB"/>
        </w:rPr>
      </w:pPr>
      <w:bookmarkStart w:id="491" w:name="_Toc41490460"/>
      <w:r w:rsidRPr="004F2814">
        <w:rPr>
          <w:rFonts w:ascii="Bahnschrift SemiBold SemiConden" w:hAnsi="Bahnschrift SemiBold SemiConden" w:cs="Arial"/>
          <w:sz w:val="32"/>
          <w:szCs w:val="32"/>
          <w:lang w:val="en-GB"/>
        </w:rPr>
        <w:t>D. Cost Control</w:t>
      </w:r>
      <w:bookmarkEnd w:id="491"/>
    </w:p>
    <w:tbl>
      <w:tblPr>
        <w:tblW w:w="9380" w:type="dxa"/>
        <w:tblLayout w:type="fixed"/>
        <w:tblLook w:val="0000" w:firstRow="0" w:lastRow="0" w:firstColumn="0" w:lastColumn="0" w:noHBand="0" w:noVBand="0"/>
      </w:tblPr>
      <w:tblGrid>
        <w:gridCol w:w="2160"/>
        <w:gridCol w:w="7220"/>
      </w:tblGrid>
      <w:tr w:rsidR="005B6880" w:rsidRPr="004F2814" w14:paraId="4AF6C5A3" w14:textId="77777777" w:rsidTr="00527240">
        <w:tc>
          <w:tcPr>
            <w:tcW w:w="2160" w:type="dxa"/>
          </w:tcPr>
          <w:p w14:paraId="75FEA9AD"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92" w:name="_Toc41490461"/>
            <w:r w:rsidRPr="004F2814">
              <w:rPr>
                <w:rFonts w:ascii="Arial Narrow" w:hAnsi="Arial Narrow"/>
                <w:sz w:val="20"/>
                <w:lang w:val="en-GB"/>
              </w:rPr>
              <w:t>Bill of Quantities or Activity Schedule</w:t>
            </w:r>
            <w:bookmarkEnd w:id="492"/>
            <w:r w:rsidRPr="004F2814">
              <w:rPr>
                <w:rFonts w:ascii="Arial Narrow" w:hAnsi="Arial Narrow"/>
                <w:sz w:val="20"/>
                <w:lang w:val="en-GB"/>
              </w:rPr>
              <w:t xml:space="preserve"> </w:t>
            </w:r>
          </w:p>
        </w:tc>
        <w:tc>
          <w:tcPr>
            <w:tcW w:w="7220" w:type="dxa"/>
          </w:tcPr>
          <w:p w14:paraId="45C05379"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In the case of an admeasurement contract (measure and value), the Bill of Quantities shall contain priced items for the works to be performed by the contractor. </w:t>
            </w:r>
          </w:p>
          <w:p w14:paraId="7E4F2C15"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Bill of Quantities is used to calculate the Contract Price. The contractor will be paid for the quantity of the work accomplished at the rate in the Bill of Quantities for each item.</w:t>
            </w:r>
          </w:p>
          <w:p w14:paraId="3E5B2DBF"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In the case of a lump sum contract, the Activity Schedule shall contain the priced activities for the works to be performed by the contractor. The Activity Schedule is used to monitor and control the performance of activities on which basis the contractor will be paid. If payment for Materials on Site shall be made separately, the contractor shall show delivery of Materials to the Site separately on the Activity Schedule.</w:t>
            </w:r>
          </w:p>
        </w:tc>
      </w:tr>
      <w:tr w:rsidR="005B6880" w:rsidRPr="004F2814" w14:paraId="5666AE73" w14:textId="77777777" w:rsidTr="00527240">
        <w:tc>
          <w:tcPr>
            <w:tcW w:w="2160" w:type="dxa"/>
            <w:shd w:val="clear" w:color="auto" w:fill="auto"/>
          </w:tcPr>
          <w:p w14:paraId="7808E277"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93" w:name="_Toc41490462"/>
            <w:r w:rsidRPr="004F2814">
              <w:rPr>
                <w:rFonts w:ascii="Arial Narrow" w:hAnsi="Arial Narrow"/>
                <w:sz w:val="20"/>
                <w:lang w:val="en-GB"/>
              </w:rPr>
              <w:t>Changes in the Contract Price</w:t>
            </w:r>
            <w:bookmarkEnd w:id="493"/>
          </w:p>
        </w:tc>
        <w:tc>
          <w:tcPr>
            <w:tcW w:w="7220" w:type="dxa"/>
            <w:shd w:val="clear" w:color="auto" w:fill="auto"/>
          </w:tcPr>
          <w:p w14:paraId="07E4F0C9"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In the case of an admeasurement (measure and value) contract:</w:t>
            </w:r>
          </w:p>
          <w:p w14:paraId="74F604BD" w14:textId="77777777" w:rsidR="005B6880" w:rsidRPr="004F2814" w:rsidRDefault="005B6880" w:rsidP="00486A16">
            <w:pPr>
              <w:numPr>
                <w:ilvl w:val="0"/>
                <w:numId w:val="82"/>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If the final quantity of the work done differs from the quantity in the Bill of Quantities for the particular item by more than twenty-five percent (25%), provided the change exceeds one percent (1%) percent of the Initial Contract Price, the Engineer shall adjust the rate to allow for the change.</w:t>
            </w:r>
          </w:p>
          <w:p w14:paraId="1D20CFEE" w14:textId="77777777" w:rsidR="005B6880" w:rsidRPr="004F2814" w:rsidRDefault="005B6880" w:rsidP="00486A16">
            <w:pPr>
              <w:numPr>
                <w:ilvl w:val="0"/>
                <w:numId w:val="82"/>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Engineer shall not adjust rates from changes in quantities if thereby the Initial Contract Price is exceeded by more than fifteen percent (15%), except with the prior approval of the Principal.</w:t>
            </w:r>
          </w:p>
          <w:p w14:paraId="0ED5AE50" w14:textId="77777777" w:rsidR="005B6880" w:rsidRPr="004F2814" w:rsidRDefault="005B6880" w:rsidP="00486A16">
            <w:pPr>
              <w:numPr>
                <w:ilvl w:val="0"/>
                <w:numId w:val="82"/>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If requested by the Engineer, the contractor shall provide the Engineer with a detailed cost breakdown of any rate in the Bill of Quantities.</w:t>
            </w:r>
          </w:p>
          <w:p w14:paraId="368CE62A"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In the case of a lump sum contract, the Activity Schedule shall be amended by the contractor to accommodate changes of Program or method of working made at the contractor’s own discretion. Prices in the Activity Schedule shall not be altered when the contractor makes such changes to the Activity Schedule.</w:t>
            </w:r>
          </w:p>
        </w:tc>
      </w:tr>
      <w:tr w:rsidR="005B6880" w:rsidRPr="004F2814" w14:paraId="31DC9B82" w14:textId="77777777" w:rsidTr="00527240">
        <w:tc>
          <w:tcPr>
            <w:tcW w:w="2160" w:type="dxa"/>
          </w:tcPr>
          <w:p w14:paraId="3C3F5FC6" w14:textId="77777777" w:rsidR="005B6880" w:rsidRPr="004F2814" w:rsidRDefault="005B6880" w:rsidP="00527240">
            <w:pPr>
              <w:pStyle w:val="Head42"/>
              <w:numPr>
                <w:ilvl w:val="0"/>
                <w:numId w:val="18"/>
              </w:numPr>
              <w:spacing w:after="120" w:line="276" w:lineRule="auto"/>
              <w:rPr>
                <w:rFonts w:ascii="Arial Narrow" w:hAnsi="Arial Narrow"/>
                <w:sz w:val="20"/>
                <w:lang w:val="en-GB"/>
              </w:rPr>
            </w:pPr>
            <w:bookmarkStart w:id="494" w:name="_Toc41490463"/>
            <w:r w:rsidRPr="004F2814">
              <w:rPr>
                <w:rFonts w:ascii="Arial Narrow" w:hAnsi="Arial Narrow"/>
                <w:sz w:val="20"/>
                <w:lang w:val="en-GB"/>
              </w:rPr>
              <w:t>Variations</w:t>
            </w:r>
            <w:bookmarkEnd w:id="494"/>
          </w:p>
          <w:p w14:paraId="6649FB48" w14:textId="77777777" w:rsidR="005B6880" w:rsidRPr="004F2814" w:rsidRDefault="005B6880" w:rsidP="00527240">
            <w:pPr>
              <w:pStyle w:val="Head42"/>
              <w:spacing w:after="120" w:line="276" w:lineRule="auto"/>
              <w:rPr>
                <w:rFonts w:ascii="Arial Narrow" w:hAnsi="Arial Narrow"/>
                <w:sz w:val="20"/>
                <w:lang w:val="en-GB"/>
              </w:rPr>
            </w:pPr>
          </w:p>
        </w:tc>
        <w:tc>
          <w:tcPr>
            <w:tcW w:w="7220" w:type="dxa"/>
          </w:tcPr>
          <w:p w14:paraId="3F39D684"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No variation of this Contract is binding unless it is agreed to in writing between the Parties.</w:t>
            </w:r>
          </w:p>
          <w:p w14:paraId="28E76C3B"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All Variations shall be included in updated Programs and in the case of a lump sum contract, also in the Activity Schedule produced by the contractor and shall form part of this Contract.</w:t>
            </w:r>
          </w:p>
          <w:p w14:paraId="512FEAF3"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provide the Engineer with a quotation for carrying out the Variation when requested to do so by the Engineer. The Engineer shall assess the quotation, which shall be given within seven (7) days of the request or within any longer period stated by the Engineer and before the Variation is ordered.</w:t>
            </w:r>
          </w:p>
          <w:p w14:paraId="36554C1D"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the contractor’s quotation is unreasonable, the Engineer may order the Variation and make a change to the Contract Price, which shall be based on the Engineer’s own forecast of the effects of the Variation on the contractor’s costs.</w:t>
            </w:r>
          </w:p>
          <w:p w14:paraId="0155B43A"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lastRenderedPageBreak/>
              <w:t>If the Engineer decides that the urgency of varying the work would prevent a quotation being given and considered without delaying the work, no quotation shall be given and the Variation shall be treated as a Compensation Event.</w:t>
            </w:r>
          </w:p>
          <w:p w14:paraId="4FEFD7AE"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 shall not be entitled to additional payment for costs that could have been avoided by giving early warning. </w:t>
            </w:r>
          </w:p>
          <w:p w14:paraId="3F321A69"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In the case of an admeasurement (measure and value) contract, if the work in the Variation corresponds to an item description in the Bill of Quantities and if, in the opinion of the Engineer, the quantity of work above the limit stated in GCC 38.1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14:paraId="002BF82E"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Engineer or Principal is not obliged to approve a variation for the convenience of the Contractor.</w:t>
            </w:r>
          </w:p>
        </w:tc>
      </w:tr>
      <w:tr w:rsidR="005B6880" w:rsidRPr="004F2814" w14:paraId="24939BD2" w14:textId="77777777" w:rsidTr="00527240">
        <w:tc>
          <w:tcPr>
            <w:tcW w:w="2160" w:type="dxa"/>
          </w:tcPr>
          <w:p w14:paraId="774696CD"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95" w:name="_Toc41490464"/>
            <w:r w:rsidRPr="004F2814">
              <w:rPr>
                <w:rFonts w:ascii="Arial Narrow" w:hAnsi="Arial Narrow"/>
                <w:sz w:val="20"/>
                <w:lang w:val="en-GB"/>
              </w:rPr>
              <w:lastRenderedPageBreak/>
              <w:t>Cash Flow Forecasts</w:t>
            </w:r>
            <w:bookmarkEnd w:id="495"/>
          </w:p>
        </w:tc>
        <w:tc>
          <w:tcPr>
            <w:tcW w:w="7220" w:type="dxa"/>
          </w:tcPr>
          <w:p w14:paraId="6A14371F"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When the Program, or, in the case of a lump sum contract, the Activity Schedule, is updated, the contractor shall provide the Engineer with an updated cash flow forecast. The cash flow forecast shall include different currencies, as defined in the Contract, converted as necessary using the Contract exchange rates.</w:t>
            </w:r>
          </w:p>
        </w:tc>
      </w:tr>
      <w:tr w:rsidR="005B6880" w:rsidRPr="004F2814" w14:paraId="5A68CBD0" w14:textId="77777777" w:rsidTr="00527240">
        <w:tc>
          <w:tcPr>
            <w:tcW w:w="2160" w:type="dxa"/>
          </w:tcPr>
          <w:p w14:paraId="4DCD8EEC" w14:textId="77777777" w:rsidR="005B6880" w:rsidRPr="004F2814" w:rsidRDefault="005B6880" w:rsidP="00527240">
            <w:pPr>
              <w:pStyle w:val="Head42"/>
              <w:numPr>
                <w:ilvl w:val="0"/>
                <w:numId w:val="18"/>
              </w:numPr>
              <w:tabs>
                <w:tab w:val="clear" w:pos="360"/>
                <w:tab w:val="clear" w:pos="540"/>
              </w:tabs>
              <w:spacing w:after="120" w:line="276" w:lineRule="auto"/>
              <w:ind w:left="360" w:hanging="360"/>
              <w:rPr>
                <w:rFonts w:ascii="Arial Narrow" w:hAnsi="Arial Narrow"/>
                <w:sz w:val="20"/>
                <w:lang w:val="en-GB"/>
              </w:rPr>
            </w:pPr>
            <w:bookmarkStart w:id="496" w:name="_Toc41490465"/>
            <w:r w:rsidRPr="004F2814">
              <w:rPr>
                <w:rFonts w:ascii="Arial Narrow" w:hAnsi="Arial Narrow"/>
                <w:sz w:val="20"/>
                <w:lang w:val="en-GB"/>
              </w:rPr>
              <w:t>Payment Certificates</w:t>
            </w:r>
            <w:bookmarkEnd w:id="496"/>
          </w:p>
        </w:tc>
        <w:tc>
          <w:tcPr>
            <w:tcW w:w="7220" w:type="dxa"/>
          </w:tcPr>
          <w:p w14:paraId="61F0C016"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submit to the Engineer monthly statements of the estimated value of the work executed less the cumulative amount certified previously.</w:t>
            </w:r>
          </w:p>
          <w:p w14:paraId="6C05E95A"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Engineer shall check the contractor’s monthly statement and certify the amount to be paid to the contractor.</w:t>
            </w:r>
          </w:p>
          <w:p w14:paraId="39D607F9"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value of work executed shall be determined by the Engineer.</w:t>
            </w:r>
          </w:p>
          <w:p w14:paraId="62FCB30C"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value of work executed shall comprise:</w:t>
            </w:r>
          </w:p>
          <w:p w14:paraId="136DBA2A" w14:textId="77777777" w:rsidR="005B6880" w:rsidRPr="004F2814" w:rsidRDefault="005B6880" w:rsidP="00486A16">
            <w:pPr>
              <w:numPr>
                <w:ilvl w:val="0"/>
                <w:numId w:val="83"/>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In the case of an admeasurement (measure and value) contract, the value of the quantities of work in the Bill of Quantities that have been completed; or</w:t>
            </w:r>
          </w:p>
          <w:p w14:paraId="738B98D3" w14:textId="77777777" w:rsidR="005B6880" w:rsidRPr="004F2814" w:rsidRDefault="005B6880" w:rsidP="00486A16">
            <w:pPr>
              <w:numPr>
                <w:ilvl w:val="0"/>
                <w:numId w:val="83"/>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In the case of a lump sum contract, the value of work executed shall comprise the value of completed activities in the Activity Schedule.</w:t>
            </w:r>
          </w:p>
          <w:p w14:paraId="4D72C000"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value of work executed shall include the valuation of Variations and Compensation Events (where applicable).</w:t>
            </w:r>
          </w:p>
          <w:p w14:paraId="463CA8D3"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Engineer may exclude any item certified in a previous certificate or reduce the proportion of any item previously certified in any certificate in the light of later information.</w:t>
            </w:r>
          </w:p>
          <w:p w14:paraId="202584EA"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payment of monies by the Principal in accordance with a Progress Payment shall not be taken as evidence against or as an admission by the Principal that any work specified in such progress certificate has been constructed or carried out in accordance with this Contract as to the value thereof, but will be taken to be payment on account only.</w:t>
            </w:r>
          </w:p>
        </w:tc>
      </w:tr>
      <w:tr w:rsidR="005B6880" w:rsidRPr="004F2814" w14:paraId="315CBD7A" w14:textId="77777777" w:rsidTr="00527240">
        <w:tc>
          <w:tcPr>
            <w:tcW w:w="2160" w:type="dxa"/>
          </w:tcPr>
          <w:p w14:paraId="015FDD5B"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97" w:name="_Toc41490466"/>
            <w:r w:rsidRPr="004F2814">
              <w:rPr>
                <w:rFonts w:ascii="Arial Narrow" w:hAnsi="Arial Narrow"/>
                <w:sz w:val="20"/>
                <w:lang w:val="en-GB"/>
              </w:rPr>
              <w:t>Payments</w:t>
            </w:r>
            <w:bookmarkEnd w:id="497"/>
          </w:p>
        </w:tc>
        <w:tc>
          <w:tcPr>
            <w:tcW w:w="7220" w:type="dxa"/>
          </w:tcPr>
          <w:p w14:paraId="55BBAA06"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Payments shall be adjusted for deductions for advance payments and retention. The Principal shall pay the contractor the amounts certified by the Engineer within twenty-eight (28) days of the date of each certificate. </w:t>
            </w:r>
          </w:p>
          <w:p w14:paraId="1B768A57"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If an amount certified is increased in a later certificate or as a result of an award by the Adjudicator or an Arbitrator, the contractor shall be paid interest upon the delayed payment </w:t>
            </w:r>
            <w:r w:rsidRPr="004F2814">
              <w:rPr>
                <w:rFonts w:ascii="Arial Narrow" w:hAnsi="Arial Narrow"/>
                <w:sz w:val="20"/>
                <w:szCs w:val="20"/>
                <w:lang w:val="en-GB"/>
              </w:rPr>
              <w:lastRenderedPageBreak/>
              <w:t>as set out in this clause. Interest shall be calculated from the date upon which the increased amount would have been certified in the absence of dispute.</w:t>
            </w:r>
          </w:p>
          <w:p w14:paraId="2DA5E899"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Unless otherwise stated, all payments and deductions shall be paid or charged in the proportions of currencies comprising the Contract Price.</w:t>
            </w:r>
          </w:p>
          <w:p w14:paraId="50D909E0"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Items of the works for which no rate or price has been entered in shall not be paid for by the Principal and shall be deemed covered by other rates and prices in the Contract.</w:t>
            </w:r>
          </w:p>
        </w:tc>
      </w:tr>
      <w:tr w:rsidR="005B6880" w:rsidRPr="004F2814" w14:paraId="58272860" w14:textId="77777777" w:rsidTr="00527240">
        <w:tc>
          <w:tcPr>
            <w:tcW w:w="2160" w:type="dxa"/>
          </w:tcPr>
          <w:p w14:paraId="4DDDC8C3"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498" w:name="_Toc41490467"/>
            <w:r w:rsidRPr="004F2814">
              <w:rPr>
                <w:rFonts w:ascii="Arial Narrow" w:hAnsi="Arial Narrow"/>
                <w:sz w:val="20"/>
                <w:lang w:val="en-GB"/>
              </w:rPr>
              <w:lastRenderedPageBreak/>
              <w:t>Compensation Events</w:t>
            </w:r>
            <w:bookmarkEnd w:id="498"/>
          </w:p>
        </w:tc>
        <w:tc>
          <w:tcPr>
            <w:tcW w:w="7220" w:type="dxa"/>
          </w:tcPr>
          <w:p w14:paraId="506BB9B4"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following shall be Compensation Events:</w:t>
            </w:r>
          </w:p>
          <w:p w14:paraId="4FC01890"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Principal does not give access to a part of the Site by the Site Possession Date pursuant to GCC 20.1.</w:t>
            </w:r>
          </w:p>
          <w:p w14:paraId="177B34EA"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Principal modifies the Schedule of Other Contractors in a way that affects the work of the contractor under the Contract.</w:t>
            </w:r>
          </w:p>
          <w:p w14:paraId="6CA9BE5C"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Engineer orders a delay or does not issue Drawings, Specifications, or instructions required for execution of the works on time (in which case, the Engineer shall bear the costs of such).</w:t>
            </w:r>
          </w:p>
          <w:p w14:paraId="46F8C8F5"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Engineer instructs the contractor to uncover or to carry out additional tests upon work, which is then found to have no Defects.</w:t>
            </w:r>
          </w:p>
          <w:p w14:paraId="51422A75"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Engineer unreasonably (and without the Principal’s knowledge) does not approve a subcontract to be let (in which case, the Engineer shall bear the costs of such).</w:t>
            </w:r>
          </w:p>
          <w:p w14:paraId="7263A0F8"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14:paraId="73233B75"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Engineer gives an instruction for dealing with an unforeseen condition caused by the Principal or additional work required for safety or other reasons.</w:t>
            </w:r>
          </w:p>
          <w:p w14:paraId="29ACF0F7"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Other contractors, public authorities, utilities, or the Principal does not work within the dates and other constraints stated in the Contract, and they cause delay or extra cost to the contractor.</w:t>
            </w:r>
          </w:p>
          <w:p w14:paraId="6AA4F823"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advance payment is delayed.</w:t>
            </w:r>
          </w:p>
          <w:p w14:paraId="55D050B2"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effects on the contractor of any of the Principal’s risks.</w:t>
            </w:r>
          </w:p>
          <w:p w14:paraId="33B4B1C7"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Engineer unreasonably delays issuing a Certificate of Completion (in which case, the Engineer shall bear the costs of such).</w:t>
            </w:r>
          </w:p>
          <w:p w14:paraId="3614F576" w14:textId="77777777" w:rsidR="005B6880" w:rsidRPr="004F2814" w:rsidRDefault="005B6880" w:rsidP="00486A16">
            <w:pPr>
              <w:numPr>
                <w:ilvl w:val="0"/>
                <w:numId w:val="84"/>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 xml:space="preserve">Other Compensation Events as may be described in the Contract or determined by the Engineer shall apply. </w:t>
            </w:r>
          </w:p>
          <w:p w14:paraId="5D19855C"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If a Compensation Event would cause additional cost or would prevent the work being completed before the Intended Completion Date, the Contract Price shall be increased and/or the Intended Completion Date shall be extended. The Engineer shall, in consultation with the Principal decide whether and by how much the Contract Price shall be increased and whether and by how much the Intended Completion Date shall be extended. </w:t>
            </w:r>
            <w:r w:rsidRPr="004F2814">
              <w:rPr>
                <w:rFonts w:ascii="Arial Narrow" w:hAnsi="Arial Narrow"/>
                <w:sz w:val="20"/>
                <w:szCs w:val="20"/>
              </w:rPr>
              <w:t>The Engineer must seek endorsement of the Principal before any variation to the Contract Price or extension to Intended Completion Date is effected.</w:t>
            </w:r>
          </w:p>
          <w:p w14:paraId="371DFDED"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lastRenderedPageBreak/>
              <w:t>As soon as information demonstrating the effect of each Compensation Event upon the contractor’s forecast cost has been provided by the contractor, it shall be assessed by the Engineer, and the Contract Price shall be adjusted accordingly. If the contractor’s forecast is deemed unreasonable, the Engineer shall adjust the Contract Price based on the Engineer’s own forecast. The Engineer shall assume that the contractor shall react competently and promptly to the event.</w:t>
            </w:r>
          </w:p>
          <w:p w14:paraId="14A34F55"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not be entitled to compensation to the extent that the Principal’s interests are adversely affected by the contractor not having given early warning or not having cooperated with the Engineer.</w:t>
            </w:r>
          </w:p>
        </w:tc>
      </w:tr>
      <w:tr w:rsidR="005B6880" w:rsidRPr="004F2814" w14:paraId="678A01F6" w14:textId="77777777" w:rsidTr="00527240">
        <w:tc>
          <w:tcPr>
            <w:tcW w:w="2160" w:type="dxa"/>
          </w:tcPr>
          <w:p w14:paraId="7144C310" w14:textId="77777777" w:rsidR="005B6880" w:rsidRPr="004F2814" w:rsidRDefault="005B6880" w:rsidP="00527240">
            <w:pPr>
              <w:pStyle w:val="Head42"/>
              <w:numPr>
                <w:ilvl w:val="0"/>
                <w:numId w:val="18"/>
              </w:numPr>
              <w:spacing w:after="120" w:line="276" w:lineRule="auto"/>
              <w:rPr>
                <w:rFonts w:ascii="Arial Narrow" w:hAnsi="Arial Narrow"/>
                <w:sz w:val="20"/>
                <w:lang w:val="en-GB"/>
              </w:rPr>
            </w:pPr>
            <w:bookmarkStart w:id="499" w:name="_Toc41490468"/>
            <w:r w:rsidRPr="004F2814">
              <w:rPr>
                <w:rFonts w:ascii="Arial Narrow" w:hAnsi="Arial Narrow"/>
                <w:sz w:val="20"/>
                <w:lang w:val="en-GB"/>
              </w:rPr>
              <w:lastRenderedPageBreak/>
              <w:t>Tax, duties and other charges</w:t>
            </w:r>
            <w:bookmarkEnd w:id="499"/>
          </w:p>
        </w:tc>
        <w:tc>
          <w:tcPr>
            <w:tcW w:w="7220" w:type="dxa"/>
          </w:tcPr>
          <w:p w14:paraId="75FC34FF"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Engineer shall adjust the Contract Price if applicable taxes, duties, and other levies are changed between the date twenty eight (28) days before the submission of bids for the Contract and the date of the last Completion certificate, as confirmed by the relevant authority. The adjustment shall be the change in the amount of tax payable by the contractor, provided such changes are not already reflected in the Contract Price or are a result of GCC 44.</w:t>
            </w:r>
          </w:p>
        </w:tc>
      </w:tr>
      <w:tr w:rsidR="005B6880" w:rsidRPr="004F2814" w14:paraId="1B5B2060" w14:textId="77777777" w:rsidTr="00527240">
        <w:tc>
          <w:tcPr>
            <w:tcW w:w="2160" w:type="dxa"/>
          </w:tcPr>
          <w:p w14:paraId="347A26CA" w14:textId="77777777" w:rsidR="005B6880" w:rsidRPr="004F2814" w:rsidRDefault="005B6880" w:rsidP="00527240">
            <w:pPr>
              <w:pStyle w:val="Head42"/>
              <w:numPr>
                <w:ilvl w:val="0"/>
                <w:numId w:val="18"/>
              </w:numPr>
              <w:spacing w:after="120" w:line="276" w:lineRule="auto"/>
              <w:rPr>
                <w:rFonts w:ascii="Arial Narrow" w:hAnsi="Arial Narrow"/>
                <w:sz w:val="20"/>
                <w:lang w:val="en-GB"/>
              </w:rPr>
            </w:pPr>
            <w:bookmarkStart w:id="500" w:name="_Toc41490469"/>
            <w:r w:rsidRPr="004F2814">
              <w:rPr>
                <w:rFonts w:ascii="Arial Narrow" w:hAnsi="Arial Narrow"/>
                <w:sz w:val="20"/>
                <w:lang w:val="en-GB"/>
              </w:rPr>
              <w:t>Currencies</w:t>
            </w:r>
            <w:bookmarkEnd w:id="500"/>
          </w:p>
        </w:tc>
        <w:tc>
          <w:tcPr>
            <w:tcW w:w="7220" w:type="dxa"/>
          </w:tcPr>
          <w:p w14:paraId="4D2EE6DA"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Where payments are made in currencies other than Samoan Tala ST$</w:t>
            </w:r>
            <w:r w:rsidRPr="004F2814">
              <w:rPr>
                <w:rFonts w:ascii="Arial Narrow" w:hAnsi="Arial Narrow"/>
                <w:b/>
                <w:sz w:val="20"/>
                <w:szCs w:val="20"/>
                <w:lang w:val="en-GB"/>
              </w:rPr>
              <w:t>,</w:t>
            </w:r>
            <w:r w:rsidRPr="004F2814">
              <w:rPr>
                <w:rFonts w:ascii="Arial Narrow" w:hAnsi="Arial Narrow"/>
                <w:sz w:val="20"/>
                <w:szCs w:val="20"/>
                <w:lang w:val="en-GB"/>
              </w:rPr>
              <w:t xml:space="preserve"> the exchange rates used for calculating the amounts to be paid shall be the exchange rates stated in the contractor’s bid.</w:t>
            </w:r>
          </w:p>
        </w:tc>
      </w:tr>
      <w:tr w:rsidR="005B6880" w:rsidRPr="004F2814" w14:paraId="2EC84C44" w14:textId="77777777" w:rsidTr="00527240">
        <w:tc>
          <w:tcPr>
            <w:tcW w:w="2160" w:type="dxa"/>
          </w:tcPr>
          <w:p w14:paraId="11F5BAED"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01" w:name="_Toc41490470"/>
            <w:r w:rsidRPr="004F2814">
              <w:rPr>
                <w:rFonts w:ascii="Arial Narrow" w:hAnsi="Arial Narrow"/>
                <w:sz w:val="20"/>
                <w:lang w:val="en-GB"/>
              </w:rPr>
              <w:t>Price Adjustment</w:t>
            </w:r>
            <w:bookmarkEnd w:id="501"/>
          </w:p>
        </w:tc>
        <w:tc>
          <w:tcPr>
            <w:tcW w:w="7220" w:type="dxa"/>
          </w:tcPr>
          <w:p w14:paraId="1B10C47B"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Prices shall be adjusted for fluctuations in the cost of inputs only if </w:t>
            </w:r>
            <w:r w:rsidRPr="004F2814">
              <w:rPr>
                <w:rFonts w:ascii="Arial Narrow" w:hAnsi="Arial Narrow"/>
                <w:b/>
                <w:sz w:val="20"/>
                <w:szCs w:val="20"/>
                <w:lang w:val="en-GB"/>
              </w:rPr>
              <w:t xml:space="preserve">provided for in the SCC. </w:t>
            </w:r>
            <w:r w:rsidRPr="004F2814">
              <w:rPr>
                <w:rFonts w:ascii="Arial Narrow" w:hAnsi="Arial Narrow"/>
                <w:sz w:val="20"/>
                <w:szCs w:val="20"/>
                <w:lang w:val="en-GB"/>
              </w:rPr>
              <w:t>If so provided, the amounts certified in each payment certificate, before deducting for Advance Payment, shall be adjusted by applying the respective price adjustment factor to the payment amounts due in each currency. A separate formula of the type indicated below applies to each Contract currency:</w:t>
            </w:r>
          </w:p>
          <w:p w14:paraId="6D4E66DE" w14:textId="77777777" w:rsidR="005B6880" w:rsidRPr="004F2814" w:rsidRDefault="005B6880" w:rsidP="000F3E06">
            <w:pPr>
              <w:suppressAutoHyphens/>
              <w:overflowPunct w:val="0"/>
              <w:autoSpaceDE w:val="0"/>
              <w:autoSpaceDN w:val="0"/>
              <w:adjustRightInd w:val="0"/>
              <w:spacing w:after="120" w:line="276" w:lineRule="auto"/>
              <w:ind w:left="540" w:right="-72"/>
              <w:jc w:val="both"/>
              <w:textAlignment w:val="baseline"/>
              <w:rPr>
                <w:rFonts w:ascii="Arial Narrow" w:hAnsi="Arial Narrow"/>
                <w:sz w:val="20"/>
                <w:szCs w:val="20"/>
                <w:lang w:val="en-GB"/>
              </w:rPr>
            </w:pPr>
            <w:r w:rsidRPr="004F2814">
              <w:rPr>
                <w:rFonts w:ascii="Arial Narrow" w:hAnsi="Arial Narrow"/>
                <w:b/>
                <w:sz w:val="20"/>
                <w:szCs w:val="20"/>
                <w:lang w:val="en-GB"/>
              </w:rPr>
              <w:t>P</w:t>
            </w:r>
            <w:r w:rsidRPr="004F2814">
              <w:rPr>
                <w:rFonts w:ascii="Arial Narrow" w:hAnsi="Arial Narrow"/>
                <w:b/>
                <w:sz w:val="20"/>
                <w:szCs w:val="20"/>
                <w:vertAlign w:val="subscript"/>
                <w:lang w:val="en-GB"/>
              </w:rPr>
              <w:t>c</w:t>
            </w:r>
            <w:r w:rsidRPr="004F2814">
              <w:rPr>
                <w:rFonts w:ascii="Arial Narrow" w:hAnsi="Arial Narrow"/>
                <w:b/>
                <w:sz w:val="20"/>
                <w:szCs w:val="20"/>
                <w:lang w:val="en-GB"/>
              </w:rPr>
              <w:t xml:space="preserve"> = A</w:t>
            </w:r>
            <w:r w:rsidRPr="004F2814">
              <w:rPr>
                <w:rFonts w:ascii="Arial Narrow" w:hAnsi="Arial Narrow"/>
                <w:b/>
                <w:sz w:val="20"/>
                <w:szCs w:val="20"/>
                <w:vertAlign w:val="subscript"/>
                <w:lang w:val="en-GB"/>
              </w:rPr>
              <w:t>c</w:t>
            </w:r>
            <w:r w:rsidRPr="004F2814">
              <w:rPr>
                <w:rFonts w:ascii="Arial Narrow" w:hAnsi="Arial Narrow"/>
                <w:b/>
                <w:sz w:val="20"/>
                <w:szCs w:val="20"/>
                <w:lang w:val="en-GB"/>
              </w:rPr>
              <w:t xml:space="preserve"> + B</w:t>
            </w:r>
            <w:r w:rsidRPr="004F2814">
              <w:rPr>
                <w:rFonts w:ascii="Arial Narrow" w:hAnsi="Arial Narrow"/>
                <w:b/>
                <w:sz w:val="20"/>
                <w:szCs w:val="20"/>
                <w:vertAlign w:val="subscript"/>
                <w:lang w:val="en-GB"/>
              </w:rPr>
              <w:t>c</w:t>
            </w:r>
            <w:r w:rsidRPr="004F2814">
              <w:rPr>
                <w:rFonts w:ascii="Arial Narrow" w:hAnsi="Arial Narrow"/>
                <w:b/>
                <w:sz w:val="20"/>
                <w:szCs w:val="20"/>
                <w:lang w:val="en-GB"/>
              </w:rPr>
              <w:t xml:space="preserve"> Imc/Ioc</w:t>
            </w:r>
          </w:p>
          <w:p w14:paraId="73CD37B9" w14:textId="77777777" w:rsidR="005B6880" w:rsidRPr="004F2814" w:rsidRDefault="005B6880" w:rsidP="000F3E06">
            <w:pPr>
              <w:tabs>
                <w:tab w:val="left" w:pos="1080"/>
              </w:tabs>
              <w:spacing w:after="120" w:line="276" w:lineRule="auto"/>
              <w:ind w:left="1080" w:right="-72" w:hanging="540"/>
              <w:jc w:val="both"/>
              <w:rPr>
                <w:rFonts w:ascii="Arial Narrow" w:hAnsi="Arial Narrow"/>
                <w:sz w:val="20"/>
                <w:szCs w:val="20"/>
                <w:lang w:val="en-GB"/>
              </w:rPr>
            </w:pPr>
            <w:r w:rsidRPr="004F2814">
              <w:rPr>
                <w:rFonts w:ascii="Arial Narrow" w:hAnsi="Arial Narrow"/>
                <w:sz w:val="20"/>
                <w:szCs w:val="20"/>
                <w:lang w:val="en-GB"/>
              </w:rPr>
              <w:t>where:</w:t>
            </w:r>
          </w:p>
          <w:p w14:paraId="22DFB5C3" w14:textId="77777777" w:rsidR="005B6880" w:rsidRPr="004F2814" w:rsidRDefault="005B6880" w:rsidP="000F3E06">
            <w:pPr>
              <w:tabs>
                <w:tab w:val="left" w:pos="1080"/>
              </w:tabs>
              <w:spacing w:after="120" w:line="276" w:lineRule="auto"/>
              <w:ind w:left="1080" w:right="-72" w:hanging="540"/>
              <w:jc w:val="both"/>
              <w:rPr>
                <w:rFonts w:ascii="Arial Narrow" w:hAnsi="Arial Narrow"/>
                <w:sz w:val="20"/>
                <w:szCs w:val="20"/>
                <w:lang w:val="en-GB"/>
              </w:rPr>
            </w:pPr>
            <w:r w:rsidRPr="004F2814">
              <w:rPr>
                <w:rFonts w:ascii="Arial Narrow" w:hAnsi="Arial Narrow"/>
                <w:sz w:val="20"/>
                <w:szCs w:val="20"/>
                <w:lang w:val="en-GB"/>
              </w:rPr>
              <w:tab/>
              <w:t>P</w:t>
            </w:r>
            <w:r w:rsidRPr="004F2814">
              <w:rPr>
                <w:rFonts w:ascii="Arial Narrow" w:hAnsi="Arial Narrow"/>
                <w:sz w:val="20"/>
                <w:szCs w:val="20"/>
                <w:vertAlign w:val="subscript"/>
                <w:lang w:val="en-GB"/>
              </w:rPr>
              <w:t>c</w:t>
            </w:r>
            <w:r w:rsidRPr="004F2814">
              <w:rPr>
                <w:rFonts w:ascii="Arial Narrow" w:hAnsi="Arial Narrow"/>
                <w:sz w:val="20"/>
                <w:szCs w:val="20"/>
                <w:lang w:val="en-GB"/>
              </w:rPr>
              <w:t xml:space="preserve"> is the adjustment factor for the portion of the Contract Price payable in a specific currency “c.”</w:t>
            </w:r>
          </w:p>
          <w:p w14:paraId="7B4CAF8F" w14:textId="77777777" w:rsidR="005B6880" w:rsidRPr="004F2814" w:rsidRDefault="005B6880" w:rsidP="000F3E06">
            <w:pPr>
              <w:tabs>
                <w:tab w:val="left" w:pos="1080"/>
              </w:tabs>
              <w:spacing w:after="120" w:line="276" w:lineRule="auto"/>
              <w:ind w:left="1080" w:right="-72" w:hanging="540"/>
              <w:jc w:val="both"/>
              <w:rPr>
                <w:rFonts w:ascii="Arial Narrow" w:hAnsi="Arial Narrow"/>
                <w:sz w:val="20"/>
                <w:szCs w:val="20"/>
                <w:lang w:val="en-GB"/>
              </w:rPr>
            </w:pPr>
            <w:r w:rsidRPr="004F2814">
              <w:rPr>
                <w:rFonts w:ascii="Arial Narrow" w:hAnsi="Arial Narrow"/>
                <w:sz w:val="20"/>
                <w:szCs w:val="20"/>
                <w:lang w:val="en-GB"/>
              </w:rPr>
              <w:tab/>
              <w:t>A</w:t>
            </w:r>
            <w:r w:rsidRPr="004F2814">
              <w:rPr>
                <w:rFonts w:ascii="Arial Narrow" w:hAnsi="Arial Narrow"/>
                <w:sz w:val="20"/>
                <w:szCs w:val="20"/>
                <w:vertAlign w:val="subscript"/>
                <w:lang w:val="en-GB"/>
              </w:rPr>
              <w:t>c</w:t>
            </w:r>
            <w:r w:rsidRPr="004F2814">
              <w:rPr>
                <w:rFonts w:ascii="Arial Narrow" w:hAnsi="Arial Narrow"/>
                <w:sz w:val="20"/>
                <w:szCs w:val="20"/>
                <w:lang w:val="en-GB"/>
              </w:rPr>
              <w:t xml:space="preserve"> and B</w:t>
            </w:r>
            <w:r w:rsidRPr="004F2814">
              <w:rPr>
                <w:rFonts w:ascii="Arial Narrow" w:hAnsi="Arial Narrow"/>
                <w:sz w:val="20"/>
                <w:szCs w:val="20"/>
                <w:vertAlign w:val="subscript"/>
                <w:lang w:val="en-GB"/>
              </w:rPr>
              <w:t>c</w:t>
            </w:r>
            <w:r w:rsidRPr="004F2814">
              <w:rPr>
                <w:rFonts w:ascii="Arial Narrow" w:hAnsi="Arial Narrow"/>
                <w:sz w:val="20"/>
                <w:szCs w:val="20"/>
                <w:lang w:val="en-GB"/>
              </w:rPr>
              <w:t xml:space="preserve"> are coefficients</w:t>
            </w:r>
            <w:r w:rsidRPr="004F2814">
              <w:rPr>
                <w:rStyle w:val="FootnoteReference"/>
                <w:rFonts w:ascii="Arial Narrow" w:hAnsi="Arial Narrow"/>
                <w:sz w:val="20"/>
                <w:szCs w:val="20"/>
                <w:lang w:val="en-GB"/>
              </w:rPr>
              <w:footnoteReference w:id="9"/>
            </w:r>
            <w:r w:rsidRPr="004F2814">
              <w:rPr>
                <w:rFonts w:ascii="Arial Narrow" w:hAnsi="Arial Narrow"/>
                <w:sz w:val="20"/>
                <w:szCs w:val="20"/>
                <w:lang w:val="en-GB"/>
              </w:rPr>
              <w:t xml:space="preserve"> </w:t>
            </w:r>
            <w:r w:rsidRPr="004F2814">
              <w:rPr>
                <w:rFonts w:ascii="Arial Narrow" w:hAnsi="Arial Narrow"/>
                <w:b/>
                <w:sz w:val="20"/>
                <w:szCs w:val="20"/>
                <w:lang w:val="en-GB"/>
              </w:rPr>
              <w:t>specified in the SCC,</w:t>
            </w:r>
            <w:r w:rsidRPr="004F2814">
              <w:rPr>
                <w:rFonts w:ascii="Arial Narrow" w:hAnsi="Arial Narrow"/>
                <w:sz w:val="20"/>
                <w:szCs w:val="20"/>
                <w:lang w:val="en-GB"/>
              </w:rPr>
              <w:t xml:space="preserve"> representing the nonadjustable and adjustable portions, respectively, of the Contract Price payable in that specific currency “c;” and</w:t>
            </w:r>
          </w:p>
          <w:p w14:paraId="47F80A38" w14:textId="77777777" w:rsidR="005B6880" w:rsidRPr="004F2814" w:rsidRDefault="005B6880" w:rsidP="000F3E06">
            <w:pPr>
              <w:tabs>
                <w:tab w:val="left" w:pos="1080"/>
              </w:tabs>
              <w:spacing w:after="120" w:line="276" w:lineRule="auto"/>
              <w:ind w:left="1080" w:right="-72" w:hanging="540"/>
              <w:jc w:val="both"/>
              <w:rPr>
                <w:rFonts w:ascii="Arial Narrow" w:hAnsi="Arial Narrow"/>
                <w:spacing w:val="-4"/>
                <w:sz w:val="20"/>
                <w:szCs w:val="20"/>
                <w:lang w:val="en-GB"/>
              </w:rPr>
            </w:pPr>
            <w:r w:rsidRPr="004F2814">
              <w:rPr>
                <w:rFonts w:ascii="Arial Narrow" w:hAnsi="Arial Narrow"/>
                <w:sz w:val="20"/>
                <w:szCs w:val="20"/>
                <w:lang w:val="en-GB"/>
              </w:rPr>
              <w:tab/>
            </w:r>
            <w:r w:rsidRPr="004F2814">
              <w:rPr>
                <w:rFonts w:ascii="Arial Narrow" w:hAnsi="Arial Narrow"/>
                <w:spacing w:val="-4"/>
                <w:sz w:val="20"/>
                <w:szCs w:val="20"/>
                <w:lang w:val="en-GB"/>
              </w:rPr>
              <w:t>Imc is the index prevailing at the end of the month being invoiced and Ioc is the index prevailing twenty-eight (28) days before Bidding opening for inputs payable; both in the specific currency “c.”</w:t>
            </w:r>
          </w:p>
          <w:p w14:paraId="11ACD732"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5B6880" w:rsidRPr="004F2814" w14:paraId="1574037E" w14:textId="77777777" w:rsidTr="00527240">
        <w:tc>
          <w:tcPr>
            <w:tcW w:w="2160" w:type="dxa"/>
          </w:tcPr>
          <w:p w14:paraId="5522A1E5"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02" w:name="_Toc41490471"/>
            <w:r w:rsidRPr="004F2814">
              <w:rPr>
                <w:rFonts w:ascii="Arial Narrow" w:hAnsi="Arial Narrow"/>
                <w:sz w:val="20"/>
                <w:lang w:val="en-GB"/>
              </w:rPr>
              <w:t>Retention</w:t>
            </w:r>
            <w:bookmarkEnd w:id="502"/>
          </w:p>
        </w:tc>
        <w:tc>
          <w:tcPr>
            <w:tcW w:w="7220" w:type="dxa"/>
          </w:tcPr>
          <w:p w14:paraId="2CA9BC30"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Principal shall retain from each payment due to the contractor the proportion of the Contract Price </w:t>
            </w:r>
            <w:r w:rsidRPr="004F2814">
              <w:rPr>
                <w:rFonts w:ascii="Arial Narrow" w:hAnsi="Arial Narrow"/>
                <w:b/>
                <w:sz w:val="20"/>
                <w:szCs w:val="20"/>
                <w:lang w:val="en-GB"/>
              </w:rPr>
              <w:t>stated in the SCC</w:t>
            </w:r>
            <w:r w:rsidRPr="004F2814">
              <w:rPr>
                <w:rFonts w:ascii="Arial Narrow" w:hAnsi="Arial Narrow"/>
                <w:sz w:val="20"/>
                <w:szCs w:val="20"/>
                <w:lang w:val="en-GB"/>
              </w:rPr>
              <w:t xml:space="preserve"> until Completion of the whole of the works. </w:t>
            </w:r>
          </w:p>
          <w:p w14:paraId="06A549CB"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Upon the issue of a Certificate of Completion of the works by the Engineer, in accordance with GCC 51.1, the total amount retained shall be repaid to the contractor when the Defects </w:t>
            </w:r>
            <w:r w:rsidRPr="004F2814">
              <w:rPr>
                <w:rFonts w:ascii="Arial Narrow" w:hAnsi="Arial Narrow"/>
                <w:sz w:val="20"/>
                <w:szCs w:val="20"/>
                <w:lang w:val="en-GB"/>
              </w:rPr>
              <w:lastRenderedPageBreak/>
              <w:t>Liability Period has passed and the Engineer has certified that all Defects notified by the Engineer to the contractor before the end of this period have been corrected. The contractor may substitute retention money with an “on demand” bank guarantee.</w:t>
            </w:r>
          </w:p>
          <w:p w14:paraId="0E0CA7BF"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the Principal requires, a retention bond may be used instead of a cash retention, and in which case, the Contractor shall pay to the Principal a retention bond in the value of ten percent (10%) of the Contract Price in the form of a bank guarantee and the same must be valid for the duration of the Contract including the Defects Liability Period. In the case of a retention bond, the money that would have been held or retained is paid out and the retention bond is provided to secure that amount.</w:t>
            </w:r>
          </w:p>
          <w:p w14:paraId="168C0A4E"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A retention ensures that the Contractor adequately and faithfully completes the performance of the works required under the Contract, and acts as a safeguard against defects in case the Contractor fails to correct a defect. Half of the retention is released on certification of Completion of the works, and the remaining half is released upon certification of rectifying any defects.</w:t>
            </w:r>
          </w:p>
        </w:tc>
      </w:tr>
      <w:tr w:rsidR="005B6880" w:rsidRPr="004F2814" w14:paraId="26E9A913" w14:textId="77777777" w:rsidTr="00527240">
        <w:tc>
          <w:tcPr>
            <w:tcW w:w="2160" w:type="dxa"/>
          </w:tcPr>
          <w:p w14:paraId="1EB6B23F"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03" w:name="_Toc41490472"/>
            <w:r w:rsidRPr="004F2814">
              <w:rPr>
                <w:rFonts w:ascii="Arial Narrow" w:hAnsi="Arial Narrow"/>
                <w:sz w:val="20"/>
                <w:lang w:val="en-GB"/>
              </w:rPr>
              <w:lastRenderedPageBreak/>
              <w:t>Liquidated Damages</w:t>
            </w:r>
            <w:bookmarkEnd w:id="503"/>
          </w:p>
        </w:tc>
        <w:tc>
          <w:tcPr>
            <w:tcW w:w="7220" w:type="dxa"/>
          </w:tcPr>
          <w:p w14:paraId="61E0DA93"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 shall pay liquidated damages to the Principal at the rate per day </w:t>
            </w:r>
            <w:r w:rsidRPr="004F2814">
              <w:rPr>
                <w:rFonts w:ascii="Arial Narrow" w:hAnsi="Arial Narrow"/>
                <w:b/>
                <w:sz w:val="20"/>
                <w:szCs w:val="20"/>
                <w:lang w:val="en-GB"/>
              </w:rPr>
              <w:t>stated in the SCC</w:t>
            </w:r>
            <w:r w:rsidRPr="004F2814">
              <w:rPr>
                <w:rFonts w:ascii="Arial Narrow" w:hAnsi="Arial Narrow"/>
                <w:sz w:val="20"/>
                <w:szCs w:val="20"/>
                <w:lang w:val="en-GB"/>
              </w:rPr>
              <w:t xml:space="preserve"> for each day that the Completion Date is later than the Intended Completion Date. The total amount of liquidated damages shall not exceed the amount </w:t>
            </w:r>
            <w:r w:rsidRPr="004F2814">
              <w:rPr>
                <w:rFonts w:ascii="Arial Narrow" w:hAnsi="Arial Narrow"/>
                <w:b/>
                <w:sz w:val="20"/>
                <w:szCs w:val="20"/>
                <w:lang w:val="en-GB"/>
              </w:rPr>
              <w:t>defined in the SCC.</w:t>
            </w:r>
            <w:r w:rsidRPr="004F2814">
              <w:rPr>
                <w:rFonts w:ascii="Arial Narrow" w:hAnsi="Arial Narrow"/>
                <w:sz w:val="20"/>
                <w:szCs w:val="20"/>
                <w:lang w:val="en-GB"/>
              </w:rPr>
              <w:t xml:space="preserve"> The procuring Principal may deduct liquidated damages from payments due to the contractor. Payment of liquidated damages shall not affect the contractor’s liabilities.</w:t>
            </w:r>
          </w:p>
          <w:p w14:paraId="0A2E2261"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the Intended Completion Date is extended after liquidated damages have been paid, the Engineer shall correct any overpayment of liquidated damages by the contractor by adjusting the next payment certificate. The contractor shall be paid interest on the overpayment, calculated from the date of payment to the date of repayment, at the rates specified in GCC 40.1.</w:t>
            </w:r>
          </w:p>
        </w:tc>
      </w:tr>
      <w:tr w:rsidR="005B6880" w:rsidRPr="004F2814" w14:paraId="0B59E701" w14:textId="77777777" w:rsidTr="00527240">
        <w:tc>
          <w:tcPr>
            <w:tcW w:w="2160" w:type="dxa"/>
          </w:tcPr>
          <w:p w14:paraId="6D07FC77"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04" w:name="_Toc41490473"/>
            <w:r w:rsidRPr="004F2814">
              <w:rPr>
                <w:rFonts w:ascii="Arial Narrow" w:hAnsi="Arial Narrow"/>
                <w:sz w:val="20"/>
                <w:lang w:val="en-GB"/>
              </w:rPr>
              <w:t>Bonus</w:t>
            </w:r>
            <w:bookmarkEnd w:id="504"/>
            <w:r w:rsidRPr="004F2814">
              <w:rPr>
                <w:rFonts w:ascii="Arial Narrow" w:hAnsi="Arial Narrow"/>
                <w:sz w:val="20"/>
                <w:lang w:val="en-GB"/>
              </w:rPr>
              <w:t xml:space="preserve"> </w:t>
            </w:r>
          </w:p>
        </w:tc>
        <w:tc>
          <w:tcPr>
            <w:tcW w:w="7220" w:type="dxa"/>
          </w:tcPr>
          <w:p w14:paraId="666D54C5"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not be paid a Bonus where the Completion is earlier than the Intended Completion Date. When this happens, the Engineer shall certify that the works are complete, although they may not be due to be complete.</w:t>
            </w:r>
          </w:p>
        </w:tc>
      </w:tr>
      <w:tr w:rsidR="005B6880" w:rsidRPr="004F2814" w14:paraId="6E7067CB" w14:textId="77777777" w:rsidTr="00527240">
        <w:tc>
          <w:tcPr>
            <w:tcW w:w="2160" w:type="dxa"/>
          </w:tcPr>
          <w:p w14:paraId="12FFD840"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05" w:name="_Toc41490474"/>
            <w:r w:rsidRPr="004F2814">
              <w:rPr>
                <w:rFonts w:ascii="Arial Narrow" w:hAnsi="Arial Narrow"/>
                <w:sz w:val="20"/>
                <w:lang w:val="en-GB"/>
              </w:rPr>
              <w:t>Advance Payment</w:t>
            </w:r>
            <w:bookmarkEnd w:id="505"/>
          </w:p>
        </w:tc>
        <w:tc>
          <w:tcPr>
            <w:tcW w:w="7220" w:type="dxa"/>
          </w:tcPr>
          <w:p w14:paraId="7C17BC47"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Principal shall make advance payment to the contractor of the amounts </w:t>
            </w:r>
            <w:r w:rsidRPr="004F2814">
              <w:rPr>
                <w:rFonts w:ascii="Arial Narrow" w:hAnsi="Arial Narrow"/>
                <w:b/>
                <w:sz w:val="20"/>
                <w:szCs w:val="20"/>
                <w:lang w:val="en-GB"/>
              </w:rPr>
              <w:t xml:space="preserve">stated in the SCC </w:t>
            </w:r>
            <w:r w:rsidRPr="004F2814">
              <w:rPr>
                <w:rFonts w:ascii="Arial Narrow" w:hAnsi="Arial Narrow"/>
                <w:sz w:val="20"/>
                <w:szCs w:val="20"/>
                <w:lang w:val="en-GB"/>
              </w:rPr>
              <w:t xml:space="preserve">by the date </w:t>
            </w:r>
            <w:r w:rsidRPr="004F2814">
              <w:rPr>
                <w:rFonts w:ascii="Arial Narrow" w:hAnsi="Arial Narrow"/>
                <w:b/>
                <w:sz w:val="20"/>
                <w:szCs w:val="20"/>
                <w:lang w:val="en-GB"/>
              </w:rPr>
              <w:t xml:space="preserve">stated in the SCC, </w:t>
            </w:r>
            <w:r w:rsidRPr="004F2814">
              <w:rPr>
                <w:rFonts w:ascii="Arial Narrow" w:hAnsi="Arial Narrow"/>
                <w:sz w:val="20"/>
                <w:szCs w:val="20"/>
                <w:lang w:val="en-GB"/>
              </w:rPr>
              <w:t>against provision by the contractor of an Unconditional Bank Guarantee in a form and by a bank acceptable to the Principal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359EF65D"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Engineer.</w:t>
            </w:r>
          </w:p>
          <w:p w14:paraId="2E5E3051"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5B6880" w:rsidRPr="004F2814" w14:paraId="3AFCDF2B" w14:textId="77777777" w:rsidTr="00527240">
        <w:tc>
          <w:tcPr>
            <w:tcW w:w="2160" w:type="dxa"/>
          </w:tcPr>
          <w:p w14:paraId="694AC4D0"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06" w:name="_Toc41490475"/>
            <w:r w:rsidRPr="004F2814">
              <w:rPr>
                <w:rFonts w:ascii="Arial Narrow" w:hAnsi="Arial Narrow"/>
                <w:sz w:val="20"/>
                <w:lang w:val="en-GB"/>
              </w:rPr>
              <w:t>Securities</w:t>
            </w:r>
            <w:bookmarkEnd w:id="506"/>
          </w:p>
        </w:tc>
        <w:tc>
          <w:tcPr>
            <w:tcW w:w="7220" w:type="dxa"/>
          </w:tcPr>
          <w:p w14:paraId="746D5951"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Performance Security shall be provided to the Principal no later than the date specified in the Letter of Acceptance and shall be issued in an amount </w:t>
            </w:r>
            <w:r w:rsidRPr="004F2814">
              <w:rPr>
                <w:rFonts w:ascii="Arial Narrow" w:hAnsi="Arial Narrow"/>
                <w:b/>
                <w:sz w:val="20"/>
                <w:szCs w:val="20"/>
                <w:lang w:val="en-GB"/>
              </w:rPr>
              <w:t>specified in the SCC,</w:t>
            </w:r>
            <w:r w:rsidRPr="004F2814">
              <w:rPr>
                <w:rFonts w:ascii="Arial Narrow" w:hAnsi="Arial Narrow"/>
                <w:sz w:val="20"/>
                <w:szCs w:val="20"/>
                <w:lang w:val="en-GB"/>
              </w:rPr>
              <w:t xml:space="preserve"> by a </w:t>
            </w:r>
            <w:r w:rsidRPr="004F2814">
              <w:rPr>
                <w:rFonts w:ascii="Arial Narrow" w:hAnsi="Arial Narrow"/>
                <w:sz w:val="20"/>
                <w:szCs w:val="20"/>
                <w:lang w:val="en-GB"/>
              </w:rPr>
              <w:lastRenderedPageBreak/>
              <w:t>bank or surety acceptable to the Principal, and denominated in the types and proportions of the currencies in which the Contract Price is payable. The Performance Security shall be valid until a date twenty eight (28) days from the date of issue of the Certificate of Completion in the case of a Bank Guarantee, and until one (1) year from the date of issue of the Completion Certificate in the case of a Performance Bond.</w:t>
            </w:r>
          </w:p>
          <w:p w14:paraId="22087F00"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A Performance Security guarantees quality and satisfactory completion of the works and in accordance with the specifications in the Contract, and is released only upon successful completion of the Defects Liability Period.</w:t>
            </w:r>
          </w:p>
        </w:tc>
      </w:tr>
      <w:tr w:rsidR="005B6880" w:rsidRPr="004F2814" w14:paraId="36326D1A" w14:textId="77777777" w:rsidTr="00527240">
        <w:tc>
          <w:tcPr>
            <w:tcW w:w="2160" w:type="dxa"/>
          </w:tcPr>
          <w:p w14:paraId="120A48FE" w14:textId="77777777" w:rsidR="005B6880" w:rsidRPr="004F2814" w:rsidRDefault="005B6880" w:rsidP="00527240">
            <w:pPr>
              <w:pStyle w:val="Head42"/>
              <w:numPr>
                <w:ilvl w:val="0"/>
                <w:numId w:val="18"/>
              </w:numPr>
              <w:spacing w:after="120" w:line="276" w:lineRule="auto"/>
              <w:rPr>
                <w:rFonts w:ascii="Arial Narrow" w:hAnsi="Arial Narrow"/>
                <w:sz w:val="20"/>
                <w:lang w:val="en-GB"/>
              </w:rPr>
            </w:pPr>
            <w:bookmarkStart w:id="507" w:name="_Toc41490476"/>
            <w:r w:rsidRPr="004F2814">
              <w:rPr>
                <w:rFonts w:ascii="Arial Narrow" w:hAnsi="Arial Narrow"/>
                <w:sz w:val="20"/>
                <w:lang w:val="en-GB"/>
              </w:rPr>
              <w:lastRenderedPageBreak/>
              <w:t>Dayworks</w:t>
            </w:r>
            <w:bookmarkEnd w:id="507"/>
          </w:p>
        </w:tc>
        <w:tc>
          <w:tcPr>
            <w:tcW w:w="7220" w:type="dxa"/>
          </w:tcPr>
          <w:p w14:paraId="2F9EFFFB"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applicable, the Dayworks rates in the contractor’s Bidding shall be used only when the Engineer has given written instructions in advance for additional work to be paid for in that way.</w:t>
            </w:r>
          </w:p>
          <w:p w14:paraId="01CF1382"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All work to be paid for as Dayworks shall be recorded by the contractor on forms approved by the Engineer. Each completed form shall be verified and signed by the Engineer within two (2) days of the work being done.</w:t>
            </w:r>
          </w:p>
          <w:p w14:paraId="002C151B"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be paid for Dayworks subject to obtaining signed Dayworks forms.</w:t>
            </w:r>
          </w:p>
        </w:tc>
      </w:tr>
      <w:tr w:rsidR="005B6880" w:rsidRPr="004F2814" w14:paraId="72C83269" w14:textId="77777777" w:rsidTr="00527240">
        <w:tc>
          <w:tcPr>
            <w:tcW w:w="2160" w:type="dxa"/>
          </w:tcPr>
          <w:p w14:paraId="47904313"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08" w:name="_Toc41490477"/>
            <w:r w:rsidRPr="004F2814">
              <w:rPr>
                <w:rFonts w:ascii="Arial Narrow" w:hAnsi="Arial Narrow"/>
                <w:sz w:val="20"/>
                <w:lang w:val="en-GB"/>
              </w:rPr>
              <w:t>Cost of Repairs</w:t>
            </w:r>
            <w:bookmarkEnd w:id="508"/>
          </w:p>
        </w:tc>
        <w:tc>
          <w:tcPr>
            <w:tcW w:w="7220" w:type="dxa"/>
          </w:tcPr>
          <w:p w14:paraId="046A082C"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14:paraId="0542C95A" w14:textId="77777777" w:rsidR="005B6880" w:rsidRPr="004F2814" w:rsidRDefault="005B6880" w:rsidP="005B6880">
      <w:pPr>
        <w:pStyle w:val="Head41"/>
        <w:spacing w:line="276" w:lineRule="auto"/>
        <w:rPr>
          <w:rFonts w:ascii="Bahnschrift SemiBold SemiConden" w:hAnsi="Bahnschrift SemiBold SemiConden" w:cs="Arial"/>
          <w:sz w:val="32"/>
          <w:szCs w:val="32"/>
          <w:lang w:val="en-GB"/>
        </w:rPr>
      </w:pPr>
      <w:bookmarkStart w:id="509" w:name="_Toc41490478"/>
      <w:r w:rsidRPr="004F2814">
        <w:rPr>
          <w:rFonts w:ascii="Bahnschrift SemiBold SemiConden" w:hAnsi="Bahnschrift SemiBold SemiConden" w:cs="Arial"/>
          <w:sz w:val="32"/>
          <w:szCs w:val="32"/>
          <w:lang w:val="en-GB"/>
        </w:rPr>
        <w:t>E. Finishing the Contract</w:t>
      </w:r>
      <w:bookmarkEnd w:id="509"/>
    </w:p>
    <w:tbl>
      <w:tblPr>
        <w:tblW w:w="9288" w:type="dxa"/>
        <w:tblLayout w:type="fixed"/>
        <w:tblLook w:val="0000" w:firstRow="0" w:lastRow="0" w:firstColumn="0" w:lastColumn="0" w:noHBand="0" w:noVBand="0"/>
      </w:tblPr>
      <w:tblGrid>
        <w:gridCol w:w="2160"/>
        <w:gridCol w:w="7128"/>
      </w:tblGrid>
      <w:tr w:rsidR="005B6880" w:rsidRPr="004F2814" w14:paraId="3F6F0505" w14:textId="77777777" w:rsidTr="00527240">
        <w:tc>
          <w:tcPr>
            <w:tcW w:w="2160" w:type="dxa"/>
          </w:tcPr>
          <w:p w14:paraId="6E33480D"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10" w:name="_Toc41490479"/>
            <w:r w:rsidRPr="004F2814">
              <w:rPr>
                <w:rFonts w:ascii="Arial Narrow" w:hAnsi="Arial Narrow"/>
                <w:sz w:val="20"/>
                <w:lang w:val="en-GB"/>
              </w:rPr>
              <w:t>Completion</w:t>
            </w:r>
            <w:bookmarkEnd w:id="510"/>
          </w:p>
        </w:tc>
        <w:tc>
          <w:tcPr>
            <w:tcW w:w="7128" w:type="dxa"/>
          </w:tcPr>
          <w:p w14:paraId="40600A11"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request the Engineer to issue a Certificate of Completion of the works, and the Engineer shall do so upon deciding that the whole of the works is completed.</w:t>
            </w:r>
          </w:p>
        </w:tc>
      </w:tr>
      <w:tr w:rsidR="005B6880" w:rsidRPr="004F2814" w14:paraId="18FAFB92" w14:textId="77777777" w:rsidTr="00527240">
        <w:tc>
          <w:tcPr>
            <w:tcW w:w="2160" w:type="dxa"/>
          </w:tcPr>
          <w:p w14:paraId="2120584D" w14:textId="77777777" w:rsidR="005B6880" w:rsidRPr="004F2814" w:rsidRDefault="005B6880" w:rsidP="00527240">
            <w:pPr>
              <w:pStyle w:val="Head42"/>
              <w:numPr>
                <w:ilvl w:val="0"/>
                <w:numId w:val="18"/>
              </w:numPr>
              <w:spacing w:after="120" w:line="276" w:lineRule="auto"/>
              <w:rPr>
                <w:rFonts w:ascii="Arial Narrow" w:hAnsi="Arial Narrow"/>
                <w:sz w:val="20"/>
                <w:lang w:val="en-GB"/>
              </w:rPr>
            </w:pPr>
            <w:bookmarkStart w:id="511" w:name="_Toc41490480"/>
            <w:r w:rsidRPr="004F2814">
              <w:rPr>
                <w:rFonts w:ascii="Arial Narrow" w:hAnsi="Arial Narrow"/>
                <w:sz w:val="20"/>
                <w:lang w:val="en-GB"/>
              </w:rPr>
              <w:t>Taking Over</w:t>
            </w:r>
            <w:bookmarkEnd w:id="511"/>
          </w:p>
        </w:tc>
        <w:tc>
          <w:tcPr>
            <w:tcW w:w="7128" w:type="dxa"/>
          </w:tcPr>
          <w:p w14:paraId="70E84063"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Principal shall take over the Site and the works within seven (7) days of the Engineer’s issuing a certificate of Completion.</w:t>
            </w:r>
          </w:p>
        </w:tc>
      </w:tr>
      <w:tr w:rsidR="005B6880" w:rsidRPr="004F2814" w14:paraId="3D17CC8D" w14:textId="77777777" w:rsidTr="00527240">
        <w:tc>
          <w:tcPr>
            <w:tcW w:w="2160" w:type="dxa"/>
          </w:tcPr>
          <w:p w14:paraId="6F91CF33" w14:textId="77777777" w:rsidR="005B6880" w:rsidRPr="004F2814" w:rsidRDefault="005B6880" w:rsidP="00527240">
            <w:pPr>
              <w:pStyle w:val="Head42"/>
              <w:numPr>
                <w:ilvl w:val="0"/>
                <w:numId w:val="18"/>
              </w:numPr>
              <w:spacing w:after="120" w:line="276" w:lineRule="auto"/>
              <w:rPr>
                <w:rFonts w:ascii="Arial Narrow" w:hAnsi="Arial Narrow"/>
                <w:sz w:val="20"/>
                <w:lang w:val="en-GB"/>
              </w:rPr>
            </w:pPr>
            <w:bookmarkStart w:id="512" w:name="_Toc41490481"/>
            <w:r w:rsidRPr="004F2814">
              <w:rPr>
                <w:rFonts w:ascii="Arial Narrow" w:hAnsi="Arial Narrow"/>
                <w:sz w:val="20"/>
                <w:lang w:val="en-GB"/>
              </w:rPr>
              <w:t>Final Account</w:t>
            </w:r>
            <w:bookmarkEnd w:id="512"/>
          </w:p>
        </w:tc>
        <w:tc>
          <w:tcPr>
            <w:tcW w:w="7128" w:type="dxa"/>
          </w:tcPr>
          <w:p w14:paraId="47C6DC73"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 shall supply the Engineer with a detailed account of the total amount that the contractor considers payable under the Contract before the end of the Defects Liability Period or before completion of rectification of defects to satisfaction of Principal. </w:t>
            </w:r>
          </w:p>
          <w:p w14:paraId="33040A9C"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Engineer shall issue a Defects Liability Certificate and certify any final payment that is due to the contractor within fifty six (56) days of receiving the contractor’s account (if it is correct and complete) provided that the Engineer has approved that all defects identified before and after end of Contract have been rectified and that the Principal is satisfied with such rectification. If it is not, the Engineer shall issue within fifty six (56) days a schedule that states the scope of the corrections or additions that are necessary. If the Final Account is still unsatisfactory after it has been resubmitted, the Engineer shall decide on the amount payable to the contractor and issue a payment certificate.</w:t>
            </w:r>
          </w:p>
        </w:tc>
      </w:tr>
      <w:tr w:rsidR="005B6880" w:rsidRPr="004F2814" w14:paraId="3094D90D" w14:textId="77777777" w:rsidTr="00527240">
        <w:tc>
          <w:tcPr>
            <w:tcW w:w="2160" w:type="dxa"/>
          </w:tcPr>
          <w:p w14:paraId="550F1ACF"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13" w:name="_Toc41490482"/>
            <w:r w:rsidRPr="004F2814">
              <w:rPr>
                <w:rFonts w:ascii="Arial Narrow" w:hAnsi="Arial Narrow"/>
                <w:sz w:val="20"/>
                <w:lang w:val="en-GB"/>
              </w:rPr>
              <w:t>Operating and Maintenance Manuals</w:t>
            </w:r>
            <w:bookmarkEnd w:id="513"/>
          </w:p>
        </w:tc>
        <w:tc>
          <w:tcPr>
            <w:tcW w:w="7128" w:type="dxa"/>
          </w:tcPr>
          <w:p w14:paraId="3F844C05"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If “as built” Drawings and/or operating and maintenance manuals are required, the contractor shall supply them by the dates </w:t>
            </w:r>
            <w:r w:rsidRPr="004F2814">
              <w:rPr>
                <w:rFonts w:ascii="Arial Narrow" w:hAnsi="Arial Narrow"/>
                <w:b/>
                <w:sz w:val="20"/>
                <w:szCs w:val="20"/>
                <w:lang w:val="en-GB"/>
              </w:rPr>
              <w:t>stated in the SCC.</w:t>
            </w:r>
          </w:p>
          <w:p w14:paraId="516526F8"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If the contractor does not supply the Drawings and/or manuals by the dates </w:t>
            </w:r>
            <w:r w:rsidRPr="004F2814">
              <w:rPr>
                <w:rFonts w:ascii="Arial Narrow" w:hAnsi="Arial Narrow"/>
                <w:b/>
                <w:sz w:val="20"/>
                <w:szCs w:val="20"/>
                <w:lang w:val="en-GB"/>
              </w:rPr>
              <w:t xml:space="preserve">stated in the SCC </w:t>
            </w:r>
            <w:r w:rsidRPr="004F2814">
              <w:rPr>
                <w:rFonts w:ascii="Arial Narrow" w:hAnsi="Arial Narrow"/>
                <w:sz w:val="20"/>
                <w:szCs w:val="20"/>
                <w:lang w:val="en-GB"/>
              </w:rPr>
              <w:t>pursuant to GCC 55.1</w:t>
            </w:r>
            <w:r w:rsidRPr="004F2814">
              <w:rPr>
                <w:rFonts w:ascii="Arial Narrow" w:hAnsi="Arial Narrow"/>
                <w:b/>
                <w:sz w:val="20"/>
                <w:szCs w:val="20"/>
                <w:lang w:val="en-GB"/>
              </w:rPr>
              <w:t>,</w:t>
            </w:r>
            <w:r w:rsidRPr="004F2814">
              <w:rPr>
                <w:rFonts w:ascii="Arial Narrow" w:hAnsi="Arial Narrow"/>
                <w:sz w:val="20"/>
                <w:szCs w:val="20"/>
                <w:lang w:val="en-GB"/>
              </w:rPr>
              <w:t xml:space="preserve"> or they do not receive the Engineer’s approval, the Engineer shall withhold the amount </w:t>
            </w:r>
            <w:r w:rsidRPr="004F2814">
              <w:rPr>
                <w:rFonts w:ascii="Arial Narrow" w:hAnsi="Arial Narrow"/>
                <w:b/>
                <w:sz w:val="20"/>
                <w:szCs w:val="20"/>
                <w:lang w:val="en-GB"/>
              </w:rPr>
              <w:t xml:space="preserve">stated in the SCC </w:t>
            </w:r>
            <w:r w:rsidRPr="004F2814">
              <w:rPr>
                <w:rFonts w:ascii="Arial Narrow" w:hAnsi="Arial Narrow"/>
                <w:sz w:val="20"/>
                <w:szCs w:val="20"/>
                <w:lang w:val="en-GB"/>
              </w:rPr>
              <w:t>from payments due to the contractor.</w:t>
            </w:r>
          </w:p>
        </w:tc>
      </w:tr>
      <w:tr w:rsidR="005B6880" w:rsidRPr="004F2814" w14:paraId="076D9B35" w14:textId="77777777" w:rsidTr="00527240">
        <w:tc>
          <w:tcPr>
            <w:tcW w:w="2160" w:type="dxa"/>
          </w:tcPr>
          <w:p w14:paraId="5957A335"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14" w:name="_Toc41490483"/>
            <w:r w:rsidRPr="004F2814">
              <w:rPr>
                <w:rFonts w:ascii="Arial Narrow" w:hAnsi="Arial Narrow"/>
                <w:sz w:val="20"/>
                <w:lang w:val="en-GB"/>
              </w:rPr>
              <w:t>Termination</w:t>
            </w:r>
            <w:bookmarkEnd w:id="514"/>
          </w:p>
        </w:tc>
        <w:tc>
          <w:tcPr>
            <w:tcW w:w="7128" w:type="dxa"/>
          </w:tcPr>
          <w:p w14:paraId="121D2024"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The Principal or the contractor may terminate the Contract if the other party causes a fundamental breach of the Contract.</w:t>
            </w:r>
          </w:p>
          <w:p w14:paraId="0266D089"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lastRenderedPageBreak/>
              <w:t>Fundamental breaches of Contract shall include, but shall not be limited to, the following:</w:t>
            </w:r>
          </w:p>
          <w:p w14:paraId="3D5AC7E0" w14:textId="77777777" w:rsidR="005B6880" w:rsidRPr="004F2814" w:rsidRDefault="005B6880" w:rsidP="00486A16">
            <w:pPr>
              <w:numPr>
                <w:ilvl w:val="0"/>
                <w:numId w:val="85"/>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contractor stops work for twenty eight (28) days when no stoppage of work is shown on the current Program and the stoppage has not been authorized by the Engineer;</w:t>
            </w:r>
          </w:p>
          <w:p w14:paraId="5EB2A761" w14:textId="77777777" w:rsidR="005B6880" w:rsidRPr="004F2814" w:rsidRDefault="005B6880" w:rsidP="00486A16">
            <w:pPr>
              <w:numPr>
                <w:ilvl w:val="0"/>
                <w:numId w:val="85"/>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Engineer instructs the contractor to delay the progress of the works, and the instruction is not withdrawn within twenty eight (28) days;</w:t>
            </w:r>
          </w:p>
          <w:p w14:paraId="06CC1E44" w14:textId="77777777" w:rsidR="005B6880" w:rsidRPr="004F2814" w:rsidRDefault="005B6880" w:rsidP="00486A16">
            <w:pPr>
              <w:numPr>
                <w:ilvl w:val="0"/>
                <w:numId w:val="85"/>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Principal or the contractor is declared bankrupt or goes into liquidation other than for a reconstruction or amalgamation;</w:t>
            </w:r>
          </w:p>
          <w:p w14:paraId="5FB1CB00" w14:textId="77777777" w:rsidR="005B6880" w:rsidRPr="004F2814" w:rsidRDefault="005B6880" w:rsidP="00486A16">
            <w:pPr>
              <w:numPr>
                <w:ilvl w:val="0"/>
                <w:numId w:val="85"/>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a payment certified by the Engineer is not paid by the Principal to the contractor within eighty four (84) days of the date of the Engineer’s certificate;</w:t>
            </w:r>
          </w:p>
          <w:p w14:paraId="42C5B6F6" w14:textId="77777777" w:rsidR="005B6880" w:rsidRPr="004F2814" w:rsidRDefault="005B6880" w:rsidP="00486A16">
            <w:pPr>
              <w:numPr>
                <w:ilvl w:val="0"/>
                <w:numId w:val="85"/>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Engineer gives Notice that failure to correct a particular Defect is a fundamental breach of Contract and the contractor fails to correct it within a reasonable period of time determined by the Engineer;</w:t>
            </w:r>
          </w:p>
          <w:p w14:paraId="3608CDCA" w14:textId="77777777" w:rsidR="005B6880" w:rsidRPr="004F2814" w:rsidRDefault="005B6880" w:rsidP="00486A16">
            <w:pPr>
              <w:numPr>
                <w:ilvl w:val="0"/>
                <w:numId w:val="85"/>
              </w:numPr>
              <w:suppressAutoHyphens/>
              <w:overflowPunct w:val="0"/>
              <w:autoSpaceDE w:val="0"/>
              <w:autoSpaceDN w:val="0"/>
              <w:adjustRightInd w:val="0"/>
              <w:spacing w:after="120" w:line="276" w:lineRule="auto"/>
              <w:ind w:right="-74"/>
              <w:jc w:val="both"/>
              <w:textAlignment w:val="baseline"/>
              <w:rPr>
                <w:rFonts w:ascii="Arial Narrow" w:hAnsi="Arial Narrow"/>
                <w:spacing w:val="-4"/>
                <w:sz w:val="20"/>
                <w:szCs w:val="20"/>
                <w:lang w:val="en-GB"/>
              </w:rPr>
            </w:pPr>
            <w:r w:rsidRPr="004F2814">
              <w:rPr>
                <w:rFonts w:ascii="Arial Narrow" w:hAnsi="Arial Narrow"/>
                <w:spacing w:val="-4"/>
                <w:sz w:val="20"/>
                <w:szCs w:val="20"/>
                <w:lang w:val="en-GB"/>
              </w:rPr>
              <w:t xml:space="preserve">the </w:t>
            </w:r>
            <w:r w:rsidRPr="004F2814">
              <w:rPr>
                <w:rFonts w:ascii="Arial Narrow" w:hAnsi="Arial Narrow"/>
                <w:sz w:val="20"/>
                <w:szCs w:val="20"/>
                <w:lang w:val="en-GB"/>
              </w:rPr>
              <w:t>contractor</w:t>
            </w:r>
            <w:r w:rsidRPr="004F2814">
              <w:rPr>
                <w:rFonts w:ascii="Arial Narrow" w:hAnsi="Arial Narrow"/>
                <w:spacing w:val="-4"/>
                <w:sz w:val="20"/>
                <w:szCs w:val="20"/>
                <w:lang w:val="en-GB"/>
              </w:rPr>
              <w:t xml:space="preserve"> does not maintain a Security, which is required; </w:t>
            </w:r>
          </w:p>
          <w:p w14:paraId="0ACB90BC" w14:textId="77777777" w:rsidR="005B6880" w:rsidRPr="004F2814" w:rsidRDefault="005B6880" w:rsidP="00486A16">
            <w:pPr>
              <w:numPr>
                <w:ilvl w:val="0"/>
                <w:numId w:val="85"/>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 has delayed the completion of the works by the number of days for which the maximum amount of liquidated damages can be paid, as </w:t>
            </w:r>
            <w:r w:rsidRPr="004F2814">
              <w:rPr>
                <w:rFonts w:ascii="Arial Narrow" w:hAnsi="Arial Narrow"/>
                <w:b/>
                <w:sz w:val="20"/>
                <w:szCs w:val="20"/>
                <w:lang w:val="en-GB"/>
              </w:rPr>
              <w:t>defined in the SCC</w:t>
            </w:r>
            <w:r w:rsidRPr="004F2814">
              <w:rPr>
                <w:rFonts w:ascii="Arial Narrow" w:hAnsi="Arial Narrow"/>
                <w:sz w:val="20"/>
                <w:szCs w:val="20"/>
                <w:lang w:val="en-GB"/>
              </w:rPr>
              <w:t>; or</w:t>
            </w:r>
          </w:p>
          <w:p w14:paraId="3E7C2150" w14:textId="77777777" w:rsidR="005B6880" w:rsidRPr="004F2814" w:rsidRDefault="005B6880" w:rsidP="00486A16">
            <w:pPr>
              <w:numPr>
                <w:ilvl w:val="0"/>
                <w:numId w:val="85"/>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if the contractor, in the judgment of the Principal, has engaged in corrupt or fraudulent practices in competing for or in executing the Contract, pursuant to GCC 57.1.</w:t>
            </w:r>
          </w:p>
          <w:p w14:paraId="3B16C990"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When either party to the Contract gives notice of a breach of Contract to the Engineer for a cause other than those listed under GCC 56.2 above, the Engineer shall decide whether the breach is fundamental or not.</w:t>
            </w:r>
          </w:p>
          <w:p w14:paraId="743F686F"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Despite the above, the Principal may terminate the Contract for convenience.</w:t>
            </w:r>
          </w:p>
          <w:p w14:paraId="3F966355"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the Contract is terminated, the contractor shall stop work immediately, make the Site safe and secure, and leave the Site as soon as reasonably possible.</w:t>
            </w:r>
          </w:p>
        </w:tc>
      </w:tr>
      <w:tr w:rsidR="005B6880" w:rsidRPr="004F2814" w14:paraId="06A973BF" w14:textId="77777777" w:rsidTr="00527240">
        <w:tc>
          <w:tcPr>
            <w:tcW w:w="2160" w:type="dxa"/>
          </w:tcPr>
          <w:p w14:paraId="12E8063D"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15" w:name="_Toc41490484"/>
            <w:r w:rsidRPr="004F2814">
              <w:rPr>
                <w:rFonts w:ascii="Arial Narrow" w:hAnsi="Arial Narrow"/>
                <w:sz w:val="20"/>
                <w:lang w:val="en-GB"/>
              </w:rPr>
              <w:lastRenderedPageBreak/>
              <w:t>Fraud and Corruption</w:t>
            </w:r>
            <w:bookmarkEnd w:id="515"/>
          </w:p>
        </w:tc>
        <w:tc>
          <w:tcPr>
            <w:tcW w:w="7128" w:type="dxa"/>
          </w:tcPr>
          <w:p w14:paraId="6A441EA9" w14:textId="77777777" w:rsidR="005B6880" w:rsidRPr="004F2814" w:rsidRDefault="005B6880" w:rsidP="000F3E06">
            <w:pPr>
              <w:spacing w:after="120" w:line="276" w:lineRule="auto"/>
              <w:ind w:left="540" w:hanging="540"/>
              <w:jc w:val="both"/>
              <w:rPr>
                <w:rFonts w:ascii="Arial Narrow" w:hAnsi="Arial Narrow"/>
                <w:sz w:val="20"/>
                <w:szCs w:val="20"/>
                <w:lang w:val="en-GB"/>
              </w:rPr>
            </w:pPr>
            <w:r w:rsidRPr="004F2814">
              <w:rPr>
                <w:rFonts w:ascii="Arial Narrow" w:hAnsi="Arial Narrow"/>
                <w:sz w:val="20"/>
                <w:szCs w:val="20"/>
                <w:lang w:val="en-GB"/>
              </w:rPr>
              <w:t>57.1</w:t>
            </w:r>
            <w:r w:rsidRPr="004F2814">
              <w:rPr>
                <w:rFonts w:ascii="Arial Narrow" w:hAnsi="Arial Narrow"/>
                <w:sz w:val="20"/>
                <w:szCs w:val="20"/>
                <w:lang w:val="en-GB"/>
              </w:rPr>
              <w:tab/>
              <w:t>If the Principal determines that the contractor and/or any of its personnel, or its agents, or its Subcontractors, services providers, contractors and/or their employees has engaged in corrupt, fraudulent, collusive, coercive or obstructive practices, in competing for or in executing the Contract, then the Principal may, after giving fourteen (14) days’ notice to the contractor, terminate the Contract and expel the contractor from the Site, and the provisions of GCC 56 shall apply as if such expulsion had been made under GCC 56.5 [Termination by the Principal].</w:t>
            </w:r>
          </w:p>
          <w:p w14:paraId="525924B1" w14:textId="77777777" w:rsidR="005B6880" w:rsidRPr="004F2814" w:rsidRDefault="005B6880" w:rsidP="000F3E06">
            <w:pPr>
              <w:spacing w:after="120" w:line="276" w:lineRule="auto"/>
              <w:ind w:left="540" w:hanging="540"/>
              <w:jc w:val="both"/>
              <w:rPr>
                <w:rFonts w:ascii="Arial Narrow" w:hAnsi="Arial Narrow"/>
                <w:sz w:val="20"/>
                <w:szCs w:val="20"/>
                <w:lang w:val="en-GB"/>
              </w:rPr>
            </w:pPr>
            <w:r w:rsidRPr="004F2814">
              <w:rPr>
                <w:rFonts w:ascii="Arial Narrow" w:hAnsi="Arial Narrow"/>
                <w:sz w:val="20"/>
                <w:szCs w:val="20"/>
                <w:lang w:val="en-GB"/>
              </w:rPr>
              <w:t>57.2</w:t>
            </w:r>
            <w:r w:rsidRPr="004F2814">
              <w:rPr>
                <w:rFonts w:ascii="Arial Narrow" w:hAnsi="Arial Narrow"/>
                <w:sz w:val="20"/>
                <w:szCs w:val="20"/>
                <w:lang w:val="en-GB"/>
              </w:rPr>
              <w:tab/>
              <w:t>Should any employee of the contractor be determined to have engaged in corrupt, fraudulent, collusive, coercive, or obstructive practice during the execution of the works, then that employee shall be removed in accordance with GCC 9.</w:t>
            </w:r>
          </w:p>
          <w:p w14:paraId="40E17856" w14:textId="77777777" w:rsidR="005B6880" w:rsidRPr="004F2814" w:rsidRDefault="005B6880" w:rsidP="000F3E06">
            <w:pPr>
              <w:spacing w:after="120" w:line="276" w:lineRule="auto"/>
              <w:ind w:left="540" w:right="180" w:hanging="540"/>
              <w:jc w:val="both"/>
              <w:rPr>
                <w:rFonts w:ascii="Arial Narrow" w:hAnsi="Arial Narrow"/>
                <w:sz w:val="20"/>
                <w:szCs w:val="20"/>
                <w:lang w:val="en-GB"/>
              </w:rPr>
            </w:pPr>
            <w:r w:rsidRPr="004F2814">
              <w:rPr>
                <w:rFonts w:ascii="Arial Narrow" w:hAnsi="Arial Narrow"/>
                <w:sz w:val="20"/>
                <w:szCs w:val="20"/>
                <w:lang w:val="en-GB"/>
              </w:rPr>
              <w:t>57.3</w:t>
            </w:r>
            <w:r w:rsidRPr="004F2814">
              <w:rPr>
                <w:rFonts w:ascii="Arial Narrow" w:hAnsi="Arial Narrow"/>
                <w:sz w:val="20"/>
                <w:szCs w:val="20"/>
                <w:lang w:val="en-GB"/>
              </w:rPr>
              <w:tab/>
              <w:t xml:space="preserve">For the purposes of this paragraph: </w:t>
            </w:r>
          </w:p>
          <w:p w14:paraId="24D25382" w14:textId="77777777" w:rsidR="005B6880" w:rsidRPr="004F2814" w:rsidRDefault="005B6880" w:rsidP="00486A16">
            <w:pPr>
              <w:numPr>
                <w:ilvl w:val="0"/>
                <w:numId w:val="86"/>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“corrupt practice” is the offering, giving, receiving or soliciting, directly or indirectly, of anything of value to influence improperly the actions of another party;</w:t>
            </w:r>
            <w:r w:rsidRPr="004F2814">
              <w:rPr>
                <w:rStyle w:val="FootnoteReference"/>
                <w:rFonts w:ascii="Arial Narrow" w:hAnsi="Arial Narrow"/>
                <w:sz w:val="20"/>
                <w:szCs w:val="20"/>
                <w:lang w:val="en-GB"/>
              </w:rPr>
              <w:footnoteReference w:id="10"/>
            </w:r>
          </w:p>
          <w:p w14:paraId="33DA7B05" w14:textId="77777777" w:rsidR="005B6880" w:rsidRPr="004F2814" w:rsidRDefault="005B6880" w:rsidP="00486A16">
            <w:pPr>
              <w:numPr>
                <w:ilvl w:val="0"/>
                <w:numId w:val="86"/>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lastRenderedPageBreak/>
              <w:t>“fraudulent practice” is any act or omission, including a misrepresentation, that knowingly or recklessly misleads, or attempts to mislead, a party to obtain a financial or other benefit or to avoid an obligation;</w:t>
            </w:r>
            <w:r w:rsidRPr="004F2814">
              <w:rPr>
                <w:rStyle w:val="FootnoteReference"/>
                <w:rFonts w:ascii="Arial Narrow" w:hAnsi="Arial Narrow"/>
                <w:sz w:val="20"/>
                <w:szCs w:val="20"/>
                <w:lang w:val="en-GB"/>
              </w:rPr>
              <w:footnoteReference w:id="11"/>
            </w:r>
          </w:p>
          <w:p w14:paraId="5FAE2BA8" w14:textId="77777777" w:rsidR="005B6880" w:rsidRPr="004F2814" w:rsidRDefault="005B6880" w:rsidP="00486A16">
            <w:pPr>
              <w:numPr>
                <w:ilvl w:val="0"/>
                <w:numId w:val="86"/>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“collusive practice” is an arrangement between two or more parties</w:t>
            </w:r>
            <w:r w:rsidRPr="004F2814">
              <w:rPr>
                <w:rStyle w:val="FootnoteReference"/>
                <w:rFonts w:ascii="Arial Narrow" w:hAnsi="Arial Narrow"/>
                <w:sz w:val="20"/>
                <w:szCs w:val="20"/>
                <w:lang w:val="en-GB"/>
              </w:rPr>
              <w:footnoteReference w:id="12"/>
            </w:r>
            <w:r w:rsidRPr="004F2814">
              <w:rPr>
                <w:rFonts w:ascii="Arial Narrow" w:hAnsi="Arial Narrow"/>
                <w:sz w:val="20"/>
                <w:szCs w:val="20"/>
                <w:lang w:val="en-GB"/>
              </w:rPr>
              <w:t xml:space="preserve"> designed to achieve an improper purpose, including to influence improperly the actions of another party;</w:t>
            </w:r>
          </w:p>
          <w:p w14:paraId="37CDB8C1" w14:textId="77777777" w:rsidR="005B6880" w:rsidRPr="004F2814" w:rsidRDefault="005B6880" w:rsidP="00486A16">
            <w:pPr>
              <w:numPr>
                <w:ilvl w:val="0"/>
                <w:numId w:val="86"/>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“coercive practice” is impairing or harming, or threatening to impair or harm, directly or indirectly, any party or the property of the party to influence improperly the actions of a party;</w:t>
            </w:r>
            <w:r w:rsidRPr="004F2814">
              <w:rPr>
                <w:rStyle w:val="FootnoteReference"/>
                <w:rFonts w:ascii="Arial Narrow" w:hAnsi="Arial Narrow"/>
                <w:sz w:val="20"/>
                <w:szCs w:val="20"/>
                <w:lang w:val="en-GB"/>
              </w:rPr>
              <w:footnoteReference w:id="13"/>
            </w:r>
          </w:p>
          <w:p w14:paraId="6A358D17" w14:textId="77777777" w:rsidR="005B6880" w:rsidRPr="004F2814" w:rsidRDefault="005B6880" w:rsidP="00486A16">
            <w:pPr>
              <w:numPr>
                <w:ilvl w:val="0"/>
                <w:numId w:val="86"/>
              </w:numPr>
              <w:suppressAutoHyphens/>
              <w:overflowPunct w:val="0"/>
              <w:autoSpaceDE w:val="0"/>
              <w:autoSpaceDN w:val="0"/>
              <w:adjustRightInd w:val="0"/>
              <w:spacing w:after="120" w:line="276" w:lineRule="auto"/>
              <w:ind w:right="-74"/>
              <w:jc w:val="both"/>
              <w:textAlignment w:val="baseline"/>
              <w:rPr>
                <w:rFonts w:ascii="Arial Narrow" w:hAnsi="Arial Narrow"/>
                <w:color w:val="000000"/>
                <w:sz w:val="20"/>
                <w:szCs w:val="20"/>
                <w:lang w:val="en-GB"/>
              </w:rPr>
            </w:pPr>
            <w:r w:rsidRPr="004F2814">
              <w:rPr>
                <w:rFonts w:ascii="Arial Narrow" w:hAnsi="Arial Narrow"/>
                <w:bCs/>
                <w:color w:val="000000"/>
                <w:sz w:val="20"/>
                <w:szCs w:val="20"/>
                <w:lang w:val="en-GB"/>
              </w:rPr>
              <w:t xml:space="preserve">“obstructive practice” </w:t>
            </w:r>
            <w:r w:rsidRPr="004F2814">
              <w:rPr>
                <w:rFonts w:ascii="Arial Narrow" w:hAnsi="Arial Narrow"/>
                <w:color w:val="000000"/>
                <w:sz w:val="20"/>
                <w:szCs w:val="20"/>
                <w:lang w:val="en-GB"/>
              </w:rPr>
              <w:t>is</w:t>
            </w:r>
          </w:p>
          <w:p w14:paraId="2372A86A" w14:textId="77777777" w:rsidR="005B6880" w:rsidRPr="004F2814" w:rsidRDefault="005B6880" w:rsidP="00486A16">
            <w:pPr>
              <w:pStyle w:val="ListParagraph"/>
              <w:numPr>
                <w:ilvl w:val="3"/>
                <w:numId w:val="87"/>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color w:val="000000"/>
                <w:sz w:val="20"/>
                <w:lang w:val="en-GB"/>
              </w:rPr>
            </w:pPr>
            <w:r w:rsidRPr="004F2814">
              <w:rPr>
                <w:rFonts w:ascii="Arial Narrow" w:hAnsi="Arial Narrow"/>
                <w:color w:val="000000"/>
                <w:sz w:val="20"/>
                <w:lang w:val="en-GB"/>
              </w:rPr>
              <w:t xml:space="preserve">deliberately destroying, falsifying, altering or concealing of evidence </w:t>
            </w:r>
            <w:r w:rsidRPr="004F2814">
              <w:rPr>
                <w:rFonts w:ascii="Arial Narrow" w:hAnsi="Arial Narrow"/>
                <w:sz w:val="20"/>
                <w:lang w:val="en-GB"/>
              </w:rPr>
              <w:t>material</w:t>
            </w:r>
            <w:r w:rsidRPr="004F2814">
              <w:rPr>
                <w:rFonts w:ascii="Arial Narrow" w:hAnsi="Arial Narrow"/>
                <w:color w:val="000000"/>
                <w:sz w:val="20"/>
                <w:lang w:val="en-GB"/>
              </w:rPr>
              <w:t xml:space="preserve">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0B3A40F" w14:textId="77777777" w:rsidR="005B6880" w:rsidRPr="004F2814" w:rsidRDefault="005B6880" w:rsidP="00486A16">
            <w:pPr>
              <w:pStyle w:val="ListParagraph"/>
              <w:numPr>
                <w:ilvl w:val="3"/>
                <w:numId w:val="87"/>
              </w:numPr>
              <w:tabs>
                <w:tab w:val="left" w:pos="1080"/>
              </w:tabs>
              <w:suppressAutoHyphens/>
              <w:overflowPunct w:val="0"/>
              <w:autoSpaceDE w:val="0"/>
              <w:autoSpaceDN w:val="0"/>
              <w:adjustRightInd w:val="0"/>
              <w:spacing w:before="120" w:after="120" w:line="276" w:lineRule="auto"/>
              <w:ind w:right="-72"/>
              <w:jc w:val="both"/>
              <w:textAlignment w:val="baseline"/>
              <w:rPr>
                <w:rFonts w:ascii="Arial Narrow" w:hAnsi="Arial Narrow"/>
                <w:bCs/>
                <w:i/>
                <w:iCs/>
                <w:sz w:val="20"/>
                <w:lang w:val="en-GB"/>
              </w:rPr>
            </w:pPr>
            <w:r w:rsidRPr="004F2814">
              <w:rPr>
                <w:rFonts w:ascii="Arial Narrow" w:hAnsi="Arial Narrow"/>
                <w:bCs/>
                <w:color w:val="000000"/>
                <w:sz w:val="20"/>
                <w:lang w:val="en-GB"/>
              </w:rPr>
              <w:t xml:space="preserve">acts intended to materially impede the exercise of the </w:t>
            </w:r>
            <w:r w:rsidRPr="004F2814">
              <w:rPr>
                <w:rFonts w:ascii="Arial Narrow" w:hAnsi="Arial Narrow"/>
                <w:color w:val="000000"/>
                <w:sz w:val="20"/>
                <w:lang w:val="en-GB"/>
              </w:rPr>
              <w:t>Government’s</w:t>
            </w:r>
            <w:r w:rsidRPr="004F2814">
              <w:rPr>
                <w:rFonts w:ascii="Arial Narrow" w:hAnsi="Arial Narrow"/>
                <w:bCs/>
                <w:color w:val="000000"/>
                <w:sz w:val="20"/>
                <w:lang w:val="en-GB"/>
              </w:rPr>
              <w:t xml:space="preserve"> inspection and audit rights provided for under Sub-Clause 22.2.</w:t>
            </w:r>
          </w:p>
        </w:tc>
      </w:tr>
      <w:tr w:rsidR="005B6880" w:rsidRPr="004F2814" w14:paraId="49A1004F" w14:textId="77777777" w:rsidTr="00527240">
        <w:tc>
          <w:tcPr>
            <w:tcW w:w="2160" w:type="dxa"/>
          </w:tcPr>
          <w:p w14:paraId="2DCA24E1"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16" w:name="_Toc41490485"/>
            <w:r w:rsidRPr="004F2814">
              <w:rPr>
                <w:rFonts w:ascii="Arial Narrow" w:hAnsi="Arial Narrow"/>
                <w:sz w:val="20"/>
                <w:lang w:val="en-GB"/>
              </w:rPr>
              <w:lastRenderedPageBreak/>
              <w:t>Payment upon Termination</w:t>
            </w:r>
            <w:bookmarkEnd w:id="516"/>
          </w:p>
        </w:tc>
        <w:tc>
          <w:tcPr>
            <w:tcW w:w="7128" w:type="dxa"/>
          </w:tcPr>
          <w:p w14:paraId="3EF59D71"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If the Contract is terminated because of a fundamental breach of Contract by the contractor, the Engineer shall issue a certificate for the value of the work done and Materials ordered less advance payments received up to the date of the issue of the certificate and less the percentage to apply to the value of the work not completed, as </w:t>
            </w:r>
            <w:r w:rsidRPr="004F2814">
              <w:rPr>
                <w:rFonts w:ascii="Arial Narrow" w:hAnsi="Arial Narrow"/>
                <w:b/>
                <w:sz w:val="20"/>
                <w:szCs w:val="20"/>
                <w:lang w:val="en-GB"/>
              </w:rPr>
              <w:t>indicated in the SCC.</w:t>
            </w:r>
            <w:r w:rsidRPr="004F2814">
              <w:rPr>
                <w:rFonts w:ascii="Arial Narrow" w:hAnsi="Arial Narrow"/>
                <w:sz w:val="20"/>
                <w:szCs w:val="20"/>
                <w:lang w:val="en-GB"/>
              </w:rPr>
              <w:t xml:space="preserve"> Additional Liquidated Damages shall not apply. If the total amount due to the Principal exceeds any payment due to the contractor, the difference shall be a debt payable to the Principal.</w:t>
            </w:r>
          </w:p>
          <w:p w14:paraId="6FA5E076"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If the Contract is terminated for the Principal’s convenience or because of a fundamental breach of Contract by the Principal, the Engineer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5B6880" w:rsidRPr="004F2814" w14:paraId="30C1B2CA" w14:textId="77777777" w:rsidTr="00527240">
        <w:tc>
          <w:tcPr>
            <w:tcW w:w="2160" w:type="dxa"/>
          </w:tcPr>
          <w:p w14:paraId="4095B0D7" w14:textId="77777777" w:rsidR="005B6880" w:rsidRPr="004F2814" w:rsidRDefault="005B6880" w:rsidP="00527240">
            <w:pPr>
              <w:pStyle w:val="Head42"/>
              <w:numPr>
                <w:ilvl w:val="0"/>
                <w:numId w:val="18"/>
              </w:numPr>
              <w:spacing w:after="120" w:line="276" w:lineRule="auto"/>
              <w:rPr>
                <w:rFonts w:ascii="Arial Narrow" w:hAnsi="Arial Narrow"/>
                <w:sz w:val="20"/>
                <w:lang w:val="en-GB"/>
              </w:rPr>
            </w:pPr>
            <w:bookmarkStart w:id="517" w:name="_Toc41490486"/>
            <w:r w:rsidRPr="004F2814">
              <w:rPr>
                <w:rFonts w:ascii="Arial Narrow" w:hAnsi="Arial Narrow"/>
                <w:sz w:val="20"/>
                <w:lang w:val="en-GB"/>
              </w:rPr>
              <w:t>Property</w:t>
            </w:r>
            <w:bookmarkEnd w:id="517"/>
          </w:p>
        </w:tc>
        <w:tc>
          <w:tcPr>
            <w:tcW w:w="7128" w:type="dxa"/>
          </w:tcPr>
          <w:p w14:paraId="49ADEF49"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All Materials on the Site, Plant, Equipment, Temporary works, and works shall be deemed to be the property of the Principal if the Contract is terminated because of the contractor’s default.</w:t>
            </w:r>
          </w:p>
        </w:tc>
      </w:tr>
      <w:tr w:rsidR="005B6880" w:rsidRPr="004F2814" w14:paraId="3EFAC863" w14:textId="77777777" w:rsidTr="00527240">
        <w:tc>
          <w:tcPr>
            <w:tcW w:w="2160" w:type="dxa"/>
          </w:tcPr>
          <w:p w14:paraId="11F4BF1C"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18" w:name="_Toc41490487"/>
            <w:r w:rsidRPr="004F2814">
              <w:rPr>
                <w:rFonts w:ascii="Arial Narrow" w:hAnsi="Arial Narrow"/>
                <w:sz w:val="20"/>
                <w:lang w:val="en-GB"/>
              </w:rPr>
              <w:t>Release from Performance</w:t>
            </w:r>
            <w:bookmarkEnd w:id="518"/>
          </w:p>
        </w:tc>
        <w:tc>
          <w:tcPr>
            <w:tcW w:w="7128" w:type="dxa"/>
          </w:tcPr>
          <w:p w14:paraId="755452D6"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right="-72"/>
              <w:jc w:val="both"/>
              <w:textAlignment w:val="baseline"/>
              <w:rPr>
                <w:rFonts w:ascii="Arial Narrow" w:hAnsi="Arial Narrow"/>
                <w:sz w:val="20"/>
                <w:szCs w:val="20"/>
                <w:lang w:val="en-GB"/>
              </w:rPr>
            </w:pPr>
            <w:r w:rsidRPr="004F2814">
              <w:rPr>
                <w:rFonts w:ascii="Arial Narrow" w:hAnsi="Arial Narrow"/>
                <w:sz w:val="20"/>
                <w:szCs w:val="20"/>
                <w:lang w:val="en-GB"/>
              </w:rPr>
              <w:t xml:space="preserve">If the Contract is frustrated by the outbreak of war or by any other event entirely outside the control of either the Principal or the contractor, the Engineer shall certify that the Contract has been frustrated. The contractor shall make the Site safe and stop work as quickly as possible after receiving this certificate and shall be paid for all work carried out </w:t>
            </w:r>
            <w:r w:rsidRPr="004F2814">
              <w:rPr>
                <w:rFonts w:ascii="Arial Narrow" w:hAnsi="Arial Narrow"/>
                <w:sz w:val="20"/>
                <w:szCs w:val="20"/>
                <w:lang w:val="en-GB"/>
              </w:rPr>
              <w:lastRenderedPageBreak/>
              <w:t>before receiving it and for any work carried out afterwards to which a commitment was made.</w:t>
            </w:r>
          </w:p>
        </w:tc>
      </w:tr>
      <w:tr w:rsidR="005B6880" w:rsidRPr="004F2814" w14:paraId="129AC434" w14:textId="77777777" w:rsidTr="00527240">
        <w:trPr>
          <w:cantSplit/>
        </w:trPr>
        <w:tc>
          <w:tcPr>
            <w:tcW w:w="2160" w:type="dxa"/>
          </w:tcPr>
          <w:p w14:paraId="35E6667E"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19" w:name="_Toc41490488"/>
            <w:r w:rsidRPr="004F2814">
              <w:rPr>
                <w:rFonts w:ascii="Arial Narrow" w:hAnsi="Arial Narrow"/>
                <w:sz w:val="20"/>
                <w:lang w:val="en-GB"/>
              </w:rPr>
              <w:lastRenderedPageBreak/>
              <w:t>Suspension of funding</w:t>
            </w:r>
            <w:bookmarkEnd w:id="519"/>
          </w:p>
        </w:tc>
        <w:tc>
          <w:tcPr>
            <w:tcW w:w="7128" w:type="dxa"/>
          </w:tcPr>
          <w:p w14:paraId="62F6B228"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left="547" w:right="-72" w:hanging="547"/>
              <w:jc w:val="both"/>
              <w:textAlignment w:val="baseline"/>
              <w:rPr>
                <w:rFonts w:ascii="Arial Narrow" w:hAnsi="Arial Narrow"/>
                <w:sz w:val="20"/>
                <w:szCs w:val="20"/>
                <w:lang w:val="en-GB"/>
              </w:rPr>
            </w:pPr>
            <w:r w:rsidRPr="004F2814">
              <w:rPr>
                <w:rFonts w:ascii="Arial Narrow" w:hAnsi="Arial Narrow"/>
                <w:sz w:val="20"/>
                <w:szCs w:val="20"/>
                <w:lang w:val="en-GB"/>
              </w:rPr>
              <w:t>In the event that the Government suspends the funding to the Principal, from which part of the payments to the contractor are being made:</w:t>
            </w:r>
          </w:p>
          <w:p w14:paraId="2D1DA630" w14:textId="77777777" w:rsidR="005B6880" w:rsidRPr="004F2814" w:rsidRDefault="005B6880" w:rsidP="00486A16">
            <w:pPr>
              <w:numPr>
                <w:ilvl w:val="0"/>
                <w:numId w:val="88"/>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Principal is obligated to notify the contractor of such suspension within seven (7) days of having received the Government’s suspension notice.</w:t>
            </w:r>
          </w:p>
          <w:p w14:paraId="657D4A5D" w14:textId="77777777" w:rsidR="005B6880" w:rsidRPr="004F2814" w:rsidRDefault="005B6880" w:rsidP="00486A16">
            <w:pPr>
              <w:numPr>
                <w:ilvl w:val="0"/>
                <w:numId w:val="88"/>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If the contractor has not received sums due it within the twenty eight (28) days for payment provided for in GCC 40.1, the contractor may immediately issue a fourteen (14)-days’ termination notice.</w:t>
            </w:r>
          </w:p>
        </w:tc>
      </w:tr>
      <w:tr w:rsidR="005B6880" w:rsidRPr="004F2814" w14:paraId="37EE583C" w14:textId="77777777" w:rsidTr="00527240">
        <w:trPr>
          <w:cantSplit/>
        </w:trPr>
        <w:tc>
          <w:tcPr>
            <w:tcW w:w="2160" w:type="dxa"/>
          </w:tcPr>
          <w:p w14:paraId="5665C060"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20" w:name="_Toc41490489"/>
            <w:r w:rsidRPr="004F2814">
              <w:rPr>
                <w:rFonts w:ascii="Arial Narrow" w:hAnsi="Arial Narrow"/>
                <w:sz w:val="20"/>
                <w:lang w:val="en-GB"/>
              </w:rPr>
              <w:t>Assignment</w:t>
            </w:r>
            <w:bookmarkEnd w:id="520"/>
            <w:r w:rsidRPr="004F2814">
              <w:rPr>
                <w:rFonts w:ascii="Arial Narrow" w:hAnsi="Arial Narrow"/>
                <w:sz w:val="20"/>
                <w:lang w:val="en-GB"/>
              </w:rPr>
              <w:t xml:space="preserve">  </w:t>
            </w:r>
          </w:p>
        </w:tc>
        <w:tc>
          <w:tcPr>
            <w:tcW w:w="7128" w:type="dxa"/>
          </w:tcPr>
          <w:p w14:paraId="189219A4"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left="547" w:right="-72" w:hanging="547"/>
              <w:jc w:val="both"/>
              <w:textAlignment w:val="baseline"/>
              <w:rPr>
                <w:rFonts w:ascii="Arial Narrow" w:hAnsi="Arial Narrow"/>
                <w:sz w:val="20"/>
                <w:szCs w:val="20"/>
                <w:lang w:val="en-GB"/>
              </w:rPr>
            </w:pPr>
            <w:r w:rsidRPr="004F2814">
              <w:rPr>
                <w:rFonts w:ascii="Arial Narrow" w:hAnsi="Arial Narrow"/>
                <w:sz w:val="20"/>
                <w:szCs w:val="20"/>
                <w:lang w:val="en-GB"/>
              </w:rPr>
              <w:t>The contractor shall not assign its obligations and agreed not to                                                    its rights under this contract without in either case, prior written                                                  approval from the Principal.</w:t>
            </w:r>
          </w:p>
        </w:tc>
      </w:tr>
      <w:tr w:rsidR="005B6880" w:rsidRPr="004F2814" w14:paraId="10FAB18B" w14:textId="77777777" w:rsidTr="00527240">
        <w:trPr>
          <w:cantSplit/>
        </w:trPr>
        <w:tc>
          <w:tcPr>
            <w:tcW w:w="2160" w:type="dxa"/>
          </w:tcPr>
          <w:p w14:paraId="4DBBBD5A"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21" w:name="_Toc41490490"/>
            <w:r w:rsidRPr="004F2814">
              <w:rPr>
                <w:rFonts w:ascii="Arial Narrow" w:hAnsi="Arial Narrow"/>
                <w:sz w:val="20"/>
                <w:lang w:val="en-GB"/>
              </w:rPr>
              <w:t>Confidentiality</w:t>
            </w:r>
            <w:bookmarkEnd w:id="521"/>
          </w:p>
        </w:tc>
        <w:tc>
          <w:tcPr>
            <w:tcW w:w="7128" w:type="dxa"/>
          </w:tcPr>
          <w:p w14:paraId="365C1171"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left="547" w:right="-72" w:hanging="547"/>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contractor’s and the Principal’s personnel shall disclose all such confidential and other information as may be reasonably required in order to verify compliance with the Contract and allow its proper implementation.  Each of them shall treat the details of the Contract as private and confidential, except to the extent necessary to carry out their respective obligations under the Contract or to comply with applicable laws. </w:t>
            </w:r>
          </w:p>
          <w:p w14:paraId="0515FD89"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left="547" w:right="-72" w:hanging="547"/>
              <w:jc w:val="both"/>
              <w:textAlignment w:val="baseline"/>
              <w:rPr>
                <w:rFonts w:ascii="Arial Narrow" w:hAnsi="Arial Narrow"/>
                <w:sz w:val="20"/>
                <w:szCs w:val="20"/>
                <w:lang w:val="en-GB"/>
              </w:rPr>
            </w:pPr>
            <w:r w:rsidRPr="004F2814">
              <w:rPr>
                <w:rFonts w:ascii="Arial Narrow" w:hAnsi="Arial Narrow"/>
                <w:sz w:val="20"/>
                <w:szCs w:val="20"/>
                <w:lang w:val="en-GB"/>
              </w:rPr>
              <w:t xml:space="preserve">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complete for other projects.   </w:t>
            </w:r>
          </w:p>
          <w:p w14:paraId="37AC304F"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left="547" w:right="-72" w:hanging="547"/>
              <w:jc w:val="both"/>
              <w:textAlignment w:val="baseline"/>
              <w:rPr>
                <w:rFonts w:ascii="Arial Narrow" w:hAnsi="Arial Narrow"/>
                <w:sz w:val="20"/>
                <w:szCs w:val="20"/>
                <w:lang w:val="en-GB"/>
              </w:rPr>
            </w:pPr>
            <w:r w:rsidRPr="004F2814">
              <w:rPr>
                <w:rFonts w:ascii="Arial Narrow" w:hAnsi="Arial Narrow"/>
                <w:sz w:val="20"/>
                <w:szCs w:val="20"/>
                <w:lang w:val="en-GB"/>
              </w:rPr>
              <w:t xml:space="preserve">Confidential information means that: </w:t>
            </w:r>
          </w:p>
          <w:p w14:paraId="63C621BC" w14:textId="77777777" w:rsidR="005B6880" w:rsidRPr="004F2814" w:rsidRDefault="005B6880" w:rsidP="00486A16">
            <w:pPr>
              <w:numPr>
                <w:ilvl w:val="0"/>
                <w:numId w:val="89"/>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 xml:space="preserve">is by its nature confidential; </w:t>
            </w:r>
          </w:p>
          <w:p w14:paraId="43091DBC" w14:textId="77777777" w:rsidR="005B6880" w:rsidRPr="004F2814" w:rsidRDefault="005B6880" w:rsidP="00486A16">
            <w:pPr>
              <w:numPr>
                <w:ilvl w:val="0"/>
                <w:numId w:val="89"/>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 xml:space="preserve">is designated by the Principal as confidential; or </w:t>
            </w:r>
          </w:p>
          <w:p w14:paraId="4FC6997A" w14:textId="77777777" w:rsidR="005B6880" w:rsidRPr="004F2814" w:rsidRDefault="005B6880" w:rsidP="00486A16">
            <w:pPr>
              <w:numPr>
                <w:ilvl w:val="0"/>
                <w:numId w:val="89"/>
              </w:numPr>
              <w:suppressAutoHyphens/>
              <w:overflowPunct w:val="0"/>
              <w:autoSpaceDE w:val="0"/>
              <w:autoSpaceDN w:val="0"/>
              <w:adjustRightInd w:val="0"/>
              <w:spacing w:after="120" w:line="276" w:lineRule="auto"/>
              <w:ind w:right="-74"/>
              <w:jc w:val="both"/>
              <w:textAlignment w:val="baseline"/>
              <w:rPr>
                <w:rFonts w:ascii="Arial Narrow" w:hAnsi="Arial Narrow"/>
                <w:sz w:val="20"/>
                <w:szCs w:val="20"/>
                <w:lang w:val="en-GB"/>
              </w:rPr>
            </w:pPr>
            <w:r w:rsidRPr="004F2814">
              <w:rPr>
                <w:rFonts w:ascii="Arial Narrow" w:hAnsi="Arial Narrow"/>
                <w:sz w:val="20"/>
                <w:szCs w:val="20"/>
                <w:lang w:val="en-GB"/>
              </w:rPr>
              <w:t>the contractor knows or ought to know is confidential.</w:t>
            </w:r>
          </w:p>
        </w:tc>
      </w:tr>
      <w:tr w:rsidR="005B6880" w:rsidRPr="004F2814" w14:paraId="759A5857" w14:textId="77777777" w:rsidTr="00527240">
        <w:trPr>
          <w:cantSplit/>
        </w:trPr>
        <w:tc>
          <w:tcPr>
            <w:tcW w:w="2160" w:type="dxa"/>
          </w:tcPr>
          <w:p w14:paraId="7C79DB43" w14:textId="77777777" w:rsidR="005B6880" w:rsidRPr="004F2814" w:rsidRDefault="005B6880" w:rsidP="00527240">
            <w:pPr>
              <w:pStyle w:val="Head42"/>
              <w:numPr>
                <w:ilvl w:val="0"/>
                <w:numId w:val="18"/>
              </w:numPr>
              <w:tabs>
                <w:tab w:val="clear" w:pos="540"/>
              </w:tabs>
              <w:spacing w:after="120" w:line="276" w:lineRule="auto"/>
              <w:ind w:left="360" w:hanging="360"/>
              <w:rPr>
                <w:rFonts w:ascii="Arial Narrow" w:hAnsi="Arial Narrow"/>
                <w:sz w:val="20"/>
                <w:lang w:val="en-GB"/>
              </w:rPr>
            </w:pPr>
            <w:bookmarkStart w:id="522" w:name="_Toc41490491"/>
            <w:r w:rsidRPr="004F2814">
              <w:rPr>
                <w:rFonts w:ascii="Arial Narrow" w:hAnsi="Arial Narrow"/>
                <w:sz w:val="20"/>
                <w:lang w:val="en-GB"/>
              </w:rPr>
              <w:t>Indemnity</w:t>
            </w:r>
            <w:bookmarkEnd w:id="522"/>
            <w:r w:rsidRPr="004F2814">
              <w:rPr>
                <w:rFonts w:ascii="Arial Narrow" w:hAnsi="Arial Narrow"/>
                <w:sz w:val="20"/>
                <w:lang w:val="en-GB"/>
              </w:rPr>
              <w:t xml:space="preserve">    </w:t>
            </w:r>
          </w:p>
        </w:tc>
        <w:tc>
          <w:tcPr>
            <w:tcW w:w="7128" w:type="dxa"/>
          </w:tcPr>
          <w:p w14:paraId="69DD9B43" w14:textId="77777777" w:rsidR="005B6880" w:rsidRPr="004F2814" w:rsidRDefault="005B6880" w:rsidP="000F3E06">
            <w:pPr>
              <w:numPr>
                <w:ilvl w:val="1"/>
                <w:numId w:val="18"/>
              </w:numPr>
              <w:suppressAutoHyphens/>
              <w:overflowPunct w:val="0"/>
              <w:autoSpaceDE w:val="0"/>
              <w:autoSpaceDN w:val="0"/>
              <w:adjustRightInd w:val="0"/>
              <w:spacing w:after="120" w:line="276" w:lineRule="auto"/>
              <w:ind w:left="547" w:right="-72" w:hanging="547"/>
              <w:jc w:val="both"/>
              <w:textAlignment w:val="baseline"/>
              <w:rPr>
                <w:rFonts w:ascii="Arial Narrow" w:hAnsi="Arial Narrow"/>
                <w:sz w:val="20"/>
                <w:szCs w:val="20"/>
                <w:lang w:val="en-GB"/>
              </w:rPr>
            </w:pPr>
            <w:r w:rsidRPr="004F2814">
              <w:rPr>
                <w:rFonts w:ascii="Arial Narrow" w:hAnsi="Arial Narrow"/>
                <w:sz w:val="20"/>
                <w:szCs w:val="20"/>
                <w:lang w:val="en-GB"/>
              </w:rPr>
              <w:t xml:space="preserve">The contractor shall keep the Principal fully and effectively indemnified against all loses, damages or injuries, including but not limited to, legal fees and expenses suffered by the Principal, where such loss, damage or injury is the result of a wrongful action, negligence or breach of this Contract by the contractor or its agent, servants or representatives, including the use or violation of any copyright work or trademark or literary property or patented invention, article or appliance.   </w:t>
            </w:r>
          </w:p>
        </w:tc>
      </w:tr>
    </w:tbl>
    <w:p w14:paraId="3D3BFD3D" w14:textId="77777777" w:rsidR="005B6880" w:rsidRPr="007B7FBF" w:rsidRDefault="005B6880" w:rsidP="005B6880">
      <w:pPr>
        <w:pStyle w:val="Subtitle"/>
        <w:spacing w:after="120" w:line="276" w:lineRule="auto"/>
        <w:rPr>
          <w:rFonts w:ascii="Calibri" w:hAnsi="Calibri" w:cs="Calibri"/>
          <w:sz w:val="28"/>
          <w:szCs w:val="28"/>
          <w:lang w:val="en-GB"/>
        </w:rPr>
      </w:pPr>
      <w:bookmarkStart w:id="523" w:name="_Toc210188402"/>
    </w:p>
    <w:p w14:paraId="416EDBE9" w14:textId="77777777" w:rsidR="005B6880" w:rsidRPr="007B7FBF" w:rsidRDefault="005B6880" w:rsidP="005B6880">
      <w:pPr>
        <w:pStyle w:val="Subtitle"/>
        <w:spacing w:after="120" w:line="276" w:lineRule="auto"/>
        <w:rPr>
          <w:rFonts w:ascii="Calibri" w:hAnsi="Calibri" w:cs="Calibri"/>
          <w:sz w:val="28"/>
          <w:szCs w:val="28"/>
          <w:lang w:val="en-GB"/>
        </w:rPr>
        <w:sectPr w:rsidR="005B6880" w:rsidRPr="007B7FBF" w:rsidSect="00CC2F8E">
          <w:headerReference w:type="even" r:id="rId36"/>
          <w:headerReference w:type="default" r:id="rId37"/>
          <w:headerReference w:type="first" r:id="rId38"/>
          <w:pgSz w:w="11906" w:h="16838" w:code="9"/>
          <w:pgMar w:top="1440" w:right="1411" w:bottom="2430" w:left="1800" w:header="720" w:footer="720" w:gutter="0"/>
          <w:cols w:space="720"/>
        </w:sectPr>
      </w:pPr>
    </w:p>
    <w:p w14:paraId="54F74FD0" w14:textId="77777777" w:rsidR="005B6880" w:rsidRPr="004F2814" w:rsidRDefault="005B6880" w:rsidP="005B6880">
      <w:pPr>
        <w:pStyle w:val="Subtitle"/>
        <w:spacing w:after="120" w:line="276" w:lineRule="auto"/>
        <w:rPr>
          <w:rFonts w:ascii="Bahnschrift SemiBold SemiConden" w:hAnsi="Bahnschrift SemiBold SemiConden" w:cs="Calibri"/>
          <w:szCs w:val="36"/>
          <w:lang w:val="en-GB"/>
        </w:rPr>
      </w:pPr>
      <w:bookmarkStart w:id="524" w:name="_Toc41556877"/>
      <w:bookmarkStart w:id="525" w:name="_Toc187676167"/>
      <w:r w:rsidRPr="004F2814">
        <w:rPr>
          <w:rFonts w:ascii="Bahnschrift SemiBold SemiConden" w:hAnsi="Bahnschrift SemiBold SemiConden" w:cs="Calibri"/>
          <w:szCs w:val="36"/>
          <w:lang w:val="en-GB"/>
        </w:rPr>
        <w:lastRenderedPageBreak/>
        <w:t>Section VII - Special Conditions of Contract</w:t>
      </w:r>
      <w:bookmarkEnd w:id="523"/>
      <w:bookmarkEnd w:id="524"/>
      <w:bookmarkEnd w:id="525"/>
    </w:p>
    <w:tbl>
      <w:tblPr>
        <w:tblW w:w="93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27"/>
        <w:gridCol w:w="2608"/>
        <w:gridCol w:w="3332"/>
        <w:gridCol w:w="1890"/>
      </w:tblGrid>
      <w:tr w:rsidR="005B6880" w:rsidRPr="004F2814" w14:paraId="35D36316" w14:textId="77777777" w:rsidTr="00527240">
        <w:trPr>
          <w:tblHeader/>
        </w:trPr>
        <w:tc>
          <w:tcPr>
            <w:tcW w:w="1527" w:type="dxa"/>
            <w:shd w:val="clear" w:color="auto" w:fill="FFF2CC" w:themeFill="accent4" w:themeFillTint="33"/>
          </w:tcPr>
          <w:p w14:paraId="2EBDB40F" w14:textId="77777777" w:rsidR="005B6880" w:rsidRPr="004F2814" w:rsidRDefault="005B6880" w:rsidP="00527240">
            <w:pPr>
              <w:numPr>
                <w:ilvl w:val="12"/>
                <w:numId w:val="0"/>
              </w:numPr>
              <w:spacing w:after="120" w:line="276" w:lineRule="auto"/>
              <w:jc w:val="center"/>
              <w:rPr>
                <w:rFonts w:ascii="Arial Narrow" w:hAnsi="Arial Narrow"/>
                <w:b/>
                <w:sz w:val="20"/>
                <w:szCs w:val="20"/>
                <w:lang w:val="en-GB"/>
              </w:rPr>
            </w:pPr>
            <w:r w:rsidRPr="004F2814">
              <w:rPr>
                <w:rFonts w:ascii="Arial Narrow" w:hAnsi="Arial Narrow"/>
                <w:b/>
                <w:sz w:val="20"/>
                <w:szCs w:val="20"/>
                <w:lang w:val="en-GB"/>
              </w:rPr>
              <w:t>Number of GC Clause</w:t>
            </w:r>
          </w:p>
        </w:tc>
        <w:tc>
          <w:tcPr>
            <w:tcW w:w="7830" w:type="dxa"/>
            <w:gridSpan w:val="3"/>
            <w:shd w:val="clear" w:color="auto" w:fill="FFF2CC" w:themeFill="accent4" w:themeFillTint="33"/>
          </w:tcPr>
          <w:p w14:paraId="3EB16097" w14:textId="77777777" w:rsidR="005B6880" w:rsidRPr="004F2814" w:rsidRDefault="005B6880" w:rsidP="00527240">
            <w:pPr>
              <w:numPr>
                <w:ilvl w:val="12"/>
                <w:numId w:val="0"/>
              </w:numPr>
              <w:spacing w:after="120" w:line="276" w:lineRule="auto"/>
              <w:ind w:right="-72"/>
              <w:jc w:val="center"/>
              <w:rPr>
                <w:rFonts w:ascii="Arial Narrow" w:hAnsi="Arial Narrow"/>
                <w:b/>
                <w:sz w:val="20"/>
                <w:szCs w:val="20"/>
                <w:lang w:val="en-GB"/>
              </w:rPr>
            </w:pPr>
            <w:r w:rsidRPr="004F2814">
              <w:rPr>
                <w:rFonts w:ascii="Arial Narrow" w:hAnsi="Arial Narrow"/>
                <w:b/>
                <w:sz w:val="20"/>
                <w:szCs w:val="20"/>
                <w:lang w:val="en-GB"/>
              </w:rPr>
              <w:t>Amendments of, and Supplements to, Clauses in the General Conditions of Contract</w:t>
            </w:r>
          </w:p>
        </w:tc>
      </w:tr>
      <w:tr w:rsidR="005B6880" w:rsidRPr="004F2814" w14:paraId="06588064" w14:textId="77777777" w:rsidTr="00527240">
        <w:trPr>
          <w:cantSplit/>
        </w:trPr>
        <w:tc>
          <w:tcPr>
            <w:tcW w:w="9357" w:type="dxa"/>
            <w:gridSpan w:val="4"/>
          </w:tcPr>
          <w:p w14:paraId="098D21DB" w14:textId="77777777" w:rsidR="005B6880" w:rsidRPr="004F2814" w:rsidRDefault="005B6880" w:rsidP="00527240">
            <w:pPr>
              <w:tabs>
                <w:tab w:val="left" w:pos="556"/>
              </w:tabs>
              <w:spacing w:before="120" w:after="120" w:line="276" w:lineRule="auto"/>
              <w:ind w:left="562" w:right="-72" w:hanging="562"/>
              <w:jc w:val="center"/>
              <w:rPr>
                <w:rFonts w:ascii="Arial Narrow" w:hAnsi="Arial Narrow"/>
                <w:b/>
                <w:sz w:val="20"/>
                <w:szCs w:val="20"/>
                <w:lang w:val="en-GB"/>
              </w:rPr>
            </w:pPr>
            <w:r w:rsidRPr="004F2814">
              <w:rPr>
                <w:rFonts w:ascii="Arial Narrow" w:hAnsi="Arial Narrow"/>
                <w:b/>
                <w:sz w:val="20"/>
                <w:szCs w:val="20"/>
                <w:lang w:val="en-GB"/>
              </w:rPr>
              <w:t>A. General</w:t>
            </w:r>
          </w:p>
        </w:tc>
      </w:tr>
      <w:tr w:rsidR="005B6880" w:rsidRPr="004F2814" w14:paraId="5B0667AC" w14:textId="77777777" w:rsidTr="00527240">
        <w:tc>
          <w:tcPr>
            <w:tcW w:w="1527" w:type="dxa"/>
          </w:tcPr>
          <w:p w14:paraId="0C4227CA"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1.1 (r)</w:t>
            </w:r>
          </w:p>
        </w:tc>
        <w:tc>
          <w:tcPr>
            <w:tcW w:w="7830" w:type="dxa"/>
            <w:gridSpan w:val="3"/>
          </w:tcPr>
          <w:p w14:paraId="60FD3158" w14:textId="77777777" w:rsidR="005B6880" w:rsidRPr="00592939" w:rsidRDefault="005B6880" w:rsidP="00D52AB8">
            <w:pPr>
              <w:tabs>
                <w:tab w:val="left" w:pos="556"/>
              </w:tabs>
              <w:spacing w:after="120" w:line="276" w:lineRule="auto"/>
              <w:ind w:right="2"/>
              <w:jc w:val="both"/>
              <w:rPr>
                <w:rFonts w:ascii="Arial Narrow" w:hAnsi="Arial Narrow"/>
                <w:i/>
                <w:color w:val="002060"/>
                <w:sz w:val="20"/>
                <w:szCs w:val="20"/>
                <w:lang w:val="en-GB"/>
              </w:rPr>
            </w:pPr>
            <w:r w:rsidRPr="00592939">
              <w:rPr>
                <w:rFonts w:ascii="Arial Narrow" w:hAnsi="Arial Narrow"/>
                <w:color w:val="002060"/>
                <w:sz w:val="20"/>
                <w:szCs w:val="20"/>
                <w:lang w:val="en-GB"/>
              </w:rPr>
              <w:t xml:space="preserve">The Engineer is: </w:t>
            </w:r>
            <w:r w:rsidR="00D756DA" w:rsidRPr="00592939">
              <w:rPr>
                <w:rFonts w:ascii="Arial Narrow" w:hAnsi="Arial Narrow"/>
                <w:color w:val="002060"/>
                <w:sz w:val="20"/>
                <w:szCs w:val="20"/>
                <w:highlight w:val="yellow"/>
                <w:lang w:val="en-GB"/>
              </w:rPr>
              <w:t>[</w:t>
            </w:r>
            <w:r w:rsidRPr="00592939">
              <w:rPr>
                <w:rFonts w:ascii="Arial Narrow" w:hAnsi="Arial Narrow"/>
                <w:color w:val="002060"/>
                <w:sz w:val="20"/>
                <w:szCs w:val="20"/>
                <w:highlight w:val="yellow"/>
                <w:lang w:val="en-GB"/>
              </w:rPr>
              <w:t>enter full name of Engineer</w:t>
            </w:r>
            <w:r w:rsidR="00D756DA" w:rsidRPr="00592939">
              <w:rPr>
                <w:rFonts w:ascii="Arial Narrow" w:hAnsi="Arial Narrow"/>
                <w:color w:val="002060"/>
                <w:sz w:val="20"/>
                <w:szCs w:val="20"/>
                <w:highlight w:val="yellow"/>
                <w:lang w:val="en-GB"/>
              </w:rPr>
              <w:t>]</w:t>
            </w:r>
          </w:p>
          <w:p w14:paraId="6C5AE950" w14:textId="77777777" w:rsidR="005B6880" w:rsidRPr="00592939" w:rsidRDefault="005B6880" w:rsidP="00D52AB8">
            <w:pPr>
              <w:tabs>
                <w:tab w:val="left" w:pos="556"/>
              </w:tabs>
              <w:spacing w:after="120" w:line="276" w:lineRule="auto"/>
              <w:ind w:right="2"/>
              <w:jc w:val="both"/>
              <w:rPr>
                <w:rFonts w:ascii="Arial Narrow" w:hAnsi="Arial Narrow"/>
                <w:i/>
                <w:color w:val="002060"/>
                <w:sz w:val="20"/>
                <w:szCs w:val="20"/>
                <w:lang w:val="en-GB"/>
              </w:rPr>
            </w:pPr>
            <w:r w:rsidRPr="00592939">
              <w:rPr>
                <w:rFonts w:ascii="Arial Narrow" w:hAnsi="Arial Narrow"/>
                <w:color w:val="002060"/>
                <w:sz w:val="20"/>
                <w:szCs w:val="20"/>
                <w:lang w:val="en-GB"/>
              </w:rPr>
              <w:t xml:space="preserve">Email: </w:t>
            </w:r>
            <w:r w:rsidR="00D756DA" w:rsidRPr="00592939">
              <w:rPr>
                <w:rFonts w:ascii="Arial Narrow" w:hAnsi="Arial Narrow"/>
                <w:color w:val="002060"/>
                <w:sz w:val="20"/>
                <w:szCs w:val="20"/>
                <w:highlight w:val="yellow"/>
                <w:lang w:val="en-GB"/>
              </w:rPr>
              <w:t>[</w:t>
            </w:r>
            <w:r w:rsidRPr="00592939">
              <w:rPr>
                <w:rFonts w:ascii="Arial Narrow" w:hAnsi="Arial Narrow"/>
                <w:color w:val="002060"/>
                <w:sz w:val="20"/>
                <w:szCs w:val="20"/>
                <w:highlight w:val="yellow"/>
                <w:lang w:val="en-GB"/>
              </w:rPr>
              <w:t>enter official email address</w:t>
            </w:r>
            <w:r w:rsidR="00D756DA" w:rsidRPr="00592939">
              <w:rPr>
                <w:rFonts w:ascii="Arial Narrow" w:hAnsi="Arial Narrow"/>
                <w:color w:val="002060"/>
                <w:sz w:val="20"/>
                <w:szCs w:val="20"/>
                <w:highlight w:val="yellow"/>
                <w:lang w:val="en-GB"/>
              </w:rPr>
              <w:t>]</w:t>
            </w:r>
          </w:p>
          <w:p w14:paraId="76B594ED" w14:textId="77777777" w:rsidR="005B6880" w:rsidRPr="00592939" w:rsidRDefault="005B6880" w:rsidP="00D52AB8">
            <w:pPr>
              <w:tabs>
                <w:tab w:val="left" w:pos="556"/>
              </w:tabs>
              <w:spacing w:after="120" w:line="276" w:lineRule="auto"/>
              <w:ind w:right="2"/>
              <w:jc w:val="both"/>
              <w:rPr>
                <w:rFonts w:ascii="Arial Narrow" w:hAnsi="Arial Narrow"/>
                <w:i/>
                <w:color w:val="002060"/>
                <w:sz w:val="20"/>
                <w:szCs w:val="20"/>
                <w:lang w:val="en-GB"/>
              </w:rPr>
            </w:pPr>
            <w:r w:rsidRPr="00592939">
              <w:rPr>
                <w:rFonts w:ascii="Arial Narrow" w:hAnsi="Arial Narrow"/>
                <w:color w:val="002060"/>
                <w:sz w:val="20"/>
                <w:szCs w:val="20"/>
                <w:lang w:val="en-GB"/>
              </w:rPr>
              <w:t xml:space="preserve">Tel: </w:t>
            </w:r>
            <w:r w:rsidRPr="00592939">
              <w:rPr>
                <w:rFonts w:ascii="Arial Narrow" w:hAnsi="Arial Narrow"/>
                <w:color w:val="002060"/>
                <w:sz w:val="20"/>
                <w:szCs w:val="20"/>
                <w:lang w:val="en-GB"/>
              </w:rPr>
              <w:tab/>
              <w:t xml:space="preserve"> +685 </w:t>
            </w:r>
            <w:r w:rsidR="00D756DA" w:rsidRPr="00592939">
              <w:rPr>
                <w:rFonts w:ascii="Arial Narrow" w:hAnsi="Arial Narrow"/>
                <w:color w:val="002060"/>
                <w:sz w:val="20"/>
                <w:szCs w:val="20"/>
                <w:highlight w:val="yellow"/>
                <w:lang w:val="en-GB"/>
              </w:rPr>
              <w:t>[</w:t>
            </w:r>
            <w:r w:rsidRPr="00592939">
              <w:rPr>
                <w:rFonts w:ascii="Arial Narrow" w:hAnsi="Arial Narrow"/>
                <w:color w:val="002060"/>
                <w:sz w:val="20"/>
                <w:szCs w:val="20"/>
                <w:highlight w:val="yellow"/>
                <w:lang w:val="en-GB"/>
              </w:rPr>
              <w:t>insert number</w:t>
            </w:r>
            <w:r w:rsidR="00D756DA" w:rsidRPr="00592939">
              <w:rPr>
                <w:rFonts w:ascii="Arial Narrow" w:hAnsi="Arial Narrow"/>
                <w:color w:val="002060"/>
                <w:sz w:val="20"/>
                <w:szCs w:val="20"/>
                <w:highlight w:val="yellow"/>
                <w:lang w:val="en-GB"/>
              </w:rPr>
              <w:t>]</w:t>
            </w:r>
          </w:p>
          <w:p w14:paraId="2F1F3379" w14:textId="77777777" w:rsidR="005B6880" w:rsidRPr="004F2814" w:rsidRDefault="005B6880" w:rsidP="00D52AB8">
            <w:pPr>
              <w:tabs>
                <w:tab w:val="left" w:pos="556"/>
              </w:tabs>
              <w:spacing w:after="120" w:line="276" w:lineRule="auto"/>
              <w:ind w:right="2"/>
              <w:jc w:val="both"/>
              <w:rPr>
                <w:rFonts w:ascii="Arial Narrow" w:hAnsi="Arial Narrow"/>
                <w:sz w:val="20"/>
                <w:szCs w:val="20"/>
                <w:lang w:val="en-GB"/>
              </w:rPr>
            </w:pPr>
            <w:r w:rsidRPr="00592939">
              <w:rPr>
                <w:rFonts w:ascii="Arial Narrow" w:hAnsi="Arial Narrow"/>
                <w:color w:val="002060"/>
                <w:sz w:val="20"/>
                <w:szCs w:val="20"/>
                <w:lang w:val="en-GB"/>
              </w:rPr>
              <w:t>Mob:</w:t>
            </w:r>
            <w:r w:rsidRPr="00592939">
              <w:rPr>
                <w:rFonts w:ascii="Arial Narrow" w:hAnsi="Arial Narrow"/>
                <w:color w:val="002060"/>
                <w:sz w:val="20"/>
                <w:szCs w:val="20"/>
                <w:lang w:val="en-GB"/>
              </w:rPr>
              <w:tab/>
              <w:t xml:space="preserve">+685 </w:t>
            </w:r>
            <w:r w:rsidR="00D756DA" w:rsidRPr="00592939">
              <w:rPr>
                <w:rFonts w:ascii="Arial Narrow" w:hAnsi="Arial Narrow"/>
                <w:color w:val="002060"/>
                <w:sz w:val="20"/>
                <w:szCs w:val="20"/>
                <w:highlight w:val="yellow"/>
                <w:lang w:val="en-GB"/>
              </w:rPr>
              <w:t>[insert number]</w:t>
            </w:r>
          </w:p>
        </w:tc>
      </w:tr>
      <w:tr w:rsidR="005B6880" w:rsidRPr="004F2814" w14:paraId="67B7C02E" w14:textId="77777777" w:rsidTr="00527240">
        <w:tc>
          <w:tcPr>
            <w:tcW w:w="1527" w:type="dxa"/>
          </w:tcPr>
          <w:p w14:paraId="1FC40C99"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1.1 (w)</w:t>
            </w:r>
          </w:p>
        </w:tc>
        <w:tc>
          <w:tcPr>
            <w:tcW w:w="7830" w:type="dxa"/>
            <w:gridSpan w:val="3"/>
          </w:tcPr>
          <w:p w14:paraId="3F241EA0" w14:textId="4A564112" w:rsidR="005B6880" w:rsidRPr="004F2814" w:rsidRDefault="005B6880" w:rsidP="00D52AB8">
            <w:pPr>
              <w:spacing w:after="120" w:line="276" w:lineRule="auto"/>
              <w:ind w:right="2"/>
              <w:jc w:val="both"/>
              <w:rPr>
                <w:rFonts w:ascii="Arial Narrow" w:hAnsi="Arial Narrow"/>
                <w:i/>
                <w:sz w:val="20"/>
                <w:szCs w:val="20"/>
                <w:lang w:val="en-GB"/>
              </w:rPr>
            </w:pPr>
            <w:r w:rsidRPr="001F17F8">
              <w:rPr>
                <w:rFonts w:ascii="Arial Narrow" w:hAnsi="Arial Narrow"/>
                <w:color w:val="002060"/>
                <w:sz w:val="20"/>
                <w:szCs w:val="20"/>
                <w:lang w:val="en-GB"/>
              </w:rPr>
              <w:t xml:space="preserve">The Intended Completion Date for the whole of the works shall be </w:t>
            </w:r>
            <w:r w:rsidR="00D756DA" w:rsidRPr="001F17F8">
              <w:rPr>
                <w:rFonts w:ascii="Arial Narrow" w:hAnsi="Arial Narrow"/>
                <w:color w:val="002060"/>
                <w:sz w:val="20"/>
                <w:szCs w:val="20"/>
                <w:highlight w:val="yellow"/>
                <w:lang w:val="en-GB"/>
              </w:rPr>
              <w:t>[insert number]</w:t>
            </w:r>
            <w:r w:rsidR="00D756DA" w:rsidRPr="001F17F8">
              <w:rPr>
                <w:rFonts w:ascii="Arial Narrow" w:hAnsi="Arial Narrow"/>
                <w:color w:val="002060"/>
                <w:sz w:val="20"/>
                <w:szCs w:val="20"/>
                <w:lang w:val="en-GB"/>
              </w:rPr>
              <w:t xml:space="preserve"> </w:t>
            </w:r>
            <w:r w:rsidRPr="001F17F8">
              <w:rPr>
                <w:rFonts w:ascii="Arial Narrow" w:hAnsi="Arial Narrow"/>
                <w:b/>
                <w:color w:val="002060"/>
                <w:sz w:val="20"/>
                <w:szCs w:val="20"/>
                <w:lang w:val="en-GB"/>
              </w:rPr>
              <w:t>calendar days</w:t>
            </w:r>
            <w:r w:rsidR="001F17F8">
              <w:rPr>
                <w:rFonts w:ascii="Arial Narrow" w:hAnsi="Arial Narrow"/>
                <w:color w:val="002060"/>
                <w:sz w:val="20"/>
                <w:szCs w:val="20"/>
                <w:lang w:val="en-GB"/>
              </w:rPr>
              <w:t xml:space="preserve"> from commencement</w:t>
            </w:r>
            <w:r w:rsidRPr="001F17F8">
              <w:rPr>
                <w:rFonts w:ascii="Arial Narrow" w:hAnsi="Arial Narrow"/>
                <w:color w:val="002060"/>
                <w:sz w:val="20"/>
                <w:szCs w:val="20"/>
                <w:lang w:val="en-GB"/>
              </w:rPr>
              <w:t xml:space="preserve"> date. </w:t>
            </w:r>
          </w:p>
        </w:tc>
      </w:tr>
      <w:tr w:rsidR="005B6880" w:rsidRPr="004F2814" w14:paraId="525FD641" w14:textId="77777777" w:rsidTr="00527240">
        <w:trPr>
          <w:trHeight w:val="216"/>
        </w:trPr>
        <w:tc>
          <w:tcPr>
            <w:tcW w:w="1527" w:type="dxa"/>
            <w:vMerge w:val="restart"/>
          </w:tcPr>
          <w:p w14:paraId="0F549FAC"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1.1 (cc)</w:t>
            </w:r>
          </w:p>
        </w:tc>
        <w:tc>
          <w:tcPr>
            <w:tcW w:w="7830" w:type="dxa"/>
            <w:gridSpan w:val="3"/>
          </w:tcPr>
          <w:p w14:paraId="3C7E3FBC" w14:textId="77777777" w:rsidR="005B6880" w:rsidRPr="004F2814" w:rsidRDefault="005B6880" w:rsidP="00D52AB8">
            <w:pPr>
              <w:tabs>
                <w:tab w:val="left" w:pos="556"/>
              </w:tabs>
              <w:spacing w:after="120" w:line="276" w:lineRule="auto"/>
              <w:jc w:val="both"/>
              <w:rPr>
                <w:rFonts w:ascii="Arial Narrow" w:hAnsi="Arial Narrow"/>
                <w:sz w:val="20"/>
                <w:szCs w:val="20"/>
                <w:lang w:val="en-GB"/>
              </w:rPr>
            </w:pPr>
            <w:r w:rsidRPr="004F2814">
              <w:rPr>
                <w:rFonts w:ascii="Arial Narrow" w:hAnsi="Arial Narrow"/>
                <w:b/>
                <w:sz w:val="20"/>
                <w:szCs w:val="20"/>
                <w:lang w:val="en-GB"/>
              </w:rPr>
              <w:t xml:space="preserve">The Principal is: </w:t>
            </w:r>
          </w:p>
        </w:tc>
      </w:tr>
      <w:tr w:rsidR="005B6880" w:rsidRPr="004F2814" w14:paraId="6EFAB848" w14:textId="77777777" w:rsidTr="001F17F8">
        <w:trPr>
          <w:trHeight w:val="454"/>
        </w:trPr>
        <w:tc>
          <w:tcPr>
            <w:tcW w:w="1527" w:type="dxa"/>
            <w:vMerge/>
          </w:tcPr>
          <w:p w14:paraId="41AB55FA" w14:textId="77777777" w:rsidR="005B6880" w:rsidRPr="004F2814" w:rsidRDefault="005B6880" w:rsidP="00527240">
            <w:pPr>
              <w:spacing w:after="120" w:line="276" w:lineRule="auto"/>
              <w:rPr>
                <w:rFonts w:ascii="Arial Narrow" w:hAnsi="Arial Narrow"/>
                <w:b/>
                <w:sz w:val="20"/>
                <w:szCs w:val="20"/>
                <w:lang w:val="en-GB"/>
              </w:rPr>
            </w:pPr>
          </w:p>
        </w:tc>
        <w:tc>
          <w:tcPr>
            <w:tcW w:w="2608" w:type="dxa"/>
            <w:vAlign w:val="center"/>
          </w:tcPr>
          <w:p w14:paraId="650E33E8" w14:textId="77777777" w:rsidR="005B6880" w:rsidRPr="00777364" w:rsidRDefault="005B6880" w:rsidP="00D52AB8">
            <w:pPr>
              <w:tabs>
                <w:tab w:val="left" w:pos="556"/>
              </w:tabs>
              <w:spacing w:after="120" w:line="276" w:lineRule="auto"/>
              <w:ind w:left="556" w:hanging="556"/>
              <w:jc w:val="both"/>
              <w:rPr>
                <w:rFonts w:ascii="Arial Narrow" w:hAnsi="Arial Narrow"/>
                <w:sz w:val="20"/>
                <w:szCs w:val="20"/>
                <w:lang w:val="en-GB"/>
              </w:rPr>
            </w:pPr>
            <w:r w:rsidRPr="00777364">
              <w:rPr>
                <w:rFonts w:ascii="Arial Narrow" w:hAnsi="Arial Narrow"/>
                <w:sz w:val="20"/>
                <w:szCs w:val="20"/>
                <w:lang w:val="en-GB"/>
              </w:rPr>
              <w:t>Principal</w:t>
            </w:r>
          </w:p>
        </w:tc>
        <w:tc>
          <w:tcPr>
            <w:tcW w:w="5222" w:type="dxa"/>
            <w:gridSpan w:val="2"/>
            <w:vAlign w:val="center"/>
          </w:tcPr>
          <w:p w14:paraId="6CEA2E2F" w14:textId="77777777" w:rsidR="005B6880" w:rsidRPr="00777364" w:rsidRDefault="002E79AB" w:rsidP="00D52AB8">
            <w:pPr>
              <w:tabs>
                <w:tab w:val="left" w:pos="556"/>
              </w:tabs>
              <w:spacing w:after="120" w:line="276" w:lineRule="auto"/>
              <w:ind w:left="556" w:hanging="556"/>
              <w:jc w:val="both"/>
              <w:rPr>
                <w:rFonts w:ascii="Arial Narrow" w:hAnsi="Arial Narrow"/>
                <w:b/>
                <w:color w:val="002060"/>
                <w:sz w:val="20"/>
                <w:szCs w:val="20"/>
                <w:lang w:val="en-GB"/>
              </w:rPr>
            </w:pPr>
            <w:r w:rsidRPr="00777364">
              <w:rPr>
                <w:rFonts w:ascii="Arial Narrow" w:hAnsi="Arial Narrow"/>
                <w:b/>
                <w:color w:val="002060"/>
                <w:sz w:val="20"/>
                <w:szCs w:val="20"/>
                <w:lang w:val="en-GB"/>
              </w:rPr>
              <w:t>Ministry of Police, Prisons and Corrections</w:t>
            </w:r>
          </w:p>
        </w:tc>
      </w:tr>
      <w:tr w:rsidR="005B6880" w:rsidRPr="004F2814" w14:paraId="61A7EFD0" w14:textId="77777777" w:rsidTr="001F17F8">
        <w:trPr>
          <w:trHeight w:val="454"/>
        </w:trPr>
        <w:tc>
          <w:tcPr>
            <w:tcW w:w="1527" w:type="dxa"/>
            <w:vMerge/>
          </w:tcPr>
          <w:p w14:paraId="237CA210" w14:textId="77777777" w:rsidR="005B6880" w:rsidRPr="004F2814" w:rsidRDefault="005B6880" w:rsidP="00527240">
            <w:pPr>
              <w:spacing w:after="120" w:line="276" w:lineRule="auto"/>
              <w:rPr>
                <w:rFonts w:ascii="Arial Narrow" w:hAnsi="Arial Narrow"/>
                <w:b/>
                <w:sz w:val="20"/>
                <w:szCs w:val="20"/>
                <w:lang w:val="en-GB"/>
              </w:rPr>
            </w:pPr>
          </w:p>
        </w:tc>
        <w:tc>
          <w:tcPr>
            <w:tcW w:w="2608" w:type="dxa"/>
            <w:vAlign w:val="center"/>
          </w:tcPr>
          <w:p w14:paraId="7F61F5AF" w14:textId="77777777" w:rsidR="005B6880" w:rsidRPr="00777364" w:rsidRDefault="005B6880" w:rsidP="00D52AB8">
            <w:pPr>
              <w:tabs>
                <w:tab w:val="left" w:pos="556"/>
              </w:tabs>
              <w:spacing w:after="120" w:line="276" w:lineRule="auto"/>
              <w:ind w:left="556" w:hanging="556"/>
              <w:jc w:val="both"/>
              <w:rPr>
                <w:rFonts w:ascii="Arial Narrow" w:hAnsi="Arial Narrow"/>
                <w:sz w:val="20"/>
                <w:szCs w:val="20"/>
                <w:lang w:val="en-GB"/>
              </w:rPr>
            </w:pPr>
            <w:r w:rsidRPr="00777364">
              <w:rPr>
                <w:rFonts w:ascii="Arial Narrow" w:hAnsi="Arial Narrow"/>
                <w:sz w:val="20"/>
                <w:szCs w:val="20"/>
                <w:lang w:val="en-GB"/>
              </w:rPr>
              <w:t>Address</w:t>
            </w:r>
          </w:p>
        </w:tc>
        <w:tc>
          <w:tcPr>
            <w:tcW w:w="3332" w:type="dxa"/>
            <w:vAlign w:val="center"/>
          </w:tcPr>
          <w:p w14:paraId="6C1B2B6A" w14:textId="77777777" w:rsidR="00D756DA" w:rsidRPr="00777364" w:rsidRDefault="00D756DA" w:rsidP="00D756DA">
            <w:pPr>
              <w:tabs>
                <w:tab w:val="left" w:pos="1237"/>
                <w:tab w:val="right" w:pos="7254"/>
              </w:tabs>
              <w:spacing w:after="120" w:line="276" w:lineRule="auto"/>
              <w:ind w:left="1237" w:hanging="1237"/>
              <w:jc w:val="both"/>
              <w:rPr>
                <w:rFonts w:ascii="Arial Narrow" w:hAnsi="Arial Narrow"/>
                <w:b/>
                <w:color w:val="002060"/>
                <w:sz w:val="20"/>
                <w:szCs w:val="20"/>
              </w:rPr>
            </w:pPr>
            <w:r w:rsidRPr="00777364">
              <w:rPr>
                <w:rFonts w:ascii="Arial Narrow" w:hAnsi="Arial Narrow"/>
                <w:b/>
                <w:color w:val="002060"/>
                <w:sz w:val="20"/>
                <w:szCs w:val="20"/>
              </w:rPr>
              <w:t>Samoa Police Headquarters</w:t>
            </w:r>
          </w:p>
          <w:p w14:paraId="695D70A0" w14:textId="77777777" w:rsidR="00D756DA" w:rsidRPr="00777364" w:rsidRDefault="00D756DA" w:rsidP="00D756DA">
            <w:pPr>
              <w:tabs>
                <w:tab w:val="right" w:pos="7254"/>
              </w:tabs>
              <w:spacing w:after="120" w:line="276" w:lineRule="auto"/>
              <w:jc w:val="both"/>
              <w:rPr>
                <w:rFonts w:ascii="Arial Narrow" w:hAnsi="Arial Narrow"/>
                <w:b/>
                <w:color w:val="002060"/>
                <w:sz w:val="20"/>
                <w:szCs w:val="20"/>
              </w:rPr>
            </w:pPr>
            <w:r w:rsidRPr="00777364">
              <w:rPr>
                <w:rFonts w:ascii="Arial Narrow" w:hAnsi="Arial Narrow"/>
                <w:b/>
                <w:color w:val="002060"/>
                <w:sz w:val="20"/>
                <w:szCs w:val="20"/>
              </w:rPr>
              <w:t>75 Main Beach Road</w:t>
            </w:r>
          </w:p>
          <w:p w14:paraId="40B6925A" w14:textId="77777777" w:rsidR="005B6880" w:rsidRPr="00777364" w:rsidRDefault="00D756DA" w:rsidP="00DA7013">
            <w:pPr>
              <w:tabs>
                <w:tab w:val="right" w:pos="7254"/>
              </w:tabs>
              <w:spacing w:after="120" w:line="276" w:lineRule="auto"/>
              <w:jc w:val="both"/>
              <w:rPr>
                <w:rFonts w:ascii="Arial Narrow" w:hAnsi="Arial Narrow"/>
                <w:b/>
                <w:color w:val="002060"/>
                <w:sz w:val="20"/>
                <w:szCs w:val="20"/>
              </w:rPr>
            </w:pPr>
            <w:r w:rsidRPr="00777364">
              <w:rPr>
                <w:rFonts w:ascii="Arial Narrow" w:hAnsi="Arial Narrow"/>
                <w:b/>
                <w:color w:val="002060"/>
                <w:sz w:val="20"/>
                <w:szCs w:val="20"/>
              </w:rPr>
              <w:t>Apia</w:t>
            </w:r>
          </w:p>
        </w:tc>
        <w:tc>
          <w:tcPr>
            <w:tcW w:w="1890" w:type="dxa"/>
            <w:vAlign w:val="center"/>
          </w:tcPr>
          <w:p w14:paraId="37195393" w14:textId="77777777" w:rsidR="005B6880" w:rsidRPr="00777364" w:rsidRDefault="005B6880" w:rsidP="00D52AB8">
            <w:pPr>
              <w:tabs>
                <w:tab w:val="left" w:pos="556"/>
              </w:tabs>
              <w:spacing w:after="120" w:line="276" w:lineRule="auto"/>
              <w:ind w:left="556" w:hanging="556"/>
              <w:jc w:val="both"/>
              <w:rPr>
                <w:rFonts w:ascii="Arial Narrow" w:hAnsi="Arial Narrow"/>
                <w:b/>
                <w:color w:val="002060"/>
                <w:sz w:val="20"/>
                <w:szCs w:val="20"/>
                <w:lang w:val="en-GB"/>
              </w:rPr>
            </w:pPr>
            <w:r w:rsidRPr="00777364">
              <w:rPr>
                <w:rFonts w:ascii="Arial Narrow" w:hAnsi="Arial Narrow"/>
                <w:b/>
                <w:color w:val="002060"/>
                <w:sz w:val="20"/>
                <w:szCs w:val="20"/>
                <w:lang w:val="en-GB"/>
              </w:rPr>
              <w:t>SAMOA</w:t>
            </w:r>
          </w:p>
        </w:tc>
      </w:tr>
      <w:tr w:rsidR="005B6880" w:rsidRPr="004F2814" w14:paraId="7BC1D019" w14:textId="77777777" w:rsidTr="001F17F8">
        <w:trPr>
          <w:trHeight w:val="454"/>
        </w:trPr>
        <w:tc>
          <w:tcPr>
            <w:tcW w:w="1527" w:type="dxa"/>
            <w:vMerge/>
          </w:tcPr>
          <w:p w14:paraId="02A7EE5C" w14:textId="77777777" w:rsidR="005B6880" w:rsidRPr="004F2814" w:rsidRDefault="005B6880" w:rsidP="00527240">
            <w:pPr>
              <w:spacing w:after="120" w:line="276" w:lineRule="auto"/>
              <w:rPr>
                <w:rFonts w:ascii="Arial Narrow" w:hAnsi="Arial Narrow"/>
                <w:b/>
                <w:sz w:val="20"/>
                <w:szCs w:val="20"/>
                <w:lang w:val="en-GB"/>
              </w:rPr>
            </w:pPr>
          </w:p>
        </w:tc>
        <w:tc>
          <w:tcPr>
            <w:tcW w:w="2608" w:type="dxa"/>
            <w:vAlign w:val="center"/>
          </w:tcPr>
          <w:p w14:paraId="7F6FF332" w14:textId="77777777" w:rsidR="005B6880" w:rsidRPr="00777364" w:rsidRDefault="005B6880" w:rsidP="00D52AB8">
            <w:pPr>
              <w:tabs>
                <w:tab w:val="left" w:pos="556"/>
              </w:tabs>
              <w:spacing w:after="120" w:line="276" w:lineRule="auto"/>
              <w:ind w:left="556" w:hanging="556"/>
              <w:jc w:val="both"/>
              <w:rPr>
                <w:rFonts w:ascii="Arial Narrow" w:hAnsi="Arial Narrow"/>
                <w:sz w:val="20"/>
                <w:szCs w:val="20"/>
                <w:lang w:val="en-GB"/>
              </w:rPr>
            </w:pPr>
            <w:r w:rsidRPr="00777364">
              <w:rPr>
                <w:rFonts w:ascii="Arial Narrow" w:hAnsi="Arial Narrow"/>
                <w:sz w:val="20"/>
                <w:szCs w:val="20"/>
                <w:lang w:val="en-GB"/>
              </w:rPr>
              <w:t>Authorised Representative</w:t>
            </w:r>
          </w:p>
        </w:tc>
        <w:tc>
          <w:tcPr>
            <w:tcW w:w="5222" w:type="dxa"/>
            <w:gridSpan w:val="2"/>
            <w:vAlign w:val="center"/>
          </w:tcPr>
          <w:p w14:paraId="04D1B2B7" w14:textId="77777777" w:rsidR="005B6880" w:rsidRPr="00777364" w:rsidRDefault="002F75BF" w:rsidP="00D52AB8">
            <w:pPr>
              <w:tabs>
                <w:tab w:val="left" w:pos="556"/>
              </w:tabs>
              <w:spacing w:after="120" w:line="276" w:lineRule="auto"/>
              <w:ind w:left="556" w:hanging="556"/>
              <w:jc w:val="both"/>
              <w:rPr>
                <w:rFonts w:ascii="Arial Narrow" w:hAnsi="Arial Narrow"/>
                <w:b/>
                <w:color w:val="002060"/>
                <w:sz w:val="20"/>
                <w:szCs w:val="20"/>
                <w:lang w:val="en-GB"/>
              </w:rPr>
            </w:pPr>
            <w:r w:rsidRPr="00777364">
              <w:rPr>
                <w:rFonts w:ascii="Arial Narrow" w:hAnsi="Arial Narrow"/>
                <w:b/>
                <w:color w:val="002060"/>
                <w:sz w:val="20"/>
                <w:szCs w:val="20"/>
                <w:lang w:val="en-GB"/>
              </w:rPr>
              <w:t>Maiavatele Kuno Falanisisi</w:t>
            </w:r>
          </w:p>
        </w:tc>
      </w:tr>
      <w:tr w:rsidR="005B6880" w:rsidRPr="004F2814" w14:paraId="261E4604" w14:textId="77777777" w:rsidTr="00527240">
        <w:tc>
          <w:tcPr>
            <w:tcW w:w="1527" w:type="dxa"/>
          </w:tcPr>
          <w:p w14:paraId="55594312"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1.1 (ee)</w:t>
            </w:r>
          </w:p>
        </w:tc>
        <w:tc>
          <w:tcPr>
            <w:tcW w:w="7830" w:type="dxa"/>
            <w:gridSpan w:val="3"/>
          </w:tcPr>
          <w:p w14:paraId="5C6EEA45" w14:textId="77777777" w:rsidR="005B6880" w:rsidRPr="004F2814" w:rsidRDefault="005B6880" w:rsidP="002F75BF">
            <w:pPr>
              <w:spacing w:after="120" w:line="276" w:lineRule="auto"/>
              <w:ind w:right="2"/>
              <w:jc w:val="both"/>
              <w:rPr>
                <w:rFonts w:ascii="Arial Narrow" w:hAnsi="Arial Narrow"/>
                <w:sz w:val="20"/>
                <w:szCs w:val="20"/>
                <w:lang w:val="en-GB"/>
              </w:rPr>
            </w:pPr>
            <w:r w:rsidRPr="004F2814">
              <w:rPr>
                <w:rFonts w:ascii="Arial Narrow" w:hAnsi="Arial Narrow"/>
                <w:sz w:val="20"/>
                <w:szCs w:val="20"/>
                <w:lang w:val="en-GB"/>
              </w:rPr>
              <w:t xml:space="preserve">The Site is located at: </w:t>
            </w:r>
            <w:r w:rsidR="002F75BF" w:rsidRPr="00777364">
              <w:rPr>
                <w:rFonts w:ascii="Arial Narrow" w:hAnsi="Arial Narrow"/>
                <w:b/>
                <w:color w:val="002060"/>
                <w:sz w:val="20"/>
                <w:szCs w:val="20"/>
                <w:lang w:val="en-GB"/>
              </w:rPr>
              <w:t>Vaiaata, Savaii.</w:t>
            </w:r>
          </w:p>
        </w:tc>
      </w:tr>
      <w:tr w:rsidR="005B6880" w:rsidRPr="004F2814" w14:paraId="4AC55DD6" w14:textId="77777777" w:rsidTr="00527240">
        <w:tc>
          <w:tcPr>
            <w:tcW w:w="1527" w:type="dxa"/>
          </w:tcPr>
          <w:p w14:paraId="7270BEF9"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1.1 (hh)</w:t>
            </w:r>
          </w:p>
        </w:tc>
        <w:tc>
          <w:tcPr>
            <w:tcW w:w="7830" w:type="dxa"/>
            <w:gridSpan w:val="3"/>
          </w:tcPr>
          <w:p w14:paraId="6A5B4726" w14:textId="77777777" w:rsidR="005B6880" w:rsidRPr="004F2814" w:rsidRDefault="005B6880" w:rsidP="00CD6BE0">
            <w:pPr>
              <w:tabs>
                <w:tab w:val="left" w:pos="556"/>
              </w:tabs>
              <w:spacing w:after="120" w:line="276" w:lineRule="auto"/>
              <w:ind w:right="2"/>
              <w:jc w:val="both"/>
              <w:rPr>
                <w:rFonts w:ascii="Arial Narrow" w:hAnsi="Arial Narrow"/>
                <w:sz w:val="20"/>
                <w:szCs w:val="20"/>
                <w:lang w:val="en-GB"/>
              </w:rPr>
            </w:pPr>
            <w:r w:rsidRPr="004F2814">
              <w:rPr>
                <w:rFonts w:ascii="Arial Narrow" w:hAnsi="Arial Narrow"/>
                <w:sz w:val="20"/>
                <w:szCs w:val="20"/>
                <w:lang w:val="en-GB"/>
              </w:rPr>
              <w:t xml:space="preserve">The Start Date shall be </w:t>
            </w:r>
            <w:r w:rsidR="00DA7013" w:rsidRPr="00777364">
              <w:rPr>
                <w:rFonts w:ascii="Arial Narrow" w:hAnsi="Arial Narrow"/>
                <w:i/>
                <w:color w:val="002060"/>
                <w:sz w:val="20"/>
                <w:szCs w:val="20"/>
                <w:highlight w:val="yellow"/>
                <w:lang w:val="en-GB"/>
              </w:rPr>
              <w:t>[</w:t>
            </w:r>
            <w:r w:rsidR="00CD6BE0" w:rsidRPr="00777364">
              <w:rPr>
                <w:rFonts w:ascii="Arial Narrow" w:hAnsi="Arial Narrow"/>
                <w:i/>
                <w:color w:val="002060"/>
                <w:sz w:val="20"/>
                <w:szCs w:val="20"/>
                <w:highlight w:val="yellow"/>
                <w:lang w:val="en-GB"/>
              </w:rPr>
              <w:t>one week after the Contract signing, the actual date to be</w:t>
            </w:r>
            <w:r w:rsidR="00DA7013" w:rsidRPr="00777364">
              <w:rPr>
                <w:rFonts w:ascii="Arial Narrow" w:hAnsi="Arial Narrow"/>
                <w:i/>
                <w:color w:val="002060"/>
                <w:sz w:val="20"/>
                <w:szCs w:val="20"/>
                <w:highlight w:val="yellow"/>
                <w:lang w:val="en-GB"/>
              </w:rPr>
              <w:t xml:space="preserve"> inserted in the final Contract]</w:t>
            </w:r>
            <w:r w:rsidR="00CD6BE0" w:rsidRPr="00777364">
              <w:rPr>
                <w:rFonts w:ascii="Arial Narrow" w:hAnsi="Arial Narrow"/>
                <w:i/>
                <w:color w:val="002060"/>
                <w:sz w:val="20"/>
                <w:szCs w:val="20"/>
                <w:highlight w:val="yellow"/>
                <w:lang w:val="en-GB"/>
              </w:rPr>
              <w:t>.</w:t>
            </w:r>
            <w:r w:rsidRPr="00777364">
              <w:rPr>
                <w:rFonts w:ascii="Arial Narrow" w:hAnsi="Arial Narrow"/>
                <w:i/>
                <w:color w:val="002060"/>
                <w:sz w:val="20"/>
                <w:szCs w:val="20"/>
                <w:lang w:val="en-GB"/>
              </w:rPr>
              <w:t xml:space="preserve"> </w:t>
            </w:r>
            <w:r w:rsidRPr="00777364">
              <w:rPr>
                <w:rFonts w:ascii="Arial Narrow" w:hAnsi="Arial Narrow"/>
                <w:color w:val="002060"/>
                <w:sz w:val="20"/>
                <w:szCs w:val="20"/>
                <w:lang w:val="en-GB"/>
              </w:rPr>
              <w:t xml:space="preserve"> </w:t>
            </w:r>
          </w:p>
        </w:tc>
      </w:tr>
      <w:tr w:rsidR="005B6880" w:rsidRPr="004F2814" w14:paraId="5A55E849" w14:textId="77777777" w:rsidTr="00527240">
        <w:tc>
          <w:tcPr>
            <w:tcW w:w="1527" w:type="dxa"/>
          </w:tcPr>
          <w:p w14:paraId="10ADBD34"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1.1 (ll)</w:t>
            </w:r>
          </w:p>
        </w:tc>
        <w:tc>
          <w:tcPr>
            <w:tcW w:w="7830" w:type="dxa"/>
            <w:gridSpan w:val="3"/>
          </w:tcPr>
          <w:p w14:paraId="74401AED" w14:textId="77777777" w:rsidR="005B6880" w:rsidRPr="004F2814" w:rsidRDefault="005B6880" w:rsidP="00DA7013">
            <w:pPr>
              <w:spacing w:after="120" w:line="276" w:lineRule="auto"/>
              <w:ind w:right="2"/>
              <w:jc w:val="both"/>
              <w:rPr>
                <w:rFonts w:ascii="Arial Narrow" w:hAnsi="Arial Narrow"/>
                <w:sz w:val="20"/>
                <w:szCs w:val="20"/>
                <w:lang w:val="en-GB"/>
              </w:rPr>
            </w:pPr>
            <w:r w:rsidRPr="004F2814">
              <w:rPr>
                <w:rFonts w:ascii="Arial Narrow" w:hAnsi="Arial Narrow"/>
                <w:sz w:val="20"/>
                <w:szCs w:val="20"/>
                <w:lang w:val="en-GB"/>
              </w:rPr>
              <w:t xml:space="preserve">The works consist of: </w:t>
            </w:r>
            <w:r w:rsidR="002F75BF" w:rsidRPr="00777364">
              <w:rPr>
                <w:rFonts w:ascii="Arial Narrow" w:hAnsi="Arial Narrow"/>
                <w:b/>
                <w:color w:val="002060"/>
                <w:sz w:val="20"/>
                <w:szCs w:val="20"/>
                <w:lang w:val="en-GB"/>
              </w:rPr>
              <w:t>Construction of the Vaiaata Prison Multi</w:t>
            </w:r>
            <w:r w:rsidR="00DA7013" w:rsidRPr="00777364">
              <w:rPr>
                <w:rFonts w:ascii="Arial Narrow" w:hAnsi="Arial Narrow"/>
                <w:b/>
                <w:color w:val="002060"/>
                <w:sz w:val="20"/>
                <w:szCs w:val="20"/>
                <w:lang w:val="en-GB"/>
              </w:rPr>
              <w:t>purpose</w:t>
            </w:r>
            <w:r w:rsidR="002F75BF" w:rsidRPr="00777364">
              <w:rPr>
                <w:rFonts w:ascii="Arial Narrow" w:hAnsi="Arial Narrow"/>
                <w:b/>
                <w:color w:val="002060"/>
                <w:sz w:val="20"/>
                <w:szCs w:val="20"/>
                <w:lang w:val="en-GB"/>
              </w:rPr>
              <w:t xml:space="preserve"> Hall.</w:t>
            </w:r>
          </w:p>
        </w:tc>
      </w:tr>
      <w:tr w:rsidR="005B6880" w:rsidRPr="004F2814" w14:paraId="76FF9D2F" w14:textId="77777777" w:rsidTr="00527240">
        <w:tc>
          <w:tcPr>
            <w:tcW w:w="1527" w:type="dxa"/>
          </w:tcPr>
          <w:p w14:paraId="2CBD31D4"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2.2</w:t>
            </w:r>
          </w:p>
        </w:tc>
        <w:tc>
          <w:tcPr>
            <w:tcW w:w="7830" w:type="dxa"/>
            <w:gridSpan w:val="3"/>
          </w:tcPr>
          <w:p w14:paraId="712D6EC6" w14:textId="77777777" w:rsidR="005B6880" w:rsidRPr="004F2814" w:rsidRDefault="005B6880" w:rsidP="002E79AB">
            <w:pPr>
              <w:spacing w:after="120" w:line="276" w:lineRule="auto"/>
              <w:ind w:right="-72"/>
              <w:jc w:val="both"/>
              <w:rPr>
                <w:rFonts w:ascii="Arial Narrow" w:hAnsi="Arial Narrow"/>
                <w:i/>
                <w:sz w:val="20"/>
                <w:szCs w:val="20"/>
                <w:lang w:val="en-GB"/>
              </w:rPr>
            </w:pPr>
            <w:r w:rsidRPr="004F2814">
              <w:rPr>
                <w:rFonts w:ascii="Arial Narrow" w:hAnsi="Arial Narrow"/>
                <w:sz w:val="20"/>
                <w:szCs w:val="20"/>
                <w:lang w:val="en-GB"/>
              </w:rPr>
              <w:t xml:space="preserve">Sectional Completions are: </w:t>
            </w:r>
            <w:r w:rsidRPr="00777364">
              <w:rPr>
                <w:rFonts w:ascii="Arial Narrow" w:hAnsi="Arial Narrow"/>
                <w:b/>
                <w:color w:val="002060"/>
                <w:sz w:val="20"/>
                <w:szCs w:val="20"/>
                <w:lang w:val="en-GB"/>
              </w:rPr>
              <w:t>NOT APPLICABLE</w:t>
            </w:r>
          </w:p>
        </w:tc>
      </w:tr>
      <w:tr w:rsidR="005B6880" w:rsidRPr="004F2814" w14:paraId="46A6B60E" w14:textId="77777777" w:rsidTr="00527240">
        <w:tc>
          <w:tcPr>
            <w:tcW w:w="1527" w:type="dxa"/>
          </w:tcPr>
          <w:p w14:paraId="473E0CA2"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2.3(i)</w:t>
            </w:r>
          </w:p>
        </w:tc>
        <w:tc>
          <w:tcPr>
            <w:tcW w:w="7830" w:type="dxa"/>
            <w:gridSpan w:val="3"/>
          </w:tcPr>
          <w:p w14:paraId="327786BB" w14:textId="77777777" w:rsidR="005B6880" w:rsidRPr="004F2814" w:rsidRDefault="005B6880" w:rsidP="00D52AB8">
            <w:pPr>
              <w:spacing w:after="120" w:line="276" w:lineRule="auto"/>
              <w:ind w:right="-72"/>
              <w:jc w:val="both"/>
              <w:rPr>
                <w:rFonts w:ascii="Arial Narrow" w:hAnsi="Arial Narrow"/>
                <w:i/>
                <w:sz w:val="20"/>
                <w:szCs w:val="20"/>
                <w:lang w:val="en-GB"/>
              </w:rPr>
            </w:pPr>
            <w:r w:rsidRPr="004F2814">
              <w:rPr>
                <w:rFonts w:ascii="Arial Narrow" w:hAnsi="Arial Narrow"/>
                <w:sz w:val="20"/>
                <w:szCs w:val="20"/>
                <w:lang w:val="en-GB"/>
              </w:rPr>
              <w:t xml:space="preserve">The following documents also form part of the Contract: </w:t>
            </w:r>
          </w:p>
          <w:p w14:paraId="2E7892A5" w14:textId="77777777" w:rsidR="008D05C1" w:rsidRPr="00777364" w:rsidRDefault="008D05C1" w:rsidP="008D05C1">
            <w:pPr>
              <w:spacing w:after="120" w:line="276" w:lineRule="auto"/>
              <w:ind w:right="-72"/>
              <w:jc w:val="both"/>
              <w:rPr>
                <w:rFonts w:ascii="Arial Narrow" w:hAnsi="Arial Narrow"/>
                <w:b/>
                <w:color w:val="002060"/>
                <w:sz w:val="20"/>
                <w:szCs w:val="20"/>
                <w:lang w:val="en-GB"/>
              </w:rPr>
            </w:pPr>
            <w:r w:rsidRPr="004F2814">
              <w:rPr>
                <w:rFonts w:ascii="Arial Narrow" w:hAnsi="Arial Narrow"/>
                <w:i/>
                <w:sz w:val="20"/>
                <w:szCs w:val="20"/>
                <w:lang w:val="en-GB"/>
              </w:rPr>
              <w:t>•</w:t>
            </w:r>
            <w:r w:rsidRPr="004F2814">
              <w:rPr>
                <w:rFonts w:ascii="Arial Narrow" w:hAnsi="Arial Narrow"/>
                <w:i/>
                <w:color w:val="FF0000"/>
                <w:sz w:val="20"/>
                <w:szCs w:val="20"/>
                <w:lang w:val="en-GB"/>
              </w:rPr>
              <w:tab/>
            </w:r>
            <w:r w:rsidRPr="00777364">
              <w:rPr>
                <w:rFonts w:ascii="Arial Narrow" w:hAnsi="Arial Narrow"/>
                <w:b/>
                <w:color w:val="002060"/>
                <w:sz w:val="20"/>
                <w:szCs w:val="20"/>
                <w:lang w:val="en-GB"/>
              </w:rPr>
              <w:t>Work Programs;</w:t>
            </w:r>
          </w:p>
          <w:p w14:paraId="629E8E32" w14:textId="77777777" w:rsidR="008D05C1" w:rsidRPr="00777364" w:rsidRDefault="008D05C1" w:rsidP="008D05C1">
            <w:pPr>
              <w:spacing w:after="120" w:line="276" w:lineRule="auto"/>
              <w:ind w:right="-72"/>
              <w:jc w:val="both"/>
              <w:rPr>
                <w:rFonts w:ascii="Arial Narrow" w:hAnsi="Arial Narrow"/>
                <w:b/>
                <w:color w:val="002060"/>
                <w:sz w:val="20"/>
                <w:szCs w:val="20"/>
                <w:lang w:val="en-GB"/>
              </w:rPr>
            </w:pPr>
            <w:r w:rsidRPr="00777364">
              <w:rPr>
                <w:rFonts w:ascii="Arial Narrow" w:hAnsi="Arial Narrow"/>
                <w:b/>
                <w:color w:val="002060"/>
                <w:sz w:val="20"/>
                <w:szCs w:val="20"/>
                <w:lang w:val="en-GB"/>
              </w:rPr>
              <w:t>•</w:t>
            </w:r>
            <w:r w:rsidRPr="00777364">
              <w:rPr>
                <w:rFonts w:ascii="Arial Narrow" w:hAnsi="Arial Narrow"/>
                <w:b/>
                <w:color w:val="002060"/>
                <w:sz w:val="20"/>
                <w:szCs w:val="20"/>
                <w:lang w:val="en-GB"/>
              </w:rPr>
              <w:tab/>
              <w:t>Insurance Policies;</w:t>
            </w:r>
          </w:p>
          <w:p w14:paraId="77C1EE3A" w14:textId="77777777" w:rsidR="008D05C1" w:rsidRPr="00777364" w:rsidRDefault="008D05C1" w:rsidP="008D05C1">
            <w:pPr>
              <w:spacing w:after="120" w:line="276" w:lineRule="auto"/>
              <w:ind w:right="-72"/>
              <w:jc w:val="both"/>
              <w:rPr>
                <w:rFonts w:ascii="Arial Narrow" w:hAnsi="Arial Narrow"/>
                <w:b/>
                <w:color w:val="002060"/>
                <w:sz w:val="20"/>
                <w:szCs w:val="20"/>
                <w:lang w:val="en-GB"/>
              </w:rPr>
            </w:pPr>
            <w:r w:rsidRPr="00777364">
              <w:rPr>
                <w:rFonts w:ascii="Arial Narrow" w:hAnsi="Arial Narrow"/>
                <w:b/>
                <w:color w:val="002060"/>
                <w:sz w:val="20"/>
                <w:szCs w:val="20"/>
                <w:lang w:val="en-GB"/>
              </w:rPr>
              <w:t>•</w:t>
            </w:r>
            <w:r w:rsidRPr="00777364">
              <w:rPr>
                <w:rFonts w:ascii="Arial Narrow" w:hAnsi="Arial Narrow"/>
                <w:b/>
                <w:color w:val="002060"/>
                <w:sz w:val="20"/>
                <w:szCs w:val="20"/>
                <w:lang w:val="en-GB"/>
              </w:rPr>
              <w:tab/>
              <w:t xml:space="preserve">Site </w:t>
            </w:r>
            <w:r w:rsidR="00025BFF" w:rsidRPr="00777364">
              <w:rPr>
                <w:rFonts w:ascii="Arial Narrow" w:hAnsi="Arial Narrow"/>
                <w:b/>
                <w:color w:val="002060"/>
                <w:sz w:val="20"/>
                <w:szCs w:val="20"/>
                <w:lang w:val="en-GB"/>
              </w:rPr>
              <w:t>O</w:t>
            </w:r>
            <w:r w:rsidRPr="00777364">
              <w:rPr>
                <w:rFonts w:ascii="Arial Narrow" w:hAnsi="Arial Narrow"/>
                <w:b/>
                <w:color w:val="002060"/>
                <w:sz w:val="20"/>
                <w:szCs w:val="20"/>
                <w:lang w:val="en-GB"/>
              </w:rPr>
              <w:t>rganisation</w:t>
            </w:r>
            <w:r w:rsidR="00025BFF" w:rsidRPr="00777364">
              <w:rPr>
                <w:rFonts w:ascii="Arial Narrow" w:hAnsi="Arial Narrow"/>
                <w:b/>
                <w:color w:val="002060"/>
                <w:sz w:val="20"/>
                <w:szCs w:val="20"/>
                <w:lang w:val="en-GB"/>
              </w:rPr>
              <w:t>al S</w:t>
            </w:r>
            <w:r w:rsidRPr="00777364">
              <w:rPr>
                <w:rFonts w:ascii="Arial Narrow" w:hAnsi="Arial Narrow"/>
                <w:b/>
                <w:color w:val="002060"/>
                <w:sz w:val="20"/>
                <w:szCs w:val="20"/>
                <w:lang w:val="en-GB"/>
              </w:rPr>
              <w:t>tructure;</w:t>
            </w:r>
          </w:p>
          <w:p w14:paraId="65DD0DA5" w14:textId="77777777" w:rsidR="008D05C1" w:rsidRPr="00777364" w:rsidRDefault="00025BFF" w:rsidP="008D05C1">
            <w:pPr>
              <w:spacing w:after="120" w:line="276" w:lineRule="auto"/>
              <w:ind w:right="-72"/>
              <w:jc w:val="both"/>
              <w:rPr>
                <w:rFonts w:ascii="Arial Narrow" w:hAnsi="Arial Narrow"/>
                <w:b/>
                <w:color w:val="002060"/>
                <w:sz w:val="20"/>
                <w:szCs w:val="20"/>
                <w:lang w:val="en-GB"/>
              </w:rPr>
            </w:pPr>
            <w:r w:rsidRPr="00777364">
              <w:rPr>
                <w:rFonts w:ascii="Arial Narrow" w:hAnsi="Arial Narrow"/>
                <w:b/>
                <w:color w:val="002060"/>
                <w:sz w:val="20"/>
                <w:szCs w:val="20"/>
                <w:lang w:val="en-GB"/>
              </w:rPr>
              <w:t>•</w:t>
            </w:r>
            <w:r w:rsidRPr="00777364">
              <w:rPr>
                <w:rFonts w:ascii="Arial Narrow" w:hAnsi="Arial Narrow"/>
                <w:b/>
                <w:color w:val="002060"/>
                <w:sz w:val="20"/>
                <w:szCs w:val="20"/>
                <w:lang w:val="en-GB"/>
              </w:rPr>
              <w:tab/>
              <w:t>Construction P</w:t>
            </w:r>
            <w:r w:rsidR="008D05C1" w:rsidRPr="00777364">
              <w:rPr>
                <w:rFonts w:ascii="Arial Narrow" w:hAnsi="Arial Narrow"/>
                <w:b/>
                <w:color w:val="002060"/>
                <w:sz w:val="20"/>
                <w:szCs w:val="20"/>
                <w:lang w:val="en-GB"/>
              </w:rPr>
              <w:t>rogram;</w:t>
            </w:r>
          </w:p>
          <w:p w14:paraId="6C616667" w14:textId="77777777" w:rsidR="008D05C1" w:rsidRPr="00777364" w:rsidRDefault="00025BFF" w:rsidP="008D05C1">
            <w:pPr>
              <w:spacing w:after="120" w:line="276" w:lineRule="auto"/>
              <w:ind w:right="-72"/>
              <w:jc w:val="both"/>
              <w:rPr>
                <w:rFonts w:ascii="Arial Narrow" w:hAnsi="Arial Narrow"/>
                <w:b/>
                <w:color w:val="002060"/>
                <w:sz w:val="20"/>
                <w:szCs w:val="20"/>
                <w:lang w:val="en-GB"/>
              </w:rPr>
            </w:pPr>
            <w:r w:rsidRPr="00777364">
              <w:rPr>
                <w:rFonts w:ascii="Arial Narrow" w:hAnsi="Arial Narrow"/>
                <w:b/>
                <w:color w:val="002060"/>
                <w:sz w:val="20"/>
                <w:szCs w:val="20"/>
                <w:lang w:val="en-GB"/>
              </w:rPr>
              <w:t>•</w:t>
            </w:r>
            <w:r w:rsidRPr="00777364">
              <w:rPr>
                <w:rFonts w:ascii="Arial Narrow" w:hAnsi="Arial Narrow"/>
                <w:b/>
                <w:color w:val="002060"/>
                <w:sz w:val="20"/>
                <w:szCs w:val="20"/>
                <w:lang w:val="en-GB"/>
              </w:rPr>
              <w:tab/>
              <w:t>Health and Safety P</w:t>
            </w:r>
            <w:r w:rsidR="008D05C1" w:rsidRPr="00777364">
              <w:rPr>
                <w:rFonts w:ascii="Arial Narrow" w:hAnsi="Arial Narrow"/>
                <w:b/>
                <w:color w:val="002060"/>
                <w:sz w:val="20"/>
                <w:szCs w:val="20"/>
                <w:lang w:val="en-GB"/>
              </w:rPr>
              <w:t>lan;</w:t>
            </w:r>
          </w:p>
          <w:p w14:paraId="6FA27A19" w14:textId="77777777" w:rsidR="008D05C1" w:rsidRPr="00777364" w:rsidRDefault="00025BFF" w:rsidP="008D05C1">
            <w:pPr>
              <w:spacing w:after="120" w:line="276" w:lineRule="auto"/>
              <w:ind w:right="-72"/>
              <w:jc w:val="both"/>
              <w:rPr>
                <w:rFonts w:ascii="Arial Narrow" w:hAnsi="Arial Narrow"/>
                <w:b/>
                <w:color w:val="002060"/>
                <w:sz w:val="20"/>
                <w:szCs w:val="20"/>
                <w:lang w:val="en-GB"/>
              </w:rPr>
            </w:pPr>
            <w:r w:rsidRPr="00777364">
              <w:rPr>
                <w:rFonts w:ascii="Arial Narrow" w:hAnsi="Arial Narrow"/>
                <w:b/>
                <w:color w:val="002060"/>
                <w:sz w:val="20"/>
                <w:szCs w:val="20"/>
                <w:lang w:val="en-GB"/>
              </w:rPr>
              <w:t>•</w:t>
            </w:r>
            <w:r w:rsidRPr="00777364">
              <w:rPr>
                <w:rFonts w:ascii="Arial Narrow" w:hAnsi="Arial Narrow"/>
                <w:b/>
                <w:color w:val="002060"/>
                <w:sz w:val="20"/>
                <w:szCs w:val="20"/>
                <w:lang w:val="en-GB"/>
              </w:rPr>
              <w:tab/>
              <w:t>Traffic Management P</w:t>
            </w:r>
            <w:r w:rsidR="008D05C1" w:rsidRPr="00777364">
              <w:rPr>
                <w:rFonts w:ascii="Arial Narrow" w:hAnsi="Arial Narrow"/>
                <w:b/>
                <w:color w:val="002060"/>
                <w:sz w:val="20"/>
                <w:szCs w:val="20"/>
                <w:lang w:val="en-GB"/>
              </w:rPr>
              <w:t>lan;</w:t>
            </w:r>
          </w:p>
          <w:p w14:paraId="4732F483" w14:textId="77777777" w:rsidR="008D05C1" w:rsidRPr="00777364" w:rsidRDefault="00025BFF" w:rsidP="008D05C1">
            <w:pPr>
              <w:spacing w:after="120" w:line="276" w:lineRule="auto"/>
              <w:ind w:right="-72"/>
              <w:jc w:val="both"/>
              <w:rPr>
                <w:rFonts w:ascii="Arial Narrow" w:hAnsi="Arial Narrow"/>
                <w:b/>
                <w:color w:val="002060"/>
                <w:sz w:val="20"/>
                <w:szCs w:val="20"/>
                <w:lang w:val="en-GB"/>
              </w:rPr>
            </w:pPr>
            <w:r w:rsidRPr="00777364">
              <w:rPr>
                <w:rFonts w:ascii="Arial Narrow" w:hAnsi="Arial Narrow"/>
                <w:b/>
                <w:color w:val="002060"/>
                <w:sz w:val="20"/>
                <w:szCs w:val="20"/>
                <w:lang w:val="en-GB"/>
              </w:rPr>
              <w:t>•</w:t>
            </w:r>
            <w:r w:rsidRPr="00777364">
              <w:rPr>
                <w:rFonts w:ascii="Arial Narrow" w:hAnsi="Arial Narrow"/>
                <w:b/>
                <w:color w:val="002060"/>
                <w:sz w:val="20"/>
                <w:szCs w:val="20"/>
                <w:lang w:val="en-GB"/>
              </w:rPr>
              <w:tab/>
              <w:t>Methodology S</w:t>
            </w:r>
            <w:r w:rsidR="008D05C1" w:rsidRPr="00777364">
              <w:rPr>
                <w:rFonts w:ascii="Arial Narrow" w:hAnsi="Arial Narrow"/>
                <w:b/>
                <w:color w:val="002060"/>
                <w:sz w:val="20"/>
                <w:szCs w:val="20"/>
                <w:lang w:val="en-GB"/>
              </w:rPr>
              <w:t>tatement;</w:t>
            </w:r>
          </w:p>
          <w:p w14:paraId="08DB20EE" w14:textId="77777777" w:rsidR="008D05C1" w:rsidRPr="00777364" w:rsidRDefault="00025BFF" w:rsidP="008D05C1">
            <w:pPr>
              <w:spacing w:after="120" w:line="276" w:lineRule="auto"/>
              <w:ind w:right="-72"/>
              <w:jc w:val="both"/>
              <w:rPr>
                <w:rFonts w:ascii="Arial Narrow" w:hAnsi="Arial Narrow"/>
                <w:b/>
                <w:color w:val="002060"/>
                <w:sz w:val="20"/>
                <w:szCs w:val="20"/>
                <w:lang w:val="en-GB"/>
              </w:rPr>
            </w:pPr>
            <w:r w:rsidRPr="00777364">
              <w:rPr>
                <w:rFonts w:ascii="Arial Narrow" w:hAnsi="Arial Narrow"/>
                <w:b/>
                <w:color w:val="002060"/>
                <w:sz w:val="20"/>
                <w:szCs w:val="20"/>
                <w:lang w:val="en-GB"/>
              </w:rPr>
              <w:t>•</w:t>
            </w:r>
            <w:r w:rsidRPr="00777364">
              <w:rPr>
                <w:rFonts w:ascii="Arial Narrow" w:hAnsi="Arial Narrow"/>
                <w:b/>
                <w:color w:val="002060"/>
                <w:sz w:val="20"/>
                <w:szCs w:val="20"/>
                <w:lang w:val="en-GB"/>
              </w:rPr>
              <w:tab/>
              <w:t>Mobilisation S</w:t>
            </w:r>
            <w:r w:rsidR="008D05C1" w:rsidRPr="00777364">
              <w:rPr>
                <w:rFonts w:ascii="Arial Narrow" w:hAnsi="Arial Narrow"/>
                <w:b/>
                <w:color w:val="002060"/>
                <w:sz w:val="20"/>
                <w:szCs w:val="20"/>
                <w:lang w:val="en-GB"/>
              </w:rPr>
              <w:t>chedule; and</w:t>
            </w:r>
          </w:p>
          <w:p w14:paraId="598B0E0C" w14:textId="77777777" w:rsidR="005B6880" w:rsidRPr="004F2814" w:rsidRDefault="008D05C1" w:rsidP="008D05C1">
            <w:pPr>
              <w:spacing w:after="120" w:line="276" w:lineRule="auto"/>
              <w:ind w:right="-72"/>
              <w:jc w:val="both"/>
              <w:rPr>
                <w:rFonts w:ascii="Arial Narrow" w:hAnsi="Arial Narrow"/>
                <w:i/>
                <w:color w:val="FF0000"/>
                <w:sz w:val="20"/>
                <w:szCs w:val="20"/>
                <w:lang w:val="en-GB"/>
              </w:rPr>
            </w:pPr>
            <w:r w:rsidRPr="00777364">
              <w:rPr>
                <w:rFonts w:ascii="Arial Narrow" w:hAnsi="Arial Narrow"/>
                <w:b/>
                <w:i/>
                <w:color w:val="002060"/>
                <w:sz w:val="20"/>
                <w:szCs w:val="20"/>
                <w:lang w:val="en-GB"/>
              </w:rPr>
              <w:t>•</w:t>
            </w:r>
            <w:r w:rsidRPr="00777364">
              <w:rPr>
                <w:rFonts w:ascii="Arial Narrow" w:hAnsi="Arial Narrow"/>
                <w:b/>
                <w:i/>
                <w:color w:val="002060"/>
                <w:sz w:val="20"/>
                <w:szCs w:val="20"/>
                <w:lang w:val="en-GB"/>
              </w:rPr>
              <w:tab/>
            </w:r>
            <w:r w:rsidRPr="00777364">
              <w:rPr>
                <w:rFonts w:ascii="Arial Narrow" w:hAnsi="Arial Narrow"/>
                <w:b/>
                <w:color w:val="002060"/>
                <w:sz w:val="20"/>
                <w:szCs w:val="20"/>
                <w:lang w:val="en-GB"/>
              </w:rPr>
              <w:t>Performance Security under GCC 49.1.</w:t>
            </w:r>
          </w:p>
        </w:tc>
      </w:tr>
      <w:tr w:rsidR="005B6880" w:rsidRPr="004F2814" w14:paraId="6E0E0FF8" w14:textId="77777777" w:rsidTr="00527240">
        <w:tc>
          <w:tcPr>
            <w:tcW w:w="1527" w:type="dxa"/>
          </w:tcPr>
          <w:p w14:paraId="04A30CCF"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5.1</w:t>
            </w:r>
          </w:p>
        </w:tc>
        <w:tc>
          <w:tcPr>
            <w:tcW w:w="7830" w:type="dxa"/>
            <w:gridSpan w:val="3"/>
          </w:tcPr>
          <w:p w14:paraId="7E2F0CE1" w14:textId="77777777" w:rsidR="005B6880" w:rsidRPr="004F2814" w:rsidRDefault="005B6880" w:rsidP="002E79AB">
            <w:pPr>
              <w:spacing w:after="120" w:line="276" w:lineRule="auto"/>
              <w:ind w:right="-72"/>
              <w:jc w:val="both"/>
              <w:rPr>
                <w:rFonts w:ascii="Arial Narrow" w:hAnsi="Arial Narrow"/>
                <w:sz w:val="20"/>
                <w:szCs w:val="20"/>
                <w:lang w:val="en-GB"/>
              </w:rPr>
            </w:pPr>
            <w:r w:rsidRPr="004F2814">
              <w:rPr>
                <w:rFonts w:ascii="Arial Narrow" w:hAnsi="Arial Narrow"/>
                <w:sz w:val="20"/>
                <w:szCs w:val="20"/>
                <w:lang w:val="en-GB"/>
              </w:rPr>
              <w:t xml:space="preserve">The Engineer </w:t>
            </w:r>
            <w:r w:rsidRPr="00C3785F">
              <w:rPr>
                <w:rFonts w:ascii="Arial Narrow" w:hAnsi="Arial Narrow"/>
                <w:b/>
                <w:iCs/>
                <w:color w:val="002060"/>
                <w:sz w:val="20"/>
                <w:szCs w:val="20"/>
                <w:lang w:val="en-GB"/>
              </w:rPr>
              <w:t xml:space="preserve">may not </w:t>
            </w:r>
            <w:r w:rsidRPr="004F2814">
              <w:rPr>
                <w:rFonts w:ascii="Arial Narrow" w:hAnsi="Arial Narrow"/>
                <w:sz w:val="20"/>
                <w:szCs w:val="20"/>
                <w:lang w:val="en-GB"/>
              </w:rPr>
              <w:t xml:space="preserve">delegate any of his duties and responsibilities. </w:t>
            </w:r>
          </w:p>
        </w:tc>
      </w:tr>
      <w:tr w:rsidR="005B6880" w:rsidRPr="004F2814" w14:paraId="480B0131" w14:textId="77777777" w:rsidTr="00527240">
        <w:tc>
          <w:tcPr>
            <w:tcW w:w="1527" w:type="dxa"/>
          </w:tcPr>
          <w:p w14:paraId="2C877D3A"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8.1</w:t>
            </w:r>
          </w:p>
        </w:tc>
        <w:tc>
          <w:tcPr>
            <w:tcW w:w="7830" w:type="dxa"/>
            <w:gridSpan w:val="3"/>
          </w:tcPr>
          <w:p w14:paraId="64DBF5B5" w14:textId="77777777" w:rsidR="005B6880" w:rsidRPr="004F2814" w:rsidRDefault="005B6880" w:rsidP="00D52AB8">
            <w:pPr>
              <w:tabs>
                <w:tab w:val="right" w:pos="7254"/>
              </w:tabs>
              <w:spacing w:after="120" w:line="276" w:lineRule="auto"/>
              <w:jc w:val="both"/>
              <w:rPr>
                <w:rFonts w:ascii="Arial Narrow" w:hAnsi="Arial Narrow"/>
                <w:sz w:val="20"/>
                <w:szCs w:val="20"/>
                <w:lang w:val="en-GB"/>
              </w:rPr>
            </w:pPr>
            <w:r w:rsidRPr="004F2814">
              <w:rPr>
                <w:rFonts w:ascii="Arial Narrow" w:hAnsi="Arial Narrow"/>
                <w:sz w:val="20"/>
                <w:szCs w:val="20"/>
                <w:lang w:val="en-GB"/>
              </w:rPr>
              <w:t xml:space="preserve">Schedule of other contractors: </w:t>
            </w:r>
          </w:p>
          <w:p w14:paraId="656E0036" w14:textId="77777777" w:rsidR="005B6880" w:rsidRPr="004F2814" w:rsidRDefault="00A6771E" w:rsidP="00D52AB8">
            <w:pPr>
              <w:tabs>
                <w:tab w:val="right" w:pos="7254"/>
              </w:tabs>
              <w:spacing w:after="120" w:line="276" w:lineRule="auto"/>
              <w:jc w:val="both"/>
              <w:rPr>
                <w:rFonts w:ascii="Arial Narrow" w:hAnsi="Arial Narrow"/>
                <w:b/>
                <w:color w:val="FF0000"/>
                <w:sz w:val="20"/>
                <w:szCs w:val="20"/>
                <w:lang w:val="en-GB"/>
              </w:rPr>
            </w:pPr>
            <w:r w:rsidRPr="00C3785F">
              <w:rPr>
                <w:rFonts w:ascii="Arial Narrow" w:hAnsi="Arial Narrow"/>
                <w:b/>
                <w:color w:val="002060"/>
                <w:sz w:val="20"/>
                <w:szCs w:val="20"/>
                <w:lang w:val="en-GB"/>
              </w:rPr>
              <w:t xml:space="preserve">At the time of writing there are no known other contractors, public authorities and/or utilities that will be sharing any of the sites with the Contractor. The Principal reserves the right in accordance with GCC 8.1 to modify the Schedule of Other Contractors at any time during the term of the </w:t>
            </w:r>
            <w:r w:rsidRPr="00BC4257">
              <w:rPr>
                <w:rFonts w:ascii="Arial Narrow" w:hAnsi="Arial Narrow"/>
                <w:b/>
                <w:color w:val="002060"/>
                <w:sz w:val="20"/>
                <w:szCs w:val="20"/>
                <w:lang w:val="en-GB"/>
              </w:rPr>
              <w:lastRenderedPageBreak/>
              <w:t xml:space="preserve">Contract for other contractors to share the site with the Contractor. The Principal shall notify the Contractor in the event that the Schedule of Other Contractors is modified.  </w:t>
            </w:r>
          </w:p>
        </w:tc>
      </w:tr>
      <w:tr w:rsidR="005B6880" w:rsidRPr="004F2814" w14:paraId="50894602" w14:textId="77777777" w:rsidTr="00527240">
        <w:tc>
          <w:tcPr>
            <w:tcW w:w="1527" w:type="dxa"/>
          </w:tcPr>
          <w:p w14:paraId="69398C04"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lastRenderedPageBreak/>
              <w:t>GCC 13.1</w:t>
            </w:r>
          </w:p>
        </w:tc>
        <w:tc>
          <w:tcPr>
            <w:tcW w:w="7830" w:type="dxa"/>
            <w:gridSpan w:val="3"/>
          </w:tcPr>
          <w:p w14:paraId="5FBD5FC6" w14:textId="77777777" w:rsidR="005B6880" w:rsidRPr="004F2814" w:rsidRDefault="005B6880" w:rsidP="00D52AB8">
            <w:pPr>
              <w:spacing w:after="120" w:line="276" w:lineRule="auto"/>
              <w:ind w:right="-72"/>
              <w:jc w:val="both"/>
              <w:rPr>
                <w:rFonts w:ascii="Arial Narrow" w:hAnsi="Arial Narrow"/>
                <w:sz w:val="20"/>
                <w:szCs w:val="20"/>
                <w:lang w:val="en-GB"/>
              </w:rPr>
            </w:pPr>
            <w:r w:rsidRPr="004F2814">
              <w:rPr>
                <w:rFonts w:ascii="Arial Narrow" w:hAnsi="Arial Narrow"/>
                <w:sz w:val="20"/>
                <w:szCs w:val="20"/>
                <w:lang w:val="en-GB"/>
              </w:rPr>
              <w:t>The minimum insurance amounts and deductibles shall be:</w:t>
            </w:r>
          </w:p>
          <w:p w14:paraId="7F102576" w14:textId="77777777" w:rsidR="005B6880" w:rsidRPr="004F2814" w:rsidRDefault="005B6880" w:rsidP="00486A16">
            <w:pPr>
              <w:pStyle w:val="ListParagraph"/>
              <w:numPr>
                <w:ilvl w:val="0"/>
                <w:numId w:val="90"/>
              </w:numPr>
              <w:spacing w:before="240" w:after="120" w:line="276" w:lineRule="auto"/>
              <w:ind w:right="-72"/>
              <w:jc w:val="both"/>
              <w:rPr>
                <w:rFonts w:ascii="Arial Narrow" w:hAnsi="Arial Narrow"/>
                <w:sz w:val="20"/>
                <w:lang w:val="en-GB"/>
              </w:rPr>
            </w:pPr>
            <w:r w:rsidRPr="004F2814">
              <w:rPr>
                <w:rFonts w:ascii="Arial Narrow" w:hAnsi="Arial Narrow"/>
                <w:sz w:val="20"/>
                <w:lang w:val="en-GB"/>
              </w:rPr>
              <w:t xml:space="preserve">For loss or damage to the works, Plant and Materials: </w:t>
            </w:r>
            <w:r w:rsidR="00A6771E" w:rsidRPr="00BC4257">
              <w:rPr>
                <w:rFonts w:ascii="Arial Narrow" w:hAnsi="Arial Narrow"/>
                <w:b/>
                <w:color w:val="002060"/>
                <w:sz w:val="20"/>
                <w:lang w:val="en-GB"/>
              </w:rPr>
              <w:t>125% of the Contract Price, with a maximum deductible of SAT$100,000;</w:t>
            </w:r>
          </w:p>
          <w:p w14:paraId="297A2DB5" w14:textId="77777777" w:rsidR="005B6880" w:rsidRPr="004F2814" w:rsidRDefault="005B6880" w:rsidP="00486A16">
            <w:pPr>
              <w:pStyle w:val="ListParagraph"/>
              <w:numPr>
                <w:ilvl w:val="0"/>
                <w:numId w:val="90"/>
              </w:numPr>
              <w:spacing w:before="240" w:after="120" w:line="276" w:lineRule="auto"/>
              <w:ind w:right="-72"/>
              <w:jc w:val="both"/>
              <w:rPr>
                <w:rFonts w:ascii="Arial Narrow" w:hAnsi="Arial Narrow"/>
                <w:sz w:val="20"/>
                <w:lang w:val="en-GB"/>
              </w:rPr>
            </w:pPr>
            <w:r w:rsidRPr="004F2814">
              <w:rPr>
                <w:rFonts w:ascii="Arial Narrow" w:hAnsi="Arial Narrow"/>
                <w:sz w:val="20"/>
                <w:lang w:val="en-GB"/>
              </w:rPr>
              <w:t xml:space="preserve">For loss or damage to Equipment: </w:t>
            </w:r>
            <w:r w:rsidR="00A6771E" w:rsidRPr="00BC4257">
              <w:rPr>
                <w:rFonts w:ascii="Arial Narrow" w:hAnsi="Arial Narrow"/>
                <w:b/>
                <w:color w:val="002060"/>
                <w:sz w:val="20"/>
                <w:lang w:val="en-GB"/>
              </w:rPr>
              <w:t>SAT$100,000, with a deductible of NIL</w:t>
            </w:r>
          </w:p>
          <w:p w14:paraId="4F384CBF" w14:textId="77777777" w:rsidR="005B6880" w:rsidRPr="004F2814" w:rsidRDefault="005B6880" w:rsidP="00486A16">
            <w:pPr>
              <w:pStyle w:val="ListParagraph"/>
              <w:numPr>
                <w:ilvl w:val="0"/>
                <w:numId w:val="90"/>
              </w:numPr>
              <w:spacing w:before="240" w:after="120" w:line="276" w:lineRule="auto"/>
              <w:ind w:right="-72"/>
              <w:jc w:val="both"/>
              <w:rPr>
                <w:rFonts w:ascii="Arial Narrow" w:hAnsi="Arial Narrow"/>
                <w:sz w:val="20"/>
                <w:lang w:val="en-GB"/>
              </w:rPr>
            </w:pPr>
            <w:r w:rsidRPr="004F2814">
              <w:rPr>
                <w:rFonts w:ascii="Arial Narrow" w:hAnsi="Arial Narrow"/>
                <w:sz w:val="20"/>
                <w:lang w:val="en-GB"/>
              </w:rPr>
              <w:t xml:space="preserve">For loss or damage to property (except the works, plant, materials and equipment) in connection with Contract: </w:t>
            </w:r>
            <w:r w:rsidR="00F238CB" w:rsidRPr="00BC4257">
              <w:rPr>
                <w:rFonts w:ascii="Arial Narrow" w:hAnsi="Arial Narrow"/>
                <w:b/>
                <w:color w:val="002060"/>
                <w:sz w:val="20"/>
                <w:lang w:val="en-GB"/>
              </w:rPr>
              <w:t>SAT$250,000, with a maximum deductible of SAT$50,000;</w:t>
            </w:r>
          </w:p>
          <w:p w14:paraId="3DE52CFA" w14:textId="77777777" w:rsidR="005B6880" w:rsidRPr="004F2814" w:rsidRDefault="005B6880" w:rsidP="00486A16">
            <w:pPr>
              <w:pStyle w:val="ListParagraph"/>
              <w:numPr>
                <w:ilvl w:val="0"/>
                <w:numId w:val="90"/>
              </w:numPr>
              <w:spacing w:before="240" w:after="120" w:line="276" w:lineRule="auto"/>
              <w:ind w:right="-72"/>
              <w:jc w:val="both"/>
              <w:rPr>
                <w:rFonts w:ascii="Arial Narrow" w:hAnsi="Arial Narrow"/>
                <w:sz w:val="20"/>
                <w:lang w:val="en-GB"/>
              </w:rPr>
            </w:pPr>
            <w:r w:rsidRPr="004F2814">
              <w:rPr>
                <w:rFonts w:ascii="Arial Narrow" w:hAnsi="Arial Narrow"/>
                <w:sz w:val="20"/>
                <w:lang w:val="en-GB"/>
              </w:rPr>
              <w:t>For personal injury or death:</w:t>
            </w:r>
          </w:p>
          <w:p w14:paraId="1BFB5AC0" w14:textId="77777777" w:rsidR="005B6880" w:rsidRPr="004F2814" w:rsidRDefault="005B6880" w:rsidP="00486A16">
            <w:pPr>
              <w:pStyle w:val="ListParagraph"/>
              <w:numPr>
                <w:ilvl w:val="0"/>
                <w:numId w:val="85"/>
              </w:numPr>
              <w:spacing w:before="240" w:after="120" w:line="276" w:lineRule="auto"/>
              <w:ind w:right="-72"/>
              <w:jc w:val="both"/>
              <w:rPr>
                <w:rFonts w:ascii="Arial Narrow" w:hAnsi="Arial Narrow"/>
                <w:sz w:val="20"/>
                <w:lang w:val="en-GB"/>
              </w:rPr>
            </w:pPr>
            <w:r w:rsidRPr="004F2814">
              <w:rPr>
                <w:rFonts w:ascii="Arial Narrow" w:hAnsi="Arial Narrow"/>
                <w:sz w:val="20"/>
                <w:lang w:val="en-GB"/>
              </w:rPr>
              <w:t xml:space="preserve">Of the contractor’s employees: </w:t>
            </w:r>
            <w:r w:rsidR="00F238CB" w:rsidRPr="00BC4257">
              <w:rPr>
                <w:rFonts w:ascii="Arial Narrow" w:hAnsi="Arial Narrow"/>
                <w:b/>
                <w:color w:val="002060"/>
                <w:sz w:val="20"/>
                <w:lang w:val="en-GB"/>
              </w:rPr>
              <w:t xml:space="preserve">SAT$1,000,000 with a maximum deductible of NIL; </w:t>
            </w:r>
            <w:r w:rsidR="00F238CB" w:rsidRPr="00BC4257">
              <w:rPr>
                <w:rFonts w:ascii="Arial Narrow" w:hAnsi="Arial Narrow"/>
                <w:sz w:val="20"/>
                <w:lang w:val="en-GB"/>
              </w:rPr>
              <w:t>and</w:t>
            </w:r>
          </w:p>
          <w:p w14:paraId="14D528C2" w14:textId="77777777" w:rsidR="005B6880" w:rsidRPr="004F2814" w:rsidRDefault="005B6880" w:rsidP="00486A16">
            <w:pPr>
              <w:pStyle w:val="ListParagraph"/>
              <w:numPr>
                <w:ilvl w:val="0"/>
                <w:numId w:val="85"/>
              </w:numPr>
              <w:spacing w:before="240" w:after="120" w:line="276" w:lineRule="auto"/>
              <w:ind w:right="-72"/>
              <w:jc w:val="both"/>
              <w:rPr>
                <w:rFonts w:ascii="Arial Narrow" w:hAnsi="Arial Narrow"/>
                <w:sz w:val="20"/>
                <w:lang w:val="en-GB"/>
              </w:rPr>
            </w:pPr>
            <w:r w:rsidRPr="004F2814">
              <w:rPr>
                <w:rFonts w:ascii="Arial Narrow" w:hAnsi="Arial Narrow"/>
                <w:sz w:val="20"/>
                <w:lang w:val="en-GB"/>
              </w:rPr>
              <w:t xml:space="preserve">Of other people: </w:t>
            </w:r>
            <w:r w:rsidR="00F238CB" w:rsidRPr="00BC4257">
              <w:rPr>
                <w:rFonts w:ascii="Arial Narrow" w:hAnsi="Arial Narrow"/>
                <w:b/>
                <w:color w:val="002060"/>
                <w:sz w:val="20"/>
                <w:lang w:val="en-GB"/>
              </w:rPr>
              <w:t>SAT$1,000,000 with a maximum deductible of NIL.</w:t>
            </w:r>
          </w:p>
        </w:tc>
      </w:tr>
      <w:tr w:rsidR="005B6880" w:rsidRPr="004F2814" w14:paraId="00452BE0" w14:textId="77777777" w:rsidTr="00527240">
        <w:tc>
          <w:tcPr>
            <w:tcW w:w="1527" w:type="dxa"/>
          </w:tcPr>
          <w:p w14:paraId="3D4FA906"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14.1</w:t>
            </w:r>
          </w:p>
        </w:tc>
        <w:tc>
          <w:tcPr>
            <w:tcW w:w="7830" w:type="dxa"/>
            <w:gridSpan w:val="3"/>
          </w:tcPr>
          <w:p w14:paraId="34140D0B" w14:textId="254F9E44" w:rsidR="005B6880" w:rsidRPr="00BC4257" w:rsidRDefault="005B6880" w:rsidP="00BC4257">
            <w:pPr>
              <w:spacing w:after="120" w:line="276" w:lineRule="auto"/>
              <w:ind w:right="-72"/>
              <w:jc w:val="both"/>
              <w:rPr>
                <w:rFonts w:ascii="Arial Narrow" w:hAnsi="Arial Narrow"/>
                <w:color w:val="FF0000"/>
                <w:sz w:val="20"/>
                <w:szCs w:val="20"/>
                <w:lang w:val="en-GB"/>
              </w:rPr>
            </w:pPr>
            <w:r w:rsidRPr="004F2814">
              <w:rPr>
                <w:rFonts w:ascii="Arial Narrow" w:hAnsi="Arial Narrow"/>
                <w:sz w:val="20"/>
                <w:szCs w:val="20"/>
                <w:lang w:val="en-GB"/>
              </w:rPr>
              <w:t xml:space="preserve">Site Data are: </w:t>
            </w:r>
            <w:r w:rsidR="00BC4257" w:rsidRPr="00BC4257">
              <w:rPr>
                <w:rFonts w:ascii="Arial Narrow" w:hAnsi="Arial Narrow"/>
                <w:b/>
                <w:color w:val="002060"/>
                <w:sz w:val="20"/>
                <w:szCs w:val="20"/>
                <w:lang w:val="en-GB"/>
              </w:rPr>
              <w:t>Significant Site Data may be attained from the Principal’s personnel.</w:t>
            </w:r>
          </w:p>
        </w:tc>
      </w:tr>
      <w:tr w:rsidR="005B6880" w:rsidRPr="004F2814" w14:paraId="11BE6317" w14:textId="77777777" w:rsidTr="00527240">
        <w:tc>
          <w:tcPr>
            <w:tcW w:w="1527" w:type="dxa"/>
          </w:tcPr>
          <w:p w14:paraId="78B0F1C9"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20.1</w:t>
            </w:r>
          </w:p>
        </w:tc>
        <w:tc>
          <w:tcPr>
            <w:tcW w:w="7830" w:type="dxa"/>
            <w:gridSpan w:val="3"/>
          </w:tcPr>
          <w:p w14:paraId="37389BD1" w14:textId="77777777" w:rsidR="005B6880" w:rsidRPr="004F2814" w:rsidRDefault="005B6880" w:rsidP="00F238CB">
            <w:pPr>
              <w:spacing w:after="120" w:line="276" w:lineRule="auto"/>
              <w:ind w:right="-72"/>
              <w:jc w:val="both"/>
              <w:rPr>
                <w:rFonts w:ascii="Arial Narrow" w:hAnsi="Arial Narrow"/>
                <w:sz w:val="20"/>
                <w:szCs w:val="20"/>
                <w:lang w:val="en-GB"/>
              </w:rPr>
            </w:pPr>
            <w:r w:rsidRPr="004F2814">
              <w:rPr>
                <w:rFonts w:ascii="Arial Narrow" w:hAnsi="Arial Narrow"/>
                <w:sz w:val="20"/>
                <w:szCs w:val="20"/>
                <w:lang w:val="en-GB"/>
              </w:rPr>
              <w:t>The Sit</w:t>
            </w:r>
            <w:r w:rsidR="00F238CB" w:rsidRPr="004F2814">
              <w:rPr>
                <w:rFonts w:ascii="Arial Narrow" w:hAnsi="Arial Narrow"/>
                <w:sz w:val="20"/>
                <w:szCs w:val="20"/>
                <w:lang w:val="en-GB"/>
              </w:rPr>
              <w:t xml:space="preserve">e Possession Date(s) shall be: </w:t>
            </w:r>
            <w:r w:rsidR="00F238CB" w:rsidRPr="00BC4257">
              <w:rPr>
                <w:rFonts w:ascii="Arial Narrow" w:hAnsi="Arial Narrow"/>
                <w:b/>
                <w:color w:val="002060"/>
                <w:sz w:val="20"/>
                <w:szCs w:val="20"/>
                <w:lang w:val="en-GB"/>
              </w:rPr>
              <w:t>within seven (7) days from Contract Start Date</w:t>
            </w:r>
          </w:p>
        </w:tc>
      </w:tr>
      <w:tr w:rsidR="005B6880" w:rsidRPr="004F2814" w14:paraId="2C318C1D" w14:textId="77777777" w:rsidTr="00527240">
        <w:tc>
          <w:tcPr>
            <w:tcW w:w="1527" w:type="dxa"/>
          </w:tcPr>
          <w:p w14:paraId="4FEC2BBE"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23.1 &amp;</w:t>
            </w:r>
          </w:p>
          <w:p w14:paraId="3256EF51"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23.2</w:t>
            </w:r>
          </w:p>
        </w:tc>
        <w:tc>
          <w:tcPr>
            <w:tcW w:w="7830" w:type="dxa"/>
            <w:gridSpan w:val="3"/>
          </w:tcPr>
          <w:p w14:paraId="4C27C15B" w14:textId="77777777" w:rsidR="005B6880" w:rsidRPr="004F2814" w:rsidRDefault="005B6880" w:rsidP="00747CAF">
            <w:pPr>
              <w:spacing w:after="120" w:line="276" w:lineRule="auto"/>
              <w:ind w:right="-72"/>
              <w:jc w:val="both"/>
              <w:rPr>
                <w:rFonts w:ascii="Arial Narrow" w:hAnsi="Arial Narrow"/>
                <w:sz w:val="20"/>
                <w:szCs w:val="20"/>
                <w:lang w:val="en-GB"/>
              </w:rPr>
            </w:pPr>
            <w:r w:rsidRPr="004F2814">
              <w:rPr>
                <w:rFonts w:ascii="Arial Narrow" w:hAnsi="Arial Narrow"/>
                <w:sz w:val="20"/>
                <w:szCs w:val="20"/>
                <w:lang w:val="en-GB"/>
              </w:rPr>
              <w:t xml:space="preserve">Appointing Authority for the Adjudicator: </w:t>
            </w:r>
            <w:r w:rsidR="008D05C1" w:rsidRPr="00BC4257">
              <w:rPr>
                <w:rFonts w:ascii="Arial Narrow" w:hAnsi="Arial Narrow"/>
                <w:b/>
                <w:color w:val="002060"/>
                <w:sz w:val="20"/>
                <w:szCs w:val="20"/>
                <w:lang w:val="en-GB"/>
              </w:rPr>
              <w:t>Tenders Board</w:t>
            </w:r>
          </w:p>
        </w:tc>
      </w:tr>
      <w:tr w:rsidR="005B6880" w:rsidRPr="004F2814" w14:paraId="351947C9" w14:textId="77777777" w:rsidTr="00527240">
        <w:tc>
          <w:tcPr>
            <w:tcW w:w="1527" w:type="dxa"/>
          </w:tcPr>
          <w:p w14:paraId="03D8F607"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24.3</w:t>
            </w:r>
          </w:p>
        </w:tc>
        <w:tc>
          <w:tcPr>
            <w:tcW w:w="7830" w:type="dxa"/>
            <w:gridSpan w:val="3"/>
          </w:tcPr>
          <w:p w14:paraId="35631494" w14:textId="77777777" w:rsidR="005B6880" w:rsidRPr="004F2814" w:rsidRDefault="005B6880" w:rsidP="00747CAF">
            <w:pPr>
              <w:spacing w:after="120" w:line="276" w:lineRule="auto"/>
              <w:ind w:right="-72"/>
              <w:jc w:val="both"/>
              <w:rPr>
                <w:rFonts w:ascii="Arial Narrow" w:hAnsi="Arial Narrow"/>
                <w:sz w:val="20"/>
                <w:szCs w:val="20"/>
                <w:lang w:val="en-GB"/>
              </w:rPr>
            </w:pPr>
            <w:r w:rsidRPr="004F2814">
              <w:rPr>
                <w:rFonts w:ascii="Arial Narrow" w:hAnsi="Arial Narrow"/>
                <w:sz w:val="20"/>
                <w:szCs w:val="20"/>
                <w:lang w:val="en-GB"/>
              </w:rPr>
              <w:t>Hourly rate and types of reimbursable expenses to be paid to the A</w:t>
            </w:r>
            <w:r w:rsidR="00356047" w:rsidRPr="004F2814">
              <w:rPr>
                <w:rFonts w:ascii="Arial Narrow" w:hAnsi="Arial Narrow"/>
                <w:sz w:val="20"/>
                <w:szCs w:val="20"/>
                <w:lang w:val="en-GB"/>
              </w:rPr>
              <w:t>d</w:t>
            </w:r>
            <w:r w:rsidR="00747CAF" w:rsidRPr="004F2814">
              <w:rPr>
                <w:rFonts w:ascii="Arial Narrow" w:hAnsi="Arial Narrow"/>
                <w:sz w:val="20"/>
                <w:szCs w:val="20"/>
                <w:lang w:val="en-GB"/>
              </w:rPr>
              <w:t>judicator</w:t>
            </w:r>
            <w:r w:rsidRPr="004F2814">
              <w:rPr>
                <w:rFonts w:ascii="Arial Narrow" w:hAnsi="Arial Narrow"/>
                <w:sz w:val="20"/>
                <w:szCs w:val="20"/>
                <w:lang w:val="en-GB"/>
              </w:rPr>
              <w:t>:</w:t>
            </w:r>
            <w:r w:rsidRPr="00BC4257">
              <w:rPr>
                <w:rFonts w:ascii="Arial Narrow" w:hAnsi="Arial Narrow"/>
                <w:color w:val="002060"/>
                <w:sz w:val="20"/>
                <w:szCs w:val="20"/>
                <w:lang w:val="en-GB"/>
              </w:rPr>
              <w:t xml:space="preserve"> </w:t>
            </w:r>
            <w:r w:rsidR="00747CAF" w:rsidRPr="00BC4257">
              <w:rPr>
                <w:rFonts w:ascii="Arial Narrow" w:hAnsi="Arial Narrow"/>
                <w:b/>
                <w:bCs/>
                <w:color w:val="002060"/>
                <w:sz w:val="20"/>
                <w:szCs w:val="20"/>
                <w:lang w:val="en-GB"/>
              </w:rPr>
              <w:t>SAT$200.00 per hour a maximum of 7 hours per day, over a maximum 1 month period; unless agreed otherwise in writing by the parties. The fee price is inclusive of all applicable taxes.</w:t>
            </w:r>
          </w:p>
        </w:tc>
      </w:tr>
      <w:tr w:rsidR="005B6880" w:rsidRPr="004F2814" w14:paraId="2FB8C332" w14:textId="77777777" w:rsidTr="00527240">
        <w:tc>
          <w:tcPr>
            <w:tcW w:w="1527" w:type="dxa"/>
          </w:tcPr>
          <w:p w14:paraId="25E3B194"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24.4</w:t>
            </w:r>
          </w:p>
        </w:tc>
        <w:tc>
          <w:tcPr>
            <w:tcW w:w="7830" w:type="dxa"/>
            <w:gridSpan w:val="3"/>
          </w:tcPr>
          <w:p w14:paraId="2B204027" w14:textId="77777777" w:rsidR="005B6880" w:rsidRPr="004F2814" w:rsidRDefault="005B6880" w:rsidP="00D52AB8">
            <w:pPr>
              <w:spacing w:after="120" w:line="276" w:lineRule="auto"/>
              <w:ind w:right="92"/>
              <w:jc w:val="both"/>
              <w:rPr>
                <w:rFonts w:ascii="Arial Narrow" w:hAnsi="Arial Narrow"/>
                <w:sz w:val="20"/>
                <w:szCs w:val="20"/>
                <w:lang w:val="en-GB"/>
              </w:rPr>
            </w:pPr>
            <w:r w:rsidRPr="004F2814">
              <w:rPr>
                <w:rFonts w:ascii="Arial Narrow" w:hAnsi="Arial Narrow"/>
                <w:sz w:val="20"/>
                <w:szCs w:val="20"/>
                <w:lang w:val="en-GB"/>
              </w:rPr>
              <w:t xml:space="preserve">All disputes arising </w:t>
            </w:r>
            <w:r w:rsidR="00747CAF" w:rsidRPr="004F2814">
              <w:rPr>
                <w:rFonts w:ascii="Arial Narrow" w:hAnsi="Arial Narrow"/>
                <w:sz w:val="20"/>
                <w:szCs w:val="20"/>
                <w:lang w:val="en-GB"/>
              </w:rPr>
              <w:t xml:space="preserve">out of and in </w:t>
            </w:r>
            <w:r w:rsidRPr="004F2814">
              <w:rPr>
                <w:rFonts w:ascii="Arial Narrow" w:hAnsi="Arial Narrow"/>
                <w:sz w:val="20"/>
                <w:szCs w:val="20"/>
                <w:lang w:val="en-GB"/>
              </w:rPr>
              <w:t xml:space="preserve">connection with the Contract shall be settled </w:t>
            </w:r>
            <w:r w:rsidR="00747CAF" w:rsidRPr="004F2814">
              <w:rPr>
                <w:rFonts w:ascii="Arial Narrow" w:hAnsi="Arial Narrow"/>
                <w:sz w:val="20"/>
                <w:szCs w:val="20"/>
                <w:lang w:val="en-GB"/>
              </w:rPr>
              <w:t xml:space="preserve">under </w:t>
            </w:r>
            <w:r w:rsidRPr="004F2814">
              <w:rPr>
                <w:rFonts w:ascii="Arial Narrow" w:hAnsi="Arial Narrow"/>
                <w:sz w:val="20"/>
                <w:szCs w:val="20"/>
                <w:lang w:val="en-GB"/>
              </w:rPr>
              <w:t xml:space="preserve">the </w:t>
            </w:r>
            <w:r w:rsidRPr="004F2814">
              <w:rPr>
                <w:rFonts w:ascii="Arial Narrow" w:hAnsi="Arial Narrow"/>
                <w:i/>
                <w:sz w:val="20"/>
                <w:szCs w:val="20"/>
                <w:lang w:val="en-GB"/>
              </w:rPr>
              <w:t>Arbitration Act 1976</w:t>
            </w:r>
            <w:r w:rsidRPr="004F2814">
              <w:rPr>
                <w:rFonts w:ascii="Arial Narrow" w:hAnsi="Arial Narrow"/>
                <w:sz w:val="20"/>
                <w:szCs w:val="20"/>
                <w:lang w:val="en-GB"/>
              </w:rPr>
              <w:t xml:space="preserve"> of Samoa (Act) by one </w:t>
            </w:r>
            <w:r w:rsidR="00747CAF" w:rsidRPr="004F2814">
              <w:rPr>
                <w:rFonts w:ascii="Arial Narrow" w:hAnsi="Arial Narrow"/>
                <w:sz w:val="20"/>
                <w:szCs w:val="20"/>
                <w:lang w:val="en-GB"/>
              </w:rPr>
              <w:t>arbitrator mutually appointed by the parties.</w:t>
            </w:r>
          </w:p>
          <w:p w14:paraId="0F49D34A" w14:textId="77777777" w:rsidR="00747CAF" w:rsidRPr="004F2814" w:rsidRDefault="00747CAF" w:rsidP="00D52AB8">
            <w:pPr>
              <w:spacing w:after="120" w:line="276" w:lineRule="auto"/>
              <w:ind w:right="92"/>
              <w:jc w:val="both"/>
              <w:rPr>
                <w:rFonts w:ascii="Arial Narrow" w:hAnsi="Arial Narrow"/>
                <w:sz w:val="20"/>
                <w:szCs w:val="20"/>
                <w:lang w:val="en-GB"/>
              </w:rPr>
            </w:pPr>
            <w:r w:rsidRPr="004F2814">
              <w:rPr>
                <w:rFonts w:ascii="Arial Narrow" w:hAnsi="Arial Narrow"/>
                <w:sz w:val="20"/>
                <w:szCs w:val="20"/>
                <w:lang w:val="en-GB"/>
              </w:rPr>
              <w:t xml:space="preserve">The form of Arbitration shall be: </w:t>
            </w:r>
            <w:r w:rsidRPr="00BC4257">
              <w:rPr>
                <w:rFonts w:ascii="Arial Narrow" w:hAnsi="Arial Narrow"/>
                <w:b/>
                <w:color w:val="002060"/>
                <w:sz w:val="20"/>
                <w:szCs w:val="20"/>
                <w:lang w:val="en-GB"/>
              </w:rPr>
              <w:t>Adhoc</w:t>
            </w:r>
          </w:p>
          <w:p w14:paraId="1E3B7D6D" w14:textId="77777777" w:rsidR="00F238CB" w:rsidRPr="004F2814" w:rsidRDefault="00F238CB" w:rsidP="00D52AB8">
            <w:pPr>
              <w:spacing w:after="120" w:line="276" w:lineRule="auto"/>
              <w:ind w:right="92"/>
              <w:jc w:val="both"/>
              <w:rPr>
                <w:rFonts w:ascii="Arial Narrow" w:hAnsi="Arial Narrow"/>
                <w:b/>
                <w:i/>
                <w:sz w:val="20"/>
                <w:szCs w:val="20"/>
                <w:lang w:val="en-GB"/>
              </w:rPr>
            </w:pPr>
            <w:r w:rsidRPr="004F2814">
              <w:rPr>
                <w:rFonts w:ascii="Arial Narrow" w:hAnsi="Arial Narrow"/>
                <w:sz w:val="20"/>
                <w:szCs w:val="20"/>
                <w:lang w:val="en-GB"/>
              </w:rPr>
              <w:t xml:space="preserve">The place of arbitration shall be: </w:t>
            </w:r>
            <w:r w:rsidRPr="00BC4257">
              <w:rPr>
                <w:rFonts w:ascii="Arial Narrow" w:hAnsi="Arial Narrow"/>
                <w:b/>
                <w:color w:val="002060"/>
                <w:sz w:val="20"/>
                <w:szCs w:val="20"/>
                <w:lang w:val="en-GB"/>
              </w:rPr>
              <w:t>Apia, Samoa</w:t>
            </w:r>
          </w:p>
          <w:p w14:paraId="6B477345" w14:textId="77777777" w:rsidR="00747CAF" w:rsidRPr="004F2814" w:rsidRDefault="00747CAF" w:rsidP="00D52AB8">
            <w:pPr>
              <w:spacing w:after="120" w:line="276" w:lineRule="auto"/>
              <w:ind w:right="92"/>
              <w:jc w:val="both"/>
              <w:rPr>
                <w:rFonts w:ascii="Arial Narrow" w:hAnsi="Arial Narrow"/>
                <w:sz w:val="20"/>
                <w:szCs w:val="20"/>
                <w:lang w:val="en-GB"/>
              </w:rPr>
            </w:pPr>
            <w:r w:rsidRPr="004F2814">
              <w:rPr>
                <w:rFonts w:ascii="Arial Narrow" w:hAnsi="Arial Narrow"/>
                <w:sz w:val="20"/>
                <w:szCs w:val="20"/>
                <w:lang w:val="en-GB"/>
              </w:rPr>
              <w:t xml:space="preserve">The Seat of arbitration shall be: </w:t>
            </w:r>
            <w:r w:rsidRPr="00BC4257">
              <w:rPr>
                <w:rFonts w:ascii="Arial Narrow" w:hAnsi="Arial Narrow"/>
                <w:b/>
                <w:color w:val="002060"/>
                <w:sz w:val="20"/>
                <w:szCs w:val="20"/>
                <w:lang w:val="en-GB"/>
              </w:rPr>
              <w:t>Samoa</w:t>
            </w:r>
          </w:p>
          <w:p w14:paraId="2F1E1282" w14:textId="77777777" w:rsidR="00747CAF" w:rsidRPr="004F2814" w:rsidRDefault="00747CAF" w:rsidP="00D52AB8">
            <w:pPr>
              <w:spacing w:after="120" w:line="276" w:lineRule="auto"/>
              <w:ind w:right="92"/>
              <w:jc w:val="both"/>
              <w:rPr>
                <w:rFonts w:ascii="Arial Narrow" w:hAnsi="Arial Narrow"/>
                <w:sz w:val="20"/>
                <w:szCs w:val="20"/>
                <w:lang w:val="en-GB"/>
              </w:rPr>
            </w:pPr>
            <w:r w:rsidRPr="004F2814">
              <w:rPr>
                <w:rFonts w:ascii="Arial Narrow" w:hAnsi="Arial Narrow"/>
                <w:sz w:val="20"/>
                <w:szCs w:val="20"/>
                <w:lang w:val="en-GB"/>
              </w:rPr>
              <w:t xml:space="preserve">The Rules of arbitration to be applied shall be in accordance with: </w:t>
            </w:r>
            <w:r w:rsidRPr="00BC4257">
              <w:rPr>
                <w:rFonts w:ascii="Arial Narrow" w:hAnsi="Arial Narrow"/>
                <w:b/>
                <w:color w:val="002060"/>
                <w:sz w:val="20"/>
                <w:szCs w:val="20"/>
                <w:lang w:val="en-GB"/>
              </w:rPr>
              <w:t>UNCITRAL Arbitration Rules.</w:t>
            </w:r>
          </w:p>
        </w:tc>
      </w:tr>
      <w:tr w:rsidR="005B6880" w:rsidRPr="004F2814" w14:paraId="4F085EE5" w14:textId="77777777" w:rsidTr="00527240">
        <w:trPr>
          <w:cantSplit/>
        </w:trPr>
        <w:tc>
          <w:tcPr>
            <w:tcW w:w="9357" w:type="dxa"/>
            <w:gridSpan w:val="4"/>
          </w:tcPr>
          <w:p w14:paraId="5E2510F5" w14:textId="77777777" w:rsidR="005B6880" w:rsidRPr="004F2814" w:rsidRDefault="005B6880" w:rsidP="00CC2F8E">
            <w:pPr>
              <w:tabs>
                <w:tab w:val="left" w:pos="556"/>
              </w:tabs>
              <w:spacing w:before="120" w:after="120" w:line="276" w:lineRule="auto"/>
              <w:ind w:left="562" w:right="-72" w:hanging="562"/>
              <w:jc w:val="center"/>
              <w:rPr>
                <w:rFonts w:ascii="Arial Narrow" w:hAnsi="Arial Narrow"/>
                <w:b/>
                <w:sz w:val="20"/>
                <w:szCs w:val="20"/>
                <w:lang w:val="en-GB"/>
              </w:rPr>
            </w:pPr>
            <w:r w:rsidRPr="004F2814">
              <w:rPr>
                <w:rFonts w:ascii="Arial Narrow" w:hAnsi="Arial Narrow"/>
                <w:b/>
                <w:sz w:val="20"/>
                <w:szCs w:val="20"/>
                <w:lang w:val="en-GB"/>
              </w:rPr>
              <w:t>B. Time Control</w:t>
            </w:r>
          </w:p>
        </w:tc>
      </w:tr>
      <w:tr w:rsidR="005B6880" w:rsidRPr="004F2814" w14:paraId="0947BA8D" w14:textId="77777777" w:rsidTr="00527240">
        <w:tc>
          <w:tcPr>
            <w:tcW w:w="1527" w:type="dxa"/>
          </w:tcPr>
          <w:p w14:paraId="0F2D5382"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25.1</w:t>
            </w:r>
          </w:p>
        </w:tc>
        <w:tc>
          <w:tcPr>
            <w:tcW w:w="7830" w:type="dxa"/>
            <w:gridSpan w:val="3"/>
          </w:tcPr>
          <w:p w14:paraId="58E94D4F" w14:textId="77777777" w:rsidR="005B6880" w:rsidRPr="004F2814" w:rsidRDefault="005B6880" w:rsidP="00F238CB">
            <w:pPr>
              <w:spacing w:after="120" w:line="276" w:lineRule="auto"/>
              <w:ind w:right="92"/>
              <w:jc w:val="both"/>
              <w:rPr>
                <w:rFonts w:ascii="Arial Narrow" w:hAnsi="Arial Narrow"/>
                <w:sz w:val="20"/>
                <w:szCs w:val="20"/>
                <w:lang w:val="en-GB"/>
              </w:rPr>
            </w:pPr>
            <w:r w:rsidRPr="004F2814">
              <w:rPr>
                <w:rFonts w:ascii="Arial Narrow" w:hAnsi="Arial Narrow"/>
                <w:sz w:val="20"/>
                <w:szCs w:val="20"/>
                <w:lang w:val="en-GB"/>
              </w:rPr>
              <w:t xml:space="preserve">The contractor shall submit for approval a Program for the works within </w:t>
            </w:r>
            <w:r w:rsidR="00F238CB" w:rsidRPr="00BC4257">
              <w:rPr>
                <w:rFonts w:ascii="Arial Narrow" w:hAnsi="Arial Narrow"/>
                <w:b/>
                <w:color w:val="002060"/>
                <w:sz w:val="20"/>
                <w:szCs w:val="20"/>
                <w:lang w:val="en-GB"/>
              </w:rPr>
              <w:t>five (5)</w:t>
            </w:r>
            <w:r w:rsidRPr="00BC4257">
              <w:rPr>
                <w:rFonts w:ascii="Arial Narrow" w:hAnsi="Arial Narrow"/>
                <w:b/>
                <w:color w:val="002060"/>
                <w:sz w:val="20"/>
                <w:szCs w:val="20"/>
                <w:lang w:val="en-GB"/>
              </w:rPr>
              <w:t xml:space="preserve"> days</w:t>
            </w:r>
            <w:r w:rsidRPr="00BC4257">
              <w:rPr>
                <w:rFonts w:ascii="Arial Narrow" w:hAnsi="Arial Narrow"/>
                <w:b/>
                <w:i/>
                <w:color w:val="002060"/>
                <w:sz w:val="20"/>
                <w:szCs w:val="20"/>
                <w:lang w:val="en-GB"/>
              </w:rPr>
              <w:t xml:space="preserve"> </w:t>
            </w:r>
            <w:r w:rsidRPr="004F2814">
              <w:rPr>
                <w:rFonts w:ascii="Arial Narrow" w:hAnsi="Arial Narrow"/>
                <w:sz w:val="20"/>
                <w:szCs w:val="20"/>
                <w:lang w:val="en-GB"/>
              </w:rPr>
              <w:t>from the date of the Letter of Acceptance.</w:t>
            </w:r>
          </w:p>
        </w:tc>
      </w:tr>
      <w:tr w:rsidR="005B6880" w:rsidRPr="004F2814" w14:paraId="4FEB3733" w14:textId="77777777" w:rsidTr="00527240">
        <w:tc>
          <w:tcPr>
            <w:tcW w:w="1527" w:type="dxa"/>
          </w:tcPr>
          <w:p w14:paraId="1FCC6773"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25.3</w:t>
            </w:r>
          </w:p>
        </w:tc>
        <w:tc>
          <w:tcPr>
            <w:tcW w:w="7830" w:type="dxa"/>
            <w:gridSpan w:val="3"/>
          </w:tcPr>
          <w:p w14:paraId="7FA97167" w14:textId="77777777" w:rsidR="005B6880" w:rsidRPr="004F2814" w:rsidRDefault="005B6880" w:rsidP="00D52AB8">
            <w:pPr>
              <w:spacing w:after="120" w:line="276" w:lineRule="auto"/>
              <w:ind w:right="92"/>
              <w:jc w:val="both"/>
              <w:rPr>
                <w:rFonts w:ascii="Arial Narrow" w:hAnsi="Arial Narrow"/>
                <w:sz w:val="20"/>
                <w:szCs w:val="20"/>
                <w:lang w:val="en-GB"/>
              </w:rPr>
            </w:pPr>
            <w:r w:rsidRPr="004F2814">
              <w:rPr>
                <w:rFonts w:ascii="Arial Narrow" w:hAnsi="Arial Narrow"/>
                <w:sz w:val="20"/>
                <w:szCs w:val="20"/>
                <w:lang w:val="en-GB"/>
              </w:rPr>
              <w:t xml:space="preserve">The period between Program updates is </w:t>
            </w:r>
            <w:r w:rsidR="00F238CB" w:rsidRPr="00BC4257">
              <w:rPr>
                <w:rFonts w:ascii="Arial Narrow" w:hAnsi="Arial Narrow"/>
                <w:b/>
                <w:color w:val="002060"/>
                <w:sz w:val="20"/>
                <w:szCs w:val="20"/>
                <w:lang w:val="en-GB"/>
              </w:rPr>
              <w:t>five (5)</w:t>
            </w:r>
            <w:r w:rsidRPr="00BC4257">
              <w:rPr>
                <w:rFonts w:ascii="Arial Narrow" w:hAnsi="Arial Narrow"/>
                <w:b/>
                <w:color w:val="002060"/>
                <w:sz w:val="20"/>
                <w:szCs w:val="20"/>
                <w:lang w:val="en-GB"/>
              </w:rPr>
              <w:t xml:space="preserve"> calendar days</w:t>
            </w:r>
            <w:r w:rsidR="00F238CB" w:rsidRPr="00BC4257">
              <w:rPr>
                <w:rFonts w:ascii="Arial Narrow" w:hAnsi="Arial Narrow"/>
                <w:b/>
                <w:color w:val="002060"/>
                <w:sz w:val="20"/>
                <w:szCs w:val="20"/>
                <w:lang w:val="en-GB"/>
              </w:rPr>
              <w:t>.</w:t>
            </w:r>
          </w:p>
          <w:p w14:paraId="22707953" w14:textId="77777777" w:rsidR="005B6880" w:rsidRPr="004F2814" w:rsidRDefault="005B6880" w:rsidP="00F238CB">
            <w:pPr>
              <w:spacing w:after="120" w:line="276" w:lineRule="auto"/>
              <w:ind w:right="92"/>
              <w:jc w:val="both"/>
              <w:rPr>
                <w:rFonts w:ascii="Arial Narrow" w:hAnsi="Arial Narrow"/>
                <w:sz w:val="20"/>
                <w:szCs w:val="20"/>
                <w:lang w:val="en-GB"/>
              </w:rPr>
            </w:pPr>
            <w:r w:rsidRPr="004F2814">
              <w:rPr>
                <w:rFonts w:ascii="Arial Narrow" w:hAnsi="Arial Narrow"/>
                <w:sz w:val="20"/>
                <w:szCs w:val="20"/>
                <w:lang w:val="en-GB"/>
              </w:rPr>
              <w:t xml:space="preserve">The amount to be withheld for late submission of an updated Program is: </w:t>
            </w:r>
            <w:r w:rsidR="00F238CB" w:rsidRPr="00BC4257">
              <w:rPr>
                <w:rFonts w:ascii="Arial Narrow" w:hAnsi="Arial Narrow"/>
                <w:b/>
                <w:color w:val="002060"/>
                <w:sz w:val="20"/>
                <w:szCs w:val="20"/>
                <w:lang w:val="en-GB"/>
              </w:rPr>
              <w:t>one percent (1%)</w:t>
            </w:r>
            <w:r w:rsidRPr="00BC4257">
              <w:rPr>
                <w:rFonts w:ascii="Arial Narrow" w:hAnsi="Arial Narrow"/>
                <w:b/>
                <w:color w:val="002060"/>
                <w:sz w:val="20"/>
                <w:szCs w:val="20"/>
                <w:lang w:val="en-GB"/>
              </w:rPr>
              <w:t xml:space="preserve"> of any outstanding invoice amount due for payment.</w:t>
            </w:r>
          </w:p>
        </w:tc>
      </w:tr>
      <w:tr w:rsidR="005B6880" w:rsidRPr="004F2814" w14:paraId="6BF183AC" w14:textId="77777777" w:rsidTr="00527240">
        <w:trPr>
          <w:cantSplit/>
        </w:trPr>
        <w:tc>
          <w:tcPr>
            <w:tcW w:w="9357" w:type="dxa"/>
            <w:gridSpan w:val="4"/>
          </w:tcPr>
          <w:p w14:paraId="0DB17566" w14:textId="77777777" w:rsidR="005B6880" w:rsidRPr="004F2814" w:rsidRDefault="005B6880" w:rsidP="00CC2F8E">
            <w:pPr>
              <w:tabs>
                <w:tab w:val="left" w:pos="556"/>
              </w:tabs>
              <w:spacing w:before="120" w:after="120" w:line="276" w:lineRule="auto"/>
              <w:ind w:left="562" w:right="-72" w:hanging="562"/>
              <w:jc w:val="center"/>
              <w:rPr>
                <w:rFonts w:ascii="Arial Narrow" w:hAnsi="Arial Narrow"/>
                <w:b/>
                <w:sz w:val="20"/>
                <w:szCs w:val="20"/>
                <w:lang w:val="en-GB"/>
              </w:rPr>
            </w:pPr>
            <w:r w:rsidRPr="004F2814">
              <w:rPr>
                <w:rFonts w:ascii="Arial Narrow" w:hAnsi="Arial Narrow"/>
                <w:b/>
                <w:sz w:val="20"/>
                <w:szCs w:val="20"/>
                <w:lang w:val="en-GB"/>
              </w:rPr>
              <w:t>C. Quality Control</w:t>
            </w:r>
          </w:p>
        </w:tc>
      </w:tr>
      <w:tr w:rsidR="005B6880" w:rsidRPr="004F2814" w14:paraId="01809FE3" w14:textId="77777777" w:rsidTr="00527240">
        <w:tc>
          <w:tcPr>
            <w:tcW w:w="1527" w:type="dxa"/>
          </w:tcPr>
          <w:p w14:paraId="2B55517A" w14:textId="77777777" w:rsidR="005B6880" w:rsidRPr="004F2814" w:rsidRDefault="005B6880" w:rsidP="00527240">
            <w:pPr>
              <w:spacing w:before="120" w:after="120" w:line="276" w:lineRule="auto"/>
              <w:jc w:val="both"/>
              <w:rPr>
                <w:rFonts w:ascii="Arial Narrow" w:hAnsi="Arial Narrow"/>
                <w:b/>
                <w:color w:val="FF0000"/>
                <w:sz w:val="20"/>
                <w:szCs w:val="20"/>
                <w:lang w:val="en-GB"/>
              </w:rPr>
            </w:pPr>
            <w:r w:rsidRPr="004F2814">
              <w:rPr>
                <w:rFonts w:ascii="Arial Narrow" w:hAnsi="Arial Narrow"/>
                <w:b/>
                <w:sz w:val="20"/>
                <w:szCs w:val="20"/>
                <w:lang w:val="en-GB"/>
              </w:rPr>
              <w:t>GCC 33.1</w:t>
            </w:r>
          </w:p>
        </w:tc>
        <w:tc>
          <w:tcPr>
            <w:tcW w:w="7830" w:type="dxa"/>
            <w:gridSpan w:val="3"/>
          </w:tcPr>
          <w:p w14:paraId="03236FB2" w14:textId="77777777" w:rsidR="005B6880" w:rsidRPr="004F2814" w:rsidRDefault="005B6880" w:rsidP="00527240">
            <w:pPr>
              <w:spacing w:before="120" w:after="120" w:line="276" w:lineRule="auto"/>
              <w:ind w:right="92"/>
              <w:jc w:val="both"/>
              <w:rPr>
                <w:rFonts w:ascii="Arial Narrow" w:hAnsi="Arial Narrow"/>
                <w:i/>
                <w:sz w:val="20"/>
                <w:szCs w:val="20"/>
                <w:lang w:val="en-GB"/>
              </w:rPr>
            </w:pPr>
            <w:r w:rsidRPr="004F2814">
              <w:rPr>
                <w:rFonts w:ascii="Arial Narrow" w:hAnsi="Arial Narrow"/>
                <w:sz w:val="20"/>
                <w:szCs w:val="20"/>
                <w:lang w:val="en-GB"/>
              </w:rPr>
              <w:t xml:space="preserve">The Defects Liability Period is: </w:t>
            </w:r>
            <w:r w:rsidR="002E79AB" w:rsidRPr="00BC4257">
              <w:rPr>
                <w:rFonts w:ascii="Arial Narrow" w:hAnsi="Arial Narrow"/>
                <w:b/>
                <w:color w:val="002060"/>
                <w:sz w:val="20"/>
                <w:szCs w:val="20"/>
                <w:lang w:val="en-GB"/>
              </w:rPr>
              <w:t>Twelve (</w:t>
            </w:r>
            <w:r w:rsidRPr="00BC4257">
              <w:rPr>
                <w:rFonts w:ascii="Arial Narrow" w:hAnsi="Arial Narrow"/>
                <w:b/>
                <w:color w:val="002060"/>
                <w:sz w:val="20"/>
                <w:szCs w:val="20"/>
                <w:lang w:val="en-GB"/>
              </w:rPr>
              <w:t>12</w:t>
            </w:r>
            <w:r w:rsidR="002E79AB" w:rsidRPr="00BC4257">
              <w:rPr>
                <w:rFonts w:ascii="Arial Narrow" w:hAnsi="Arial Narrow"/>
                <w:b/>
                <w:color w:val="002060"/>
                <w:sz w:val="20"/>
                <w:szCs w:val="20"/>
                <w:lang w:val="en-GB"/>
              </w:rPr>
              <w:t>)</w:t>
            </w:r>
            <w:r w:rsidRPr="00BC4257">
              <w:rPr>
                <w:rFonts w:ascii="Arial Narrow" w:hAnsi="Arial Narrow"/>
                <w:b/>
                <w:color w:val="002060"/>
                <w:sz w:val="20"/>
                <w:szCs w:val="20"/>
                <w:lang w:val="en-GB"/>
              </w:rPr>
              <w:t xml:space="preserve"> months</w:t>
            </w:r>
            <w:r w:rsidR="00076002" w:rsidRPr="00BC4257">
              <w:rPr>
                <w:rFonts w:ascii="Arial Narrow" w:hAnsi="Arial Narrow"/>
                <w:b/>
                <w:color w:val="002060"/>
                <w:sz w:val="20"/>
                <w:szCs w:val="20"/>
                <w:lang w:val="en-GB"/>
              </w:rPr>
              <w:t xml:space="preserve"> after completion date.</w:t>
            </w:r>
          </w:p>
        </w:tc>
      </w:tr>
      <w:tr w:rsidR="005B6880" w:rsidRPr="004F2814" w14:paraId="2F4E913D" w14:textId="77777777" w:rsidTr="00527240">
        <w:trPr>
          <w:cantSplit/>
        </w:trPr>
        <w:tc>
          <w:tcPr>
            <w:tcW w:w="9357" w:type="dxa"/>
            <w:gridSpan w:val="4"/>
          </w:tcPr>
          <w:p w14:paraId="3E827EFD" w14:textId="77777777" w:rsidR="005B6880" w:rsidRPr="004F2814" w:rsidRDefault="005B6880" w:rsidP="00CC2F8E">
            <w:pPr>
              <w:tabs>
                <w:tab w:val="left" w:pos="556"/>
              </w:tabs>
              <w:spacing w:before="120" w:after="120" w:line="276" w:lineRule="auto"/>
              <w:ind w:left="562" w:right="-72" w:hanging="562"/>
              <w:jc w:val="center"/>
              <w:rPr>
                <w:rFonts w:ascii="Arial Narrow" w:hAnsi="Arial Narrow"/>
                <w:b/>
                <w:sz w:val="20"/>
                <w:szCs w:val="20"/>
                <w:lang w:val="en-GB"/>
              </w:rPr>
            </w:pPr>
            <w:r w:rsidRPr="004F2814">
              <w:rPr>
                <w:rFonts w:ascii="Arial Narrow" w:hAnsi="Arial Narrow"/>
                <w:b/>
                <w:sz w:val="20"/>
                <w:szCs w:val="20"/>
                <w:lang w:val="en-GB"/>
              </w:rPr>
              <w:t>D. Cost Control</w:t>
            </w:r>
          </w:p>
        </w:tc>
      </w:tr>
      <w:tr w:rsidR="005B6880" w:rsidRPr="004F2814" w14:paraId="26149992" w14:textId="77777777" w:rsidTr="00527240">
        <w:tc>
          <w:tcPr>
            <w:tcW w:w="1527" w:type="dxa"/>
          </w:tcPr>
          <w:p w14:paraId="74269604"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44.1</w:t>
            </w:r>
          </w:p>
        </w:tc>
        <w:tc>
          <w:tcPr>
            <w:tcW w:w="7830" w:type="dxa"/>
            <w:gridSpan w:val="3"/>
          </w:tcPr>
          <w:p w14:paraId="075614E3" w14:textId="77777777" w:rsidR="005B6880" w:rsidRPr="004F2814" w:rsidRDefault="002E79AB" w:rsidP="00D52AB8">
            <w:pPr>
              <w:spacing w:after="120" w:line="276" w:lineRule="auto"/>
              <w:ind w:right="2"/>
              <w:jc w:val="both"/>
              <w:rPr>
                <w:rFonts w:ascii="Arial Narrow" w:hAnsi="Arial Narrow"/>
                <w:sz w:val="20"/>
                <w:szCs w:val="20"/>
                <w:lang w:val="en-GB"/>
              </w:rPr>
            </w:pPr>
            <w:r w:rsidRPr="004F2814">
              <w:rPr>
                <w:rFonts w:ascii="Arial Narrow" w:hAnsi="Arial Narrow"/>
                <w:sz w:val="20"/>
                <w:szCs w:val="20"/>
                <w:lang w:val="en-GB"/>
              </w:rPr>
              <w:t>The C</w:t>
            </w:r>
            <w:r w:rsidR="005B6880" w:rsidRPr="004F2814">
              <w:rPr>
                <w:rFonts w:ascii="Arial Narrow" w:hAnsi="Arial Narrow"/>
                <w:sz w:val="20"/>
                <w:szCs w:val="20"/>
                <w:lang w:val="en-GB"/>
              </w:rPr>
              <w:t xml:space="preserve">ontract </w:t>
            </w:r>
            <w:r w:rsidR="005B6880" w:rsidRPr="008A0F34">
              <w:rPr>
                <w:rFonts w:ascii="Arial Narrow" w:hAnsi="Arial Narrow"/>
                <w:b/>
                <w:color w:val="002060"/>
                <w:sz w:val="20"/>
                <w:szCs w:val="20"/>
                <w:lang w:val="en-GB"/>
              </w:rPr>
              <w:t>is not</w:t>
            </w:r>
            <w:r w:rsidR="005B6880" w:rsidRPr="008A0F34">
              <w:rPr>
                <w:rFonts w:ascii="Arial Narrow" w:hAnsi="Arial Narrow"/>
                <w:color w:val="002060"/>
                <w:sz w:val="20"/>
                <w:szCs w:val="20"/>
                <w:lang w:val="en-GB"/>
              </w:rPr>
              <w:t xml:space="preserve"> </w:t>
            </w:r>
            <w:r w:rsidR="005B6880" w:rsidRPr="004F2814">
              <w:rPr>
                <w:rFonts w:ascii="Arial Narrow" w:hAnsi="Arial Narrow"/>
                <w:sz w:val="20"/>
                <w:szCs w:val="20"/>
                <w:lang w:val="en-GB"/>
              </w:rPr>
              <w:t xml:space="preserve">subject to price adjustment in accordance with GCC Clause 44. </w:t>
            </w:r>
          </w:p>
          <w:p w14:paraId="0C6BFEA4" w14:textId="77777777" w:rsidR="005B6880" w:rsidRPr="004F2814" w:rsidRDefault="00F238CB" w:rsidP="002E79AB">
            <w:pPr>
              <w:spacing w:after="120" w:line="276" w:lineRule="auto"/>
              <w:ind w:right="2"/>
              <w:jc w:val="both"/>
              <w:rPr>
                <w:rFonts w:ascii="Arial Narrow" w:hAnsi="Arial Narrow"/>
                <w:sz w:val="20"/>
                <w:szCs w:val="20"/>
                <w:lang w:val="en-GB"/>
              </w:rPr>
            </w:pPr>
            <w:r w:rsidRPr="004F2814">
              <w:rPr>
                <w:rFonts w:ascii="Arial Narrow" w:hAnsi="Arial Narrow"/>
                <w:sz w:val="20"/>
                <w:szCs w:val="20"/>
                <w:lang w:val="en-GB"/>
              </w:rPr>
              <w:t xml:space="preserve">Information regarding coefficients </w:t>
            </w:r>
            <w:r w:rsidRPr="008A0F34">
              <w:rPr>
                <w:rFonts w:ascii="Arial Narrow" w:hAnsi="Arial Narrow"/>
                <w:b/>
                <w:color w:val="002060"/>
                <w:sz w:val="20"/>
                <w:szCs w:val="20"/>
                <w:lang w:val="en-GB"/>
              </w:rPr>
              <w:t>does not apply</w:t>
            </w:r>
            <w:r w:rsidRPr="008A0F34">
              <w:rPr>
                <w:rFonts w:ascii="Arial Narrow" w:hAnsi="Arial Narrow"/>
                <w:color w:val="002060"/>
                <w:sz w:val="20"/>
                <w:szCs w:val="20"/>
                <w:lang w:val="en-GB"/>
              </w:rPr>
              <w:t xml:space="preserve"> </w:t>
            </w:r>
            <w:r w:rsidRPr="004F2814">
              <w:rPr>
                <w:rFonts w:ascii="Arial Narrow" w:hAnsi="Arial Narrow"/>
                <w:sz w:val="20"/>
                <w:szCs w:val="20"/>
                <w:lang w:val="en-GB"/>
              </w:rPr>
              <w:t>to this Contract.</w:t>
            </w:r>
          </w:p>
        </w:tc>
      </w:tr>
      <w:tr w:rsidR="005B6880" w:rsidRPr="004F2814" w14:paraId="34193EBD" w14:textId="77777777" w:rsidTr="00527240">
        <w:tc>
          <w:tcPr>
            <w:tcW w:w="1527" w:type="dxa"/>
          </w:tcPr>
          <w:p w14:paraId="7F542E28"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45.1</w:t>
            </w:r>
          </w:p>
        </w:tc>
        <w:tc>
          <w:tcPr>
            <w:tcW w:w="7830" w:type="dxa"/>
            <w:gridSpan w:val="3"/>
          </w:tcPr>
          <w:p w14:paraId="5B7BB69B" w14:textId="77777777" w:rsidR="005B6880" w:rsidRPr="004F2814" w:rsidRDefault="005B6880" w:rsidP="00A6771E">
            <w:pPr>
              <w:spacing w:after="120" w:line="276" w:lineRule="auto"/>
              <w:ind w:right="2"/>
              <w:jc w:val="both"/>
              <w:rPr>
                <w:rFonts w:ascii="Arial Narrow" w:hAnsi="Arial Narrow"/>
                <w:i/>
                <w:sz w:val="20"/>
                <w:szCs w:val="20"/>
                <w:lang w:val="en-GB"/>
              </w:rPr>
            </w:pPr>
            <w:r w:rsidRPr="004F2814">
              <w:rPr>
                <w:rFonts w:ascii="Arial Narrow" w:hAnsi="Arial Narrow"/>
                <w:sz w:val="20"/>
                <w:szCs w:val="20"/>
                <w:lang w:val="en-GB"/>
              </w:rPr>
              <w:t xml:space="preserve">The proportion of payments retained is: </w:t>
            </w:r>
            <w:r w:rsidR="002E79AB" w:rsidRPr="008A0F34">
              <w:rPr>
                <w:rFonts w:ascii="Arial Narrow" w:hAnsi="Arial Narrow"/>
                <w:b/>
                <w:color w:val="002060"/>
                <w:sz w:val="20"/>
                <w:szCs w:val="20"/>
                <w:lang w:val="en-GB"/>
              </w:rPr>
              <w:t>Ten percent (</w:t>
            </w:r>
            <w:r w:rsidRPr="008A0F34">
              <w:rPr>
                <w:rFonts w:ascii="Arial Narrow" w:hAnsi="Arial Narrow"/>
                <w:b/>
                <w:color w:val="002060"/>
                <w:sz w:val="20"/>
                <w:szCs w:val="20"/>
                <w:lang w:val="en-GB"/>
              </w:rPr>
              <w:t>10%</w:t>
            </w:r>
            <w:r w:rsidR="002E79AB" w:rsidRPr="008A0F34">
              <w:rPr>
                <w:rFonts w:ascii="Arial Narrow" w:hAnsi="Arial Narrow"/>
                <w:b/>
                <w:color w:val="002060"/>
                <w:sz w:val="20"/>
                <w:szCs w:val="20"/>
                <w:lang w:val="en-GB"/>
              </w:rPr>
              <w:t>)</w:t>
            </w:r>
            <w:r w:rsidRPr="008A0F34">
              <w:rPr>
                <w:rFonts w:ascii="Arial Narrow" w:hAnsi="Arial Narrow"/>
                <w:b/>
                <w:color w:val="002060"/>
                <w:sz w:val="20"/>
                <w:szCs w:val="20"/>
                <w:lang w:val="en-GB"/>
              </w:rPr>
              <w:t xml:space="preserve"> of the </w:t>
            </w:r>
            <w:r w:rsidR="00A6771E" w:rsidRPr="008A0F34">
              <w:rPr>
                <w:rFonts w:ascii="Arial Narrow" w:hAnsi="Arial Narrow"/>
                <w:b/>
                <w:color w:val="002060"/>
                <w:sz w:val="20"/>
                <w:szCs w:val="20"/>
                <w:lang w:val="en-GB"/>
              </w:rPr>
              <w:t>total Contract Price</w:t>
            </w:r>
          </w:p>
        </w:tc>
      </w:tr>
      <w:tr w:rsidR="005B6880" w:rsidRPr="004F2814" w14:paraId="0D60DFB7" w14:textId="77777777" w:rsidTr="00527240">
        <w:tc>
          <w:tcPr>
            <w:tcW w:w="1527" w:type="dxa"/>
          </w:tcPr>
          <w:p w14:paraId="478897C0"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lastRenderedPageBreak/>
              <w:t>GCC 46.1</w:t>
            </w:r>
          </w:p>
        </w:tc>
        <w:tc>
          <w:tcPr>
            <w:tcW w:w="7830" w:type="dxa"/>
            <w:gridSpan w:val="3"/>
          </w:tcPr>
          <w:p w14:paraId="5E327857" w14:textId="77777777" w:rsidR="005B6880" w:rsidRPr="008A0F34" w:rsidRDefault="005B6880" w:rsidP="00D52AB8">
            <w:pPr>
              <w:spacing w:after="120" w:line="276" w:lineRule="auto"/>
              <w:ind w:right="2"/>
              <w:jc w:val="both"/>
              <w:rPr>
                <w:rFonts w:ascii="Arial Narrow" w:hAnsi="Arial Narrow"/>
                <w:color w:val="002060"/>
                <w:sz w:val="20"/>
                <w:szCs w:val="20"/>
                <w:lang w:val="en-GB"/>
              </w:rPr>
            </w:pPr>
            <w:r w:rsidRPr="004F2814">
              <w:rPr>
                <w:rFonts w:ascii="Arial Narrow" w:hAnsi="Arial Narrow"/>
                <w:sz w:val="20"/>
                <w:szCs w:val="20"/>
                <w:lang w:val="en-GB"/>
              </w:rPr>
              <w:t xml:space="preserve">The liquidated damages for the whole of the works is </w:t>
            </w:r>
            <w:r w:rsidR="00A6771E" w:rsidRPr="008A0F34">
              <w:rPr>
                <w:rFonts w:ascii="Arial Narrow" w:hAnsi="Arial Narrow"/>
                <w:b/>
                <w:color w:val="002060"/>
                <w:sz w:val="20"/>
                <w:szCs w:val="20"/>
                <w:lang w:val="en-GB"/>
              </w:rPr>
              <w:t xml:space="preserve">zero point </w:t>
            </w:r>
            <w:r w:rsidR="00F238CB" w:rsidRPr="008A0F34">
              <w:rPr>
                <w:rFonts w:ascii="Arial Narrow" w:hAnsi="Arial Narrow"/>
                <w:b/>
                <w:color w:val="002060"/>
                <w:sz w:val="20"/>
                <w:szCs w:val="20"/>
                <w:lang w:val="en-GB"/>
              </w:rPr>
              <w:t>one</w:t>
            </w:r>
            <w:r w:rsidR="00A6771E" w:rsidRPr="008A0F34">
              <w:rPr>
                <w:rFonts w:ascii="Arial Narrow" w:hAnsi="Arial Narrow"/>
                <w:b/>
                <w:color w:val="002060"/>
                <w:sz w:val="20"/>
                <w:szCs w:val="20"/>
                <w:lang w:val="en-GB"/>
              </w:rPr>
              <w:t xml:space="preserve"> percent (</w:t>
            </w:r>
            <w:r w:rsidR="00F238CB" w:rsidRPr="008A0F34">
              <w:rPr>
                <w:rFonts w:ascii="Arial Narrow" w:hAnsi="Arial Narrow"/>
                <w:b/>
                <w:color w:val="002060"/>
                <w:sz w:val="20"/>
                <w:szCs w:val="20"/>
                <w:lang w:val="en-GB"/>
              </w:rPr>
              <w:t>0.1</w:t>
            </w:r>
            <w:r w:rsidR="00A6771E" w:rsidRPr="008A0F34">
              <w:rPr>
                <w:rFonts w:ascii="Arial Narrow" w:hAnsi="Arial Narrow"/>
                <w:b/>
                <w:color w:val="002060"/>
                <w:sz w:val="20"/>
                <w:szCs w:val="20"/>
                <w:lang w:val="en-GB"/>
              </w:rPr>
              <w:t>%)</w:t>
            </w:r>
            <w:r w:rsidRPr="008A0F34">
              <w:rPr>
                <w:rFonts w:ascii="Arial Narrow" w:hAnsi="Arial Narrow"/>
                <w:b/>
                <w:color w:val="002060"/>
                <w:sz w:val="20"/>
                <w:szCs w:val="20"/>
                <w:lang w:val="en-GB"/>
              </w:rPr>
              <w:t xml:space="preserve"> per calendar day.</w:t>
            </w:r>
            <w:r w:rsidRPr="008A0F34">
              <w:rPr>
                <w:rFonts w:ascii="Arial Narrow" w:hAnsi="Arial Narrow"/>
                <w:color w:val="002060"/>
                <w:sz w:val="20"/>
                <w:szCs w:val="20"/>
                <w:lang w:val="en-GB"/>
              </w:rPr>
              <w:t xml:space="preserve"> </w:t>
            </w:r>
          </w:p>
          <w:p w14:paraId="513F8868" w14:textId="77777777" w:rsidR="005B6880" w:rsidRPr="004F2814" w:rsidRDefault="005B6880" w:rsidP="00A6771E">
            <w:pPr>
              <w:spacing w:after="120" w:line="276" w:lineRule="auto"/>
              <w:ind w:right="2"/>
              <w:jc w:val="both"/>
              <w:rPr>
                <w:rFonts w:ascii="Arial Narrow" w:hAnsi="Arial Narrow"/>
                <w:i/>
                <w:sz w:val="20"/>
                <w:szCs w:val="20"/>
                <w:lang w:val="en-GB"/>
              </w:rPr>
            </w:pPr>
            <w:r w:rsidRPr="004F2814">
              <w:rPr>
                <w:rFonts w:ascii="Arial Narrow" w:hAnsi="Arial Narrow"/>
                <w:sz w:val="20"/>
                <w:szCs w:val="20"/>
                <w:lang w:val="en-GB"/>
              </w:rPr>
              <w:t xml:space="preserve">The maximum amount of liquidated damages for the whole of the works is </w:t>
            </w:r>
            <w:r w:rsidR="00A6771E" w:rsidRPr="008A0F34">
              <w:rPr>
                <w:rFonts w:ascii="Arial Narrow" w:hAnsi="Arial Narrow"/>
                <w:b/>
                <w:color w:val="002060"/>
                <w:sz w:val="20"/>
                <w:szCs w:val="20"/>
                <w:lang w:val="en-GB"/>
              </w:rPr>
              <w:t>ten percent (</w:t>
            </w:r>
            <w:r w:rsidRPr="008A0F34">
              <w:rPr>
                <w:rFonts w:ascii="Arial Narrow" w:hAnsi="Arial Narrow"/>
                <w:b/>
                <w:color w:val="002060"/>
                <w:sz w:val="20"/>
                <w:szCs w:val="20"/>
                <w:lang w:val="en-GB"/>
              </w:rPr>
              <w:t>10%</w:t>
            </w:r>
            <w:r w:rsidR="00A6771E" w:rsidRPr="008A0F34">
              <w:rPr>
                <w:rFonts w:ascii="Arial Narrow" w:hAnsi="Arial Narrow"/>
                <w:b/>
                <w:color w:val="002060"/>
                <w:sz w:val="20"/>
                <w:szCs w:val="20"/>
                <w:lang w:val="en-GB"/>
              </w:rPr>
              <w:t>)</w:t>
            </w:r>
            <w:r w:rsidRPr="008A0F34">
              <w:rPr>
                <w:rFonts w:ascii="Arial Narrow" w:hAnsi="Arial Narrow"/>
                <w:b/>
                <w:color w:val="002060"/>
                <w:sz w:val="20"/>
                <w:szCs w:val="20"/>
                <w:lang w:val="en-GB"/>
              </w:rPr>
              <w:t xml:space="preserve"> of the Contract Price.</w:t>
            </w:r>
          </w:p>
        </w:tc>
      </w:tr>
      <w:tr w:rsidR="005B6880" w:rsidRPr="004F2814" w14:paraId="7A602C5B" w14:textId="77777777" w:rsidTr="00527240">
        <w:tc>
          <w:tcPr>
            <w:tcW w:w="1527" w:type="dxa"/>
          </w:tcPr>
          <w:p w14:paraId="58733277"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48.1</w:t>
            </w:r>
          </w:p>
        </w:tc>
        <w:tc>
          <w:tcPr>
            <w:tcW w:w="7830" w:type="dxa"/>
            <w:gridSpan w:val="3"/>
          </w:tcPr>
          <w:p w14:paraId="5663E7E7" w14:textId="77777777" w:rsidR="005B6880" w:rsidRPr="004F2814" w:rsidRDefault="005B6880" w:rsidP="00D52AB8">
            <w:pPr>
              <w:spacing w:after="120" w:line="276" w:lineRule="auto"/>
              <w:ind w:right="2"/>
              <w:jc w:val="both"/>
              <w:rPr>
                <w:rFonts w:ascii="Arial Narrow" w:hAnsi="Arial Narrow"/>
                <w:sz w:val="20"/>
                <w:szCs w:val="20"/>
                <w:lang w:val="en-GB"/>
              </w:rPr>
            </w:pPr>
            <w:r w:rsidRPr="004F2814">
              <w:rPr>
                <w:rFonts w:ascii="Arial Narrow" w:hAnsi="Arial Narrow"/>
                <w:sz w:val="20"/>
                <w:szCs w:val="20"/>
                <w:lang w:val="en-GB"/>
              </w:rPr>
              <w:t xml:space="preserve">An Advance Payment </w:t>
            </w:r>
            <w:r w:rsidRPr="008A0F34">
              <w:rPr>
                <w:rFonts w:ascii="Arial Narrow" w:hAnsi="Arial Narrow"/>
                <w:b/>
                <w:i/>
                <w:color w:val="002060"/>
                <w:sz w:val="20"/>
                <w:szCs w:val="20"/>
                <w:lang w:val="en-GB"/>
              </w:rPr>
              <w:t>will</w:t>
            </w:r>
            <w:r w:rsidRPr="008A0F34">
              <w:rPr>
                <w:rFonts w:ascii="Arial Narrow" w:hAnsi="Arial Narrow"/>
                <w:b/>
                <w:color w:val="002060"/>
                <w:sz w:val="20"/>
                <w:szCs w:val="20"/>
                <w:lang w:val="en-GB"/>
              </w:rPr>
              <w:t xml:space="preserve"> </w:t>
            </w:r>
            <w:r w:rsidRPr="004F2814">
              <w:rPr>
                <w:rFonts w:ascii="Arial Narrow" w:hAnsi="Arial Narrow"/>
                <w:sz w:val="20"/>
                <w:szCs w:val="20"/>
                <w:lang w:val="en-GB"/>
              </w:rPr>
              <w:t>apply</w:t>
            </w:r>
            <w:r w:rsidR="00A6771E" w:rsidRPr="004F2814">
              <w:rPr>
                <w:rFonts w:ascii="Arial Narrow" w:hAnsi="Arial Narrow"/>
                <w:sz w:val="20"/>
                <w:szCs w:val="20"/>
                <w:lang w:val="en-GB"/>
              </w:rPr>
              <w:t>.</w:t>
            </w:r>
          </w:p>
          <w:p w14:paraId="51C47F9B" w14:textId="77777777" w:rsidR="005B6880" w:rsidRPr="004F2814" w:rsidRDefault="005B6880" w:rsidP="00AE41BD">
            <w:pPr>
              <w:spacing w:after="120" w:line="276" w:lineRule="auto"/>
              <w:ind w:right="2"/>
              <w:jc w:val="both"/>
              <w:rPr>
                <w:rFonts w:ascii="Arial Narrow" w:hAnsi="Arial Narrow"/>
                <w:sz w:val="20"/>
                <w:szCs w:val="20"/>
                <w:lang w:val="en-GB"/>
              </w:rPr>
            </w:pPr>
            <w:r w:rsidRPr="004F2814">
              <w:rPr>
                <w:rFonts w:ascii="Arial Narrow" w:hAnsi="Arial Narrow"/>
                <w:sz w:val="20"/>
                <w:szCs w:val="20"/>
                <w:lang w:val="en-GB"/>
              </w:rPr>
              <w:t xml:space="preserve">The Advance Payments shall be: </w:t>
            </w:r>
            <w:r w:rsidR="00AE41BD" w:rsidRPr="008A0F34">
              <w:rPr>
                <w:rFonts w:ascii="Arial Narrow" w:hAnsi="Arial Narrow"/>
                <w:b/>
                <w:color w:val="002060"/>
                <w:sz w:val="20"/>
                <w:szCs w:val="20"/>
                <w:lang w:val="en-GB"/>
              </w:rPr>
              <w:t>two</w:t>
            </w:r>
            <w:r w:rsidR="008C642E" w:rsidRPr="008A0F34">
              <w:rPr>
                <w:rFonts w:ascii="Arial Narrow" w:hAnsi="Arial Narrow"/>
                <w:b/>
                <w:color w:val="002060"/>
                <w:sz w:val="20"/>
                <w:szCs w:val="20"/>
                <w:lang w:val="en-GB"/>
              </w:rPr>
              <w:t xml:space="preserve"> percent</w:t>
            </w:r>
            <w:r w:rsidR="00AE41BD" w:rsidRPr="008A0F34">
              <w:rPr>
                <w:rFonts w:ascii="Arial Narrow" w:hAnsi="Arial Narrow"/>
                <w:b/>
                <w:color w:val="002060"/>
                <w:sz w:val="20"/>
                <w:szCs w:val="20"/>
                <w:lang w:val="en-GB"/>
              </w:rPr>
              <w:t xml:space="preserve"> (2</w:t>
            </w:r>
            <w:r w:rsidR="00A6771E" w:rsidRPr="008A0F34">
              <w:rPr>
                <w:rFonts w:ascii="Arial Narrow" w:hAnsi="Arial Narrow"/>
                <w:b/>
                <w:color w:val="002060"/>
                <w:sz w:val="20"/>
                <w:szCs w:val="20"/>
                <w:lang w:val="en-GB"/>
              </w:rPr>
              <w:t>%)</w:t>
            </w:r>
            <w:r w:rsidRPr="008A0F34">
              <w:rPr>
                <w:rFonts w:ascii="Arial Narrow" w:hAnsi="Arial Narrow"/>
                <w:color w:val="002060"/>
                <w:sz w:val="20"/>
                <w:szCs w:val="20"/>
                <w:lang w:val="en-GB"/>
              </w:rPr>
              <w:t xml:space="preserve"> </w:t>
            </w:r>
            <w:r w:rsidRPr="004F2814">
              <w:rPr>
                <w:rFonts w:ascii="Arial Narrow" w:hAnsi="Arial Narrow"/>
                <w:sz w:val="20"/>
                <w:szCs w:val="20"/>
                <w:lang w:val="en-GB"/>
              </w:rPr>
              <w:t xml:space="preserve">of the Contract Price and shall be paid to the contractor no later than </w:t>
            </w:r>
            <w:r w:rsidRPr="008A0F34">
              <w:rPr>
                <w:rFonts w:ascii="Arial Narrow" w:hAnsi="Arial Narrow"/>
                <w:b/>
                <w:color w:val="002060"/>
                <w:sz w:val="20"/>
                <w:szCs w:val="20"/>
                <w:lang w:val="en-GB"/>
              </w:rPr>
              <w:t>one</w:t>
            </w:r>
            <w:r w:rsidR="00A6771E" w:rsidRPr="008A0F34">
              <w:rPr>
                <w:rFonts w:ascii="Arial Narrow" w:hAnsi="Arial Narrow"/>
                <w:b/>
                <w:color w:val="002060"/>
                <w:sz w:val="20"/>
                <w:szCs w:val="20"/>
                <w:lang w:val="en-GB"/>
              </w:rPr>
              <w:t xml:space="preserve"> (1) </w:t>
            </w:r>
            <w:r w:rsidRPr="008A0F34">
              <w:rPr>
                <w:rFonts w:ascii="Arial Narrow" w:hAnsi="Arial Narrow"/>
                <w:b/>
                <w:color w:val="002060"/>
                <w:sz w:val="20"/>
                <w:szCs w:val="20"/>
                <w:lang w:val="en-GB"/>
              </w:rPr>
              <w:t>month</w:t>
            </w:r>
            <w:r w:rsidRPr="008A0F34">
              <w:rPr>
                <w:rFonts w:ascii="Arial Narrow" w:hAnsi="Arial Narrow"/>
                <w:color w:val="002060"/>
                <w:sz w:val="20"/>
                <w:szCs w:val="20"/>
                <w:lang w:val="en-GB"/>
              </w:rPr>
              <w:t xml:space="preserve"> </w:t>
            </w:r>
            <w:r w:rsidRPr="004F2814">
              <w:rPr>
                <w:rFonts w:ascii="Arial Narrow" w:hAnsi="Arial Narrow"/>
                <w:sz w:val="20"/>
                <w:szCs w:val="20"/>
                <w:lang w:val="en-GB"/>
              </w:rPr>
              <w:t>after the start date.</w:t>
            </w:r>
            <w:r w:rsidR="00AE41BD" w:rsidRPr="004F2814">
              <w:rPr>
                <w:rFonts w:ascii="Arial Narrow" w:hAnsi="Arial Narrow"/>
                <w:sz w:val="20"/>
                <w:szCs w:val="20"/>
                <w:lang w:val="en-GB"/>
              </w:rPr>
              <w:t xml:space="preserve"> </w:t>
            </w:r>
          </w:p>
        </w:tc>
      </w:tr>
      <w:tr w:rsidR="005B6880" w:rsidRPr="004F2814" w14:paraId="468EA1E3" w14:textId="77777777" w:rsidTr="00527240">
        <w:tc>
          <w:tcPr>
            <w:tcW w:w="1527" w:type="dxa"/>
          </w:tcPr>
          <w:p w14:paraId="56929119"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49.1</w:t>
            </w:r>
          </w:p>
        </w:tc>
        <w:tc>
          <w:tcPr>
            <w:tcW w:w="7830" w:type="dxa"/>
            <w:gridSpan w:val="3"/>
          </w:tcPr>
          <w:p w14:paraId="4FD5579A" w14:textId="77777777" w:rsidR="005B6880" w:rsidRPr="004F2814" w:rsidRDefault="005B6880" w:rsidP="00A6771E">
            <w:pPr>
              <w:spacing w:after="120" w:line="276" w:lineRule="auto"/>
              <w:ind w:right="2"/>
              <w:jc w:val="both"/>
              <w:rPr>
                <w:rFonts w:ascii="Arial Narrow" w:hAnsi="Arial Narrow"/>
                <w:sz w:val="20"/>
                <w:szCs w:val="20"/>
                <w:lang w:val="en-GB"/>
              </w:rPr>
            </w:pPr>
            <w:r w:rsidRPr="004F2814">
              <w:rPr>
                <w:rFonts w:ascii="Arial Narrow" w:hAnsi="Arial Narrow"/>
                <w:sz w:val="20"/>
                <w:szCs w:val="20"/>
                <w:lang w:val="en-GB"/>
              </w:rPr>
              <w:t xml:space="preserve">A Performance Security </w:t>
            </w:r>
            <w:r w:rsidRPr="008A0F34">
              <w:rPr>
                <w:rFonts w:ascii="Arial Narrow" w:hAnsi="Arial Narrow"/>
                <w:b/>
                <w:color w:val="002060"/>
                <w:sz w:val="20"/>
                <w:szCs w:val="20"/>
                <w:lang w:val="en-GB"/>
              </w:rPr>
              <w:t>shall apply</w:t>
            </w:r>
            <w:r w:rsidRPr="008A0F34">
              <w:rPr>
                <w:rFonts w:ascii="Arial Narrow" w:hAnsi="Arial Narrow"/>
                <w:color w:val="002060"/>
                <w:sz w:val="20"/>
                <w:szCs w:val="20"/>
                <w:lang w:val="en-GB"/>
              </w:rPr>
              <w:t xml:space="preserve"> </w:t>
            </w:r>
            <w:r w:rsidRPr="004F2814">
              <w:rPr>
                <w:rFonts w:ascii="Arial Narrow" w:hAnsi="Arial Narrow"/>
                <w:sz w:val="20"/>
                <w:szCs w:val="20"/>
                <w:lang w:val="en-GB"/>
              </w:rPr>
              <w:t xml:space="preserve">in the amount of </w:t>
            </w:r>
            <w:r w:rsidR="00A6771E" w:rsidRPr="008A0F34">
              <w:rPr>
                <w:rFonts w:ascii="Arial Narrow" w:hAnsi="Arial Narrow"/>
                <w:b/>
                <w:color w:val="002060"/>
                <w:sz w:val="20"/>
                <w:szCs w:val="20"/>
                <w:lang w:val="en-GB"/>
              </w:rPr>
              <w:t>ten percent</w:t>
            </w:r>
            <w:r w:rsidRPr="008A0F34">
              <w:rPr>
                <w:rFonts w:ascii="Arial Narrow" w:hAnsi="Arial Narrow"/>
                <w:b/>
                <w:color w:val="002060"/>
                <w:sz w:val="20"/>
                <w:szCs w:val="20"/>
                <w:lang w:val="en-GB"/>
              </w:rPr>
              <w:t xml:space="preserve"> </w:t>
            </w:r>
            <w:r w:rsidR="00A6771E" w:rsidRPr="008A0F34">
              <w:rPr>
                <w:rFonts w:ascii="Arial Narrow" w:hAnsi="Arial Narrow"/>
                <w:b/>
                <w:color w:val="002060"/>
                <w:sz w:val="20"/>
                <w:szCs w:val="20"/>
                <w:lang w:val="en-GB"/>
              </w:rPr>
              <w:t>(</w:t>
            </w:r>
            <w:r w:rsidRPr="008A0F34">
              <w:rPr>
                <w:rFonts w:ascii="Arial Narrow" w:hAnsi="Arial Narrow"/>
                <w:b/>
                <w:color w:val="002060"/>
                <w:sz w:val="20"/>
                <w:szCs w:val="20"/>
                <w:lang w:val="en-GB"/>
              </w:rPr>
              <w:t>10%</w:t>
            </w:r>
            <w:r w:rsidR="00A6771E" w:rsidRPr="008A0F34">
              <w:rPr>
                <w:rFonts w:ascii="Arial Narrow" w:hAnsi="Arial Narrow"/>
                <w:b/>
                <w:color w:val="002060"/>
                <w:sz w:val="20"/>
                <w:szCs w:val="20"/>
                <w:lang w:val="en-GB"/>
              </w:rPr>
              <w:t>)</w:t>
            </w:r>
            <w:r w:rsidRPr="008A0F34">
              <w:rPr>
                <w:rFonts w:ascii="Arial Narrow" w:hAnsi="Arial Narrow"/>
                <w:b/>
                <w:i/>
                <w:color w:val="002060"/>
                <w:sz w:val="20"/>
                <w:szCs w:val="20"/>
                <w:lang w:val="en-GB"/>
              </w:rPr>
              <w:t xml:space="preserve"> </w:t>
            </w:r>
            <w:r w:rsidRPr="004F2814">
              <w:rPr>
                <w:rFonts w:ascii="Arial Narrow" w:hAnsi="Arial Narrow"/>
                <w:sz w:val="20"/>
                <w:szCs w:val="20"/>
                <w:lang w:val="en-GB"/>
              </w:rPr>
              <w:t xml:space="preserve">of the </w:t>
            </w:r>
            <w:r w:rsidR="00A6771E" w:rsidRPr="004F2814">
              <w:rPr>
                <w:rFonts w:ascii="Arial Narrow" w:hAnsi="Arial Narrow"/>
                <w:sz w:val="20"/>
                <w:szCs w:val="20"/>
                <w:lang w:val="en-GB"/>
              </w:rPr>
              <w:t>total Contract Price,</w:t>
            </w:r>
            <w:r w:rsidRPr="004F2814">
              <w:rPr>
                <w:rFonts w:ascii="Arial Narrow" w:hAnsi="Arial Narrow"/>
                <w:sz w:val="20"/>
                <w:szCs w:val="20"/>
                <w:lang w:val="en-GB"/>
              </w:rPr>
              <w:t xml:space="preserve"> and in the form of an </w:t>
            </w:r>
            <w:r w:rsidRPr="008A0F34">
              <w:rPr>
                <w:rFonts w:ascii="Arial Narrow" w:hAnsi="Arial Narrow"/>
                <w:b/>
                <w:color w:val="002060"/>
                <w:sz w:val="20"/>
                <w:szCs w:val="20"/>
                <w:lang w:val="en-GB"/>
              </w:rPr>
              <w:t>unconditional on demand Bank Guarantee.</w:t>
            </w:r>
            <w:r w:rsidRPr="008A0F34">
              <w:rPr>
                <w:rFonts w:ascii="Arial Narrow" w:hAnsi="Arial Narrow"/>
                <w:b/>
                <w:i/>
                <w:color w:val="002060"/>
                <w:sz w:val="20"/>
                <w:szCs w:val="20"/>
                <w:lang w:val="en-GB"/>
              </w:rPr>
              <w:t xml:space="preserve"> </w:t>
            </w:r>
          </w:p>
        </w:tc>
      </w:tr>
      <w:tr w:rsidR="005B6880" w:rsidRPr="004F2814" w14:paraId="3FD5E910" w14:textId="77777777" w:rsidTr="00527240">
        <w:trPr>
          <w:cantSplit/>
        </w:trPr>
        <w:tc>
          <w:tcPr>
            <w:tcW w:w="9357" w:type="dxa"/>
            <w:gridSpan w:val="4"/>
          </w:tcPr>
          <w:p w14:paraId="68E54D5D" w14:textId="77777777" w:rsidR="005B6880" w:rsidRPr="004F2814" w:rsidRDefault="005B6880" w:rsidP="00CC2F8E">
            <w:pPr>
              <w:tabs>
                <w:tab w:val="left" w:pos="556"/>
              </w:tabs>
              <w:spacing w:before="120" w:after="120" w:line="276" w:lineRule="auto"/>
              <w:ind w:left="562" w:right="-72" w:hanging="562"/>
              <w:jc w:val="center"/>
              <w:rPr>
                <w:rFonts w:ascii="Arial Narrow" w:hAnsi="Arial Narrow"/>
                <w:b/>
                <w:sz w:val="20"/>
                <w:szCs w:val="20"/>
                <w:lang w:val="en-GB"/>
              </w:rPr>
            </w:pPr>
            <w:r w:rsidRPr="004F2814">
              <w:rPr>
                <w:rFonts w:ascii="Arial Narrow" w:hAnsi="Arial Narrow"/>
                <w:b/>
                <w:sz w:val="20"/>
                <w:szCs w:val="20"/>
                <w:lang w:val="en-GB"/>
              </w:rPr>
              <w:t>E. Finishing the Contract</w:t>
            </w:r>
          </w:p>
        </w:tc>
      </w:tr>
      <w:tr w:rsidR="005B6880" w:rsidRPr="004F2814" w14:paraId="2B76279F" w14:textId="77777777" w:rsidTr="00527240">
        <w:tc>
          <w:tcPr>
            <w:tcW w:w="1527" w:type="dxa"/>
          </w:tcPr>
          <w:p w14:paraId="0C5AE375"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55.1</w:t>
            </w:r>
          </w:p>
        </w:tc>
        <w:tc>
          <w:tcPr>
            <w:tcW w:w="7830" w:type="dxa"/>
            <w:gridSpan w:val="3"/>
          </w:tcPr>
          <w:p w14:paraId="15D4AE69" w14:textId="77777777" w:rsidR="005B6880" w:rsidRPr="004F2814" w:rsidRDefault="005B6880" w:rsidP="00D52AB8">
            <w:pPr>
              <w:spacing w:after="120" w:line="276" w:lineRule="auto"/>
              <w:ind w:right="2"/>
              <w:jc w:val="both"/>
              <w:rPr>
                <w:rFonts w:ascii="Arial Narrow" w:hAnsi="Arial Narrow"/>
                <w:color w:val="FF0000"/>
                <w:sz w:val="20"/>
                <w:szCs w:val="20"/>
                <w:lang w:val="en-GB"/>
              </w:rPr>
            </w:pPr>
            <w:r w:rsidRPr="004F2814">
              <w:rPr>
                <w:rFonts w:ascii="Arial Narrow" w:hAnsi="Arial Narrow"/>
                <w:sz w:val="20"/>
                <w:szCs w:val="20"/>
                <w:lang w:val="en-GB"/>
              </w:rPr>
              <w:t xml:space="preserve">The date by which operating and maintenance manuals are required </w:t>
            </w:r>
            <w:r w:rsidRPr="008A0F34">
              <w:rPr>
                <w:rFonts w:ascii="Arial Narrow" w:hAnsi="Arial Narrow"/>
                <w:color w:val="002060"/>
                <w:sz w:val="20"/>
                <w:szCs w:val="20"/>
                <w:lang w:val="en-GB"/>
              </w:rPr>
              <w:t xml:space="preserve">is </w:t>
            </w:r>
            <w:r w:rsidR="00E0762E" w:rsidRPr="008A0F34">
              <w:rPr>
                <w:rFonts w:ascii="Arial Narrow" w:hAnsi="Arial Narrow"/>
                <w:b/>
                <w:color w:val="002060"/>
                <w:sz w:val="20"/>
                <w:szCs w:val="20"/>
                <w:highlight w:val="yellow"/>
                <w:lang w:val="en-GB"/>
              </w:rPr>
              <w:t>[TBC]</w:t>
            </w:r>
          </w:p>
          <w:p w14:paraId="1B33C0BF" w14:textId="77777777" w:rsidR="005B6880" w:rsidRPr="004F2814" w:rsidRDefault="005B6880" w:rsidP="00F238CB">
            <w:pPr>
              <w:spacing w:after="120" w:line="276" w:lineRule="auto"/>
              <w:ind w:right="2"/>
              <w:jc w:val="both"/>
              <w:rPr>
                <w:rFonts w:ascii="Arial Narrow" w:hAnsi="Arial Narrow"/>
                <w:color w:val="000000"/>
                <w:sz w:val="20"/>
                <w:szCs w:val="20"/>
                <w:lang w:val="en-GB"/>
              </w:rPr>
            </w:pPr>
            <w:r w:rsidRPr="004F2814">
              <w:rPr>
                <w:rFonts w:ascii="Arial Narrow" w:hAnsi="Arial Narrow"/>
                <w:color w:val="000000"/>
                <w:sz w:val="20"/>
                <w:szCs w:val="20"/>
                <w:lang w:val="en-GB"/>
              </w:rPr>
              <w:t xml:space="preserve">The date by which “as built” drawings are required is </w:t>
            </w:r>
            <w:r w:rsidR="00F238CB" w:rsidRPr="008A0F34">
              <w:rPr>
                <w:rFonts w:ascii="Arial Narrow" w:hAnsi="Arial Narrow"/>
                <w:b/>
                <w:color w:val="002060"/>
                <w:sz w:val="20"/>
                <w:szCs w:val="20"/>
                <w:lang w:val="en-GB"/>
              </w:rPr>
              <w:t>two (2) weeks prior to the issuance of the Certificate of Completion. Final “as built” drawings shall be submitted within a week after receipt of one-week review by the Principal.</w:t>
            </w:r>
          </w:p>
        </w:tc>
      </w:tr>
      <w:tr w:rsidR="005B6880" w:rsidRPr="004F2814" w14:paraId="67F20A3B" w14:textId="77777777" w:rsidTr="00527240">
        <w:tc>
          <w:tcPr>
            <w:tcW w:w="1527" w:type="dxa"/>
          </w:tcPr>
          <w:p w14:paraId="6EDAB622"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55.2</w:t>
            </w:r>
          </w:p>
        </w:tc>
        <w:tc>
          <w:tcPr>
            <w:tcW w:w="7830" w:type="dxa"/>
            <w:gridSpan w:val="3"/>
            <w:shd w:val="clear" w:color="auto" w:fill="auto"/>
          </w:tcPr>
          <w:p w14:paraId="578A191B" w14:textId="77777777" w:rsidR="005B6880" w:rsidRPr="004F2814" w:rsidRDefault="00F238CB" w:rsidP="00D52AB8">
            <w:pPr>
              <w:tabs>
                <w:tab w:val="left" w:pos="6105"/>
              </w:tabs>
              <w:spacing w:after="120" w:line="276" w:lineRule="auto"/>
              <w:ind w:right="2"/>
              <w:jc w:val="both"/>
              <w:rPr>
                <w:rFonts w:ascii="Arial Narrow" w:hAnsi="Arial Narrow"/>
                <w:sz w:val="20"/>
                <w:szCs w:val="20"/>
                <w:lang w:val="en-GB"/>
              </w:rPr>
            </w:pPr>
            <w:r w:rsidRPr="004F2814">
              <w:rPr>
                <w:rFonts w:ascii="Arial Narrow" w:hAnsi="Arial Narrow"/>
                <w:sz w:val="20"/>
                <w:szCs w:val="20"/>
                <w:lang w:val="en-GB"/>
              </w:rPr>
              <w:t xml:space="preserve">The amount to be withheld for failing to produce “as built” drawings by the date required in SCC 55.1 is </w:t>
            </w:r>
            <w:r w:rsidRPr="008A0F34">
              <w:rPr>
                <w:rFonts w:ascii="Arial Narrow" w:hAnsi="Arial Narrow"/>
                <w:b/>
                <w:color w:val="002060"/>
                <w:sz w:val="20"/>
                <w:szCs w:val="20"/>
                <w:lang w:val="en-GB"/>
              </w:rPr>
              <w:t>five percent (5%) of the Contract Price</w:t>
            </w:r>
            <w:r w:rsidRPr="008A0F34">
              <w:rPr>
                <w:rFonts w:ascii="Arial Narrow" w:hAnsi="Arial Narrow"/>
                <w:color w:val="002060"/>
                <w:sz w:val="20"/>
                <w:szCs w:val="20"/>
                <w:lang w:val="en-GB"/>
              </w:rPr>
              <w:t>.</w:t>
            </w:r>
            <w:r w:rsidR="005B6880" w:rsidRPr="004F2814">
              <w:rPr>
                <w:rFonts w:ascii="Arial Narrow" w:hAnsi="Arial Narrow"/>
                <w:sz w:val="20"/>
                <w:szCs w:val="20"/>
                <w:lang w:val="en-GB"/>
              </w:rPr>
              <w:tab/>
            </w:r>
          </w:p>
        </w:tc>
      </w:tr>
      <w:tr w:rsidR="005B6880" w:rsidRPr="004F2814" w14:paraId="768BFB04" w14:textId="77777777" w:rsidTr="00527240">
        <w:tc>
          <w:tcPr>
            <w:tcW w:w="1527" w:type="dxa"/>
          </w:tcPr>
          <w:p w14:paraId="4B7F6914"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56.2 (g)</w:t>
            </w:r>
          </w:p>
        </w:tc>
        <w:tc>
          <w:tcPr>
            <w:tcW w:w="7830" w:type="dxa"/>
            <w:gridSpan w:val="3"/>
          </w:tcPr>
          <w:p w14:paraId="71EEF077" w14:textId="77777777" w:rsidR="005B6880" w:rsidRPr="004F2814" w:rsidRDefault="00A6771E" w:rsidP="00CD6BE0">
            <w:pPr>
              <w:spacing w:after="120" w:line="276" w:lineRule="auto"/>
              <w:ind w:right="2"/>
              <w:jc w:val="both"/>
              <w:rPr>
                <w:rFonts w:ascii="Arial Narrow" w:hAnsi="Arial Narrow"/>
                <w:sz w:val="20"/>
                <w:szCs w:val="20"/>
                <w:lang w:val="en-GB"/>
              </w:rPr>
            </w:pPr>
            <w:r w:rsidRPr="004F2814">
              <w:rPr>
                <w:rFonts w:ascii="Arial Narrow" w:hAnsi="Arial Narrow"/>
                <w:sz w:val="20"/>
                <w:szCs w:val="20"/>
                <w:lang w:val="en-GB"/>
              </w:rPr>
              <w:t xml:space="preserve">A fundamental breach </w:t>
            </w:r>
            <w:r w:rsidR="00F238CB" w:rsidRPr="004F2814">
              <w:rPr>
                <w:rFonts w:ascii="Arial Narrow" w:hAnsi="Arial Narrow"/>
                <w:b/>
                <w:sz w:val="20"/>
                <w:szCs w:val="20"/>
                <w:lang w:val="en-GB"/>
              </w:rPr>
              <w:t>applies</w:t>
            </w:r>
            <w:r w:rsidR="005B6880" w:rsidRPr="004F2814">
              <w:rPr>
                <w:rFonts w:ascii="Arial Narrow" w:hAnsi="Arial Narrow"/>
                <w:b/>
                <w:sz w:val="20"/>
                <w:szCs w:val="20"/>
                <w:lang w:val="en-GB"/>
              </w:rPr>
              <w:t>.</w:t>
            </w:r>
            <w:r w:rsidR="005B6880" w:rsidRPr="004F2814">
              <w:rPr>
                <w:rFonts w:ascii="Arial Narrow" w:hAnsi="Arial Narrow"/>
                <w:sz w:val="20"/>
                <w:szCs w:val="20"/>
                <w:lang w:val="en-GB"/>
              </w:rPr>
              <w:t xml:space="preserve"> If applicable the maximum number of days is: </w:t>
            </w:r>
            <w:r w:rsidR="00CD6BE0" w:rsidRPr="008A0F34">
              <w:rPr>
                <w:rFonts w:ascii="Arial Narrow" w:hAnsi="Arial Narrow"/>
                <w:b/>
                <w:color w:val="002060"/>
                <w:sz w:val="20"/>
                <w:szCs w:val="20"/>
                <w:lang w:val="en-GB"/>
              </w:rPr>
              <w:t>one hundred (100)</w:t>
            </w:r>
            <w:r w:rsidR="005B6880" w:rsidRPr="008A0F34">
              <w:rPr>
                <w:rFonts w:ascii="Arial Narrow" w:hAnsi="Arial Narrow"/>
                <w:b/>
                <w:color w:val="002060"/>
                <w:sz w:val="20"/>
                <w:szCs w:val="20"/>
                <w:lang w:val="en-GB"/>
              </w:rPr>
              <w:t xml:space="preserve"> working days</w:t>
            </w:r>
            <w:r w:rsidR="005B6880" w:rsidRPr="004F2814">
              <w:rPr>
                <w:rFonts w:ascii="Arial Narrow" w:hAnsi="Arial Narrow"/>
                <w:sz w:val="20"/>
                <w:szCs w:val="20"/>
                <w:lang w:val="en-GB"/>
              </w:rPr>
              <w:t xml:space="preserve"> (consistent with period for liquidated damages)</w:t>
            </w:r>
            <w:r w:rsidRPr="004F2814">
              <w:rPr>
                <w:rFonts w:ascii="Arial Narrow" w:hAnsi="Arial Narrow"/>
                <w:sz w:val="20"/>
                <w:szCs w:val="20"/>
                <w:lang w:val="en-GB"/>
              </w:rPr>
              <w:t>.</w:t>
            </w:r>
          </w:p>
        </w:tc>
      </w:tr>
      <w:tr w:rsidR="005B6880" w:rsidRPr="004F2814" w14:paraId="6F386287" w14:textId="77777777" w:rsidTr="00527240">
        <w:tc>
          <w:tcPr>
            <w:tcW w:w="1527" w:type="dxa"/>
          </w:tcPr>
          <w:p w14:paraId="7329B6F8" w14:textId="77777777" w:rsidR="005B6880" w:rsidRPr="004F2814" w:rsidRDefault="005B6880" w:rsidP="00527240">
            <w:pPr>
              <w:spacing w:after="120" w:line="276" w:lineRule="auto"/>
              <w:rPr>
                <w:rFonts w:ascii="Arial Narrow" w:hAnsi="Arial Narrow"/>
                <w:b/>
                <w:sz w:val="20"/>
                <w:szCs w:val="20"/>
                <w:lang w:val="en-GB"/>
              </w:rPr>
            </w:pPr>
            <w:r w:rsidRPr="004F2814">
              <w:rPr>
                <w:rFonts w:ascii="Arial Narrow" w:hAnsi="Arial Narrow"/>
                <w:b/>
                <w:sz w:val="20"/>
                <w:szCs w:val="20"/>
                <w:lang w:val="en-GB"/>
              </w:rPr>
              <w:t>GCC 58.1</w:t>
            </w:r>
          </w:p>
        </w:tc>
        <w:tc>
          <w:tcPr>
            <w:tcW w:w="7830" w:type="dxa"/>
            <w:gridSpan w:val="3"/>
          </w:tcPr>
          <w:p w14:paraId="225D454D" w14:textId="77777777" w:rsidR="005B6880" w:rsidRPr="004F2814" w:rsidRDefault="005B6880" w:rsidP="00954D8C">
            <w:pPr>
              <w:spacing w:after="120" w:line="276" w:lineRule="auto"/>
              <w:ind w:right="2"/>
              <w:jc w:val="both"/>
              <w:rPr>
                <w:rFonts w:ascii="Arial Narrow" w:hAnsi="Arial Narrow"/>
                <w:sz w:val="20"/>
                <w:szCs w:val="20"/>
                <w:lang w:val="en-GB"/>
              </w:rPr>
            </w:pPr>
            <w:r w:rsidRPr="004F2814">
              <w:rPr>
                <w:rFonts w:ascii="Arial Narrow" w:hAnsi="Arial Narrow"/>
                <w:sz w:val="20"/>
                <w:szCs w:val="20"/>
                <w:lang w:val="en-GB"/>
              </w:rPr>
              <w:t xml:space="preserve">The percentage to apply to the value of the work not completed, representing the Principal’s additional cost for completing the works, is </w:t>
            </w:r>
            <w:r w:rsidR="00954D8C" w:rsidRPr="008A0F34">
              <w:rPr>
                <w:rFonts w:ascii="Arial Narrow" w:hAnsi="Arial Narrow"/>
                <w:b/>
                <w:color w:val="002060"/>
                <w:sz w:val="20"/>
                <w:szCs w:val="20"/>
                <w:lang w:val="en-GB"/>
              </w:rPr>
              <w:t>one hundred and twenty five percent (125%).</w:t>
            </w:r>
          </w:p>
        </w:tc>
      </w:tr>
    </w:tbl>
    <w:p w14:paraId="6128C0CA" w14:textId="77777777" w:rsidR="005B6880" w:rsidRPr="007B7FBF" w:rsidRDefault="005B6880" w:rsidP="005B6880">
      <w:pPr>
        <w:rPr>
          <w:rFonts w:ascii="Calibri" w:hAnsi="Calibri" w:cs="Calibri"/>
          <w:sz w:val="22"/>
          <w:szCs w:val="22"/>
          <w:lang w:val="en-GB"/>
        </w:rPr>
        <w:sectPr w:rsidR="005B6880" w:rsidRPr="007B7FBF" w:rsidSect="00527240">
          <w:headerReference w:type="default" r:id="rId39"/>
          <w:pgSz w:w="11906" w:h="16838" w:code="9"/>
          <w:pgMar w:top="1440" w:right="1411" w:bottom="1440" w:left="1800" w:header="720" w:footer="720" w:gutter="0"/>
          <w:cols w:space="720"/>
        </w:sectPr>
      </w:pPr>
    </w:p>
    <w:p w14:paraId="7378E703" w14:textId="77777777" w:rsidR="005B6880" w:rsidRPr="004F2814" w:rsidRDefault="005B6880" w:rsidP="005B6880">
      <w:pPr>
        <w:pStyle w:val="Subtitle"/>
        <w:spacing w:before="0" w:after="0" w:line="276" w:lineRule="auto"/>
        <w:rPr>
          <w:rFonts w:ascii="Bahnschrift SemiBold SemiConden" w:hAnsi="Bahnschrift SemiBold SemiConden" w:cs="Calibri"/>
          <w:szCs w:val="36"/>
          <w:lang w:val="en-GB"/>
        </w:rPr>
      </w:pPr>
      <w:bookmarkStart w:id="526" w:name="_Toc210188403"/>
      <w:bookmarkStart w:id="527" w:name="_Toc41556878"/>
      <w:bookmarkStart w:id="528" w:name="_Toc187676168"/>
      <w:r w:rsidRPr="004F2814">
        <w:rPr>
          <w:rFonts w:ascii="Bahnschrift SemiBold SemiConden" w:hAnsi="Bahnschrift SemiBold SemiConden" w:cs="Calibri"/>
          <w:szCs w:val="36"/>
          <w:lang w:val="en-GB"/>
        </w:rPr>
        <w:lastRenderedPageBreak/>
        <w:t>Section VIII - Contract Forms</w:t>
      </w:r>
      <w:bookmarkEnd w:id="526"/>
      <w:bookmarkEnd w:id="527"/>
      <w:bookmarkEnd w:id="528"/>
    </w:p>
    <w:p w14:paraId="004351EF" w14:textId="77777777" w:rsidR="005B6880" w:rsidRPr="004F2814" w:rsidRDefault="005B6880" w:rsidP="005B6880">
      <w:pPr>
        <w:spacing w:after="240" w:line="276" w:lineRule="auto"/>
        <w:jc w:val="both"/>
        <w:rPr>
          <w:rFonts w:ascii="Arial Narrow" w:hAnsi="Arial Narrow"/>
          <w:sz w:val="18"/>
          <w:szCs w:val="18"/>
          <w:lang w:val="en-GB"/>
        </w:rPr>
      </w:pPr>
      <w:r w:rsidRPr="004F2814">
        <w:rPr>
          <w:rFonts w:ascii="Arial Narrow" w:hAnsi="Arial Narrow"/>
          <w:sz w:val="18"/>
          <w:szCs w:val="18"/>
          <w:lang w:val="en-GB"/>
        </w:rPr>
        <w:t xml:space="preserve">This Section contains forms which, once completed, will form part of the Contract. The forms for Performance Security and Advance Payment Security, when required, shall only be completed by the successful bidder </w:t>
      </w:r>
      <w:r w:rsidRPr="004F2814">
        <w:rPr>
          <w:rFonts w:ascii="Arial Narrow" w:hAnsi="Arial Narrow"/>
          <w:sz w:val="18"/>
          <w:szCs w:val="18"/>
          <w:u w:val="single"/>
          <w:lang w:val="en-GB"/>
        </w:rPr>
        <w:t>after contract award</w:t>
      </w:r>
      <w:r w:rsidRPr="004F2814">
        <w:rPr>
          <w:rFonts w:ascii="Arial Narrow" w:hAnsi="Arial Narrow"/>
          <w:sz w:val="18"/>
          <w:szCs w:val="18"/>
          <w:lang w:val="en-GB"/>
        </w:rPr>
        <w:t>.</w:t>
      </w:r>
    </w:p>
    <w:p w14:paraId="31AAEA68" w14:textId="77777777" w:rsidR="005B6880" w:rsidRPr="004F2814" w:rsidRDefault="005B6880" w:rsidP="005B6880">
      <w:pPr>
        <w:pStyle w:val="BodyText"/>
        <w:ind w:left="180" w:right="288"/>
        <w:jc w:val="center"/>
        <w:rPr>
          <w:rFonts w:ascii="Bahnschrift SemiBold SemiConden" w:hAnsi="Bahnschrift SemiBold SemiConden" w:cs="Calibri"/>
          <w:b/>
          <w:color w:val="5B9BD5" w:themeColor="accent1"/>
          <w:sz w:val="32"/>
          <w:szCs w:val="32"/>
        </w:rPr>
      </w:pPr>
      <w:r w:rsidRPr="004F2814">
        <w:rPr>
          <w:rFonts w:ascii="Bahnschrift SemiBold SemiConden" w:hAnsi="Bahnschrift SemiBold SemiConden" w:cs="Calibri"/>
          <w:b/>
          <w:color w:val="5B9BD5" w:themeColor="accent1"/>
          <w:sz w:val="32"/>
          <w:szCs w:val="32"/>
        </w:rPr>
        <w:t>Table of Forms</w:t>
      </w:r>
    </w:p>
    <w:p w14:paraId="04EF748C" w14:textId="77777777" w:rsidR="005B6880" w:rsidRDefault="005B6880" w:rsidP="005B6880">
      <w:pPr>
        <w:pStyle w:val="BodyText"/>
        <w:ind w:left="180" w:right="288"/>
        <w:jc w:val="center"/>
        <w:rPr>
          <w:rFonts w:ascii="Agency FB" w:hAnsi="Agency FB" w:cs="Calibri"/>
          <w:b/>
          <w:color w:val="5B9BD5" w:themeColor="accent1"/>
          <w:sz w:val="36"/>
          <w:szCs w:val="36"/>
          <w:lang w:val="en-GB"/>
        </w:rPr>
      </w:pPr>
    </w:p>
    <w:p w14:paraId="7156DBC6" w14:textId="77777777" w:rsidR="005B6880" w:rsidRPr="007B7FBF" w:rsidRDefault="005B6880" w:rsidP="005B6880">
      <w:pPr>
        <w:spacing w:line="276" w:lineRule="auto"/>
        <w:jc w:val="both"/>
        <w:rPr>
          <w:rFonts w:ascii="Calibri" w:hAnsi="Calibri" w:cs="Calibri"/>
          <w:sz w:val="22"/>
          <w:szCs w:val="22"/>
          <w:lang w:val="en-GB"/>
        </w:rPr>
      </w:pPr>
      <w:r>
        <w:rPr>
          <w:noProof/>
          <w:lang w:val="en-AU" w:eastAsia="en-AU"/>
        </w:rPr>
        <mc:AlternateContent>
          <mc:Choice Requires="wps">
            <w:drawing>
              <wp:anchor distT="0" distB="0" distL="114300" distR="114300" simplePos="0" relativeHeight="251663360" behindDoc="0" locked="0" layoutInCell="1" allowOverlap="1" wp14:anchorId="08CDA871" wp14:editId="54C3A73B">
                <wp:simplePos x="0" y="0"/>
                <wp:positionH relativeFrom="column">
                  <wp:posOffset>0</wp:posOffset>
                </wp:positionH>
                <wp:positionV relativeFrom="paragraph">
                  <wp:posOffset>0</wp:posOffset>
                </wp:positionV>
                <wp:extent cx="1828800" cy="1828800"/>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noFill/>
                        </a:ln>
                      </wps:spPr>
                      <wps:txbx>
                        <w:txbxContent>
                          <w:p w14:paraId="7DF0FA7B" w14:textId="77777777" w:rsidR="00480ED3" w:rsidRPr="004F2814" w:rsidRDefault="00480ED3" w:rsidP="005B6880">
                            <w:pPr>
                              <w:pStyle w:val="TOC1"/>
                              <w:tabs>
                                <w:tab w:val="right" w:leader="dot" w:pos="8685"/>
                              </w:tabs>
                              <w:rPr>
                                <w:rFonts w:ascii="Bahnschrift SemiBold SemiConden" w:eastAsiaTheme="minorEastAsia" w:hAnsi="Bahnschrift SemiBold SemiConden"/>
                                <w:b w:val="0"/>
                                <w:noProof/>
                                <w:sz w:val="20"/>
                              </w:rPr>
                            </w:pPr>
                            <w:r w:rsidRPr="006D4349">
                              <w:rPr>
                                <w:b w:val="0"/>
                                <w:szCs w:val="24"/>
                                <w:lang w:val="en-GB"/>
                              </w:rPr>
                              <w:fldChar w:fldCharType="begin"/>
                            </w:r>
                            <w:r w:rsidRPr="006D4349">
                              <w:rPr>
                                <w:b w:val="0"/>
                                <w:szCs w:val="24"/>
                                <w:lang w:val="en-GB"/>
                              </w:rPr>
                              <w:instrText xml:space="preserve"> TOC \h \z \t "S9 Header 1,1" </w:instrText>
                            </w:r>
                            <w:r w:rsidRPr="006D4349">
                              <w:rPr>
                                <w:b w:val="0"/>
                                <w:szCs w:val="24"/>
                                <w:lang w:val="en-GB"/>
                              </w:rPr>
                              <w:fldChar w:fldCharType="separate"/>
                            </w:r>
                            <w:hyperlink w:anchor="_Toc41573811" w:history="1">
                              <w:r w:rsidRPr="004F2814">
                                <w:rPr>
                                  <w:rStyle w:val="Hyperlink"/>
                                  <w:rFonts w:ascii="Bahnschrift SemiBold SemiConden" w:hAnsi="Bahnschrift SemiBold SemiConden"/>
                                  <w:b w:val="0"/>
                                  <w:noProof/>
                                  <w:sz w:val="20"/>
                                  <w:lang w:val="en-GB"/>
                                </w:rPr>
                                <w:t>Letter of Acceptance</w:t>
                              </w:r>
                              <w:r w:rsidRPr="004F2814">
                                <w:rPr>
                                  <w:rFonts w:ascii="Bahnschrift SemiBold SemiConden" w:hAnsi="Bahnschrift SemiBold SemiConden"/>
                                  <w:b w:val="0"/>
                                  <w:noProof/>
                                  <w:webHidden/>
                                  <w:sz w:val="20"/>
                                </w:rPr>
                                <w:tab/>
                              </w:r>
                              <w:r w:rsidRPr="004F2814">
                                <w:rPr>
                                  <w:rFonts w:ascii="Bahnschrift SemiBold SemiConden" w:hAnsi="Bahnschrift SemiBold SemiConden"/>
                                  <w:b w:val="0"/>
                                  <w:noProof/>
                                  <w:webHidden/>
                                  <w:sz w:val="20"/>
                                </w:rPr>
                                <w:fldChar w:fldCharType="begin"/>
                              </w:r>
                              <w:r w:rsidRPr="004F2814">
                                <w:rPr>
                                  <w:rFonts w:ascii="Bahnschrift SemiBold SemiConden" w:hAnsi="Bahnschrift SemiBold SemiConden"/>
                                  <w:b w:val="0"/>
                                  <w:noProof/>
                                  <w:webHidden/>
                                  <w:sz w:val="20"/>
                                </w:rPr>
                                <w:instrText xml:space="preserve"> PAGEREF _Toc41573811 \h </w:instrText>
                              </w:r>
                              <w:r w:rsidRPr="004F2814">
                                <w:rPr>
                                  <w:rFonts w:ascii="Bahnschrift SemiBold SemiConden" w:hAnsi="Bahnschrift SemiBold SemiConden"/>
                                  <w:b w:val="0"/>
                                  <w:noProof/>
                                  <w:webHidden/>
                                  <w:sz w:val="20"/>
                                </w:rPr>
                              </w:r>
                              <w:r w:rsidRPr="004F2814">
                                <w:rPr>
                                  <w:rFonts w:ascii="Bahnschrift SemiBold SemiConden" w:hAnsi="Bahnschrift SemiBold SemiConden"/>
                                  <w:b w:val="0"/>
                                  <w:noProof/>
                                  <w:webHidden/>
                                  <w:sz w:val="20"/>
                                </w:rPr>
                                <w:fldChar w:fldCharType="separate"/>
                              </w:r>
                              <w:r>
                                <w:rPr>
                                  <w:rFonts w:ascii="Bahnschrift SemiBold SemiConden" w:hAnsi="Bahnschrift SemiBold SemiConden"/>
                                  <w:b w:val="0"/>
                                  <w:noProof/>
                                  <w:webHidden/>
                                  <w:sz w:val="20"/>
                                </w:rPr>
                                <w:t>88</w:t>
                              </w:r>
                              <w:r w:rsidRPr="004F2814">
                                <w:rPr>
                                  <w:rFonts w:ascii="Bahnschrift SemiBold SemiConden" w:hAnsi="Bahnschrift SemiBold SemiConden"/>
                                  <w:b w:val="0"/>
                                  <w:noProof/>
                                  <w:webHidden/>
                                  <w:sz w:val="20"/>
                                </w:rPr>
                                <w:fldChar w:fldCharType="end"/>
                              </w:r>
                            </w:hyperlink>
                            <w:r w:rsidRPr="004F2814">
                              <w:rPr>
                                <w:rFonts w:ascii="Bahnschrift SemiBold SemiConden" w:hAnsi="Bahnschrift SemiBold SemiConden"/>
                                <w:b w:val="0"/>
                                <w:noProof/>
                                <w:sz w:val="20"/>
                              </w:rPr>
                              <w:t>9</w:t>
                            </w:r>
                          </w:p>
                          <w:p w14:paraId="20C638F2" w14:textId="77777777" w:rsidR="00480ED3" w:rsidRPr="004F2814" w:rsidRDefault="009A0FCC" w:rsidP="005B6880">
                            <w:pPr>
                              <w:pStyle w:val="TOC1"/>
                              <w:tabs>
                                <w:tab w:val="right" w:leader="dot" w:pos="8685"/>
                              </w:tabs>
                              <w:rPr>
                                <w:rFonts w:ascii="Bahnschrift SemiBold SemiConden" w:eastAsiaTheme="minorEastAsia" w:hAnsi="Bahnschrift SemiBold SemiConden"/>
                                <w:b w:val="0"/>
                                <w:noProof/>
                                <w:sz w:val="20"/>
                              </w:rPr>
                            </w:pPr>
                            <w:hyperlink w:anchor="_Toc41573812" w:history="1">
                              <w:r w:rsidR="00480ED3" w:rsidRPr="004F2814">
                                <w:rPr>
                                  <w:rStyle w:val="Hyperlink"/>
                                  <w:rFonts w:ascii="Bahnschrift SemiBold SemiConden" w:hAnsi="Bahnschrift SemiBold SemiConden"/>
                                  <w:b w:val="0"/>
                                  <w:noProof/>
                                  <w:sz w:val="20"/>
                                  <w:lang w:val="en-GB"/>
                                </w:rPr>
                                <w:t>Contract Agreement</w:t>
                              </w:r>
                              <w:r w:rsidR="00480ED3" w:rsidRPr="004F2814">
                                <w:rPr>
                                  <w:rFonts w:ascii="Bahnschrift SemiBold SemiConden" w:hAnsi="Bahnschrift SemiBold SemiConden"/>
                                  <w:b w:val="0"/>
                                  <w:noProof/>
                                  <w:webHidden/>
                                  <w:sz w:val="20"/>
                                </w:rPr>
                                <w:tab/>
                              </w:r>
                              <w:r w:rsidR="00480ED3" w:rsidRPr="004F2814">
                                <w:rPr>
                                  <w:rFonts w:ascii="Bahnschrift SemiBold SemiConden" w:hAnsi="Bahnschrift SemiBold SemiConden"/>
                                  <w:b w:val="0"/>
                                  <w:noProof/>
                                  <w:webHidden/>
                                  <w:sz w:val="20"/>
                                </w:rPr>
                                <w:fldChar w:fldCharType="begin"/>
                              </w:r>
                              <w:r w:rsidR="00480ED3" w:rsidRPr="004F2814">
                                <w:rPr>
                                  <w:rFonts w:ascii="Bahnschrift SemiBold SemiConden" w:hAnsi="Bahnschrift SemiBold SemiConden"/>
                                  <w:b w:val="0"/>
                                  <w:noProof/>
                                  <w:webHidden/>
                                  <w:sz w:val="20"/>
                                </w:rPr>
                                <w:instrText xml:space="preserve"> PAGEREF _Toc41573812 \h </w:instrText>
                              </w:r>
                              <w:r w:rsidR="00480ED3" w:rsidRPr="004F2814">
                                <w:rPr>
                                  <w:rFonts w:ascii="Bahnschrift SemiBold SemiConden" w:hAnsi="Bahnschrift SemiBold SemiConden"/>
                                  <w:b w:val="0"/>
                                  <w:noProof/>
                                  <w:webHidden/>
                                  <w:sz w:val="20"/>
                                </w:rPr>
                              </w:r>
                              <w:r w:rsidR="00480ED3" w:rsidRPr="004F2814">
                                <w:rPr>
                                  <w:rFonts w:ascii="Bahnschrift SemiBold SemiConden" w:hAnsi="Bahnschrift SemiBold SemiConden"/>
                                  <w:b w:val="0"/>
                                  <w:noProof/>
                                  <w:webHidden/>
                                  <w:sz w:val="20"/>
                                </w:rPr>
                                <w:fldChar w:fldCharType="separate"/>
                              </w:r>
                              <w:r w:rsidR="00480ED3">
                                <w:rPr>
                                  <w:rFonts w:ascii="Bahnschrift SemiBold SemiConden" w:hAnsi="Bahnschrift SemiBold SemiConden"/>
                                  <w:b w:val="0"/>
                                  <w:noProof/>
                                  <w:webHidden/>
                                  <w:sz w:val="20"/>
                                </w:rPr>
                                <w:t>89</w:t>
                              </w:r>
                              <w:r w:rsidR="00480ED3" w:rsidRPr="004F2814">
                                <w:rPr>
                                  <w:rFonts w:ascii="Bahnschrift SemiBold SemiConden" w:hAnsi="Bahnschrift SemiBold SemiConden"/>
                                  <w:b w:val="0"/>
                                  <w:noProof/>
                                  <w:webHidden/>
                                  <w:sz w:val="20"/>
                                </w:rPr>
                                <w:fldChar w:fldCharType="end"/>
                              </w:r>
                            </w:hyperlink>
                            <w:r w:rsidR="00480ED3" w:rsidRPr="004F2814">
                              <w:rPr>
                                <w:rFonts w:ascii="Bahnschrift SemiBold SemiConden" w:hAnsi="Bahnschrift SemiBold SemiConden"/>
                                <w:b w:val="0"/>
                                <w:noProof/>
                                <w:sz w:val="20"/>
                              </w:rPr>
                              <w:t>20</w:t>
                            </w:r>
                          </w:p>
                          <w:p w14:paraId="6F8363EB" w14:textId="77777777" w:rsidR="00480ED3" w:rsidRPr="004F2814" w:rsidRDefault="009A0FCC" w:rsidP="005B6880">
                            <w:pPr>
                              <w:pStyle w:val="TOC1"/>
                              <w:tabs>
                                <w:tab w:val="right" w:leader="dot" w:pos="8685"/>
                              </w:tabs>
                              <w:rPr>
                                <w:rFonts w:ascii="Bahnschrift SemiBold SemiConden" w:eastAsiaTheme="minorEastAsia" w:hAnsi="Bahnschrift SemiBold SemiConden"/>
                                <w:b w:val="0"/>
                                <w:noProof/>
                                <w:sz w:val="20"/>
                              </w:rPr>
                            </w:pPr>
                            <w:hyperlink w:anchor="_Toc41573813" w:history="1">
                              <w:r w:rsidR="00480ED3" w:rsidRPr="004F2814">
                                <w:rPr>
                                  <w:rStyle w:val="Hyperlink"/>
                                  <w:rFonts w:ascii="Bahnschrift SemiBold SemiConden" w:hAnsi="Bahnschrift SemiBold SemiConden"/>
                                  <w:b w:val="0"/>
                                  <w:noProof/>
                                  <w:sz w:val="20"/>
                                  <w:lang w:val="en-GB"/>
                                </w:rPr>
                                <w:t>Performance Security</w:t>
                              </w:r>
                              <w:r w:rsidR="00480ED3" w:rsidRPr="004F2814">
                                <w:rPr>
                                  <w:rFonts w:ascii="Bahnschrift SemiBold SemiConden" w:hAnsi="Bahnschrift SemiBold SemiConden"/>
                                  <w:b w:val="0"/>
                                  <w:noProof/>
                                  <w:webHidden/>
                                  <w:sz w:val="20"/>
                                </w:rPr>
                                <w:tab/>
                              </w:r>
                              <w:r w:rsidR="00480ED3" w:rsidRPr="004F2814">
                                <w:rPr>
                                  <w:rFonts w:ascii="Bahnschrift SemiBold SemiConden" w:hAnsi="Bahnschrift SemiBold SemiConden"/>
                                  <w:b w:val="0"/>
                                  <w:noProof/>
                                  <w:webHidden/>
                                  <w:sz w:val="20"/>
                                </w:rPr>
                                <w:fldChar w:fldCharType="begin"/>
                              </w:r>
                              <w:r w:rsidR="00480ED3" w:rsidRPr="004F2814">
                                <w:rPr>
                                  <w:rFonts w:ascii="Bahnschrift SemiBold SemiConden" w:hAnsi="Bahnschrift SemiBold SemiConden"/>
                                  <w:b w:val="0"/>
                                  <w:noProof/>
                                  <w:webHidden/>
                                  <w:sz w:val="20"/>
                                </w:rPr>
                                <w:instrText xml:space="preserve"> PAGEREF _Toc41573813 \h </w:instrText>
                              </w:r>
                              <w:r w:rsidR="00480ED3" w:rsidRPr="004F2814">
                                <w:rPr>
                                  <w:rFonts w:ascii="Bahnschrift SemiBold SemiConden" w:hAnsi="Bahnschrift SemiBold SemiConden"/>
                                  <w:b w:val="0"/>
                                  <w:noProof/>
                                  <w:webHidden/>
                                  <w:sz w:val="20"/>
                                </w:rPr>
                              </w:r>
                              <w:r w:rsidR="00480ED3" w:rsidRPr="004F2814">
                                <w:rPr>
                                  <w:rFonts w:ascii="Bahnschrift SemiBold SemiConden" w:hAnsi="Bahnschrift SemiBold SemiConden"/>
                                  <w:b w:val="0"/>
                                  <w:noProof/>
                                  <w:webHidden/>
                                  <w:sz w:val="20"/>
                                </w:rPr>
                                <w:fldChar w:fldCharType="separate"/>
                              </w:r>
                              <w:r w:rsidR="00480ED3">
                                <w:rPr>
                                  <w:rFonts w:ascii="Bahnschrift SemiBold SemiConden" w:hAnsi="Bahnschrift SemiBold SemiConden"/>
                                  <w:b w:val="0"/>
                                  <w:noProof/>
                                  <w:webHidden/>
                                  <w:sz w:val="20"/>
                                </w:rPr>
                                <w:t>91</w:t>
                              </w:r>
                              <w:r w:rsidR="00480ED3" w:rsidRPr="004F2814">
                                <w:rPr>
                                  <w:rFonts w:ascii="Bahnschrift SemiBold SemiConden" w:hAnsi="Bahnschrift SemiBold SemiConden"/>
                                  <w:b w:val="0"/>
                                  <w:noProof/>
                                  <w:webHidden/>
                                  <w:sz w:val="20"/>
                                </w:rPr>
                                <w:fldChar w:fldCharType="end"/>
                              </w:r>
                            </w:hyperlink>
                            <w:r w:rsidR="00480ED3" w:rsidRPr="004F2814">
                              <w:rPr>
                                <w:rFonts w:ascii="Bahnschrift SemiBold SemiConden" w:hAnsi="Bahnschrift SemiBold SemiConden"/>
                                <w:b w:val="0"/>
                                <w:noProof/>
                                <w:sz w:val="20"/>
                              </w:rPr>
                              <w:t>2</w:t>
                            </w:r>
                          </w:p>
                          <w:p w14:paraId="1E9D1D91" w14:textId="77777777" w:rsidR="00480ED3" w:rsidRPr="004F2814" w:rsidRDefault="009A0FCC" w:rsidP="005B6880">
                            <w:pPr>
                              <w:pStyle w:val="TOC1"/>
                              <w:tabs>
                                <w:tab w:val="right" w:leader="dot" w:pos="8685"/>
                              </w:tabs>
                              <w:rPr>
                                <w:rFonts w:ascii="Bahnschrift SemiBold SemiConden" w:eastAsiaTheme="minorEastAsia" w:hAnsi="Bahnschrift SemiBold SemiConden"/>
                                <w:b w:val="0"/>
                                <w:noProof/>
                                <w:sz w:val="20"/>
                              </w:rPr>
                            </w:pPr>
                            <w:hyperlink w:anchor="_Toc41573814" w:history="1">
                              <w:r w:rsidR="00480ED3" w:rsidRPr="004F2814">
                                <w:rPr>
                                  <w:rStyle w:val="Hyperlink"/>
                                  <w:rFonts w:ascii="Bahnschrift SemiBold SemiConden" w:hAnsi="Bahnschrift SemiBold SemiConden"/>
                                  <w:b w:val="0"/>
                                  <w:noProof/>
                                  <w:sz w:val="20"/>
                                  <w:lang w:val="en-GB"/>
                                </w:rPr>
                                <w:t>Bank Guarantee for Advance Payment</w:t>
                              </w:r>
                              <w:r w:rsidR="00480ED3" w:rsidRPr="004F2814">
                                <w:rPr>
                                  <w:rFonts w:ascii="Bahnschrift SemiBold SemiConden" w:hAnsi="Bahnschrift SemiBold SemiConden"/>
                                  <w:b w:val="0"/>
                                  <w:noProof/>
                                  <w:webHidden/>
                                  <w:sz w:val="20"/>
                                </w:rPr>
                                <w:tab/>
                              </w:r>
                              <w:r w:rsidR="00480ED3" w:rsidRPr="004F2814">
                                <w:rPr>
                                  <w:rFonts w:ascii="Bahnschrift SemiBold SemiConden" w:hAnsi="Bahnschrift SemiBold SemiConden"/>
                                  <w:b w:val="0"/>
                                  <w:noProof/>
                                  <w:webHidden/>
                                  <w:sz w:val="20"/>
                                </w:rPr>
                                <w:fldChar w:fldCharType="begin"/>
                              </w:r>
                              <w:r w:rsidR="00480ED3" w:rsidRPr="004F2814">
                                <w:rPr>
                                  <w:rFonts w:ascii="Bahnschrift SemiBold SemiConden" w:hAnsi="Bahnschrift SemiBold SemiConden"/>
                                  <w:b w:val="0"/>
                                  <w:noProof/>
                                  <w:webHidden/>
                                  <w:sz w:val="20"/>
                                </w:rPr>
                                <w:instrText xml:space="preserve"> PAGEREF _Toc41573814 \h </w:instrText>
                              </w:r>
                              <w:r w:rsidR="00480ED3" w:rsidRPr="004F2814">
                                <w:rPr>
                                  <w:rFonts w:ascii="Bahnschrift SemiBold SemiConden" w:hAnsi="Bahnschrift SemiBold SemiConden"/>
                                  <w:b w:val="0"/>
                                  <w:noProof/>
                                  <w:webHidden/>
                                  <w:sz w:val="20"/>
                                </w:rPr>
                              </w:r>
                              <w:r w:rsidR="00480ED3" w:rsidRPr="004F2814">
                                <w:rPr>
                                  <w:rFonts w:ascii="Bahnschrift SemiBold SemiConden" w:hAnsi="Bahnschrift SemiBold SemiConden"/>
                                  <w:b w:val="0"/>
                                  <w:noProof/>
                                  <w:webHidden/>
                                  <w:sz w:val="20"/>
                                </w:rPr>
                                <w:fldChar w:fldCharType="separate"/>
                              </w:r>
                              <w:r w:rsidR="00480ED3">
                                <w:rPr>
                                  <w:rFonts w:ascii="Bahnschrift SemiBold SemiConden" w:hAnsi="Bahnschrift SemiBold SemiConden"/>
                                  <w:b w:val="0"/>
                                  <w:noProof/>
                                  <w:webHidden/>
                                  <w:sz w:val="20"/>
                                </w:rPr>
                                <w:t>92</w:t>
                              </w:r>
                              <w:r w:rsidR="00480ED3" w:rsidRPr="004F2814">
                                <w:rPr>
                                  <w:rFonts w:ascii="Bahnschrift SemiBold SemiConden" w:hAnsi="Bahnschrift SemiBold SemiConden"/>
                                  <w:b w:val="0"/>
                                  <w:noProof/>
                                  <w:webHidden/>
                                  <w:sz w:val="20"/>
                                </w:rPr>
                                <w:fldChar w:fldCharType="end"/>
                              </w:r>
                            </w:hyperlink>
                            <w:r w:rsidR="00480ED3" w:rsidRPr="004F2814">
                              <w:rPr>
                                <w:rFonts w:ascii="Bahnschrift SemiBold SemiConden" w:hAnsi="Bahnschrift SemiBold SemiConden"/>
                                <w:b w:val="0"/>
                                <w:noProof/>
                                <w:sz w:val="20"/>
                              </w:rPr>
                              <w:t>3</w:t>
                            </w:r>
                          </w:p>
                          <w:p w14:paraId="0C840C6F" w14:textId="77777777" w:rsidR="00480ED3" w:rsidRPr="007402E9" w:rsidRDefault="00480ED3" w:rsidP="005B6880">
                            <w:pPr>
                              <w:spacing w:line="276" w:lineRule="auto"/>
                              <w:jc w:val="both"/>
                              <w:rPr>
                                <w:lang w:val="en-GB"/>
                              </w:rPr>
                            </w:pPr>
                            <w:r w:rsidRPr="006D4349">
                              <w:rPr>
                                <w:lang w:val="en-GB"/>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CDA871" id="Text Box 7" o:spid="_x0000_s1034"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" fillcolor="#fff2cc [663]" stroked="f" strokeweight=".5pt">
                <v:textbox style="mso-fit-shape-to-text:t">
                  <w:txbxContent>
                    <w:p w14:paraId="7DF0FA7B" w14:textId="77777777" w:rsidR="00480ED3" w:rsidRPr="004F2814" w:rsidRDefault="00480ED3" w:rsidP="005B6880">
                      <w:pPr>
                        <w:pStyle w:val="TOC1"/>
                        <w:tabs>
                          <w:tab w:val="right" w:leader="dot" w:pos="8685"/>
                        </w:tabs>
                        <w:rPr>
                          <w:rFonts w:ascii="Bahnschrift SemiBold SemiConden" w:eastAsiaTheme="minorEastAsia" w:hAnsi="Bahnschrift SemiBold SemiConden"/>
                          <w:b w:val="0"/>
                          <w:noProof/>
                          <w:sz w:val="20"/>
                        </w:rPr>
                      </w:pPr>
                      <w:r w:rsidRPr="006D4349">
                        <w:rPr>
                          <w:b w:val="0"/>
                          <w:szCs w:val="24"/>
                          <w:lang w:val="en-GB"/>
                        </w:rPr>
                        <w:fldChar w:fldCharType="begin"/>
                      </w:r>
                      <w:r w:rsidRPr="006D4349">
                        <w:rPr>
                          <w:b w:val="0"/>
                          <w:szCs w:val="24"/>
                          <w:lang w:val="en-GB"/>
                        </w:rPr>
                        <w:instrText xml:space="preserve"> TOC \h \z \t "S9 Header 1,1" </w:instrText>
                      </w:r>
                      <w:r w:rsidRPr="006D4349">
                        <w:rPr>
                          <w:b w:val="0"/>
                          <w:szCs w:val="24"/>
                          <w:lang w:val="en-GB"/>
                        </w:rPr>
                        <w:fldChar w:fldCharType="separate"/>
                      </w:r>
                      <w:hyperlink w:anchor="_Toc41573811" w:history="1">
                        <w:r w:rsidRPr="004F2814">
                          <w:rPr>
                            <w:rStyle w:val="Hyperlink"/>
                            <w:rFonts w:ascii="Bahnschrift SemiBold SemiConden" w:hAnsi="Bahnschrift SemiBold SemiConden"/>
                            <w:b w:val="0"/>
                            <w:noProof/>
                            <w:sz w:val="20"/>
                            <w:lang w:val="en-GB"/>
                          </w:rPr>
                          <w:t>Letter of Acceptance</w:t>
                        </w:r>
                        <w:r w:rsidRPr="004F2814">
                          <w:rPr>
                            <w:rFonts w:ascii="Bahnschrift SemiBold SemiConden" w:hAnsi="Bahnschrift SemiBold SemiConden"/>
                            <w:b w:val="0"/>
                            <w:noProof/>
                            <w:webHidden/>
                            <w:sz w:val="20"/>
                          </w:rPr>
                          <w:tab/>
                        </w:r>
                        <w:r w:rsidRPr="004F2814">
                          <w:rPr>
                            <w:rFonts w:ascii="Bahnschrift SemiBold SemiConden" w:hAnsi="Bahnschrift SemiBold SemiConden"/>
                            <w:b w:val="0"/>
                            <w:noProof/>
                            <w:webHidden/>
                            <w:sz w:val="20"/>
                          </w:rPr>
                          <w:fldChar w:fldCharType="begin"/>
                        </w:r>
                        <w:r w:rsidRPr="004F2814">
                          <w:rPr>
                            <w:rFonts w:ascii="Bahnschrift SemiBold SemiConden" w:hAnsi="Bahnschrift SemiBold SemiConden"/>
                            <w:b w:val="0"/>
                            <w:noProof/>
                            <w:webHidden/>
                            <w:sz w:val="20"/>
                          </w:rPr>
                          <w:instrText xml:space="preserve"> PAGEREF _Toc41573811 \h </w:instrText>
                        </w:r>
                        <w:r w:rsidRPr="004F2814">
                          <w:rPr>
                            <w:rFonts w:ascii="Bahnschrift SemiBold SemiConden" w:hAnsi="Bahnschrift SemiBold SemiConden"/>
                            <w:b w:val="0"/>
                            <w:noProof/>
                            <w:webHidden/>
                            <w:sz w:val="20"/>
                          </w:rPr>
                        </w:r>
                        <w:r w:rsidRPr="004F2814">
                          <w:rPr>
                            <w:rFonts w:ascii="Bahnschrift SemiBold SemiConden" w:hAnsi="Bahnschrift SemiBold SemiConden"/>
                            <w:b w:val="0"/>
                            <w:noProof/>
                            <w:webHidden/>
                            <w:sz w:val="20"/>
                          </w:rPr>
                          <w:fldChar w:fldCharType="separate"/>
                        </w:r>
                        <w:r>
                          <w:rPr>
                            <w:rFonts w:ascii="Bahnschrift SemiBold SemiConden" w:hAnsi="Bahnschrift SemiBold SemiConden"/>
                            <w:b w:val="0"/>
                            <w:noProof/>
                            <w:webHidden/>
                            <w:sz w:val="20"/>
                          </w:rPr>
                          <w:t>88</w:t>
                        </w:r>
                        <w:r w:rsidRPr="004F2814">
                          <w:rPr>
                            <w:rFonts w:ascii="Bahnschrift SemiBold SemiConden" w:hAnsi="Bahnschrift SemiBold SemiConden"/>
                            <w:b w:val="0"/>
                            <w:noProof/>
                            <w:webHidden/>
                            <w:sz w:val="20"/>
                          </w:rPr>
                          <w:fldChar w:fldCharType="end"/>
                        </w:r>
                      </w:hyperlink>
                      <w:r w:rsidRPr="004F2814">
                        <w:rPr>
                          <w:rFonts w:ascii="Bahnschrift SemiBold SemiConden" w:hAnsi="Bahnschrift SemiBold SemiConden"/>
                          <w:b w:val="0"/>
                          <w:noProof/>
                          <w:sz w:val="20"/>
                        </w:rPr>
                        <w:t>9</w:t>
                      </w:r>
                    </w:p>
                    <w:p w14:paraId="20C638F2" w14:textId="77777777" w:rsidR="00480ED3" w:rsidRPr="004F2814" w:rsidRDefault="00480ED3" w:rsidP="005B6880">
                      <w:pPr>
                        <w:pStyle w:val="TOC1"/>
                        <w:tabs>
                          <w:tab w:val="right" w:leader="dot" w:pos="8685"/>
                        </w:tabs>
                        <w:rPr>
                          <w:rFonts w:ascii="Bahnschrift SemiBold SemiConden" w:eastAsiaTheme="minorEastAsia" w:hAnsi="Bahnschrift SemiBold SemiConden"/>
                          <w:b w:val="0"/>
                          <w:noProof/>
                          <w:sz w:val="20"/>
                        </w:rPr>
                      </w:pPr>
                      <w:hyperlink w:anchor="_Toc41573812" w:history="1">
                        <w:r w:rsidRPr="004F2814">
                          <w:rPr>
                            <w:rStyle w:val="Hyperlink"/>
                            <w:rFonts w:ascii="Bahnschrift SemiBold SemiConden" w:hAnsi="Bahnschrift SemiBold SemiConden"/>
                            <w:b w:val="0"/>
                            <w:noProof/>
                            <w:sz w:val="20"/>
                            <w:lang w:val="en-GB"/>
                          </w:rPr>
                          <w:t>Contract Agreement</w:t>
                        </w:r>
                        <w:r w:rsidRPr="004F2814">
                          <w:rPr>
                            <w:rFonts w:ascii="Bahnschrift SemiBold SemiConden" w:hAnsi="Bahnschrift SemiBold SemiConden"/>
                            <w:b w:val="0"/>
                            <w:noProof/>
                            <w:webHidden/>
                            <w:sz w:val="20"/>
                          </w:rPr>
                          <w:tab/>
                        </w:r>
                        <w:r w:rsidRPr="004F2814">
                          <w:rPr>
                            <w:rFonts w:ascii="Bahnschrift SemiBold SemiConden" w:hAnsi="Bahnschrift SemiBold SemiConden"/>
                            <w:b w:val="0"/>
                            <w:noProof/>
                            <w:webHidden/>
                            <w:sz w:val="20"/>
                          </w:rPr>
                          <w:fldChar w:fldCharType="begin"/>
                        </w:r>
                        <w:r w:rsidRPr="004F2814">
                          <w:rPr>
                            <w:rFonts w:ascii="Bahnschrift SemiBold SemiConden" w:hAnsi="Bahnschrift SemiBold SemiConden"/>
                            <w:b w:val="0"/>
                            <w:noProof/>
                            <w:webHidden/>
                            <w:sz w:val="20"/>
                          </w:rPr>
                          <w:instrText xml:space="preserve"> PAGEREF _Toc41573812 \h </w:instrText>
                        </w:r>
                        <w:r w:rsidRPr="004F2814">
                          <w:rPr>
                            <w:rFonts w:ascii="Bahnschrift SemiBold SemiConden" w:hAnsi="Bahnschrift SemiBold SemiConden"/>
                            <w:b w:val="0"/>
                            <w:noProof/>
                            <w:webHidden/>
                            <w:sz w:val="20"/>
                          </w:rPr>
                        </w:r>
                        <w:r w:rsidRPr="004F2814">
                          <w:rPr>
                            <w:rFonts w:ascii="Bahnschrift SemiBold SemiConden" w:hAnsi="Bahnschrift SemiBold SemiConden"/>
                            <w:b w:val="0"/>
                            <w:noProof/>
                            <w:webHidden/>
                            <w:sz w:val="20"/>
                          </w:rPr>
                          <w:fldChar w:fldCharType="separate"/>
                        </w:r>
                        <w:r>
                          <w:rPr>
                            <w:rFonts w:ascii="Bahnschrift SemiBold SemiConden" w:hAnsi="Bahnschrift SemiBold SemiConden"/>
                            <w:b w:val="0"/>
                            <w:noProof/>
                            <w:webHidden/>
                            <w:sz w:val="20"/>
                          </w:rPr>
                          <w:t>89</w:t>
                        </w:r>
                        <w:r w:rsidRPr="004F2814">
                          <w:rPr>
                            <w:rFonts w:ascii="Bahnschrift SemiBold SemiConden" w:hAnsi="Bahnschrift SemiBold SemiConden"/>
                            <w:b w:val="0"/>
                            <w:noProof/>
                            <w:webHidden/>
                            <w:sz w:val="20"/>
                          </w:rPr>
                          <w:fldChar w:fldCharType="end"/>
                        </w:r>
                      </w:hyperlink>
                      <w:r w:rsidRPr="004F2814">
                        <w:rPr>
                          <w:rFonts w:ascii="Bahnschrift SemiBold SemiConden" w:hAnsi="Bahnschrift SemiBold SemiConden"/>
                          <w:b w:val="0"/>
                          <w:noProof/>
                          <w:sz w:val="20"/>
                        </w:rPr>
                        <w:t>20</w:t>
                      </w:r>
                    </w:p>
                    <w:p w14:paraId="6F8363EB" w14:textId="77777777" w:rsidR="00480ED3" w:rsidRPr="004F2814" w:rsidRDefault="00480ED3" w:rsidP="005B6880">
                      <w:pPr>
                        <w:pStyle w:val="TOC1"/>
                        <w:tabs>
                          <w:tab w:val="right" w:leader="dot" w:pos="8685"/>
                        </w:tabs>
                        <w:rPr>
                          <w:rFonts w:ascii="Bahnschrift SemiBold SemiConden" w:eastAsiaTheme="minorEastAsia" w:hAnsi="Bahnschrift SemiBold SemiConden"/>
                          <w:b w:val="0"/>
                          <w:noProof/>
                          <w:sz w:val="20"/>
                        </w:rPr>
                      </w:pPr>
                      <w:hyperlink w:anchor="_Toc41573813" w:history="1">
                        <w:r w:rsidRPr="004F2814">
                          <w:rPr>
                            <w:rStyle w:val="Hyperlink"/>
                            <w:rFonts w:ascii="Bahnschrift SemiBold SemiConden" w:hAnsi="Bahnschrift SemiBold SemiConden"/>
                            <w:b w:val="0"/>
                            <w:noProof/>
                            <w:sz w:val="20"/>
                            <w:lang w:val="en-GB"/>
                          </w:rPr>
                          <w:t>Performance Security</w:t>
                        </w:r>
                        <w:r w:rsidRPr="004F2814">
                          <w:rPr>
                            <w:rFonts w:ascii="Bahnschrift SemiBold SemiConden" w:hAnsi="Bahnschrift SemiBold SemiConden"/>
                            <w:b w:val="0"/>
                            <w:noProof/>
                            <w:webHidden/>
                            <w:sz w:val="20"/>
                          </w:rPr>
                          <w:tab/>
                        </w:r>
                        <w:r w:rsidRPr="004F2814">
                          <w:rPr>
                            <w:rFonts w:ascii="Bahnschrift SemiBold SemiConden" w:hAnsi="Bahnschrift SemiBold SemiConden"/>
                            <w:b w:val="0"/>
                            <w:noProof/>
                            <w:webHidden/>
                            <w:sz w:val="20"/>
                          </w:rPr>
                          <w:fldChar w:fldCharType="begin"/>
                        </w:r>
                        <w:r w:rsidRPr="004F2814">
                          <w:rPr>
                            <w:rFonts w:ascii="Bahnschrift SemiBold SemiConden" w:hAnsi="Bahnschrift SemiBold SemiConden"/>
                            <w:b w:val="0"/>
                            <w:noProof/>
                            <w:webHidden/>
                            <w:sz w:val="20"/>
                          </w:rPr>
                          <w:instrText xml:space="preserve"> PAGEREF _Toc41573813 \h </w:instrText>
                        </w:r>
                        <w:r w:rsidRPr="004F2814">
                          <w:rPr>
                            <w:rFonts w:ascii="Bahnschrift SemiBold SemiConden" w:hAnsi="Bahnschrift SemiBold SemiConden"/>
                            <w:b w:val="0"/>
                            <w:noProof/>
                            <w:webHidden/>
                            <w:sz w:val="20"/>
                          </w:rPr>
                        </w:r>
                        <w:r w:rsidRPr="004F2814">
                          <w:rPr>
                            <w:rFonts w:ascii="Bahnschrift SemiBold SemiConden" w:hAnsi="Bahnschrift SemiBold SemiConden"/>
                            <w:b w:val="0"/>
                            <w:noProof/>
                            <w:webHidden/>
                            <w:sz w:val="20"/>
                          </w:rPr>
                          <w:fldChar w:fldCharType="separate"/>
                        </w:r>
                        <w:r>
                          <w:rPr>
                            <w:rFonts w:ascii="Bahnschrift SemiBold SemiConden" w:hAnsi="Bahnschrift SemiBold SemiConden"/>
                            <w:b w:val="0"/>
                            <w:noProof/>
                            <w:webHidden/>
                            <w:sz w:val="20"/>
                          </w:rPr>
                          <w:t>91</w:t>
                        </w:r>
                        <w:r w:rsidRPr="004F2814">
                          <w:rPr>
                            <w:rFonts w:ascii="Bahnschrift SemiBold SemiConden" w:hAnsi="Bahnschrift SemiBold SemiConden"/>
                            <w:b w:val="0"/>
                            <w:noProof/>
                            <w:webHidden/>
                            <w:sz w:val="20"/>
                          </w:rPr>
                          <w:fldChar w:fldCharType="end"/>
                        </w:r>
                      </w:hyperlink>
                      <w:r w:rsidRPr="004F2814">
                        <w:rPr>
                          <w:rFonts w:ascii="Bahnschrift SemiBold SemiConden" w:hAnsi="Bahnschrift SemiBold SemiConden"/>
                          <w:b w:val="0"/>
                          <w:noProof/>
                          <w:sz w:val="20"/>
                        </w:rPr>
                        <w:t>2</w:t>
                      </w:r>
                    </w:p>
                    <w:p w14:paraId="1E9D1D91" w14:textId="77777777" w:rsidR="00480ED3" w:rsidRPr="004F2814" w:rsidRDefault="00480ED3" w:rsidP="005B6880">
                      <w:pPr>
                        <w:pStyle w:val="TOC1"/>
                        <w:tabs>
                          <w:tab w:val="right" w:leader="dot" w:pos="8685"/>
                        </w:tabs>
                        <w:rPr>
                          <w:rFonts w:ascii="Bahnschrift SemiBold SemiConden" w:eastAsiaTheme="minorEastAsia" w:hAnsi="Bahnschrift SemiBold SemiConden"/>
                          <w:b w:val="0"/>
                          <w:noProof/>
                          <w:sz w:val="20"/>
                        </w:rPr>
                      </w:pPr>
                      <w:hyperlink w:anchor="_Toc41573814" w:history="1">
                        <w:r w:rsidRPr="004F2814">
                          <w:rPr>
                            <w:rStyle w:val="Hyperlink"/>
                            <w:rFonts w:ascii="Bahnschrift SemiBold SemiConden" w:hAnsi="Bahnschrift SemiBold SemiConden"/>
                            <w:b w:val="0"/>
                            <w:noProof/>
                            <w:sz w:val="20"/>
                            <w:lang w:val="en-GB"/>
                          </w:rPr>
                          <w:t>Bank Guarantee for Advance Payment</w:t>
                        </w:r>
                        <w:r w:rsidRPr="004F2814">
                          <w:rPr>
                            <w:rFonts w:ascii="Bahnschrift SemiBold SemiConden" w:hAnsi="Bahnschrift SemiBold SemiConden"/>
                            <w:b w:val="0"/>
                            <w:noProof/>
                            <w:webHidden/>
                            <w:sz w:val="20"/>
                          </w:rPr>
                          <w:tab/>
                        </w:r>
                        <w:r w:rsidRPr="004F2814">
                          <w:rPr>
                            <w:rFonts w:ascii="Bahnschrift SemiBold SemiConden" w:hAnsi="Bahnschrift SemiBold SemiConden"/>
                            <w:b w:val="0"/>
                            <w:noProof/>
                            <w:webHidden/>
                            <w:sz w:val="20"/>
                          </w:rPr>
                          <w:fldChar w:fldCharType="begin"/>
                        </w:r>
                        <w:r w:rsidRPr="004F2814">
                          <w:rPr>
                            <w:rFonts w:ascii="Bahnschrift SemiBold SemiConden" w:hAnsi="Bahnschrift SemiBold SemiConden"/>
                            <w:b w:val="0"/>
                            <w:noProof/>
                            <w:webHidden/>
                            <w:sz w:val="20"/>
                          </w:rPr>
                          <w:instrText xml:space="preserve"> PAGEREF _Toc41573814 \h </w:instrText>
                        </w:r>
                        <w:r w:rsidRPr="004F2814">
                          <w:rPr>
                            <w:rFonts w:ascii="Bahnschrift SemiBold SemiConden" w:hAnsi="Bahnschrift SemiBold SemiConden"/>
                            <w:b w:val="0"/>
                            <w:noProof/>
                            <w:webHidden/>
                            <w:sz w:val="20"/>
                          </w:rPr>
                        </w:r>
                        <w:r w:rsidRPr="004F2814">
                          <w:rPr>
                            <w:rFonts w:ascii="Bahnschrift SemiBold SemiConden" w:hAnsi="Bahnschrift SemiBold SemiConden"/>
                            <w:b w:val="0"/>
                            <w:noProof/>
                            <w:webHidden/>
                            <w:sz w:val="20"/>
                          </w:rPr>
                          <w:fldChar w:fldCharType="separate"/>
                        </w:r>
                        <w:r>
                          <w:rPr>
                            <w:rFonts w:ascii="Bahnschrift SemiBold SemiConden" w:hAnsi="Bahnschrift SemiBold SemiConden"/>
                            <w:b w:val="0"/>
                            <w:noProof/>
                            <w:webHidden/>
                            <w:sz w:val="20"/>
                          </w:rPr>
                          <w:t>92</w:t>
                        </w:r>
                        <w:r w:rsidRPr="004F2814">
                          <w:rPr>
                            <w:rFonts w:ascii="Bahnschrift SemiBold SemiConden" w:hAnsi="Bahnschrift SemiBold SemiConden"/>
                            <w:b w:val="0"/>
                            <w:noProof/>
                            <w:webHidden/>
                            <w:sz w:val="20"/>
                          </w:rPr>
                          <w:fldChar w:fldCharType="end"/>
                        </w:r>
                      </w:hyperlink>
                      <w:r w:rsidRPr="004F2814">
                        <w:rPr>
                          <w:rFonts w:ascii="Bahnschrift SemiBold SemiConden" w:hAnsi="Bahnschrift SemiBold SemiConden"/>
                          <w:b w:val="0"/>
                          <w:noProof/>
                          <w:sz w:val="20"/>
                        </w:rPr>
                        <w:t>3</w:t>
                      </w:r>
                    </w:p>
                    <w:p w14:paraId="0C840C6F" w14:textId="77777777" w:rsidR="00480ED3" w:rsidRPr="007402E9" w:rsidRDefault="00480ED3" w:rsidP="005B6880">
                      <w:pPr>
                        <w:spacing w:line="276" w:lineRule="auto"/>
                        <w:jc w:val="both"/>
                        <w:rPr>
                          <w:lang w:val="en-GB"/>
                        </w:rPr>
                      </w:pPr>
                      <w:r w:rsidRPr="006D4349">
                        <w:rPr>
                          <w:lang w:val="en-GB"/>
                        </w:rPr>
                        <w:fldChar w:fldCharType="end"/>
                      </w:r>
                    </w:p>
                  </w:txbxContent>
                </v:textbox>
                <w10:wrap type="square"/>
              </v:shape>
            </w:pict>
          </mc:Fallback>
        </mc:AlternateContent>
      </w:r>
    </w:p>
    <w:p w14:paraId="2C3A2E9F" w14:textId="77777777" w:rsidR="005B6880" w:rsidRPr="007B7FBF" w:rsidRDefault="005B6880" w:rsidP="005B6880">
      <w:pPr>
        <w:tabs>
          <w:tab w:val="right" w:leader="dot" w:pos="9180"/>
        </w:tabs>
        <w:spacing w:before="120" w:after="120"/>
        <w:ind w:left="360" w:right="108"/>
        <w:rPr>
          <w:rFonts w:ascii="Calibri" w:hAnsi="Calibri" w:cs="Calibri"/>
          <w:b/>
          <w:sz w:val="22"/>
          <w:szCs w:val="22"/>
          <w:lang w:val="en-GB"/>
        </w:rPr>
      </w:pPr>
    </w:p>
    <w:p w14:paraId="4F1B4E9F" w14:textId="77777777" w:rsidR="005B6880" w:rsidRDefault="005B6880" w:rsidP="005B6880">
      <w:pPr>
        <w:pStyle w:val="S9Header1"/>
        <w:rPr>
          <w:color w:val="0070C0"/>
          <w:sz w:val="22"/>
          <w:szCs w:val="22"/>
          <w:lang w:val="en-GB"/>
        </w:rPr>
      </w:pPr>
      <w:r w:rsidRPr="0033193F">
        <w:rPr>
          <w:color w:val="0070C0"/>
          <w:sz w:val="22"/>
          <w:szCs w:val="22"/>
          <w:lang w:val="en-GB"/>
        </w:rPr>
        <w:br w:type="page"/>
      </w:r>
    </w:p>
    <w:p w14:paraId="65A400D4" w14:textId="77777777" w:rsidR="005B6880" w:rsidRPr="004F2814" w:rsidRDefault="005B6880" w:rsidP="005B6880">
      <w:pPr>
        <w:pStyle w:val="BodyText"/>
        <w:spacing w:before="120" w:after="120" w:line="276" w:lineRule="auto"/>
        <w:ind w:left="180" w:right="289"/>
        <w:jc w:val="center"/>
        <w:rPr>
          <w:rFonts w:ascii="Times New Roman" w:hAnsi="Times New Roman"/>
          <w:b/>
          <w:i/>
          <w:color w:val="FF0000"/>
          <w:sz w:val="22"/>
          <w:szCs w:val="22"/>
          <w:lang w:val="en-GB"/>
        </w:rPr>
      </w:pPr>
      <w:r w:rsidRPr="004F2814">
        <w:rPr>
          <w:rFonts w:ascii="Times New Roman" w:hAnsi="Times New Roman"/>
          <w:b/>
          <w:i/>
          <w:color w:val="FF0000"/>
          <w:sz w:val="22"/>
          <w:szCs w:val="22"/>
          <w:lang w:val="en-GB"/>
        </w:rPr>
        <w:lastRenderedPageBreak/>
        <w:t>On letterhead paper of the Principal</w:t>
      </w:r>
    </w:p>
    <w:p w14:paraId="5FC0A167" w14:textId="77777777" w:rsidR="005B6880" w:rsidRPr="004F2814" w:rsidRDefault="005B6880" w:rsidP="004F2814">
      <w:pPr>
        <w:pStyle w:val="BodyText"/>
        <w:ind w:left="180" w:right="288"/>
        <w:jc w:val="center"/>
        <w:rPr>
          <w:rFonts w:ascii="Bahnschrift SemiBold SemiConden" w:hAnsi="Bahnschrift SemiBold SemiConden" w:cs="Calibri"/>
          <w:b/>
          <w:color w:val="5B9BD5" w:themeColor="accent1"/>
          <w:sz w:val="32"/>
          <w:szCs w:val="32"/>
        </w:rPr>
      </w:pPr>
      <w:bookmarkStart w:id="529" w:name="_Toc41573811"/>
      <w:r w:rsidRPr="004F2814">
        <w:rPr>
          <w:rFonts w:ascii="Bahnschrift SemiBold SemiConden" w:hAnsi="Bahnschrift SemiBold SemiConden" w:cs="Calibri"/>
          <w:b/>
          <w:color w:val="5B9BD5" w:themeColor="accent1"/>
          <w:sz w:val="32"/>
          <w:szCs w:val="32"/>
        </w:rPr>
        <w:t>Letter of Acceptance</w:t>
      </w:r>
      <w:bookmarkEnd w:id="529"/>
    </w:p>
    <w:p w14:paraId="7BFCC4D4" w14:textId="77777777" w:rsidR="005B6880" w:rsidRPr="004F2814" w:rsidRDefault="005B6880" w:rsidP="005B6880">
      <w:pPr>
        <w:pStyle w:val="BodyText"/>
        <w:spacing w:before="120" w:after="120" w:line="276" w:lineRule="auto"/>
        <w:ind w:left="180" w:right="289"/>
        <w:jc w:val="right"/>
        <w:rPr>
          <w:rFonts w:ascii="Arial Narrow" w:hAnsi="Arial Narrow"/>
          <w:i/>
          <w:szCs w:val="20"/>
          <w:lang w:val="en-GB"/>
        </w:rPr>
      </w:pPr>
      <w:r w:rsidRPr="004F2814">
        <w:rPr>
          <w:rFonts w:ascii="Arial Narrow" w:hAnsi="Arial Narrow"/>
          <w:i/>
          <w:szCs w:val="20"/>
          <w:lang w:val="en-GB"/>
        </w:rPr>
        <w:t xml:space="preserve">. . . . . . . </w:t>
      </w:r>
      <w:r w:rsidRPr="004F2814">
        <w:rPr>
          <w:rFonts w:ascii="Arial Narrow" w:hAnsi="Arial Narrow"/>
          <w:b/>
          <w:bCs/>
          <w:i/>
          <w:szCs w:val="20"/>
          <w:lang w:val="en-GB"/>
        </w:rPr>
        <w:t>Date</w:t>
      </w:r>
      <w:r w:rsidRPr="004F2814">
        <w:rPr>
          <w:rFonts w:ascii="Arial Narrow" w:hAnsi="Arial Narrow"/>
          <w:i/>
          <w:szCs w:val="20"/>
          <w:lang w:val="en-GB"/>
        </w:rPr>
        <w:t>. . . . . . .</w:t>
      </w:r>
    </w:p>
    <w:p w14:paraId="2B18061B" w14:textId="77777777" w:rsidR="005B6880" w:rsidRPr="004F2814" w:rsidRDefault="005B6880" w:rsidP="005B6880">
      <w:pPr>
        <w:pStyle w:val="BodyText"/>
        <w:spacing w:before="120" w:after="120" w:line="276" w:lineRule="auto"/>
        <w:ind w:left="180" w:right="289"/>
        <w:jc w:val="both"/>
        <w:rPr>
          <w:rFonts w:ascii="Arial Narrow" w:hAnsi="Arial Narrow"/>
          <w:iCs/>
          <w:szCs w:val="20"/>
          <w:lang w:val="en-GB"/>
        </w:rPr>
      </w:pPr>
      <w:r w:rsidRPr="004F2814">
        <w:rPr>
          <w:rFonts w:ascii="Arial Narrow" w:hAnsi="Arial Narrow"/>
          <w:iCs/>
          <w:szCs w:val="20"/>
          <w:lang w:val="en-GB"/>
        </w:rPr>
        <w:t xml:space="preserve">To: . . . . . . . . . . </w:t>
      </w:r>
      <w:r w:rsidRPr="004F2814">
        <w:rPr>
          <w:rFonts w:ascii="Arial Narrow" w:hAnsi="Arial Narrow"/>
          <w:b/>
          <w:bCs/>
          <w:i/>
          <w:szCs w:val="20"/>
          <w:lang w:val="en-GB"/>
        </w:rPr>
        <w:t>Name and address of the contractor</w:t>
      </w:r>
      <w:r w:rsidRPr="004F2814">
        <w:rPr>
          <w:rFonts w:ascii="Arial Narrow" w:hAnsi="Arial Narrow"/>
          <w:iCs/>
          <w:szCs w:val="20"/>
          <w:lang w:val="en-GB"/>
        </w:rPr>
        <w:t xml:space="preserve">. . . . . . . . . .  </w:t>
      </w:r>
    </w:p>
    <w:p w14:paraId="53AF14D8" w14:textId="77777777" w:rsidR="005B6880" w:rsidRPr="004F2814" w:rsidRDefault="005B6880" w:rsidP="005B6880">
      <w:pPr>
        <w:pStyle w:val="BodyText"/>
        <w:spacing w:before="120" w:after="120" w:line="276" w:lineRule="auto"/>
        <w:ind w:left="180" w:right="289"/>
        <w:jc w:val="both"/>
        <w:rPr>
          <w:rFonts w:ascii="Arial Narrow" w:hAnsi="Arial Narrow"/>
          <w:iCs/>
          <w:szCs w:val="20"/>
          <w:lang w:val="en-GB"/>
        </w:rPr>
      </w:pPr>
      <w:r w:rsidRPr="004F2814">
        <w:rPr>
          <w:rFonts w:ascii="Arial Narrow" w:hAnsi="Arial Narrow"/>
          <w:iCs/>
          <w:szCs w:val="20"/>
          <w:lang w:val="en-GB"/>
        </w:rPr>
        <w:t xml:space="preserve">Subject: . . . . . . . . . .  </w:t>
      </w:r>
      <w:r w:rsidRPr="004F2814">
        <w:rPr>
          <w:rFonts w:ascii="Arial Narrow" w:hAnsi="Arial Narrow"/>
          <w:b/>
          <w:bCs/>
          <w:i/>
          <w:szCs w:val="20"/>
          <w:lang w:val="en-GB"/>
        </w:rPr>
        <w:t>Notification of Award Contract No</w:t>
      </w:r>
      <w:r w:rsidRPr="004F2814">
        <w:rPr>
          <w:rFonts w:ascii="Arial Narrow" w:hAnsi="Arial Narrow"/>
          <w:iCs/>
          <w:szCs w:val="20"/>
          <w:lang w:val="en-GB"/>
        </w:rPr>
        <w:t xml:space="preserve">. . . . . . . . . . .  </w:t>
      </w:r>
    </w:p>
    <w:p w14:paraId="7EBF96E7" w14:textId="77777777" w:rsidR="005B6880" w:rsidRPr="004F2814" w:rsidRDefault="005B6880" w:rsidP="005B6880">
      <w:pPr>
        <w:spacing w:before="120" w:after="120" w:line="276" w:lineRule="auto"/>
        <w:ind w:left="180" w:right="289"/>
        <w:jc w:val="both"/>
        <w:rPr>
          <w:rFonts w:ascii="Arial Narrow" w:hAnsi="Arial Narrow" w:cs="Calibri"/>
          <w:iCs/>
          <w:sz w:val="20"/>
          <w:szCs w:val="20"/>
          <w:lang w:val="en-GB"/>
        </w:rPr>
      </w:pPr>
    </w:p>
    <w:p w14:paraId="170D2677" w14:textId="77777777" w:rsidR="005B6880" w:rsidRPr="004F2814" w:rsidRDefault="005B6880" w:rsidP="005B6880">
      <w:pPr>
        <w:pStyle w:val="BodyTextIndent"/>
        <w:spacing w:after="120" w:line="276" w:lineRule="auto"/>
        <w:ind w:left="180" w:right="289"/>
        <w:jc w:val="both"/>
        <w:rPr>
          <w:rFonts w:ascii="Arial Narrow" w:hAnsi="Arial Narrow" w:cs="Times New Roman"/>
          <w:iCs/>
          <w:szCs w:val="20"/>
          <w:lang w:val="en-GB"/>
        </w:rPr>
      </w:pPr>
      <w:r w:rsidRPr="004F2814">
        <w:rPr>
          <w:rFonts w:ascii="Arial Narrow" w:hAnsi="Arial Narrow" w:cs="Times New Roman"/>
          <w:iCs/>
          <w:szCs w:val="20"/>
          <w:lang w:val="en-GB"/>
        </w:rPr>
        <w:t xml:space="preserve">This is to notify you that your bid dated </w:t>
      </w:r>
      <w:r w:rsidRPr="004F2814">
        <w:rPr>
          <w:rFonts w:ascii="Arial Narrow" w:hAnsi="Arial Narrow" w:cs="Times New Roman"/>
          <w:b/>
          <w:bCs/>
          <w:i/>
          <w:szCs w:val="20"/>
          <w:lang w:val="en-GB"/>
        </w:rPr>
        <w:t xml:space="preserve">insert date </w:t>
      </w:r>
      <w:r w:rsidRPr="004F2814">
        <w:rPr>
          <w:rFonts w:ascii="Arial Narrow" w:hAnsi="Arial Narrow" w:cs="Times New Roman"/>
          <w:iCs/>
          <w:szCs w:val="20"/>
          <w:lang w:val="en-GB"/>
        </w:rPr>
        <w:t xml:space="preserve">for execution of the </w:t>
      </w:r>
      <w:r w:rsidRPr="004F2814">
        <w:rPr>
          <w:rFonts w:ascii="Arial Narrow" w:hAnsi="Arial Narrow" w:cs="Times New Roman"/>
          <w:b/>
          <w:i/>
          <w:iCs/>
          <w:szCs w:val="20"/>
          <w:lang w:val="en-GB"/>
        </w:rPr>
        <w:t xml:space="preserve">insert </w:t>
      </w:r>
      <w:r w:rsidRPr="004F2814">
        <w:rPr>
          <w:rFonts w:ascii="Arial Narrow" w:hAnsi="Arial Narrow" w:cs="Times New Roman"/>
          <w:b/>
          <w:bCs/>
          <w:i/>
          <w:szCs w:val="20"/>
          <w:lang w:val="en-GB"/>
        </w:rPr>
        <w:t>name of the contract and identification number, as given in the BDS</w:t>
      </w:r>
      <w:r w:rsidRPr="004F2814">
        <w:rPr>
          <w:rFonts w:ascii="Arial Narrow" w:hAnsi="Arial Narrow" w:cs="Times New Roman"/>
          <w:i/>
          <w:iCs/>
          <w:szCs w:val="20"/>
          <w:lang w:val="en-GB"/>
        </w:rPr>
        <w:t xml:space="preserve"> </w:t>
      </w:r>
      <w:r w:rsidRPr="004F2814">
        <w:rPr>
          <w:rFonts w:ascii="Arial Narrow" w:hAnsi="Arial Narrow" w:cs="Times New Roman"/>
          <w:iCs/>
          <w:szCs w:val="20"/>
          <w:lang w:val="en-GB"/>
        </w:rPr>
        <w:t xml:space="preserve">for the Contract Price of the equivalent of </w:t>
      </w:r>
      <w:r w:rsidRPr="004F2814">
        <w:rPr>
          <w:rFonts w:ascii="Arial Narrow" w:hAnsi="Arial Narrow" w:cs="Times New Roman"/>
          <w:b/>
          <w:bCs/>
          <w:i/>
          <w:szCs w:val="20"/>
          <w:lang w:val="en-GB"/>
        </w:rPr>
        <w:t>insert</w:t>
      </w:r>
      <w:r w:rsidRPr="004F2814">
        <w:rPr>
          <w:rFonts w:ascii="Arial Narrow" w:hAnsi="Arial Narrow" w:cs="Times New Roman"/>
          <w:iCs/>
          <w:szCs w:val="20"/>
          <w:lang w:val="en-GB"/>
        </w:rPr>
        <w:t xml:space="preserve"> </w:t>
      </w:r>
      <w:r w:rsidRPr="004F2814">
        <w:rPr>
          <w:rFonts w:ascii="Arial Narrow" w:hAnsi="Arial Narrow" w:cs="Times New Roman"/>
          <w:b/>
          <w:bCs/>
          <w:i/>
          <w:szCs w:val="20"/>
          <w:lang w:val="en-GB"/>
        </w:rPr>
        <w:t>amount in numbers and words and name of currency</w:t>
      </w:r>
      <w:r w:rsidRPr="004F2814">
        <w:rPr>
          <w:rFonts w:ascii="Arial Narrow" w:hAnsi="Arial Narrow" w:cs="Times New Roman"/>
          <w:iCs/>
          <w:szCs w:val="20"/>
          <w:lang w:val="en-GB"/>
        </w:rPr>
        <w:t>, as corrected and modified in accordance with the Instructions to Bidders is hereby accepted by insert name of Principal.</w:t>
      </w:r>
    </w:p>
    <w:p w14:paraId="6E895129" w14:textId="4DEFC895" w:rsidR="005B6880" w:rsidRPr="004F2814" w:rsidRDefault="005B6880" w:rsidP="005B6880">
      <w:pPr>
        <w:pStyle w:val="BodyTextIndent"/>
        <w:spacing w:after="120" w:line="276" w:lineRule="auto"/>
        <w:ind w:left="180" w:right="289"/>
        <w:jc w:val="both"/>
        <w:rPr>
          <w:rFonts w:ascii="Arial Narrow" w:hAnsi="Arial Narrow" w:cs="Times New Roman"/>
          <w:iCs/>
          <w:szCs w:val="20"/>
          <w:lang w:val="en-GB"/>
        </w:rPr>
      </w:pPr>
      <w:r w:rsidRPr="004F2814">
        <w:rPr>
          <w:rFonts w:ascii="Arial Narrow" w:hAnsi="Arial Narrow" w:cs="Times New Roman"/>
          <w:iCs/>
          <w:szCs w:val="20"/>
          <w:lang w:val="en-GB"/>
        </w:rPr>
        <w:t xml:space="preserve">You are requested to furnish the Performance Security within </w:t>
      </w:r>
      <w:r w:rsidRPr="004F2814">
        <w:rPr>
          <w:rFonts w:ascii="Arial Narrow" w:hAnsi="Arial Narrow" w:cs="Times New Roman"/>
          <w:b/>
          <w:iCs/>
          <w:szCs w:val="20"/>
          <w:lang w:val="en-GB"/>
        </w:rPr>
        <w:t>28</w:t>
      </w:r>
      <w:r w:rsidR="004F2814" w:rsidRPr="004F2814">
        <w:rPr>
          <w:rFonts w:ascii="Arial Narrow" w:hAnsi="Arial Narrow" w:cs="Times New Roman"/>
          <w:b/>
          <w:iCs/>
          <w:szCs w:val="20"/>
          <w:lang w:val="en-GB"/>
        </w:rPr>
        <w:t xml:space="preserve"> days</w:t>
      </w:r>
      <w:r w:rsidRPr="004F2814">
        <w:rPr>
          <w:rFonts w:ascii="Arial Narrow" w:hAnsi="Arial Narrow" w:cs="Times New Roman"/>
          <w:iCs/>
          <w:szCs w:val="20"/>
          <w:lang w:val="en-GB"/>
        </w:rPr>
        <w:t xml:space="preserve"> in accordance with the Conditions of Contract, using for that purpose the Performance Security Form included in </w:t>
      </w:r>
      <w:r w:rsidRPr="004F2814">
        <w:rPr>
          <w:rFonts w:ascii="Arial Narrow" w:hAnsi="Arial Narrow" w:cs="Times New Roman"/>
          <w:b/>
          <w:iCs/>
          <w:szCs w:val="20"/>
          <w:lang w:val="en-GB"/>
        </w:rPr>
        <w:t>Section VIII - Contract Forms</w:t>
      </w:r>
      <w:r w:rsidRPr="004F2814">
        <w:rPr>
          <w:rFonts w:ascii="Arial Narrow" w:hAnsi="Arial Narrow" w:cs="Times New Roman"/>
          <w:iCs/>
          <w:szCs w:val="20"/>
          <w:lang w:val="en-GB"/>
        </w:rPr>
        <w:t xml:space="preserve"> of the bidding documents.</w:t>
      </w:r>
    </w:p>
    <w:p w14:paraId="24FB78FF" w14:textId="77777777" w:rsidR="005B6880" w:rsidRPr="004F2814" w:rsidRDefault="005B6880" w:rsidP="005B6880">
      <w:pPr>
        <w:pStyle w:val="BodyTextIndent"/>
        <w:spacing w:before="120" w:after="120" w:line="276" w:lineRule="auto"/>
        <w:ind w:left="180" w:right="289"/>
        <w:jc w:val="both"/>
        <w:rPr>
          <w:rFonts w:ascii="Arial Narrow" w:hAnsi="Arial Narrow" w:cs="Times New Roman"/>
          <w:b/>
          <w:i/>
          <w:iCs/>
          <w:szCs w:val="20"/>
          <w:lang w:val="en-GB"/>
        </w:rPr>
      </w:pPr>
      <w:r w:rsidRPr="004F2814">
        <w:rPr>
          <w:rFonts w:ascii="Arial Narrow" w:hAnsi="Arial Narrow" w:cs="Times New Roman"/>
          <w:b/>
          <w:i/>
          <w:iCs/>
          <w:szCs w:val="20"/>
          <w:lang w:val="en-GB"/>
        </w:rPr>
        <w:t>Choose one of the following statements:</w:t>
      </w:r>
    </w:p>
    <w:p w14:paraId="5E5DA614" w14:textId="77777777" w:rsidR="005B6880" w:rsidRPr="004F2814" w:rsidRDefault="005B6880" w:rsidP="005B6880">
      <w:pPr>
        <w:pStyle w:val="BodyTextIndent"/>
        <w:spacing w:before="120" w:after="120" w:line="276" w:lineRule="auto"/>
        <w:ind w:left="180" w:right="289"/>
        <w:jc w:val="both"/>
        <w:rPr>
          <w:rFonts w:ascii="Arial Narrow" w:hAnsi="Arial Narrow" w:cs="Times New Roman"/>
          <w:iCs/>
          <w:szCs w:val="20"/>
          <w:lang w:val="en-GB"/>
        </w:rPr>
      </w:pPr>
      <w:r w:rsidRPr="004F2814">
        <w:rPr>
          <w:rFonts w:ascii="Arial Narrow" w:hAnsi="Arial Narrow" w:cs="Times New Roman"/>
          <w:iCs/>
          <w:szCs w:val="20"/>
          <w:lang w:val="en-GB"/>
        </w:rPr>
        <w:t>We accept that __________________________</w:t>
      </w:r>
      <w:r w:rsidRPr="004F2814">
        <w:rPr>
          <w:rFonts w:ascii="Arial Narrow" w:hAnsi="Arial Narrow" w:cs="Times New Roman"/>
          <w:b/>
          <w:i/>
          <w:iCs/>
          <w:szCs w:val="20"/>
          <w:lang w:val="en-GB"/>
        </w:rPr>
        <w:t xml:space="preserve"> (insert the name of Adjudicator proposed by the bidder) </w:t>
      </w:r>
      <w:r w:rsidRPr="004F2814">
        <w:rPr>
          <w:rFonts w:ascii="Arial Narrow" w:hAnsi="Arial Narrow" w:cs="Times New Roman"/>
          <w:iCs/>
          <w:szCs w:val="20"/>
          <w:lang w:val="en-GB"/>
        </w:rPr>
        <w:t>be appointed as the Adjudicator.</w:t>
      </w:r>
    </w:p>
    <w:p w14:paraId="49B92621" w14:textId="77777777" w:rsidR="005B6880" w:rsidRPr="004F2814" w:rsidRDefault="005B6880" w:rsidP="005B6880">
      <w:pPr>
        <w:pStyle w:val="BodyTextIndent"/>
        <w:spacing w:before="120" w:after="120" w:line="276" w:lineRule="auto"/>
        <w:ind w:left="180" w:right="289"/>
        <w:jc w:val="both"/>
        <w:rPr>
          <w:rFonts w:ascii="Arial Narrow" w:hAnsi="Arial Narrow" w:cs="Times New Roman"/>
          <w:b/>
          <w:i/>
          <w:iCs/>
          <w:szCs w:val="20"/>
          <w:lang w:val="en-GB"/>
        </w:rPr>
      </w:pPr>
      <w:r w:rsidRPr="004F2814">
        <w:rPr>
          <w:rFonts w:ascii="Arial Narrow" w:hAnsi="Arial Narrow" w:cs="Times New Roman"/>
          <w:b/>
          <w:i/>
          <w:iCs/>
          <w:szCs w:val="20"/>
          <w:lang w:val="en-GB"/>
        </w:rPr>
        <w:t>Or</w:t>
      </w:r>
    </w:p>
    <w:p w14:paraId="5EF8AA29" w14:textId="77777777" w:rsidR="005B6880" w:rsidRPr="004F2814" w:rsidRDefault="005B6880" w:rsidP="005B6880">
      <w:pPr>
        <w:pStyle w:val="BodyTextIndent"/>
        <w:spacing w:after="120" w:line="276" w:lineRule="auto"/>
        <w:ind w:left="180" w:right="289"/>
        <w:jc w:val="both"/>
        <w:rPr>
          <w:rFonts w:ascii="Arial Narrow" w:hAnsi="Arial Narrow" w:cs="Times New Roman"/>
          <w:iCs/>
          <w:szCs w:val="20"/>
          <w:lang w:val="en-GB"/>
        </w:rPr>
      </w:pPr>
      <w:r w:rsidRPr="004F2814">
        <w:rPr>
          <w:rFonts w:ascii="Arial Narrow" w:hAnsi="Arial Narrow" w:cs="Times New Roman"/>
          <w:iCs/>
          <w:szCs w:val="20"/>
          <w:lang w:val="en-GB"/>
        </w:rPr>
        <w:t>We do not accept that _______________________</w:t>
      </w:r>
      <w:r w:rsidRPr="004F2814">
        <w:rPr>
          <w:rFonts w:ascii="Arial Narrow" w:hAnsi="Arial Narrow" w:cs="Times New Roman"/>
          <w:b/>
          <w:i/>
          <w:iCs/>
          <w:szCs w:val="20"/>
          <w:lang w:val="en-GB"/>
        </w:rPr>
        <w:t xml:space="preserve"> (insert the name of the Adjudicator proposed by the bidder) </w:t>
      </w:r>
      <w:r w:rsidRPr="004F2814">
        <w:rPr>
          <w:rFonts w:ascii="Arial Narrow" w:hAnsi="Arial Narrow" w:cs="Times New Roman"/>
          <w:iCs/>
          <w:szCs w:val="20"/>
          <w:lang w:val="en-GB"/>
        </w:rPr>
        <w:t>be appointed as the Adjudicator, and by sending a copy of this Letter of Acceptance to the President of the Institute of Professional Engineers Samoa the Appointing Authority, we are hereby requesting such Authority to appoint the Adjudicator in accordance with ITB 42.1 and GCC 23.1.</w:t>
      </w:r>
    </w:p>
    <w:p w14:paraId="04A4CF80" w14:textId="77777777" w:rsidR="005B6880" w:rsidRPr="004F2814" w:rsidRDefault="005B6880" w:rsidP="005B6880">
      <w:pPr>
        <w:pStyle w:val="BodyTextIndent"/>
        <w:spacing w:after="120" w:line="276" w:lineRule="auto"/>
        <w:ind w:left="0" w:right="289"/>
        <w:jc w:val="both"/>
        <w:rPr>
          <w:rFonts w:ascii="Arial Narrow" w:hAnsi="Arial Narrow" w:cs="Times New Roman"/>
          <w:iCs/>
          <w:szCs w:val="20"/>
          <w:lang w:val="en-GB"/>
        </w:rPr>
      </w:pPr>
    </w:p>
    <w:p w14:paraId="41B9047E" w14:textId="77777777" w:rsidR="005B6880" w:rsidRPr="004F2814" w:rsidRDefault="005B6880" w:rsidP="005B6880">
      <w:pPr>
        <w:pStyle w:val="BodyTextIndent"/>
        <w:tabs>
          <w:tab w:val="right" w:leader="dot" w:pos="9360"/>
        </w:tabs>
        <w:spacing w:after="120" w:line="276" w:lineRule="auto"/>
        <w:ind w:left="180" w:right="289"/>
        <w:jc w:val="both"/>
        <w:rPr>
          <w:rFonts w:ascii="Arial Narrow" w:hAnsi="Arial Narrow" w:cs="Times New Roman"/>
          <w:iCs/>
          <w:szCs w:val="20"/>
          <w:lang w:val="en-GB"/>
        </w:rPr>
      </w:pPr>
      <w:r w:rsidRPr="004F2814">
        <w:rPr>
          <w:rFonts w:ascii="Arial Narrow" w:hAnsi="Arial Narrow" w:cs="Times New Roman"/>
          <w:iCs/>
          <w:szCs w:val="20"/>
          <w:lang w:val="en-GB"/>
        </w:rPr>
        <w:t xml:space="preserve">Authorized Signature: </w:t>
      </w:r>
      <w:r w:rsidRPr="004F2814">
        <w:rPr>
          <w:rFonts w:ascii="Arial Narrow" w:hAnsi="Arial Narrow" w:cs="Times New Roman"/>
          <w:iCs/>
          <w:szCs w:val="20"/>
          <w:lang w:val="en-GB"/>
        </w:rPr>
        <w:tab/>
      </w:r>
    </w:p>
    <w:p w14:paraId="71EE28F1" w14:textId="77777777" w:rsidR="005B6880" w:rsidRPr="004F2814" w:rsidRDefault="005B6880" w:rsidP="005B6880">
      <w:pPr>
        <w:pStyle w:val="BodyTextIndent"/>
        <w:tabs>
          <w:tab w:val="right" w:leader="dot" w:pos="9360"/>
        </w:tabs>
        <w:spacing w:after="120" w:line="276" w:lineRule="auto"/>
        <w:ind w:left="180" w:right="289"/>
        <w:jc w:val="both"/>
        <w:rPr>
          <w:rFonts w:ascii="Arial Narrow" w:hAnsi="Arial Narrow" w:cs="Times New Roman"/>
          <w:iCs/>
          <w:szCs w:val="20"/>
          <w:lang w:val="en-GB"/>
        </w:rPr>
      </w:pPr>
    </w:p>
    <w:p w14:paraId="58A59737" w14:textId="77777777" w:rsidR="005B6880" w:rsidRPr="004F2814" w:rsidRDefault="005B6880" w:rsidP="005B6880">
      <w:pPr>
        <w:pStyle w:val="BodyTextIndent"/>
        <w:tabs>
          <w:tab w:val="right" w:leader="dot" w:pos="9360"/>
        </w:tabs>
        <w:spacing w:after="120" w:line="276" w:lineRule="auto"/>
        <w:ind w:left="180" w:right="289"/>
        <w:jc w:val="both"/>
        <w:rPr>
          <w:rFonts w:ascii="Arial Narrow" w:hAnsi="Arial Narrow" w:cs="Times New Roman"/>
          <w:iCs/>
          <w:szCs w:val="20"/>
          <w:lang w:val="en-GB"/>
        </w:rPr>
      </w:pPr>
    </w:p>
    <w:p w14:paraId="63A707F3" w14:textId="77777777" w:rsidR="005B6880" w:rsidRPr="004F2814" w:rsidRDefault="005B6880" w:rsidP="005B6880">
      <w:pPr>
        <w:pStyle w:val="BodyTextIndent"/>
        <w:tabs>
          <w:tab w:val="right" w:leader="dot" w:pos="9360"/>
        </w:tabs>
        <w:spacing w:after="120" w:line="276" w:lineRule="auto"/>
        <w:ind w:left="180" w:right="289"/>
        <w:jc w:val="both"/>
        <w:rPr>
          <w:rFonts w:ascii="Arial Narrow" w:hAnsi="Arial Narrow" w:cs="Times New Roman"/>
          <w:iCs/>
          <w:szCs w:val="20"/>
          <w:lang w:val="en-GB"/>
        </w:rPr>
      </w:pPr>
      <w:r w:rsidRPr="004F2814">
        <w:rPr>
          <w:rFonts w:ascii="Arial Narrow" w:hAnsi="Arial Narrow" w:cs="Times New Roman"/>
          <w:iCs/>
          <w:szCs w:val="20"/>
          <w:lang w:val="en-GB"/>
        </w:rPr>
        <w:t xml:space="preserve">Name and Title of Signatory: </w:t>
      </w:r>
      <w:r w:rsidRPr="004F2814">
        <w:rPr>
          <w:rFonts w:ascii="Arial Narrow" w:hAnsi="Arial Narrow" w:cs="Times New Roman"/>
          <w:iCs/>
          <w:szCs w:val="20"/>
          <w:lang w:val="en-GB"/>
        </w:rPr>
        <w:tab/>
      </w:r>
    </w:p>
    <w:p w14:paraId="19E8CF7E" w14:textId="77777777" w:rsidR="005B6880" w:rsidRPr="004F2814" w:rsidRDefault="005B6880" w:rsidP="005B6880">
      <w:pPr>
        <w:pStyle w:val="BodyTextIndent"/>
        <w:tabs>
          <w:tab w:val="right" w:leader="dot" w:pos="9360"/>
        </w:tabs>
        <w:spacing w:after="120" w:line="276" w:lineRule="auto"/>
        <w:ind w:left="180" w:right="289"/>
        <w:jc w:val="both"/>
        <w:rPr>
          <w:rFonts w:ascii="Arial Narrow" w:hAnsi="Arial Narrow" w:cs="Times New Roman"/>
          <w:iCs/>
          <w:szCs w:val="20"/>
          <w:lang w:val="en-GB"/>
        </w:rPr>
      </w:pPr>
    </w:p>
    <w:p w14:paraId="136CE2ED" w14:textId="77777777" w:rsidR="005B6880" w:rsidRPr="004F2814" w:rsidRDefault="005B6880" w:rsidP="005B6880">
      <w:pPr>
        <w:pStyle w:val="BodyTextIndent"/>
        <w:tabs>
          <w:tab w:val="right" w:leader="dot" w:pos="9360"/>
        </w:tabs>
        <w:spacing w:after="120" w:line="276" w:lineRule="auto"/>
        <w:ind w:left="180" w:right="289"/>
        <w:jc w:val="both"/>
        <w:rPr>
          <w:rFonts w:ascii="Arial Narrow" w:hAnsi="Arial Narrow" w:cs="Times New Roman"/>
          <w:iCs/>
          <w:szCs w:val="20"/>
          <w:lang w:val="en-GB"/>
        </w:rPr>
      </w:pPr>
    </w:p>
    <w:p w14:paraId="534A62E2" w14:textId="77777777" w:rsidR="005B6880" w:rsidRPr="004F2814" w:rsidRDefault="005B6880" w:rsidP="005B6880">
      <w:pPr>
        <w:pStyle w:val="BodyTextIndent"/>
        <w:tabs>
          <w:tab w:val="right" w:leader="dot" w:pos="9360"/>
        </w:tabs>
        <w:spacing w:after="120" w:line="276" w:lineRule="auto"/>
        <w:ind w:left="180" w:right="289"/>
        <w:jc w:val="both"/>
        <w:rPr>
          <w:rFonts w:ascii="Arial Narrow" w:hAnsi="Arial Narrow" w:cs="Times New Roman"/>
          <w:iCs/>
          <w:szCs w:val="20"/>
          <w:lang w:val="en-GB"/>
        </w:rPr>
      </w:pPr>
      <w:r w:rsidRPr="004F2814">
        <w:rPr>
          <w:rFonts w:ascii="Arial Narrow" w:hAnsi="Arial Narrow" w:cs="Times New Roman"/>
          <w:iCs/>
          <w:szCs w:val="20"/>
          <w:lang w:val="en-GB"/>
        </w:rPr>
        <w:t xml:space="preserve">Name of Agency: </w:t>
      </w:r>
      <w:r w:rsidRPr="004F2814">
        <w:rPr>
          <w:rFonts w:ascii="Arial Narrow" w:hAnsi="Arial Narrow" w:cs="Times New Roman"/>
          <w:iCs/>
          <w:szCs w:val="20"/>
          <w:lang w:val="en-GB"/>
        </w:rPr>
        <w:tab/>
      </w:r>
    </w:p>
    <w:p w14:paraId="67C04833" w14:textId="77777777" w:rsidR="005B6880" w:rsidRPr="004F2814" w:rsidRDefault="005B6880" w:rsidP="005B6880">
      <w:pPr>
        <w:pStyle w:val="Enclosure"/>
        <w:spacing w:after="120" w:line="276" w:lineRule="auto"/>
        <w:ind w:left="180" w:right="289"/>
        <w:rPr>
          <w:rFonts w:ascii="Arial Narrow" w:hAnsi="Arial Narrow"/>
          <w:sz w:val="20"/>
          <w:szCs w:val="20"/>
          <w:lang w:val="en-GB"/>
        </w:rPr>
      </w:pPr>
    </w:p>
    <w:p w14:paraId="569EAD09" w14:textId="77777777" w:rsidR="005B6880" w:rsidRPr="004F2814" w:rsidRDefault="005B6880" w:rsidP="005B6880">
      <w:pPr>
        <w:pStyle w:val="Enclosure"/>
        <w:spacing w:after="120" w:line="276" w:lineRule="auto"/>
        <w:ind w:left="180" w:right="289"/>
        <w:rPr>
          <w:rFonts w:ascii="Arial Narrow" w:hAnsi="Arial Narrow"/>
          <w:sz w:val="20"/>
          <w:szCs w:val="20"/>
          <w:lang w:val="en-GB"/>
        </w:rPr>
      </w:pPr>
      <w:r w:rsidRPr="004F2814">
        <w:rPr>
          <w:rFonts w:ascii="Arial Narrow" w:hAnsi="Arial Narrow"/>
          <w:b/>
          <w:sz w:val="20"/>
          <w:szCs w:val="20"/>
          <w:lang w:val="en-GB"/>
        </w:rPr>
        <w:t>Attachment</w:t>
      </w:r>
      <w:r w:rsidRPr="004F2814">
        <w:rPr>
          <w:rFonts w:ascii="Arial Narrow" w:hAnsi="Arial Narrow"/>
          <w:sz w:val="20"/>
          <w:szCs w:val="20"/>
          <w:lang w:val="en-GB"/>
        </w:rPr>
        <w:t>: Contract Agreement</w:t>
      </w:r>
    </w:p>
    <w:p w14:paraId="20610A50" w14:textId="77777777" w:rsidR="005B6880" w:rsidRPr="004F2814" w:rsidRDefault="005B6880" w:rsidP="005B6880">
      <w:pPr>
        <w:pStyle w:val="S9Header1"/>
        <w:spacing w:before="0" w:after="120" w:line="276" w:lineRule="auto"/>
        <w:rPr>
          <w:rFonts w:ascii="Arial Narrow" w:hAnsi="Arial Narrow"/>
          <w:color w:val="0070C0"/>
          <w:sz w:val="28"/>
          <w:szCs w:val="28"/>
          <w:lang w:val="en-GB"/>
        </w:rPr>
      </w:pPr>
      <w:r w:rsidRPr="004F2814">
        <w:rPr>
          <w:rFonts w:ascii="Arial Narrow" w:hAnsi="Arial Narrow"/>
          <w:bCs/>
          <w:color w:val="0070C0"/>
          <w:sz w:val="20"/>
          <w:szCs w:val="20"/>
          <w:lang w:val="en-GB"/>
        </w:rPr>
        <w:br w:type="page"/>
      </w:r>
      <w:bookmarkStart w:id="530" w:name="_Toc41573812"/>
      <w:r w:rsidRPr="004F2814">
        <w:rPr>
          <w:rFonts w:ascii="Arial Narrow" w:hAnsi="Arial Narrow"/>
          <w:color w:val="0070C0"/>
          <w:sz w:val="28"/>
          <w:szCs w:val="28"/>
          <w:lang w:val="en-GB"/>
        </w:rPr>
        <w:lastRenderedPageBreak/>
        <w:t>Contract Agreement</w:t>
      </w:r>
      <w:bookmarkEnd w:id="530"/>
    </w:p>
    <w:p w14:paraId="45D562F3" w14:textId="77777777" w:rsidR="005B6880" w:rsidRPr="004F2814" w:rsidRDefault="005B6880" w:rsidP="006949F7">
      <w:pPr>
        <w:spacing w:before="120" w:after="120" w:line="276" w:lineRule="auto"/>
        <w:ind w:right="235"/>
        <w:rPr>
          <w:rFonts w:ascii="Arial Narrow" w:hAnsi="Arial Narrow"/>
          <w:i/>
          <w:sz w:val="20"/>
          <w:szCs w:val="20"/>
          <w:lang w:val="en-GB"/>
        </w:rPr>
      </w:pPr>
      <w:r w:rsidRPr="004F2814">
        <w:rPr>
          <w:rFonts w:ascii="Arial Narrow" w:hAnsi="Arial Narrow"/>
          <w:b/>
          <w:sz w:val="20"/>
          <w:szCs w:val="20"/>
          <w:lang w:val="en-GB"/>
        </w:rPr>
        <w:t>DA</w:t>
      </w:r>
      <w:r w:rsidR="006949F7" w:rsidRPr="004F2814">
        <w:rPr>
          <w:rFonts w:ascii="Arial Narrow" w:hAnsi="Arial Narrow"/>
          <w:b/>
          <w:sz w:val="20"/>
          <w:szCs w:val="20"/>
          <w:lang w:val="en-GB"/>
        </w:rPr>
        <w:t xml:space="preserve">TED: </w:t>
      </w:r>
      <w:r w:rsidR="006949F7" w:rsidRPr="004F2814">
        <w:rPr>
          <w:rFonts w:ascii="Arial Narrow" w:hAnsi="Arial Narrow"/>
          <w:b/>
          <w:sz w:val="20"/>
          <w:szCs w:val="20"/>
          <w:lang w:val="en-GB"/>
        </w:rPr>
        <w:tab/>
      </w:r>
      <w:r w:rsidR="006949F7" w:rsidRPr="004F2814">
        <w:rPr>
          <w:rFonts w:ascii="Arial Narrow" w:hAnsi="Arial Narrow"/>
          <w:b/>
          <w:sz w:val="20"/>
          <w:szCs w:val="20"/>
          <w:lang w:val="en-GB"/>
        </w:rPr>
        <w:tab/>
        <w:t>_______</w:t>
      </w:r>
      <w:r w:rsidRPr="004F2814">
        <w:rPr>
          <w:rFonts w:ascii="Arial Narrow" w:hAnsi="Arial Narrow"/>
          <w:b/>
          <w:sz w:val="20"/>
          <w:szCs w:val="20"/>
          <w:lang w:val="en-GB"/>
        </w:rPr>
        <w:t>___</w:t>
      </w:r>
      <w:r w:rsidRPr="004F2814">
        <w:rPr>
          <w:rFonts w:ascii="Arial Narrow" w:hAnsi="Arial Narrow"/>
          <w:b/>
          <w:i/>
          <w:sz w:val="20"/>
          <w:szCs w:val="20"/>
          <w:lang w:val="en-GB"/>
        </w:rPr>
        <w:t xml:space="preserve"> (</w:t>
      </w:r>
      <w:r w:rsidRPr="004F2814">
        <w:rPr>
          <w:rFonts w:ascii="Arial Narrow" w:hAnsi="Arial Narrow"/>
          <w:i/>
          <w:sz w:val="20"/>
          <w:szCs w:val="20"/>
          <w:lang w:val="en-GB"/>
        </w:rPr>
        <w:t>day) ______________ (month) __________ (year).</w:t>
      </w:r>
    </w:p>
    <w:p w14:paraId="2641CD7C" w14:textId="77777777" w:rsidR="005B6880" w:rsidRPr="004F2814" w:rsidRDefault="005B6880" w:rsidP="006949F7">
      <w:pPr>
        <w:spacing w:before="120" w:after="120" w:line="276" w:lineRule="auto"/>
        <w:ind w:left="2160" w:right="235" w:hanging="2160"/>
        <w:jc w:val="both"/>
        <w:rPr>
          <w:rFonts w:ascii="Arial Narrow" w:hAnsi="Arial Narrow"/>
          <w:sz w:val="20"/>
          <w:szCs w:val="20"/>
          <w:lang w:val="en-GB"/>
        </w:rPr>
      </w:pPr>
      <w:r w:rsidRPr="004F2814">
        <w:rPr>
          <w:rFonts w:ascii="Arial Narrow" w:hAnsi="Arial Narrow"/>
          <w:b/>
          <w:sz w:val="20"/>
          <w:szCs w:val="20"/>
          <w:lang w:val="en-GB"/>
        </w:rPr>
        <w:t>PARTIES:</w:t>
      </w:r>
      <w:r w:rsidRPr="004F2814">
        <w:rPr>
          <w:rFonts w:ascii="Arial Narrow" w:hAnsi="Arial Narrow"/>
          <w:b/>
          <w:sz w:val="20"/>
          <w:szCs w:val="20"/>
          <w:lang w:val="en-GB"/>
        </w:rPr>
        <w:tab/>
      </w:r>
      <w:r w:rsidRPr="004F2814">
        <w:rPr>
          <w:rFonts w:ascii="Arial Narrow" w:hAnsi="Arial Narrow"/>
          <w:b/>
          <w:sz w:val="20"/>
          <w:szCs w:val="20"/>
          <w:u w:val="single"/>
          <w:lang w:val="en-GB"/>
        </w:rPr>
        <w:t>THE GOVERNMENT OF THE INDEPENDENT STATE OF SAMOA</w:t>
      </w:r>
      <w:r w:rsidRPr="004F2814">
        <w:rPr>
          <w:rFonts w:ascii="Arial Narrow" w:hAnsi="Arial Narrow"/>
          <w:sz w:val="20"/>
          <w:szCs w:val="20"/>
          <w:lang w:val="en-GB"/>
        </w:rPr>
        <w:t xml:space="preserve"> acting by and through the </w:t>
      </w:r>
      <w:r w:rsidR="005627F7" w:rsidRPr="004F2814">
        <w:rPr>
          <w:rFonts w:ascii="Arial Narrow" w:hAnsi="Arial Narrow"/>
          <w:sz w:val="20"/>
          <w:szCs w:val="20"/>
          <w:highlight w:val="yellow"/>
          <w:lang w:val="en-GB"/>
        </w:rPr>
        <w:t>[</w:t>
      </w:r>
      <w:r w:rsidRPr="004F2814">
        <w:rPr>
          <w:rFonts w:ascii="Arial Narrow" w:hAnsi="Arial Narrow"/>
          <w:b/>
          <w:sz w:val="20"/>
          <w:szCs w:val="20"/>
          <w:highlight w:val="yellow"/>
          <w:u w:val="single"/>
          <w:lang w:val="en-GB"/>
        </w:rPr>
        <w:t>INSERT MINISTER RESPONSIBLE, HONOURABLE INSERT MINISTER’S NAME,</w:t>
      </w:r>
      <w:r w:rsidR="005627F7" w:rsidRPr="004F2814">
        <w:rPr>
          <w:rFonts w:ascii="Arial Narrow" w:hAnsi="Arial Narrow"/>
          <w:b/>
          <w:sz w:val="20"/>
          <w:szCs w:val="20"/>
          <w:highlight w:val="yellow"/>
          <w:u w:val="single"/>
          <w:lang w:val="en-GB"/>
        </w:rPr>
        <w:t>]</w:t>
      </w:r>
      <w:r w:rsidRPr="004F2814">
        <w:rPr>
          <w:rFonts w:ascii="Arial Narrow" w:hAnsi="Arial Narrow"/>
          <w:sz w:val="20"/>
          <w:szCs w:val="20"/>
          <w:lang w:val="en-GB"/>
        </w:rPr>
        <w:t xml:space="preserve"> (“Principal”); </w:t>
      </w:r>
    </w:p>
    <w:p w14:paraId="4574D348" w14:textId="77777777" w:rsidR="005B6880" w:rsidRPr="004F2814" w:rsidRDefault="005B6880" w:rsidP="006949F7">
      <w:pPr>
        <w:spacing w:before="120" w:after="120" w:line="276" w:lineRule="auto"/>
        <w:ind w:left="2160" w:right="235" w:hanging="2160"/>
        <w:jc w:val="both"/>
        <w:rPr>
          <w:rFonts w:ascii="Arial Narrow" w:hAnsi="Arial Narrow"/>
          <w:sz w:val="20"/>
          <w:szCs w:val="20"/>
          <w:lang w:val="en-GB"/>
        </w:rPr>
      </w:pPr>
      <w:r w:rsidRPr="004F2814">
        <w:rPr>
          <w:rFonts w:ascii="Arial Narrow" w:hAnsi="Arial Narrow"/>
          <w:b/>
          <w:sz w:val="20"/>
          <w:szCs w:val="20"/>
          <w:lang w:val="en-GB"/>
        </w:rPr>
        <w:t>AND:</w:t>
      </w:r>
      <w:r w:rsidRPr="004F2814">
        <w:rPr>
          <w:rFonts w:ascii="Arial Narrow" w:hAnsi="Arial Narrow"/>
          <w:b/>
          <w:sz w:val="20"/>
          <w:szCs w:val="20"/>
          <w:lang w:val="en-GB"/>
        </w:rPr>
        <w:tab/>
      </w:r>
      <w:r w:rsidR="005627F7" w:rsidRPr="004F2814">
        <w:rPr>
          <w:rFonts w:ascii="Arial Narrow" w:hAnsi="Arial Narrow"/>
          <w:b/>
          <w:sz w:val="20"/>
          <w:szCs w:val="20"/>
          <w:highlight w:val="yellow"/>
          <w:lang w:val="en-GB"/>
        </w:rPr>
        <w:t>[</w:t>
      </w:r>
      <w:r w:rsidRPr="004F2814">
        <w:rPr>
          <w:rFonts w:ascii="Arial Narrow" w:hAnsi="Arial Narrow"/>
          <w:b/>
          <w:sz w:val="20"/>
          <w:szCs w:val="20"/>
          <w:highlight w:val="yellow"/>
          <w:u w:val="single"/>
          <w:lang w:val="en-GB"/>
        </w:rPr>
        <w:t>INSERT NAME OF CONTRACTOR</w:t>
      </w:r>
      <w:r w:rsidR="005627F7" w:rsidRPr="004F2814">
        <w:rPr>
          <w:rFonts w:ascii="Arial Narrow" w:hAnsi="Arial Narrow"/>
          <w:b/>
          <w:sz w:val="20"/>
          <w:szCs w:val="20"/>
          <w:highlight w:val="yellow"/>
          <w:u w:val="single"/>
          <w:lang w:val="en-GB"/>
        </w:rPr>
        <w:t>]</w:t>
      </w:r>
      <w:r w:rsidRPr="004F2814">
        <w:rPr>
          <w:rFonts w:ascii="Arial Narrow" w:hAnsi="Arial Narrow"/>
          <w:sz w:val="20"/>
          <w:szCs w:val="20"/>
          <w:lang w:val="en-GB"/>
        </w:rPr>
        <w:t xml:space="preserve"> </w:t>
      </w:r>
      <w:r w:rsidRPr="004F2814">
        <w:rPr>
          <w:rFonts w:ascii="Arial Narrow" w:hAnsi="Arial Narrow"/>
          <w:i/>
          <w:sz w:val="20"/>
          <w:szCs w:val="20"/>
          <w:highlight w:val="yellow"/>
          <w:lang w:val="en-GB"/>
        </w:rPr>
        <w:t>duly incorporated</w:t>
      </w:r>
      <w:r w:rsidRPr="004F2814">
        <w:rPr>
          <w:rFonts w:ascii="Arial Narrow" w:hAnsi="Arial Narrow"/>
          <w:sz w:val="20"/>
          <w:szCs w:val="20"/>
          <w:lang w:val="en-GB"/>
        </w:rPr>
        <w:t xml:space="preserve">, whose place of business is at </w:t>
      </w:r>
      <w:r w:rsidR="005627F7" w:rsidRPr="004F2814">
        <w:rPr>
          <w:rFonts w:ascii="Arial Narrow" w:hAnsi="Arial Narrow"/>
          <w:i/>
          <w:sz w:val="20"/>
          <w:szCs w:val="20"/>
          <w:highlight w:val="yellow"/>
          <w:lang w:val="en-GB"/>
        </w:rPr>
        <w:t>[</w:t>
      </w:r>
      <w:r w:rsidRPr="004F2814">
        <w:rPr>
          <w:rFonts w:ascii="Arial Narrow" w:hAnsi="Arial Narrow"/>
          <w:i/>
          <w:sz w:val="20"/>
          <w:szCs w:val="20"/>
          <w:highlight w:val="yellow"/>
          <w:lang w:val="en-GB"/>
        </w:rPr>
        <w:t>Insert place</w:t>
      </w:r>
      <w:r w:rsidR="005627F7" w:rsidRPr="004F2814">
        <w:rPr>
          <w:rFonts w:ascii="Arial Narrow" w:hAnsi="Arial Narrow"/>
          <w:i/>
          <w:sz w:val="20"/>
          <w:szCs w:val="20"/>
          <w:highlight w:val="yellow"/>
          <w:lang w:val="en-GB"/>
        </w:rPr>
        <w:t>]</w:t>
      </w:r>
      <w:r w:rsidRPr="004F2814">
        <w:rPr>
          <w:rFonts w:ascii="Arial Narrow" w:hAnsi="Arial Narrow"/>
          <w:sz w:val="20"/>
          <w:szCs w:val="20"/>
          <w:lang w:val="en-GB"/>
        </w:rPr>
        <w:t xml:space="preserve"> (“</w:t>
      </w:r>
      <w:r w:rsidR="005627F7" w:rsidRPr="004F2814">
        <w:rPr>
          <w:rFonts w:ascii="Arial Narrow" w:hAnsi="Arial Narrow"/>
          <w:sz w:val="20"/>
          <w:szCs w:val="20"/>
          <w:lang w:val="en-GB"/>
        </w:rPr>
        <w:t>C</w:t>
      </w:r>
      <w:r w:rsidRPr="004F2814">
        <w:rPr>
          <w:rFonts w:ascii="Arial Narrow" w:hAnsi="Arial Narrow"/>
          <w:sz w:val="20"/>
          <w:szCs w:val="20"/>
          <w:lang w:val="en-GB"/>
        </w:rPr>
        <w:t xml:space="preserve">ontractor”). </w:t>
      </w:r>
    </w:p>
    <w:p w14:paraId="2DDA44B4" w14:textId="77777777" w:rsidR="005B6880" w:rsidRPr="004F2814" w:rsidRDefault="005B6880" w:rsidP="005B6880">
      <w:pPr>
        <w:pStyle w:val="BodyTextIndent"/>
        <w:spacing w:before="120" w:after="120" w:line="276" w:lineRule="auto"/>
        <w:ind w:left="0" w:right="289"/>
        <w:jc w:val="both"/>
        <w:rPr>
          <w:rFonts w:ascii="Arial Narrow" w:hAnsi="Arial Narrow" w:cs="Times New Roman"/>
          <w:szCs w:val="20"/>
          <w:lang w:val="en-GB"/>
        </w:rPr>
      </w:pPr>
      <w:r w:rsidRPr="004F2814">
        <w:rPr>
          <w:rFonts w:ascii="Arial Narrow" w:hAnsi="Arial Narrow" w:cs="Times New Roman"/>
          <w:b/>
          <w:szCs w:val="20"/>
          <w:u w:val="single"/>
          <w:lang w:val="en-GB"/>
        </w:rPr>
        <w:t>WHEREAS</w:t>
      </w:r>
      <w:r w:rsidRPr="004F2814">
        <w:rPr>
          <w:rFonts w:ascii="Arial Narrow" w:hAnsi="Arial Narrow" w:cs="Times New Roman"/>
          <w:szCs w:val="20"/>
          <w:lang w:val="en-GB"/>
        </w:rPr>
        <w:t xml:space="preserve"> the Principal is desirous for the services provider to execute </w:t>
      </w:r>
      <w:r w:rsidRPr="004F2814">
        <w:rPr>
          <w:rFonts w:ascii="Arial Narrow" w:hAnsi="Arial Narrow" w:cs="Times New Roman"/>
          <w:b/>
          <w:bCs/>
          <w:i/>
          <w:szCs w:val="20"/>
          <w:lang w:val="en-GB"/>
        </w:rPr>
        <w:t>name of the Contract</w:t>
      </w:r>
      <w:r w:rsidRPr="004F2814">
        <w:rPr>
          <w:rFonts w:ascii="Arial Narrow" w:hAnsi="Arial Narrow" w:cs="Times New Roman"/>
          <w:i/>
          <w:szCs w:val="20"/>
          <w:lang w:val="en-GB"/>
        </w:rPr>
        <w:t xml:space="preserve"> </w:t>
      </w:r>
      <w:r w:rsidRPr="004F2814">
        <w:rPr>
          <w:rFonts w:ascii="Arial Narrow" w:hAnsi="Arial Narrow" w:cs="Times New Roman"/>
          <w:szCs w:val="20"/>
          <w:lang w:val="en-GB"/>
        </w:rPr>
        <w:t xml:space="preserve">(“works”); </w:t>
      </w:r>
    </w:p>
    <w:p w14:paraId="298A752C" w14:textId="77777777" w:rsidR="005B6880" w:rsidRPr="004F2814" w:rsidRDefault="005B6880" w:rsidP="005B6880">
      <w:pPr>
        <w:pStyle w:val="BodyTextIndent"/>
        <w:spacing w:after="120" w:line="276" w:lineRule="auto"/>
        <w:ind w:left="0" w:right="289"/>
        <w:jc w:val="both"/>
        <w:rPr>
          <w:rFonts w:ascii="Arial Narrow" w:hAnsi="Arial Narrow" w:cs="Times New Roman"/>
          <w:szCs w:val="20"/>
          <w:lang w:val="en-GB"/>
        </w:rPr>
      </w:pPr>
      <w:r w:rsidRPr="004F2814">
        <w:rPr>
          <w:rFonts w:ascii="Arial Narrow" w:hAnsi="Arial Narrow" w:cs="Times New Roman"/>
          <w:b/>
          <w:szCs w:val="20"/>
          <w:u w:val="single"/>
          <w:lang w:val="en-GB"/>
        </w:rPr>
        <w:t>AND</w:t>
      </w:r>
      <w:r w:rsidRPr="004F2814">
        <w:rPr>
          <w:rFonts w:ascii="Arial Narrow" w:hAnsi="Arial Narrow" w:cs="Times New Roman"/>
          <w:szCs w:val="20"/>
          <w:lang w:val="en-GB"/>
        </w:rPr>
        <w:t xml:space="preserve"> the Principal has accepted a bid by the contractor for the execution and completion of the works in accordance with the terms and conditions set out in this Contract; </w:t>
      </w:r>
    </w:p>
    <w:p w14:paraId="3FBDF346" w14:textId="77777777" w:rsidR="005B6880" w:rsidRPr="004F2814" w:rsidRDefault="005B6880" w:rsidP="005B6880">
      <w:pPr>
        <w:pStyle w:val="BodyTextIndent"/>
        <w:spacing w:after="120" w:line="276" w:lineRule="auto"/>
        <w:ind w:left="0" w:right="289"/>
        <w:jc w:val="both"/>
        <w:rPr>
          <w:rFonts w:ascii="Arial Narrow" w:hAnsi="Arial Narrow" w:cs="Times New Roman"/>
          <w:szCs w:val="20"/>
          <w:lang w:val="en-GB"/>
        </w:rPr>
      </w:pPr>
      <w:r w:rsidRPr="004F2814">
        <w:rPr>
          <w:rFonts w:ascii="Arial Narrow" w:hAnsi="Arial Narrow" w:cs="Times New Roman"/>
          <w:b/>
          <w:szCs w:val="20"/>
          <w:u w:val="single"/>
          <w:lang w:val="en-GB"/>
        </w:rPr>
        <w:t>AND</w:t>
      </w:r>
      <w:r w:rsidRPr="004F2814">
        <w:rPr>
          <w:rFonts w:ascii="Arial Narrow" w:hAnsi="Arial Narrow" w:cs="Times New Roman"/>
          <w:szCs w:val="20"/>
          <w:lang w:val="en-GB"/>
        </w:rPr>
        <w:t xml:space="preserve"> the contractor agrees to carry out the works at the agreed price as set out in this Contract and in accordance with terms and conditions of this Contract.</w:t>
      </w:r>
    </w:p>
    <w:p w14:paraId="752A998C" w14:textId="77777777" w:rsidR="005B6880" w:rsidRPr="004F2814" w:rsidRDefault="005B6880" w:rsidP="005B6880">
      <w:pPr>
        <w:pStyle w:val="BodyTextIndent"/>
        <w:spacing w:after="120" w:line="276" w:lineRule="auto"/>
        <w:ind w:left="0" w:right="289"/>
        <w:jc w:val="both"/>
        <w:rPr>
          <w:rFonts w:ascii="Arial Narrow" w:hAnsi="Arial Narrow" w:cs="Times New Roman"/>
          <w:szCs w:val="20"/>
          <w:lang w:val="en-GB"/>
        </w:rPr>
      </w:pPr>
      <w:r w:rsidRPr="004F2814">
        <w:rPr>
          <w:rFonts w:ascii="Arial Narrow" w:hAnsi="Arial Narrow" w:cs="Times New Roman"/>
          <w:b/>
          <w:szCs w:val="20"/>
          <w:u w:val="single"/>
          <w:lang w:val="en-GB"/>
        </w:rPr>
        <w:t>NOW THEREFORE</w:t>
      </w:r>
      <w:r w:rsidRPr="004F2814">
        <w:rPr>
          <w:rFonts w:ascii="Arial Narrow" w:hAnsi="Arial Narrow" w:cs="Times New Roman"/>
          <w:szCs w:val="20"/>
          <w:lang w:val="en-GB"/>
        </w:rPr>
        <w:t xml:space="preserve"> the Principal and the contractor (collectively “the Parties”) agree as follows:</w:t>
      </w:r>
    </w:p>
    <w:p w14:paraId="7E5176E2" w14:textId="77777777" w:rsidR="005B6880" w:rsidRPr="004F2814" w:rsidRDefault="005B6880" w:rsidP="00CF0D4A">
      <w:pPr>
        <w:pStyle w:val="BlockText"/>
        <w:numPr>
          <w:ilvl w:val="0"/>
          <w:numId w:val="31"/>
        </w:numPr>
        <w:spacing w:after="120" w:line="276" w:lineRule="auto"/>
        <w:ind w:right="288" w:hanging="720"/>
        <w:rPr>
          <w:rFonts w:ascii="Arial Narrow" w:hAnsi="Arial Narrow" w:cs="Times New Roman"/>
          <w:b w:val="0"/>
          <w:bCs w:val="0"/>
          <w:i w:val="0"/>
          <w:iCs w:val="0"/>
          <w:sz w:val="20"/>
          <w:szCs w:val="20"/>
          <w:lang w:val="en-GB"/>
        </w:rPr>
      </w:pPr>
      <w:r w:rsidRPr="004F2814">
        <w:rPr>
          <w:rFonts w:ascii="Arial Narrow" w:hAnsi="Arial Narrow" w:cs="Times New Roman"/>
          <w:b w:val="0"/>
          <w:bCs w:val="0"/>
          <w:i w:val="0"/>
          <w:iCs w:val="0"/>
          <w:sz w:val="20"/>
          <w:szCs w:val="20"/>
          <w:lang w:val="en-GB"/>
        </w:rPr>
        <w:t>In this Contract, words and expressions shall have the same meanings as are respectively assigned to them in the Contract documents referred to, and they shall be deemed to form and be read and construed as part of this Contract.</w:t>
      </w:r>
    </w:p>
    <w:p w14:paraId="164AB304" w14:textId="77777777" w:rsidR="005B6880" w:rsidRPr="004F2814" w:rsidRDefault="005B6880" w:rsidP="00CF0D4A">
      <w:pPr>
        <w:pStyle w:val="BlockText"/>
        <w:numPr>
          <w:ilvl w:val="0"/>
          <w:numId w:val="31"/>
        </w:numPr>
        <w:spacing w:after="120" w:line="276" w:lineRule="auto"/>
        <w:ind w:right="288" w:hanging="720"/>
        <w:rPr>
          <w:rFonts w:ascii="Arial Narrow" w:hAnsi="Arial Narrow" w:cs="Times New Roman"/>
          <w:b w:val="0"/>
          <w:bCs w:val="0"/>
          <w:i w:val="0"/>
          <w:iCs w:val="0"/>
          <w:sz w:val="20"/>
          <w:szCs w:val="20"/>
          <w:lang w:val="en-GB"/>
        </w:rPr>
      </w:pPr>
      <w:r w:rsidRPr="004F2814">
        <w:rPr>
          <w:rFonts w:ascii="Arial Narrow" w:hAnsi="Arial Narrow" w:cs="Times New Roman"/>
          <w:b w:val="0"/>
          <w:bCs w:val="0"/>
          <w:i w:val="0"/>
          <w:iCs w:val="0"/>
          <w:sz w:val="20"/>
          <w:szCs w:val="20"/>
          <w:lang w:val="en-GB"/>
        </w:rPr>
        <w:t xml:space="preserve">In consideration of the payments to be made by the </w:t>
      </w:r>
      <w:r w:rsidRPr="004F2814">
        <w:rPr>
          <w:rFonts w:ascii="Arial Narrow" w:hAnsi="Arial Narrow" w:cs="Times New Roman"/>
          <w:b w:val="0"/>
          <w:i w:val="0"/>
          <w:sz w:val="20"/>
          <w:szCs w:val="20"/>
          <w:lang w:val="en-GB"/>
        </w:rPr>
        <w:t>Principal</w:t>
      </w:r>
      <w:r w:rsidRPr="004F2814">
        <w:rPr>
          <w:rFonts w:ascii="Arial Narrow" w:hAnsi="Arial Narrow" w:cs="Times New Roman"/>
          <w:sz w:val="20"/>
          <w:szCs w:val="20"/>
          <w:lang w:val="en-GB"/>
        </w:rPr>
        <w:t xml:space="preserve"> </w:t>
      </w:r>
      <w:r w:rsidRPr="004F2814">
        <w:rPr>
          <w:rFonts w:ascii="Arial Narrow" w:hAnsi="Arial Narrow" w:cs="Times New Roman"/>
          <w:b w:val="0"/>
          <w:bCs w:val="0"/>
          <w:i w:val="0"/>
          <w:iCs w:val="0"/>
          <w:sz w:val="20"/>
          <w:szCs w:val="20"/>
          <w:lang w:val="en-GB"/>
        </w:rPr>
        <w:t xml:space="preserve">to the contractor as hereinafter mentioned, the contractor covenants with the </w:t>
      </w:r>
      <w:r w:rsidRPr="004F2814">
        <w:rPr>
          <w:rFonts w:ascii="Arial Narrow" w:hAnsi="Arial Narrow" w:cs="Times New Roman"/>
          <w:b w:val="0"/>
          <w:i w:val="0"/>
          <w:sz w:val="20"/>
          <w:szCs w:val="20"/>
          <w:lang w:val="en-GB"/>
        </w:rPr>
        <w:t>Principal</w:t>
      </w:r>
      <w:r w:rsidRPr="004F2814">
        <w:rPr>
          <w:rFonts w:ascii="Arial Narrow" w:hAnsi="Arial Narrow" w:cs="Times New Roman"/>
          <w:sz w:val="20"/>
          <w:szCs w:val="20"/>
          <w:lang w:val="en-GB"/>
        </w:rPr>
        <w:t xml:space="preserve"> </w:t>
      </w:r>
      <w:r w:rsidRPr="004F2814">
        <w:rPr>
          <w:rFonts w:ascii="Arial Narrow" w:hAnsi="Arial Narrow" w:cs="Times New Roman"/>
          <w:b w:val="0"/>
          <w:bCs w:val="0"/>
          <w:i w:val="0"/>
          <w:iCs w:val="0"/>
          <w:sz w:val="20"/>
          <w:szCs w:val="20"/>
          <w:lang w:val="en-GB"/>
        </w:rPr>
        <w:t>to execute and complete the works and remedy any defects therein in conformity in all respects with the provisions of the Contract.</w:t>
      </w:r>
    </w:p>
    <w:p w14:paraId="4AC25E1E" w14:textId="77777777" w:rsidR="005B6880" w:rsidRPr="004F2814" w:rsidRDefault="005B6880" w:rsidP="00CF0D4A">
      <w:pPr>
        <w:pStyle w:val="BlockText"/>
        <w:numPr>
          <w:ilvl w:val="0"/>
          <w:numId w:val="31"/>
        </w:numPr>
        <w:spacing w:after="120" w:line="276" w:lineRule="auto"/>
        <w:ind w:right="288" w:hanging="720"/>
        <w:rPr>
          <w:rFonts w:ascii="Arial Narrow" w:hAnsi="Arial Narrow" w:cs="Times New Roman"/>
          <w:b w:val="0"/>
          <w:bCs w:val="0"/>
          <w:i w:val="0"/>
          <w:iCs w:val="0"/>
          <w:sz w:val="20"/>
          <w:szCs w:val="20"/>
          <w:lang w:val="en-GB"/>
        </w:rPr>
      </w:pPr>
      <w:r w:rsidRPr="004F2814">
        <w:rPr>
          <w:rFonts w:ascii="Arial Narrow" w:hAnsi="Arial Narrow" w:cs="Times New Roman"/>
          <w:b w:val="0"/>
          <w:bCs w:val="0"/>
          <w:i w:val="0"/>
          <w:iCs w:val="0"/>
          <w:sz w:val="20"/>
          <w:szCs w:val="20"/>
          <w:lang w:val="en-GB"/>
        </w:rPr>
        <w:t xml:space="preserve">The </w:t>
      </w:r>
      <w:r w:rsidRPr="004F2814">
        <w:rPr>
          <w:rFonts w:ascii="Arial Narrow" w:hAnsi="Arial Narrow" w:cs="Times New Roman"/>
          <w:b w:val="0"/>
          <w:i w:val="0"/>
          <w:sz w:val="20"/>
          <w:szCs w:val="20"/>
          <w:lang w:val="en-GB"/>
        </w:rPr>
        <w:t>Principal</w:t>
      </w:r>
      <w:r w:rsidRPr="004F2814">
        <w:rPr>
          <w:rFonts w:ascii="Arial Narrow" w:hAnsi="Arial Narrow" w:cs="Times New Roman"/>
          <w:sz w:val="20"/>
          <w:szCs w:val="20"/>
          <w:lang w:val="en-GB"/>
        </w:rPr>
        <w:t xml:space="preserve"> </w:t>
      </w:r>
      <w:r w:rsidRPr="004F2814">
        <w:rPr>
          <w:rFonts w:ascii="Arial Narrow" w:hAnsi="Arial Narrow" w:cs="Times New Roman"/>
          <w:b w:val="0"/>
          <w:bCs w:val="0"/>
          <w:i w:val="0"/>
          <w:iCs w:val="0"/>
          <w:sz w:val="20"/>
          <w:szCs w:val="20"/>
          <w:lang w:val="en-GB"/>
        </w:rPr>
        <w:t xml:space="preserve">covenants to pay the contractor in the amount not exceeding </w:t>
      </w:r>
      <w:r w:rsidRPr="004F2814">
        <w:rPr>
          <w:rFonts w:ascii="Arial Narrow" w:hAnsi="Arial Narrow" w:cs="Times New Roman"/>
          <w:b w:val="0"/>
          <w:bCs w:val="0"/>
          <w:i w:val="0"/>
          <w:iCs w:val="0"/>
          <w:sz w:val="20"/>
          <w:szCs w:val="20"/>
          <w:highlight w:val="yellow"/>
          <w:lang w:val="en-GB"/>
        </w:rPr>
        <w:t>(INSERT CONTRACT PRICE IN WORDS), (INSERT CONTRACT PRICE IN FIGURES)</w:t>
      </w:r>
      <w:r w:rsidRPr="004F2814">
        <w:rPr>
          <w:rFonts w:ascii="Arial Narrow" w:hAnsi="Arial Narrow" w:cs="Times New Roman"/>
          <w:b w:val="0"/>
          <w:bCs w:val="0"/>
          <w:i w:val="0"/>
          <w:iCs w:val="0"/>
          <w:sz w:val="20"/>
          <w:szCs w:val="20"/>
          <w:lang w:val="en-GB"/>
        </w:rPr>
        <w:t xml:space="preserve"> inclusive of VAGST and other taxes in consideration of the execution and completion of the works in full compliance and in accordance with the terms and conditions of this Contract including but not limited to the remedying defects. </w:t>
      </w:r>
    </w:p>
    <w:p w14:paraId="1DA1918C" w14:textId="77777777" w:rsidR="005B6880" w:rsidRPr="004F2814" w:rsidRDefault="005B6880" w:rsidP="00CF0D4A">
      <w:pPr>
        <w:pStyle w:val="BlockText"/>
        <w:numPr>
          <w:ilvl w:val="0"/>
          <w:numId w:val="31"/>
        </w:numPr>
        <w:spacing w:after="120" w:line="276" w:lineRule="auto"/>
        <w:ind w:right="288" w:hanging="720"/>
        <w:rPr>
          <w:rFonts w:ascii="Arial Narrow" w:hAnsi="Arial Narrow" w:cs="Times New Roman"/>
          <w:sz w:val="20"/>
          <w:szCs w:val="20"/>
          <w:lang w:val="en-GB"/>
        </w:rPr>
      </w:pPr>
      <w:r w:rsidRPr="004F2814">
        <w:rPr>
          <w:rFonts w:ascii="Arial Narrow" w:hAnsi="Arial Narrow" w:cs="Times New Roman"/>
          <w:b w:val="0"/>
          <w:bCs w:val="0"/>
          <w:i w:val="0"/>
          <w:iCs w:val="0"/>
          <w:sz w:val="20"/>
          <w:szCs w:val="20"/>
          <w:lang w:val="en-GB"/>
        </w:rPr>
        <w:t xml:space="preserve">The documents forming the Contract shall comprise the following and be interpreted in the following order of priority. </w:t>
      </w:r>
    </w:p>
    <w:p w14:paraId="5A5969DF" w14:textId="77777777" w:rsidR="005B6880" w:rsidRPr="004F2814" w:rsidRDefault="005B6880" w:rsidP="005B6880">
      <w:pPr>
        <w:pStyle w:val="P3Header1-Clauses"/>
        <w:numPr>
          <w:ilvl w:val="2"/>
          <w:numId w:val="22"/>
        </w:numPr>
        <w:tabs>
          <w:tab w:val="clear" w:pos="864"/>
        </w:tabs>
        <w:spacing w:after="120" w:line="276" w:lineRule="auto"/>
        <w:ind w:left="1440" w:hanging="720"/>
        <w:rPr>
          <w:rFonts w:ascii="Arial Narrow" w:hAnsi="Arial Narrow"/>
          <w:sz w:val="20"/>
          <w:lang w:val="en-GB"/>
        </w:rPr>
      </w:pPr>
      <w:r w:rsidRPr="004F2814">
        <w:rPr>
          <w:rFonts w:ascii="Arial Narrow" w:hAnsi="Arial Narrow"/>
          <w:sz w:val="20"/>
          <w:lang w:val="en-GB"/>
        </w:rPr>
        <w:t>Contract Agreement;</w:t>
      </w:r>
    </w:p>
    <w:p w14:paraId="333F6AD3" w14:textId="77777777" w:rsidR="005B6880" w:rsidRPr="004F2814" w:rsidRDefault="005B6880" w:rsidP="005B6880">
      <w:pPr>
        <w:pStyle w:val="P3Header1-Clauses"/>
        <w:numPr>
          <w:ilvl w:val="2"/>
          <w:numId w:val="22"/>
        </w:numPr>
        <w:tabs>
          <w:tab w:val="clear" w:pos="864"/>
        </w:tabs>
        <w:spacing w:after="120" w:line="276" w:lineRule="auto"/>
        <w:ind w:left="1440" w:hanging="720"/>
        <w:rPr>
          <w:rFonts w:ascii="Arial Narrow" w:hAnsi="Arial Narrow"/>
          <w:sz w:val="20"/>
          <w:lang w:val="en-GB"/>
        </w:rPr>
      </w:pPr>
      <w:r w:rsidRPr="004F2814">
        <w:rPr>
          <w:rFonts w:ascii="Arial Narrow" w:hAnsi="Arial Narrow"/>
          <w:sz w:val="20"/>
          <w:lang w:val="en-GB"/>
        </w:rPr>
        <w:t>the Letter of Acceptance;</w:t>
      </w:r>
    </w:p>
    <w:p w14:paraId="22F20030" w14:textId="77777777" w:rsidR="005B6880" w:rsidRPr="004F2814" w:rsidRDefault="005B6880" w:rsidP="005B6880">
      <w:pPr>
        <w:pStyle w:val="P3Header1-Clauses"/>
        <w:numPr>
          <w:ilvl w:val="2"/>
          <w:numId w:val="22"/>
        </w:numPr>
        <w:tabs>
          <w:tab w:val="clear" w:pos="864"/>
        </w:tabs>
        <w:spacing w:after="120" w:line="276" w:lineRule="auto"/>
        <w:ind w:left="1440" w:hanging="720"/>
        <w:rPr>
          <w:rFonts w:ascii="Arial Narrow" w:hAnsi="Arial Narrow"/>
          <w:sz w:val="20"/>
          <w:lang w:val="en-GB"/>
        </w:rPr>
      </w:pPr>
      <w:r w:rsidRPr="004F2814">
        <w:rPr>
          <w:rFonts w:ascii="Arial Narrow" w:hAnsi="Arial Narrow"/>
          <w:sz w:val="20"/>
          <w:lang w:val="en-GB"/>
        </w:rPr>
        <w:t xml:space="preserve">Special Conditions of Contract (“SCC”); </w:t>
      </w:r>
    </w:p>
    <w:p w14:paraId="38FDFB9E" w14:textId="77777777" w:rsidR="005B6880" w:rsidRPr="004F2814" w:rsidRDefault="005B6880" w:rsidP="005B6880">
      <w:pPr>
        <w:pStyle w:val="P3Header1-Clauses"/>
        <w:numPr>
          <w:ilvl w:val="2"/>
          <w:numId w:val="22"/>
        </w:numPr>
        <w:tabs>
          <w:tab w:val="clear" w:pos="864"/>
        </w:tabs>
        <w:spacing w:after="120" w:line="276" w:lineRule="auto"/>
        <w:ind w:left="1440" w:hanging="720"/>
        <w:rPr>
          <w:rFonts w:ascii="Arial Narrow" w:hAnsi="Arial Narrow"/>
          <w:sz w:val="20"/>
          <w:lang w:val="en-GB"/>
        </w:rPr>
      </w:pPr>
      <w:r w:rsidRPr="004F2814">
        <w:rPr>
          <w:rFonts w:ascii="Arial Narrow" w:hAnsi="Arial Narrow"/>
          <w:sz w:val="20"/>
          <w:lang w:val="en-GB"/>
        </w:rPr>
        <w:t>General Conditions of Contract (“GCC”);</w:t>
      </w:r>
    </w:p>
    <w:p w14:paraId="02AAAF7F" w14:textId="77777777" w:rsidR="005B6880" w:rsidRPr="004F2814" w:rsidRDefault="00CD6BE0" w:rsidP="005B6880">
      <w:pPr>
        <w:pStyle w:val="P3Header1-Clauses"/>
        <w:numPr>
          <w:ilvl w:val="2"/>
          <w:numId w:val="22"/>
        </w:numPr>
        <w:tabs>
          <w:tab w:val="clear" w:pos="864"/>
        </w:tabs>
        <w:spacing w:after="120" w:line="276" w:lineRule="auto"/>
        <w:ind w:left="1440" w:hanging="720"/>
        <w:rPr>
          <w:rFonts w:ascii="Arial Narrow" w:hAnsi="Arial Narrow"/>
          <w:sz w:val="20"/>
          <w:lang w:val="en-GB"/>
        </w:rPr>
      </w:pPr>
      <w:r w:rsidRPr="004F2814">
        <w:rPr>
          <w:rFonts w:ascii="Arial Narrow" w:hAnsi="Arial Narrow"/>
          <w:sz w:val="20"/>
          <w:lang w:val="en-GB"/>
        </w:rPr>
        <w:t>C</w:t>
      </w:r>
      <w:r w:rsidR="005B6880" w:rsidRPr="004F2814">
        <w:rPr>
          <w:rFonts w:ascii="Arial Narrow" w:hAnsi="Arial Narrow"/>
          <w:sz w:val="20"/>
          <w:lang w:val="en-GB"/>
        </w:rPr>
        <w:t>ontractor’s bid;</w:t>
      </w:r>
    </w:p>
    <w:p w14:paraId="691B5F78" w14:textId="77777777" w:rsidR="005B6880" w:rsidRPr="004F2814" w:rsidRDefault="005B6880" w:rsidP="005B6880">
      <w:pPr>
        <w:pStyle w:val="P3Header1-Clauses"/>
        <w:numPr>
          <w:ilvl w:val="2"/>
          <w:numId w:val="22"/>
        </w:numPr>
        <w:tabs>
          <w:tab w:val="clear" w:pos="864"/>
        </w:tabs>
        <w:spacing w:after="120" w:line="276" w:lineRule="auto"/>
        <w:ind w:left="1440" w:hanging="720"/>
        <w:rPr>
          <w:rFonts w:ascii="Arial Narrow" w:hAnsi="Arial Narrow"/>
          <w:sz w:val="20"/>
          <w:lang w:val="en-GB"/>
        </w:rPr>
      </w:pPr>
      <w:r w:rsidRPr="004F2814">
        <w:rPr>
          <w:rFonts w:ascii="Arial Narrow" w:hAnsi="Arial Narrow"/>
          <w:sz w:val="20"/>
          <w:lang w:val="en-GB"/>
        </w:rPr>
        <w:t>Specifications;</w:t>
      </w:r>
    </w:p>
    <w:p w14:paraId="5A2A719C" w14:textId="77777777" w:rsidR="005B6880" w:rsidRPr="004F2814" w:rsidRDefault="005B6880" w:rsidP="005B6880">
      <w:pPr>
        <w:pStyle w:val="P3Header1-Clauses"/>
        <w:numPr>
          <w:ilvl w:val="2"/>
          <w:numId w:val="22"/>
        </w:numPr>
        <w:tabs>
          <w:tab w:val="clear" w:pos="864"/>
        </w:tabs>
        <w:spacing w:after="120" w:line="276" w:lineRule="auto"/>
        <w:ind w:left="1440" w:hanging="720"/>
        <w:rPr>
          <w:rFonts w:ascii="Arial Narrow" w:hAnsi="Arial Narrow"/>
          <w:sz w:val="20"/>
          <w:lang w:val="en-GB"/>
        </w:rPr>
      </w:pPr>
      <w:r w:rsidRPr="004F2814">
        <w:rPr>
          <w:rFonts w:ascii="Arial Narrow" w:hAnsi="Arial Narrow"/>
          <w:sz w:val="20"/>
          <w:lang w:val="en-GB"/>
        </w:rPr>
        <w:t>Drawings;</w:t>
      </w:r>
    </w:p>
    <w:p w14:paraId="2955578C" w14:textId="77777777" w:rsidR="005B6880" w:rsidRPr="004F2814" w:rsidRDefault="005B6880" w:rsidP="005B6880">
      <w:pPr>
        <w:pStyle w:val="P3Header1-Clauses"/>
        <w:numPr>
          <w:ilvl w:val="2"/>
          <w:numId w:val="22"/>
        </w:numPr>
        <w:tabs>
          <w:tab w:val="clear" w:pos="864"/>
        </w:tabs>
        <w:spacing w:after="120" w:line="276" w:lineRule="auto"/>
        <w:ind w:left="1440" w:hanging="720"/>
        <w:rPr>
          <w:rFonts w:ascii="Arial Narrow" w:hAnsi="Arial Narrow"/>
          <w:sz w:val="20"/>
          <w:lang w:val="en-GB"/>
        </w:rPr>
      </w:pPr>
      <w:r w:rsidRPr="004F2814">
        <w:rPr>
          <w:rFonts w:ascii="Arial Narrow" w:hAnsi="Arial Narrow"/>
          <w:sz w:val="20"/>
          <w:lang w:val="en-GB"/>
        </w:rPr>
        <w:t>Bill of Quantities; and</w:t>
      </w:r>
    </w:p>
    <w:p w14:paraId="25594B43" w14:textId="5561FA79" w:rsidR="008C642E" w:rsidRDefault="005B6880" w:rsidP="005B6880">
      <w:pPr>
        <w:pStyle w:val="P3Header1-Clauses"/>
        <w:numPr>
          <w:ilvl w:val="2"/>
          <w:numId w:val="22"/>
        </w:numPr>
        <w:tabs>
          <w:tab w:val="clear" w:pos="864"/>
        </w:tabs>
        <w:spacing w:after="120" w:line="276" w:lineRule="auto"/>
        <w:ind w:left="1440" w:hanging="720"/>
        <w:rPr>
          <w:rFonts w:ascii="Arial Narrow" w:hAnsi="Arial Narrow"/>
          <w:sz w:val="20"/>
          <w:lang w:val="en-GB"/>
        </w:rPr>
      </w:pPr>
      <w:r w:rsidRPr="004F2814">
        <w:rPr>
          <w:rFonts w:ascii="Arial Narrow" w:hAnsi="Arial Narrow"/>
          <w:sz w:val="20"/>
          <w:lang w:val="en-GB"/>
        </w:rPr>
        <w:t>any other documents listed in the SCC to form part of the Contract.</w:t>
      </w:r>
    </w:p>
    <w:p w14:paraId="2AD2E074" w14:textId="77777777" w:rsidR="004F2814" w:rsidRPr="004F2814" w:rsidRDefault="004F2814" w:rsidP="004F2814">
      <w:pPr>
        <w:pStyle w:val="P3Header1-Clauses"/>
        <w:numPr>
          <w:ilvl w:val="0"/>
          <w:numId w:val="0"/>
        </w:numPr>
        <w:spacing w:after="120" w:line="276" w:lineRule="auto"/>
        <w:ind w:left="1440"/>
        <w:rPr>
          <w:rFonts w:ascii="Arial Narrow" w:hAnsi="Arial Narrow"/>
          <w:sz w:val="20"/>
          <w:lang w:val="en-GB"/>
        </w:rPr>
      </w:pPr>
    </w:p>
    <w:p w14:paraId="6DA91517" w14:textId="77777777" w:rsidR="005B6880" w:rsidRPr="004F2814" w:rsidRDefault="005B6880" w:rsidP="005B6880">
      <w:pPr>
        <w:spacing w:after="120" w:line="276" w:lineRule="auto"/>
        <w:jc w:val="both"/>
        <w:rPr>
          <w:rFonts w:ascii="Arial Narrow" w:hAnsi="Arial Narrow"/>
          <w:sz w:val="20"/>
          <w:szCs w:val="20"/>
          <w:lang w:val="en-GB"/>
        </w:rPr>
      </w:pPr>
      <w:r w:rsidRPr="004F2814">
        <w:rPr>
          <w:rFonts w:ascii="Arial Narrow" w:hAnsi="Arial Narrow"/>
          <w:b/>
          <w:sz w:val="20"/>
          <w:szCs w:val="20"/>
          <w:lang w:val="en-GB"/>
        </w:rPr>
        <w:t>IN WITNESS WHEREOF</w:t>
      </w:r>
      <w:r w:rsidRPr="004F2814">
        <w:rPr>
          <w:rFonts w:ascii="Arial Narrow" w:hAnsi="Arial Narrow"/>
          <w:sz w:val="20"/>
          <w:szCs w:val="20"/>
          <w:lang w:val="en-GB"/>
        </w:rPr>
        <w:t>, the parties hereto have caused this Contract to be signed in their respective names as of the day and year first above written –</w:t>
      </w:r>
    </w:p>
    <w:p w14:paraId="0A9B05B3" w14:textId="77777777" w:rsidR="005B6880" w:rsidRDefault="005B6880" w:rsidP="008C642E">
      <w:pPr>
        <w:spacing w:after="120"/>
        <w:rPr>
          <w:rFonts w:ascii="Arial Narrow" w:hAnsi="Arial Narrow"/>
          <w:b/>
          <w:bCs/>
          <w:sz w:val="20"/>
          <w:szCs w:val="20"/>
          <w:u w:val="single"/>
          <w:lang w:val="en-GB"/>
        </w:rPr>
      </w:pPr>
    </w:p>
    <w:p w14:paraId="1F51A28C" w14:textId="77777777" w:rsidR="00DF55A6" w:rsidRDefault="00DF55A6" w:rsidP="008C642E">
      <w:pPr>
        <w:spacing w:after="120"/>
        <w:rPr>
          <w:rFonts w:ascii="Arial Narrow" w:hAnsi="Arial Narrow"/>
          <w:b/>
          <w:bCs/>
          <w:sz w:val="20"/>
          <w:szCs w:val="20"/>
          <w:u w:val="single"/>
          <w:lang w:val="en-GB"/>
        </w:rPr>
      </w:pPr>
    </w:p>
    <w:p w14:paraId="19D592C1" w14:textId="77777777" w:rsidR="00DF55A6" w:rsidRDefault="00DF55A6" w:rsidP="008C642E">
      <w:pPr>
        <w:spacing w:after="120"/>
        <w:rPr>
          <w:rFonts w:ascii="Arial Narrow" w:hAnsi="Arial Narrow"/>
          <w:b/>
          <w:bCs/>
          <w:sz w:val="20"/>
          <w:szCs w:val="20"/>
          <w:u w:val="single"/>
          <w:lang w:val="en-GB"/>
        </w:rPr>
      </w:pPr>
    </w:p>
    <w:p w14:paraId="316BAAF0" w14:textId="77777777" w:rsidR="00DF55A6" w:rsidRPr="004F2814" w:rsidRDefault="00DF55A6" w:rsidP="008C642E">
      <w:pPr>
        <w:spacing w:after="120"/>
        <w:rPr>
          <w:rFonts w:ascii="Arial Narrow" w:hAnsi="Arial Narrow"/>
          <w:b/>
          <w:bCs/>
          <w:sz w:val="20"/>
          <w:szCs w:val="20"/>
          <w:u w:val="single"/>
          <w:lang w:val="en-GB"/>
        </w:rPr>
      </w:pPr>
    </w:p>
    <w:p w14:paraId="78365EB1" w14:textId="77777777" w:rsidR="005B6880" w:rsidRPr="00DF55A6" w:rsidRDefault="005B6880" w:rsidP="008C642E">
      <w:pPr>
        <w:spacing w:after="120"/>
        <w:rPr>
          <w:rFonts w:ascii="Arial Narrow" w:hAnsi="Arial Narrow"/>
          <w:sz w:val="20"/>
          <w:szCs w:val="20"/>
        </w:rPr>
      </w:pPr>
      <w:r w:rsidRPr="004F2814">
        <w:rPr>
          <w:rFonts w:ascii="Arial Narrow" w:hAnsi="Arial Narrow"/>
          <w:b/>
          <w:sz w:val="20"/>
          <w:szCs w:val="20"/>
          <w:u w:val="single"/>
        </w:rPr>
        <w:lastRenderedPageBreak/>
        <w:t>EXECUTED</w:t>
      </w:r>
      <w:r w:rsidRPr="004F2814">
        <w:rPr>
          <w:rFonts w:ascii="Arial Narrow" w:hAnsi="Arial Narrow"/>
          <w:sz w:val="20"/>
          <w:szCs w:val="20"/>
        </w:rPr>
        <w:t xml:space="preserve"> by </w:t>
      </w:r>
      <w:r w:rsidRPr="004F2814">
        <w:rPr>
          <w:rFonts w:ascii="Arial Narrow" w:hAnsi="Arial Narrow"/>
          <w:sz w:val="20"/>
          <w:szCs w:val="20"/>
          <w:highlight w:val="yellow"/>
        </w:rPr>
        <w:t>insert details</w:t>
      </w:r>
      <w:r w:rsidRPr="004F2814">
        <w:rPr>
          <w:rFonts w:ascii="Arial Narrow" w:hAnsi="Arial Narrow"/>
          <w:sz w:val="20"/>
          <w:szCs w:val="20"/>
        </w:rPr>
        <w:t xml:space="preserve"> </w:t>
      </w:r>
      <w:r w:rsidRPr="004F2814">
        <w:rPr>
          <w:rFonts w:ascii="Arial Narrow" w:hAnsi="Arial Narrow"/>
          <w:b/>
          <w:sz w:val="20"/>
          <w:szCs w:val="20"/>
          <w:u w:val="single"/>
        </w:rPr>
        <w:t>FOR THE</w:t>
      </w:r>
      <w:r w:rsidRPr="004F2814">
        <w:rPr>
          <w:rFonts w:ascii="Arial Narrow" w:hAnsi="Arial Narrow"/>
          <w:sz w:val="20"/>
          <w:szCs w:val="20"/>
        </w:rPr>
        <w:t xml:space="preserve"> </w:t>
      </w:r>
      <w:r w:rsidRPr="004F2814">
        <w:rPr>
          <w:rFonts w:ascii="Arial Narrow" w:hAnsi="Arial Narrow"/>
          <w:sz w:val="20"/>
          <w:szCs w:val="20"/>
          <w:highlight w:val="yellow"/>
        </w:rPr>
        <w:t>insert</w:t>
      </w:r>
      <w:r w:rsidRPr="004F2814">
        <w:rPr>
          <w:rFonts w:ascii="Arial Narrow" w:hAnsi="Arial Narrow"/>
          <w:sz w:val="20"/>
          <w:szCs w:val="20"/>
        </w:rPr>
        <w:t>,</w:t>
      </w:r>
      <w:r w:rsidRPr="004F2814">
        <w:rPr>
          <w:rFonts w:ascii="Arial Narrow" w:hAnsi="Arial Narrow"/>
          <w:sz w:val="20"/>
          <w:szCs w:val="20"/>
        </w:rPr>
        <w:tab/>
        <w:t xml:space="preserve"> </w:t>
      </w:r>
      <w:r w:rsidRPr="004F2814">
        <w:rPr>
          <w:rFonts w:ascii="Arial Narrow" w:hAnsi="Arial Narrow"/>
          <w:sz w:val="20"/>
          <w:szCs w:val="20"/>
        </w:rPr>
        <w:tab/>
      </w:r>
      <w:r w:rsidRPr="00DF55A6">
        <w:rPr>
          <w:rFonts w:ascii="Arial Narrow" w:hAnsi="Arial Narrow"/>
          <w:sz w:val="20"/>
          <w:szCs w:val="20"/>
        </w:rPr>
        <w:t>)</w:t>
      </w:r>
    </w:p>
    <w:p w14:paraId="58DBB51E" w14:textId="77777777" w:rsidR="005B6880" w:rsidRPr="00DF55A6" w:rsidRDefault="005B6880" w:rsidP="008C642E">
      <w:pPr>
        <w:spacing w:after="120"/>
        <w:jc w:val="both"/>
        <w:rPr>
          <w:rFonts w:ascii="Arial Narrow" w:hAnsi="Arial Narrow"/>
          <w:sz w:val="20"/>
          <w:szCs w:val="20"/>
        </w:rPr>
      </w:pPr>
      <w:r w:rsidRPr="00DF55A6">
        <w:rPr>
          <w:rFonts w:ascii="Arial Narrow" w:hAnsi="Arial Narrow"/>
          <w:sz w:val="20"/>
          <w:szCs w:val="20"/>
        </w:rPr>
        <w:t xml:space="preserve">for and on behalf of the </w:t>
      </w:r>
      <w:r w:rsidRPr="00DF55A6">
        <w:rPr>
          <w:rFonts w:ascii="Arial Narrow" w:hAnsi="Arial Narrow"/>
          <w:b/>
          <w:sz w:val="20"/>
          <w:szCs w:val="20"/>
          <w:u w:val="single"/>
        </w:rPr>
        <w:t>INDEPENDENT STATE</w:t>
      </w:r>
      <w:r w:rsidRPr="00DF55A6">
        <w:rPr>
          <w:rFonts w:ascii="Arial Narrow" w:hAnsi="Arial Narrow"/>
          <w:sz w:val="20"/>
          <w:szCs w:val="20"/>
        </w:rPr>
        <w:t xml:space="preserve"> </w:t>
      </w:r>
      <w:r w:rsidRPr="00DF55A6">
        <w:rPr>
          <w:rFonts w:ascii="Arial Narrow" w:hAnsi="Arial Narrow"/>
          <w:sz w:val="20"/>
          <w:szCs w:val="20"/>
        </w:rPr>
        <w:tab/>
      </w:r>
      <w:r w:rsidRPr="00DF55A6">
        <w:rPr>
          <w:rFonts w:ascii="Arial Narrow" w:hAnsi="Arial Narrow"/>
          <w:sz w:val="20"/>
          <w:szCs w:val="20"/>
        </w:rPr>
        <w:tab/>
      </w:r>
      <w:r w:rsidRPr="00DF55A6">
        <w:rPr>
          <w:rFonts w:ascii="Arial Narrow" w:hAnsi="Arial Narrow"/>
          <w:b/>
          <w:sz w:val="20"/>
          <w:szCs w:val="20"/>
        </w:rPr>
        <w:t>)</w:t>
      </w:r>
      <w:r w:rsidRPr="00DF55A6">
        <w:rPr>
          <w:rFonts w:ascii="Arial Narrow" w:hAnsi="Arial Narrow"/>
          <w:sz w:val="20"/>
          <w:szCs w:val="20"/>
        </w:rPr>
        <w:t xml:space="preserve"> …………………………………………….</w:t>
      </w:r>
    </w:p>
    <w:p w14:paraId="7FC033CF" w14:textId="0A899534" w:rsidR="005B6880" w:rsidRPr="00DF55A6" w:rsidRDefault="005B6880" w:rsidP="008C642E">
      <w:pPr>
        <w:spacing w:after="120"/>
        <w:rPr>
          <w:rFonts w:ascii="Arial Narrow" w:hAnsi="Arial Narrow"/>
          <w:sz w:val="20"/>
          <w:szCs w:val="20"/>
        </w:rPr>
      </w:pPr>
      <w:r w:rsidRPr="00DF55A6">
        <w:rPr>
          <w:rFonts w:ascii="Arial Narrow" w:hAnsi="Arial Narrow"/>
          <w:b/>
          <w:sz w:val="20"/>
          <w:szCs w:val="20"/>
          <w:u w:val="single"/>
        </w:rPr>
        <w:t xml:space="preserve">STATE OF SAMOA </w:t>
      </w:r>
      <w:r w:rsidRPr="00DF55A6">
        <w:rPr>
          <w:rFonts w:ascii="Arial Narrow" w:hAnsi="Arial Narrow"/>
          <w:sz w:val="20"/>
          <w:szCs w:val="20"/>
        </w:rPr>
        <w:tab/>
      </w:r>
      <w:r w:rsidRPr="00DF55A6">
        <w:rPr>
          <w:rFonts w:ascii="Arial Narrow" w:hAnsi="Arial Narrow"/>
          <w:sz w:val="20"/>
          <w:szCs w:val="20"/>
        </w:rPr>
        <w:tab/>
      </w:r>
      <w:r w:rsidRPr="00DF55A6">
        <w:rPr>
          <w:rFonts w:ascii="Arial Narrow" w:hAnsi="Arial Narrow"/>
          <w:sz w:val="20"/>
          <w:szCs w:val="20"/>
        </w:rPr>
        <w:tab/>
      </w:r>
      <w:r w:rsidRPr="00DF55A6">
        <w:rPr>
          <w:rFonts w:ascii="Arial Narrow" w:hAnsi="Arial Narrow"/>
          <w:sz w:val="20"/>
          <w:szCs w:val="20"/>
        </w:rPr>
        <w:tab/>
        <w:t>)</w:t>
      </w:r>
    </w:p>
    <w:p w14:paraId="0B908C55" w14:textId="77777777" w:rsidR="005B6880" w:rsidRPr="00CC2F8E" w:rsidRDefault="005B6880" w:rsidP="008C642E">
      <w:pPr>
        <w:spacing w:after="120"/>
        <w:rPr>
          <w:sz w:val="20"/>
          <w:szCs w:val="20"/>
        </w:rPr>
      </w:pPr>
    </w:p>
    <w:p w14:paraId="43643D5E" w14:textId="77777777" w:rsidR="005B6880" w:rsidRPr="004F2814" w:rsidRDefault="005B6880" w:rsidP="008C642E">
      <w:pPr>
        <w:spacing w:after="120"/>
        <w:rPr>
          <w:rFonts w:ascii="Arial Narrow" w:hAnsi="Arial Narrow"/>
          <w:sz w:val="20"/>
          <w:szCs w:val="20"/>
        </w:rPr>
      </w:pPr>
      <w:r w:rsidRPr="004F2814">
        <w:rPr>
          <w:rFonts w:ascii="Arial Narrow" w:hAnsi="Arial Narrow"/>
          <w:sz w:val="20"/>
          <w:szCs w:val="20"/>
        </w:rPr>
        <w:t>In the presence of:</w:t>
      </w:r>
      <w:r w:rsidRPr="004F2814">
        <w:rPr>
          <w:rFonts w:ascii="Arial Narrow" w:hAnsi="Arial Narrow"/>
          <w:sz w:val="20"/>
          <w:szCs w:val="20"/>
        </w:rPr>
        <w:tab/>
      </w:r>
      <w:r w:rsidRPr="004F2814">
        <w:rPr>
          <w:rFonts w:ascii="Arial Narrow" w:hAnsi="Arial Narrow"/>
          <w:sz w:val="20"/>
          <w:szCs w:val="20"/>
        </w:rPr>
        <w:tab/>
      </w:r>
      <w:r w:rsidRPr="004F2814">
        <w:rPr>
          <w:rFonts w:ascii="Arial Narrow" w:hAnsi="Arial Narrow"/>
          <w:sz w:val="20"/>
          <w:szCs w:val="20"/>
        </w:rPr>
        <w:tab/>
      </w:r>
      <w:r w:rsidRPr="004F2814">
        <w:rPr>
          <w:rFonts w:ascii="Arial Narrow" w:hAnsi="Arial Narrow"/>
          <w:sz w:val="20"/>
          <w:szCs w:val="20"/>
        </w:rPr>
        <w:tab/>
      </w:r>
      <w:r w:rsidRPr="004F2814">
        <w:rPr>
          <w:rFonts w:ascii="Arial Narrow" w:hAnsi="Arial Narrow"/>
          <w:sz w:val="20"/>
          <w:szCs w:val="20"/>
        </w:rPr>
        <w:tab/>
        <w:t>)</w:t>
      </w:r>
    </w:p>
    <w:p w14:paraId="77932A98" w14:textId="77777777" w:rsidR="005B6880" w:rsidRPr="004F2814" w:rsidRDefault="005B6880" w:rsidP="008C642E">
      <w:pPr>
        <w:spacing w:after="120"/>
        <w:rPr>
          <w:rFonts w:ascii="Arial Narrow" w:hAnsi="Arial Narrow"/>
          <w:sz w:val="20"/>
          <w:szCs w:val="20"/>
          <w:lang w:val="en-GB"/>
        </w:rPr>
      </w:pPr>
    </w:p>
    <w:p w14:paraId="63D5F530" w14:textId="77777777" w:rsidR="005B6880" w:rsidRPr="004F2814" w:rsidRDefault="005B6880" w:rsidP="008C642E">
      <w:pPr>
        <w:spacing w:after="120"/>
        <w:rPr>
          <w:rFonts w:ascii="Arial Narrow" w:hAnsi="Arial Narrow"/>
          <w:sz w:val="20"/>
          <w:szCs w:val="20"/>
          <w:lang w:val="en-GB"/>
        </w:rPr>
      </w:pPr>
      <w:r w:rsidRPr="004F2814">
        <w:rPr>
          <w:rFonts w:ascii="Arial Narrow" w:hAnsi="Arial Narrow"/>
          <w:sz w:val="20"/>
          <w:szCs w:val="20"/>
          <w:lang w:val="en-GB"/>
        </w:rPr>
        <w:t>……………………………………………….</w:t>
      </w:r>
    </w:p>
    <w:p w14:paraId="222C28E7" w14:textId="77777777" w:rsidR="005B6880" w:rsidRPr="004F2814" w:rsidRDefault="005B6880" w:rsidP="008C642E">
      <w:pPr>
        <w:spacing w:after="120"/>
        <w:rPr>
          <w:rFonts w:ascii="Arial Narrow" w:hAnsi="Arial Narrow"/>
          <w:sz w:val="20"/>
          <w:szCs w:val="20"/>
          <w:lang w:val="en-GB"/>
        </w:rPr>
      </w:pPr>
      <w:r w:rsidRPr="004F2814">
        <w:rPr>
          <w:rFonts w:ascii="Arial Narrow" w:hAnsi="Arial Narrow"/>
          <w:sz w:val="20"/>
          <w:szCs w:val="20"/>
          <w:lang w:val="en-GB"/>
        </w:rPr>
        <w:t>(Witness Name &amp; Signature)</w:t>
      </w:r>
    </w:p>
    <w:p w14:paraId="1329E011" w14:textId="77777777" w:rsidR="005B6880" w:rsidRPr="004F2814" w:rsidRDefault="005B6880" w:rsidP="008C642E">
      <w:pPr>
        <w:spacing w:after="120"/>
        <w:rPr>
          <w:rFonts w:ascii="Arial Narrow" w:hAnsi="Arial Narrow"/>
          <w:sz w:val="20"/>
          <w:szCs w:val="20"/>
          <w:lang w:val="en-GB"/>
        </w:rPr>
      </w:pPr>
    </w:p>
    <w:p w14:paraId="48859DDA" w14:textId="77777777" w:rsidR="005B6880" w:rsidRPr="004F2814" w:rsidRDefault="005B6880" w:rsidP="008C642E">
      <w:pPr>
        <w:spacing w:after="120"/>
        <w:rPr>
          <w:rFonts w:ascii="Arial Narrow" w:hAnsi="Arial Narrow"/>
          <w:sz w:val="20"/>
          <w:szCs w:val="20"/>
          <w:lang w:val="en-GB"/>
        </w:rPr>
      </w:pPr>
      <w:r w:rsidRPr="004F2814">
        <w:rPr>
          <w:rFonts w:ascii="Arial Narrow" w:hAnsi="Arial Narrow"/>
          <w:sz w:val="20"/>
          <w:szCs w:val="20"/>
          <w:lang w:val="en-GB"/>
        </w:rPr>
        <w:t>………………………………………………..</w:t>
      </w:r>
    </w:p>
    <w:p w14:paraId="49059E72" w14:textId="77777777" w:rsidR="005B6880" w:rsidRPr="004F2814" w:rsidRDefault="005B6880" w:rsidP="008C642E">
      <w:pPr>
        <w:spacing w:after="120"/>
        <w:rPr>
          <w:rFonts w:ascii="Arial Narrow" w:hAnsi="Arial Narrow"/>
          <w:sz w:val="20"/>
          <w:szCs w:val="20"/>
          <w:lang w:val="en-GB"/>
        </w:rPr>
      </w:pPr>
      <w:r w:rsidRPr="004F2814">
        <w:rPr>
          <w:rFonts w:ascii="Arial Narrow" w:hAnsi="Arial Narrow"/>
          <w:sz w:val="20"/>
          <w:szCs w:val="20"/>
          <w:lang w:val="en-GB"/>
        </w:rPr>
        <w:t>(Witness Designation)</w:t>
      </w:r>
    </w:p>
    <w:p w14:paraId="779C449E" w14:textId="77777777" w:rsidR="005B6880" w:rsidRPr="004F2814" w:rsidRDefault="005B6880" w:rsidP="008C642E">
      <w:pPr>
        <w:spacing w:after="120"/>
        <w:rPr>
          <w:rFonts w:ascii="Arial Narrow" w:hAnsi="Arial Narrow"/>
          <w:b/>
          <w:bCs/>
          <w:sz w:val="20"/>
          <w:szCs w:val="20"/>
          <w:u w:val="single"/>
          <w:lang w:val="en-GB"/>
        </w:rPr>
      </w:pPr>
    </w:p>
    <w:p w14:paraId="41014CFF" w14:textId="77777777" w:rsidR="005B6880" w:rsidRPr="004F2814" w:rsidRDefault="005B6880" w:rsidP="008C642E">
      <w:pPr>
        <w:spacing w:after="120"/>
        <w:rPr>
          <w:rFonts w:ascii="Arial Narrow" w:hAnsi="Arial Narrow"/>
          <w:sz w:val="20"/>
          <w:szCs w:val="20"/>
        </w:rPr>
      </w:pPr>
      <w:r w:rsidRPr="004F2814">
        <w:rPr>
          <w:rFonts w:ascii="Arial Narrow" w:hAnsi="Arial Narrow"/>
          <w:b/>
          <w:sz w:val="20"/>
          <w:szCs w:val="20"/>
          <w:u w:val="single"/>
        </w:rPr>
        <w:t>EXECUTED</w:t>
      </w:r>
      <w:r w:rsidRPr="004F2814">
        <w:rPr>
          <w:rFonts w:ascii="Arial Narrow" w:hAnsi="Arial Narrow"/>
          <w:sz w:val="20"/>
          <w:szCs w:val="20"/>
        </w:rPr>
        <w:t xml:space="preserve"> by </w:t>
      </w:r>
      <w:r w:rsidRPr="004F2814">
        <w:rPr>
          <w:rFonts w:ascii="Arial Narrow" w:hAnsi="Arial Narrow"/>
          <w:sz w:val="20"/>
          <w:szCs w:val="20"/>
          <w:highlight w:val="yellow"/>
        </w:rPr>
        <w:t>insert details</w:t>
      </w:r>
      <w:r w:rsidRPr="004F2814">
        <w:rPr>
          <w:rFonts w:ascii="Arial Narrow" w:hAnsi="Arial Narrow"/>
          <w:sz w:val="20"/>
          <w:szCs w:val="20"/>
        </w:rPr>
        <w:t xml:space="preserve"> </w:t>
      </w:r>
      <w:r w:rsidRPr="004F2814">
        <w:rPr>
          <w:rFonts w:ascii="Arial Narrow" w:hAnsi="Arial Narrow"/>
          <w:b/>
          <w:sz w:val="20"/>
          <w:szCs w:val="20"/>
          <w:u w:val="single"/>
        </w:rPr>
        <w:t>FOR THE</w:t>
      </w:r>
      <w:r w:rsidRPr="004F2814">
        <w:rPr>
          <w:rFonts w:ascii="Arial Narrow" w:hAnsi="Arial Narrow"/>
          <w:sz w:val="20"/>
          <w:szCs w:val="20"/>
        </w:rPr>
        <w:t xml:space="preserve"> </w:t>
      </w:r>
      <w:r w:rsidRPr="004F2814">
        <w:rPr>
          <w:rFonts w:ascii="Arial Narrow" w:hAnsi="Arial Narrow"/>
          <w:sz w:val="20"/>
          <w:szCs w:val="20"/>
          <w:highlight w:val="yellow"/>
        </w:rPr>
        <w:t>insert</w:t>
      </w:r>
      <w:r w:rsidRPr="004F2814">
        <w:rPr>
          <w:rFonts w:ascii="Arial Narrow" w:hAnsi="Arial Narrow"/>
          <w:sz w:val="20"/>
          <w:szCs w:val="20"/>
        </w:rPr>
        <w:t>,</w:t>
      </w:r>
      <w:r w:rsidRPr="004F2814">
        <w:rPr>
          <w:rFonts w:ascii="Arial Narrow" w:hAnsi="Arial Narrow"/>
          <w:sz w:val="20"/>
          <w:szCs w:val="20"/>
        </w:rPr>
        <w:tab/>
        <w:t xml:space="preserve"> </w:t>
      </w:r>
      <w:r w:rsidRPr="004F2814">
        <w:rPr>
          <w:rFonts w:ascii="Arial Narrow" w:hAnsi="Arial Narrow"/>
          <w:sz w:val="20"/>
          <w:szCs w:val="20"/>
        </w:rPr>
        <w:tab/>
        <w:t>)</w:t>
      </w:r>
    </w:p>
    <w:p w14:paraId="69F3A62E" w14:textId="77777777" w:rsidR="005B6880" w:rsidRPr="004F2814" w:rsidRDefault="005B6880" w:rsidP="008C642E">
      <w:pPr>
        <w:spacing w:after="120"/>
        <w:jc w:val="both"/>
        <w:rPr>
          <w:rFonts w:ascii="Arial Narrow" w:hAnsi="Arial Narrow"/>
          <w:sz w:val="20"/>
          <w:szCs w:val="20"/>
        </w:rPr>
      </w:pPr>
      <w:r w:rsidRPr="004F2814">
        <w:rPr>
          <w:rFonts w:ascii="Arial Narrow" w:hAnsi="Arial Narrow"/>
          <w:sz w:val="20"/>
          <w:szCs w:val="20"/>
        </w:rPr>
        <w:t xml:space="preserve">for and on behalf of the </w:t>
      </w:r>
      <w:r w:rsidRPr="00DF55A6">
        <w:rPr>
          <w:rFonts w:ascii="Arial Narrow" w:hAnsi="Arial Narrow"/>
          <w:b/>
          <w:sz w:val="20"/>
          <w:szCs w:val="20"/>
          <w:highlight w:val="yellow"/>
        </w:rPr>
        <w:t>INSERT</w:t>
      </w:r>
      <w:r w:rsidRPr="00DF55A6">
        <w:rPr>
          <w:rFonts w:ascii="Arial Narrow" w:hAnsi="Arial Narrow"/>
          <w:sz w:val="20"/>
          <w:szCs w:val="20"/>
          <w:highlight w:val="yellow"/>
        </w:rPr>
        <w:t xml:space="preserve"> </w:t>
      </w:r>
      <w:r w:rsidRPr="00DF55A6">
        <w:rPr>
          <w:rFonts w:ascii="Arial Narrow" w:hAnsi="Arial Narrow"/>
          <w:b/>
          <w:sz w:val="20"/>
          <w:szCs w:val="20"/>
          <w:highlight w:val="yellow"/>
        </w:rPr>
        <w:t>CONTRACTOR</w:t>
      </w:r>
      <w:r w:rsidRPr="004F2814">
        <w:rPr>
          <w:rFonts w:ascii="Arial Narrow" w:hAnsi="Arial Narrow"/>
          <w:b/>
          <w:sz w:val="20"/>
          <w:szCs w:val="20"/>
        </w:rPr>
        <w:tab/>
      </w:r>
      <w:r w:rsidRPr="004F2814">
        <w:rPr>
          <w:rFonts w:ascii="Arial Narrow" w:hAnsi="Arial Narrow"/>
          <w:b/>
          <w:sz w:val="20"/>
          <w:szCs w:val="20"/>
        </w:rPr>
        <w:tab/>
      </w:r>
      <w:r w:rsidRPr="00DF55A6">
        <w:rPr>
          <w:rFonts w:ascii="Arial Narrow" w:hAnsi="Arial Narrow"/>
          <w:b/>
          <w:sz w:val="20"/>
          <w:szCs w:val="20"/>
        </w:rPr>
        <w:t>)</w:t>
      </w:r>
      <w:r w:rsidRPr="004F2814">
        <w:rPr>
          <w:rFonts w:ascii="Arial Narrow" w:hAnsi="Arial Narrow"/>
          <w:sz w:val="20"/>
          <w:szCs w:val="20"/>
        </w:rPr>
        <w:t xml:space="preserve"> …………………………………………….</w:t>
      </w:r>
    </w:p>
    <w:p w14:paraId="433B20DB" w14:textId="77777777" w:rsidR="005B6880" w:rsidRPr="004F2814" w:rsidRDefault="005B6880" w:rsidP="008C642E">
      <w:pPr>
        <w:spacing w:after="120"/>
        <w:rPr>
          <w:rFonts w:ascii="Arial Narrow" w:hAnsi="Arial Narrow"/>
          <w:sz w:val="20"/>
          <w:szCs w:val="20"/>
        </w:rPr>
      </w:pPr>
    </w:p>
    <w:p w14:paraId="4E684BD9" w14:textId="49ECDFC7" w:rsidR="005B6880" w:rsidRPr="004F2814" w:rsidRDefault="005B6880" w:rsidP="00DF55A6">
      <w:pPr>
        <w:tabs>
          <w:tab w:val="left" w:pos="4320"/>
        </w:tabs>
        <w:spacing w:after="120"/>
        <w:jc w:val="both"/>
        <w:rPr>
          <w:rFonts w:ascii="Arial Narrow" w:hAnsi="Arial Narrow"/>
          <w:sz w:val="20"/>
          <w:szCs w:val="20"/>
        </w:rPr>
      </w:pPr>
      <w:r w:rsidRPr="004F2814">
        <w:rPr>
          <w:rFonts w:ascii="Arial Narrow" w:hAnsi="Arial Narrow"/>
          <w:sz w:val="20"/>
          <w:szCs w:val="20"/>
        </w:rPr>
        <w:t>in the presence of:</w:t>
      </w:r>
      <w:r w:rsidRPr="004F2814">
        <w:rPr>
          <w:rFonts w:ascii="Arial Narrow" w:hAnsi="Arial Narrow"/>
          <w:sz w:val="20"/>
          <w:szCs w:val="20"/>
        </w:rPr>
        <w:tab/>
        <w:t>)</w:t>
      </w:r>
    </w:p>
    <w:p w14:paraId="123298F4" w14:textId="77777777" w:rsidR="005B6880" w:rsidRPr="004F2814" w:rsidRDefault="005B6880" w:rsidP="008C642E">
      <w:pPr>
        <w:spacing w:after="120"/>
        <w:jc w:val="both"/>
        <w:rPr>
          <w:rFonts w:ascii="Arial Narrow" w:hAnsi="Arial Narrow"/>
          <w:sz w:val="20"/>
          <w:szCs w:val="20"/>
        </w:rPr>
      </w:pPr>
    </w:p>
    <w:p w14:paraId="3A22894E" w14:textId="77777777" w:rsidR="005B6880" w:rsidRPr="004F2814" w:rsidRDefault="005B6880" w:rsidP="008C642E">
      <w:pPr>
        <w:spacing w:after="120"/>
        <w:jc w:val="both"/>
        <w:rPr>
          <w:rFonts w:ascii="Arial Narrow" w:hAnsi="Arial Narrow"/>
          <w:sz w:val="20"/>
          <w:szCs w:val="20"/>
        </w:rPr>
      </w:pPr>
      <w:r w:rsidRPr="004F2814">
        <w:rPr>
          <w:rFonts w:ascii="Arial Narrow" w:hAnsi="Arial Narrow"/>
          <w:sz w:val="20"/>
          <w:szCs w:val="20"/>
        </w:rPr>
        <w:t>…………………………………………………..</w:t>
      </w:r>
    </w:p>
    <w:p w14:paraId="59FA45CF" w14:textId="77777777" w:rsidR="005B6880" w:rsidRPr="004F2814" w:rsidRDefault="005B6880" w:rsidP="008C642E">
      <w:pPr>
        <w:spacing w:after="120"/>
        <w:jc w:val="both"/>
        <w:rPr>
          <w:rFonts w:ascii="Arial Narrow" w:hAnsi="Arial Narrow"/>
          <w:sz w:val="20"/>
          <w:szCs w:val="20"/>
        </w:rPr>
      </w:pPr>
      <w:bookmarkStart w:id="531" w:name="_Toc455877"/>
      <w:r w:rsidRPr="004F2814">
        <w:rPr>
          <w:rFonts w:ascii="Arial Narrow" w:hAnsi="Arial Narrow"/>
          <w:sz w:val="20"/>
          <w:szCs w:val="20"/>
        </w:rPr>
        <w:t>Director</w:t>
      </w:r>
      <w:bookmarkEnd w:id="531"/>
    </w:p>
    <w:p w14:paraId="7154F32F" w14:textId="77777777" w:rsidR="005B6880" w:rsidRPr="004F2814" w:rsidRDefault="005B6880" w:rsidP="008C642E">
      <w:pPr>
        <w:spacing w:after="120"/>
        <w:jc w:val="both"/>
        <w:rPr>
          <w:rFonts w:ascii="Arial Narrow" w:hAnsi="Arial Narrow"/>
          <w:sz w:val="20"/>
          <w:szCs w:val="20"/>
        </w:rPr>
      </w:pPr>
    </w:p>
    <w:p w14:paraId="63023BDF" w14:textId="77777777" w:rsidR="005B6880" w:rsidRPr="004F2814" w:rsidRDefault="005B6880" w:rsidP="008C642E">
      <w:pPr>
        <w:spacing w:after="120"/>
        <w:jc w:val="both"/>
        <w:rPr>
          <w:rFonts w:ascii="Arial Narrow" w:hAnsi="Arial Narrow"/>
          <w:sz w:val="20"/>
          <w:szCs w:val="20"/>
        </w:rPr>
      </w:pPr>
      <w:r w:rsidRPr="004F2814">
        <w:rPr>
          <w:rFonts w:ascii="Arial Narrow" w:hAnsi="Arial Narrow"/>
          <w:sz w:val="20"/>
          <w:szCs w:val="20"/>
        </w:rPr>
        <w:t>……………………………………………………</w:t>
      </w:r>
    </w:p>
    <w:p w14:paraId="67BFC622" w14:textId="77777777" w:rsidR="005B6880" w:rsidRPr="004F2814" w:rsidRDefault="005B6880" w:rsidP="008C642E">
      <w:pPr>
        <w:spacing w:after="120"/>
        <w:jc w:val="both"/>
        <w:rPr>
          <w:rFonts w:ascii="Arial Narrow" w:hAnsi="Arial Narrow"/>
          <w:sz w:val="20"/>
          <w:szCs w:val="20"/>
        </w:rPr>
      </w:pPr>
      <w:r w:rsidRPr="004F2814">
        <w:rPr>
          <w:rFonts w:ascii="Arial Narrow" w:hAnsi="Arial Narrow"/>
          <w:sz w:val="20"/>
          <w:szCs w:val="20"/>
        </w:rPr>
        <w:t>(Director/Company Secretary)</w:t>
      </w:r>
    </w:p>
    <w:p w14:paraId="4320E450" w14:textId="77777777" w:rsidR="005B6880" w:rsidRPr="004F2814" w:rsidRDefault="005B6880" w:rsidP="008C642E">
      <w:pPr>
        <w:pStyle w:val="S9Header1"/>
        <w:spacing w:before="0"/>
        <w:rPr>
          <w:rFonts w:ascii="Arial Narrow" w:hAnsi="Arial Narrow"/>
          <w:sz w:val="20"/>
          <w:szCs w:val="20"/>
          <w:lang w:val="en-GB"/>
        </w:rPr>
        <w:sectPr w:rsidR="005B6880" w:rsidRPr="004F2814" w:rsidSect="00527240">
          <w:headerReference w:type="default" r:id="rId40"/>
          <w:pgSz w:w="11906" w:h="16838" w:code="9"/>
          <w:pgMar w:top="1440" w:right="1411" w:bottom="1440" w:left="1800" w:header="720" w:footer="720" w:gutter="0"/>
          <w:cols w:space="720"/>
        </w:sectPr>
      </w:pPr>
    </w:p>
    <w:p w14:paraId="5FE3A25C" w14:textId="77777777" w:rsidR="005B6880" w:rsidRPr="004F2814" w:rsidRDefault="005B6880" w:rsidP="005B6880">
      <w:pPr>
        <w:pStyle w:val="S9Header1"/>
        <w:rPr>
          <w:rFonts w:ascii="Arial Narrow" w:hAnsi="Arial Narrow"/>
          <w:color w:val="0070C0"/>
          <w:sz w:val="28"/>
          <w:szCs w:val="28"/>
          <w:lang w:val="en-GB"/>
        </w:rPr>
      </w:pPr>
      <w:bookmarkStart w:id="532" w:name="_Toc41573813"/>
      <w:r w:rsidRPr="004F2814">
        <w:rPr>
          <w:rFonts w:ascii="Arial Narrow" w:hAnsi="Arial Narrow"/>
          <w:color w:val="0070C0"/>
          <w:sz w:val="28"/>
          <w:szCs w:val="28"/>
          <w:lang w:val="en-GB"/>
        </w:rPr>
        <w:lastRenderedPageBreak/>
        <w:t>Performance Security</w:t>
      </w:r>
      <w:bookmarkEnd w:id="532"/>
    </w:p>
    <w:p w14:paraId="3AD88055" w14:textId="77777777" w:rsidR="005B6880" w:rsidRPr="00AD3147" w:rsidRDefault="005B6880" w:rsidP="00CC2F8E">
      <w:pPr>
        <w:spacing w:before="120" w:after="120" w:line="276" w:lineRule="auto"/>
        <w:jc w:val="both"/>
        <w:rPr>
          <w:rFonts w:ascii="Arial Narrow" w:hAnsi="Arial Narrow"/>
          <w:i/>
          <w:iCs/>
          <w:color w:val="FF0000"/>
          <w:sz w:val="18"/>
          <w:szCs w:val="18"/>
          <w:lang w:val="en-GB"/>
        </w:rPr>
      </w:pPr>
      <w:r w:rsidRPr="00AD3147">
        <w:rPr>
          <w:rFonts w:ascii="Arial Narrow" w:hAnsi="Arial Narrow"/>
          <w:b/>
          <w:i/>
          <w:iCs/>
          <w:color w:val="FF0000"/>
          <w:sz w:val="18"/>
          <w:szCs w:val="18"/>
          <w:lang w:val="en-GB"/>
        </w:rPr>
        <w:t>The bank</w:t>
      </w:r>
      <w:r w:rsidRPr="00AD3147">
        <w:rPr>
          <w:rFonts w:ascii="Arial Narrow" w:hAnsi="Arial Narrow"/>
          <w:i/>
          <w:iCs/>
          <w:color w:val="FF0000"/>
          <w:sz w:val="18"/>
          <w:szCs w:val="18"/>
          <w:lang w:val="en-GB"/>
        </w:rPr>
        <w:t xml:space="preserve">, as requested by the successful bidder, shall fill in this form in accordance with the instructions indicated  </w:t>
      </w:r>
    </w:p>
    <w:p w14:paraId="77D421F3" w14:textId="77777777" w:rsidR="00AD3147" w:rsidRPr="004F2814" w:rsidRDefault="00AD3147" w:rsidP="00CC2F8E">
      <w:pPr>
        <w:spacing w:before="120" w:after="120" w:line="276" w:lineRule="auto"/>
        <w:jc w:val="both"/>
        <w:rPr>
          <w:rFonts w:ascii="Arial Narrow" w:hAnsi="Arial Narrow"/>
          <w:i/>
          <w:iCs/>
          <w:color w:val="FF0000"/>
          <w:sz w:val="20"/>
          <w:szCs w:val="20"/>
          <w:lang w:val="en-GB"/>
        </w:rPr>
      </w:pPr>
    </w:p>
    <w:p w14:paraId="1EC01FB6" w14:textId="77777777" w:rsidR="005B6880" w:rsidRPr="004F2814" w:rsidRDefault="005B6880" w:rsidP="005B6880">
      <w:pPr>
        <w:spacing w:before="120" w:after="120" w:line="276" w:lineRule="auto"/>
        <w:jc w:val="right"/>
        <w:rPr>
          <w:rFonts w:ascii="Arial Narrow" w:hAnsi="Arial Narrow"/>
          <w:color w:val="FF0000"/>
          <w:sz w:val="20"/>
          <w:szCs w:val="20"/>
          <w:lang w:val="en-GB"/>
        </w:rPr>
      </w:pPr>
      <w:r w:rsidRPr="004F2814">
        <w:rPr>
          <w:rFonts w:ascii="Arial Narrow" w:hAnsi="Arial Narrow"/>
          <w:sz w:val="20"/>
          <w:szCs w:val="20"/>
          <w:lang w:val="en-GB"/>
        </w:rPr>
        <w:t xml:space="preserve">Date: </w:t>
      </w:r>
      <w:r w:rsidRPr="004F2814">
        <w:rPr>
          <w:rFonts w:ascii="Arial Narrow" w:hAnsi="Arial Narrow"/>
          <w:i/>
          <w:iCs/>
          <w:sz w:val="20"/>
          <w:szCs w:val="20"/>
          <w:lang w:val="en-GB"/>
        </w:rPr>
        <w:t>insert date (as day, month, and year</w:t>
      </w:r>
    </w:p>
    <w:p w14:paraId="4B8D52FF" w14:textId="77777777" w:rsidR="005B6880" w:rsidRPr="004F2814" w:rsidRDefault="005B6880" w:rsidP="005B6880">
      <w:pPr>
        <w:spacing w:before="120" w:after="120" w:line="276" w:lineRule="auto"/>
        <w:jc w:val="right"/>
        <w:rPr>
          <w:rFonts w:ascii="Arial Narrow" w:hAnsi="Arial Narrow"/>
          <w:color w:val="FF0000"/>
          <w:sz w:val="20"/>
          <w:szCs w:val="20"/>
          <w:lang w:val="en-GB"/>
        </w:rPr>
      </w:pPr>
      <w:r w:rsidRPr="004F2814">
        <w:rPr>
          <w:rFonts w:ascii="Arial Narrow" w:hAnsi="Arial Narrow"/>
          <w:sz w:val="20"/>
          <w:szCs w:val="20"/>
          <w:lang w:val="en-GB"/>
        </w:rPr>
        <w:t>IFB No. and title</w:t>
      </w:r>
      <w:r w:rsidRPr="004F2814">
        <w:rPr>
          <w:rFonts w:ascii="Arial Narrow" w:hAnsi="Arial Narrow"/>
          <w:i/>
          <w:iCs/>
          <w:sz w:val="20"/>
          <w:szCs w:val="20"/>
          <w:lang w:val="en-GB"/>
        </w:rPr>
        <w:t>: insert no. and title of bidding process</w:t>
      </w:r>
    </w:p>
    <w:p w14:paraId="07B5DE3A" w14:textId="77777777" w:rsidR="005B6880" w:rsidRPr="004F2814" w:rsidRDefault="005B6880" w:rsidP="005B6880">
      <w:pPr>
        <w:spacing w:before="120" w:after="120" w:line="276" w:lineRule="auto"/>
        <w:rPr>
          <w:rFonts w:ascii="Arial Narrow" w:hAnsi="Arial Narrow"/>
          <w:sz w:val="20"/>
          <w:szCs w:val="20"/>
          <w:lang w:val="en-GB"/>
        </w:rPr>
      </w:pPr>
      <w:r w:rsidRPr="004F2814">
        <w:rPr>
          <w:rFonts w:ascii="Arial Narrow" w:hAnsi="Arial Narrow"/>
          <w:b/>
          <w:sz w:val="20"/>
          <w:szCs w:val="20"/>
          <w:lang w:val="en-GB"/>
        </w:rPr>
        <w:t>Bank’s Branch or Office</w:t>
      </w:r>
      <w:r w:rsidRPr="004F2814">
        <w:rPr>
          <w:rFonts w:ascii="Arial Narrow" w:hAnsi="Arial Narrow"/>
          <w:sz w:val="20"/>
          <w:szCs w:val="20"/>
          <w:lang w:val="en-GB"/>
        </w:rPr>
        <w:t>:</w:t>
      </w:r>
      <w:r w:rsidRPr="004F2814">
        <w:rPr>
          <w:rFonts w:ascii="Arial Narrow" w:hAnsi="Arial Narrow"/>
          <w:i/>
          <w:iCs/>
          <w:sz w:val="20"/>
          <w:szCs w:val="20"/>
          <w:lang w:val="en-GB"/>
        </w:rPr>
        <w:t xml:space="preserve"> insert complete name of Guarantor</w:t>
      </w:r>
      <w:r w:rsidRPr="004F2814">
        <w:rPr>
          <w:rFonts w:ascii="Arial Narrow" w:hAnsi="Arial Narrow"/>
          <w:sz w:val="20"/>
          <w:szCs w:val="20"/>
          <w:lang w:val="en-GB"/>
        </w:rPr>
        <w:t xml:space="preserve"> </w:t>
      </w:r>
    </w:p>
    <w:p w14:paraId="671B0586" w14:textId="77777777" w:rsidR="005B6880" w:rsidRPr="004F2814" w:rsidRDefault="005B6880" w:rsidP="005B6880">
      <w:pPr>
        <w:spacing w:before="120" w:after="120" w:line="276" w:lineRule="auto"/>
        <w:rPr>
          <w:rFonts w:ascii="Arial Narrow" w:hAnsi="Arial Narrow"/>
          <w:i/>
          <w:iCs/>
          <w:sz w:val="20"/>
          <w:szCs w:val="20"/>
          <w:lang w:val="en-GB"/>
        </w:rPr>
      </w:pPr>
      <w:r w:rsidRPr="004F2814">
        <w:rPr>
          <w:rFonts w:ascii="Arial Narrow" w:hAnsi="Arial Narrow"/>
          <w:b/>
          <w:bCs/>
          <w:sz w:val="20"/>
          <w:szCs w:val="20"/>
          <w:lang w:val="en-GB"/>
        </w:rPr>
        <w:t>Beneficiary:</w:t>
      </w:r>
      <w:r w:rsidRPr="004F2814">
        <w:rPr>
          <w:rFonts w:ascii="Arial Narrow" w:hAnsi="Arial Narrow"/>
          <w:sz w:val="20"/>
          <w:szCs w:val="20"/>
          <w:lang w:val="en-GB"/>
        </w:rPr>
        <w:t xml:space="preserve"> </w:t>
      </w:r>
      <w:r w:rsidRPr="004F2814">
        <w:rPr>
          <w:rFonts w:ascii="Arial Narrow" w:hAnsi="Arial Narrow"/>
          <w:i/>
          <w:iCs/>
          <w:sz w:val="20"/>
          <w:szCs w:val="20"/>
          <w:lang w:val="en-GB"/>
        </w:rPr>
        <w:t>insert complete name of Principal</w:t>
      </w:r>
    </w:p>
    <w:p w14:paraId="12AFD733" w14:textId="77777777" w:rsidR="005B6880" w:rsidRPr="004F2814" w:rsidRDefault="005B6880" w:rsidP="005B6880">
      <w:pPr>
        <w:spacing w:before="120" w:after="120" w:line="276" w:lineRule="auto"/>
        <w:rPr>
          <w:rFonts w:ascii="Arial Narrow" w:hAnsi="Arial Narrow"/>
          <w:i/>
          <w:iCs/>
          <w:color w:val="FF0000"/>
          <w:sz w:val="20"/>
          <w:szCs w:val="20"/>
          <w:lang w:val="en-GB"/>
        </w:rPr>
      </w:pPr>
      <w:r w:rsidRPr="004F2814">
        <w:rPr>
          <w:rFonts w:ascii="Arial Narrow" w:hAnsi="Arial Narrow"/>
          <w:b/>
          <w:bCs/>
          <w:sz w:val="20"/>
          <w:szCs w:val="20"/>
          <w:lang w:val="en-GB"/>
        </w:rPr>
        <w:t>PERFORMANCE GUARANTEE No.:</w:t>
      </w:r>
      <w:r w:rsidRPr="004F2814">
        <w:rPr>
          <w:rFonts w:ascii="Arial Narrow" w:hAnsi="Arial Narrow"/>
          <w:sz w:val="20"/>
          <w:szCs w:val="20"/>
          <w:lang w:val="en-GB"/>
        </w:rPr>
        <w:tab/>
      </w:r>
      <w:r w:rsidRPr="004F2814">
        <w:rPr>
          <w:rFonts w:ascii="Arial Narrow" w:hAnsi="Arial Narrow"/>
          <w:i/>
          <w:iCs/>
          <w:sz w:val="20"/>
          <w:szCs w:val="20"/>
          <w:lang w:val="en-GB"/>
        </w:rPr>
        <w:t>insert Performance Guarantee number</w:t>
      </w:r>
    </w:p>
    <w:p w14:paraId="7EDF7A1E" w14:textId="77777777" w:rsidR="005B6880" w:rsidRPr="004F2814" w:rsidRDefault="005B6880" w:rsidP="005B6880">
      <w:pPr>
        <w:spacing w:after="120" w:line="276" w:lineRule="auto"/>
        <w:jc w:val="both"/>
        <w:rPr>
          <w:rFonts w:ascii="Arial Narrow" w:hAnsi="Arial Narrow"/>
          <w:sz w:val="20"/>
          <w:szCs w:val="20"/>
          <w:lang w:val="en-GB"/>
        </w:rPr>
      </w:pPr>
      <w:r w:rsidRPr="004F2814">
        <w:rPr>
          <w:rFonts w:ascii="Arial Narrow" w:hAnsi="Arial Narrow"/>
          <w:sz w:val="20"/>
          <w:szCs w:val="20"/>
          <w:lang w:val="en-GB"/>
        </w:rPr>
        <w:t xml:space="preserve">We have been informed that </w:t>
      </w:r>
      <w:r w:rsidRPr="004F2814">
        <w:rPr>
          <w:rFonts w:ascii="Arial Narrow" w:hAnsi="Arial Narrow"/>
          <w:i/>
          <w:iCs/>
          <w:sz w:val="20"/>
          <w:szCs w:val="20"/>
          <w:lang w:val="en-GB"/>
        </w:rPr>
        <w:t>insert complete name of contractor</w:t>
      </w:r>
      <w:r w:rsidRPr="004F2814">
        <w:rPr>
          <w:rFonts w:ascii="Arial Narrow" w:hAnsi="Arial Narrow"/>
          <w:sz w:val="20"/>
          <w:szCs w:val="20"/>
          <w:lang w:val="en-GB"/>
        </w:rPr>
        <w:t xml:space="preserve"> ("contractor") has entered into Contract No</w:t>
      </w:r>
      <w:r w:rsidRPr="004F2814">
        <w:rPr>
          <w:rFonts w:ascii="Arial Narrow" w:hAnsi="Arial Narrow"/>
          <w:i/>
          <w:iCs/>
          <w:sz w:val="20"/>
          <w:szCs w:val="20"/>
          <w:lang w:val="en-GB"/>
        </w:rPr>
        <w:t>. insert number</w:t>
      </w:r>
      <w:r w:rsidRPr="004F2814">
        <w:rPr>
          <w:rFonts w:ascii="Arial Narrow" w:hAnsi="Arial Narrow"/>
          <w:color w:val="FF0000"/>
          <w:sz w:val="20"/>
          <w:szCs w:val="20"/>
          <w:lang w:val="en-GB"/>
        </w:rPr>
        <w:t xml:space="preserve"> </w:t>
      </w:r>
      <w:r w:rsidRPr="004F2814">
        <w:rPr>
          <w:rFonts w:ascii="Arial Narrow" w:hAnsi="Arial Narrow"/>
          <w:sz w:val="20"/>
          <w:szCs w:val="20"/>
          <w:lang w:val="en-GB"/>
        </w:rPr>
        <w:t xml:space="preserve">dated </w:t>
      </w:r>
      <w:r w:rsidRPr="004F2814">
        <w:rPr>
          <w:rFonts w:ascii="Arial Narrow" w:hAnsi="Arial Narrow"/>
          <w:i/>
          <w:iCs/>
          <w:sz w:val="20"/>
          <w:szCs w:val="20"/>
          <w:lang w:val="en-GB"/>
        </w:rPr>
        <w:t>insert day and month, insert year</w:t>
      </w:r>
      <w:r w:rsidRPr="004F2814">
        <w:rPr>
          <w:rFonts w:ascii="Arial Narrow" w:hAnsi="Arial Narrow"/>
          <w:sz w:val="20"/>
          <w:szCs w:val="20"/>
          <w:lang w:val="en-GB"/>
        </w:rPr>
        <w:t xml:space="preserve"> with you, for the supply of </w:t>
      </w:r>
      <w:r w:rsidRPr="004F2814">
        <w:rPr>
          <w:rFonts w:ascii="Arial Narrow" w:hAnsi="Arial Narrow"/>
          <w:i/>
          <w:iCs/>
          <w:sz w:val="20"/>
          <w:szCs w:val="20"/>
          <w:lang w:val="en-GB"/>
        </w:rPr>
        <w:t>description of works</w:t>
      </w:r>
      <w:r w:rsidRPr="004F2814">
        <w:rPr>
          <w:rFonts w:ascii="Arial Narrow" w:hAnsi="Arial Narrow"/>
          <w:color w:val="FF0000"/>
          <w:sz w:val="20"/>
          <w:szCs w:val="20"/>
          <w:lang w:val="en-GB"/>
        </w:rPr>
        <w:t xml:space="preserve"> </w:t>
      </w:r>
      <w:r w:rsidRPr="004F2814">
        <w:rPr>
          <w:rFonts w:ascii="Arial Narrow" w:hAnsi="Arial Narrow"/>
          <w:sz w:val="20"/>
          <w:szCs w:val="20"/>
          <w:lang w:val="en-GB"/>
        </w:rPr>
        <w:t xml:space="preserve">("Contract"). </w:t>
      </w:r>
    </w:p>
    <w:p w14:paraId="5E5CD2BF" w14:textId="77777777" w:rsidR="005B6880" w:rsidRPr="004F2814" w:rsidRDefault="005B6880" w:rsidP="005B6880">
      <w:pPr>
        <w:spacing w:after="120" w:line="276" w:lineRule="auto"/>
        <w:jc w:val="both"/>
        <w:rPr>
          <w:rFonts w:ascii="Arial Narrow" w:hAnsi="Arial Narrow"/>
          <w:sz w:val="20"/>
          <w:szCs w:val="20"/>
          <w:lang w:val="en-GB"/>
        </w:rPr>
      </w:pPr>
      <w:r w:rsidRPr="004F2814">
        <w:rPr>
          <w:rFonts w:ascii="Arial Narrow" w:hAnsi="Arial Narrow"/>
          <w:sz w:val="20"/>
          <w:szCs w:val="20"/>
          <w:lang w:val="en-GB"/>
        </w:rPr>
        <w:t>Furthermore, we understand that, according to the conditions of the Contract, a Performance Guarantee is required.</w:t>
      </w:r>
    </w:p>
    <w:p w14:paraId="2A0DE159" w14:textId="77777777" w:rsidR="005B6880" w:rsidRPr="004F2814" w:rsidRDefault="005B6880" w:rsidP="005B6880">
      <w:pPr>
        <w:spacing w:after="120" w:line="276" w:lineRule="auto"/>
        <w:jc w:val="both"/>
        <w:rPr>
          <w:rFonts w:ascii="Arial Narrow" w:hAnsi="Arial Narrow"/>
          <w:sz w:val="20"/>
          <w:szCs w:val="20"/>
          <w:lang w:val="en-GB"/>
        </w:rPr>
      </w:pPr>
      <w:r w:rsidRPr="004F2814">
        <w:rPr>
          <w:rFonts w:ascii="Arial Narrow" w:hAnsi="Arial Narrow"/>
          <w:sz w:val="20"/>
          <w:szCs w:val="20"/>
          <w:lang w:val="en-GB"/>
        </w:rPr>
        <w:t xml:space="preserve">At the request of the contractor, we as guarantor, hereby irrevocably undertake to pay you any sum(s) not exceeding </w:t>
      </w:r>
      <w:r w:rsidRPr="004F2814">
        <w:rPr>
          <w:rFonts w:ascii="Arial Narrow" w:hAnsi="Arial Narrow"/>
          <w:i/>
          <w:iCs/>
          <w:sz w:val="20"/>
          <w:szCs w:val="20"/>
          <w:lang w:val="en-GB"/>
        </w:rPr>
        <w:t>insert amount(s)</w:t>
      </w:r>
      <w:r w:rsidRPr="004F2814">
        <w:rPr>
          <w:rFonts w:ascii="Arial Narrow" w:hAnsi="Arial Narrow"/>
          <w:i/>
          <w:iCs/>
          <w:sz w:val="20"/>
          <w:szCs w:val="20"/>
          <w:vertAlign w:val="superscript"/>
          <w:lang w:val="en-GB"/>
        </w:rPr>
        <w:footnoteReference w:id="14"/>
      </w:r>
      <w:r w:rsidRPr="004F2814">
        <w:rPr>
          <w:rFonts w:ascii="Arial Narrow" w:hAnsi="Arial Narrow"/>
          <w:i/>
          <w:iCs/>
          <w:sz w:val="20"/>
          <w:szCs w:val="20"/>
          <w:lang w:val="en-GB"/>
        </w:rPr>
        <w:t xml:space="preserve"> in figures and words </w:t>
      </w:r>
      <w:r w:rsidRPr="004F2814">
        <w:rPr>
          <w:rFonts w:ascii="Arial Narrow" w:hAnsi="Arial Narrow"/>
          <w:sz w:val="20"/>
          <w:szCs w:val="20"/>
          <w:lang w:val="en-GB"/>
        </w:rPr>
        <w:t>upon receipt by us of your first demand in writing declaring the contractor to be in default under the Contract, without cavil or argument, or your needing to prove or to show grounds or reasons for your demand or the sum specified therein.</w:t>
      </w:r>
    </w:p>
    <w:p w14:paraId="718AE5C0" w14:textId="77777777" w:rsidR="005B6880" w:rsidRPr="004F2814" w:rsidRDefault="005B6880" w:rsidP="005B6880">
      <w:pPr>
        <w:spacing w:after="120" w:line="276" w:lineRule="auto"/>
        <w:jc w:val="both"/>
        <w:rPr>
          <w:rFonts w:ascii="Arial Narrow" w:hAnsi="Arial Narrow"/>
          <w:sz w:val="20"/>
          <w:szCs w:val="20"/>
          <w:lang w:val="en-GB"/>
        </w:rPr>
      </w:pPr>
      <w:r w:rsidRPr="004F2814">
        <w:rPr>
          <w:rFonts w:ascii="Arial Narrow" w:hAnsi="Arial Narrow"/>
          <w:sz w:val="20"/>
          <w:szCs w:val="20"/>
          <w:lang w:val="en-GB"/>
        </w:rPr>
        <w:t xml:space="preserve">This Guarantee shall expire no later than the </w:t>
      </w:r>
      <w:r w:rsidRPr="004F2814">
        <w:rPr>
          <w:rFonts w:ascii="Arial Narrow" w:hAnsi="Arial Narrow"/>
          <w:i/>
          <w:iCs/>
          <w:sz w:val="20"/>
          <w:szCs w:val="20"/>
          <w:lang w:val="en-GB"/>
        </w:rPr>
        <w:t>insert number</w:t>
      </w:r>
      <w:r w:rsidRPr="004F2814">
        <w:rPr>
          <w:rFonts w:ascii="Arial Narrow" w:hAnsi="Arial Narrow"/>
          <w:sz w:val="20"/>
          <w:szCs w:val="20"/>
          <w:lang w:val="en-GB"/>
        </w:rPr>
        <w:t xml:space="preserve"> day of </w:t>
      </w:r>
      <w:r w:rsidRPr="004F2814">
        <w:rPr>
          <w:rFonts w:ascii="Arial Narrow" w:hAnsi="Arial Narrow"/>
          <w:i/>
          <w:iCs/>
          <w:sz w:val="20"/>
          <w:szCs w:val="20"/>
          <w:lang w:val="en-GB"/>
        </w:rPr>
        <w:t>insert month,</w:t>
      </w:r>
      <w:r w:rsidRPr="004F2814">
        <w:rPr>
          <w:rFonts w:ascii="Arial Narrow" w:hAnsi="Arial Narrow"/>
          <w:sz w:val="20"/>
          <w:szCs w:val="20"/>
          <w:lang w:val="en-GB"/>
        </w:rPr>
        <w:t xml:space="preserve"> </w:t>
      </w:r>
      <w:r w:rsidRPr="004F2814">
        <w:rPr>
          <w:rFonts w:ascii="Arial Narrow" w:hAnsi="Arial Narrow"/>
          <w:i/>
          <w:iCs/>
          <w:sz w:val="20"/>
          <w:szCs w:val="20"/>
          <w:lang w:val="en-GB"/>
        </w:rPr>
        <w:t>insert year</w:t>
      </w:r>
      <w:r w:rsidRPr="004F2814">
        <w:rPr>
          <w:rFonts w:ascii="Arial Narrow" w:hAnsi="Arial Narrow"/>
          <w:sz w:val="20"/>
          <w:szCs w:val="20"/>
          <w:vertAlign w:val="superscript"/>
          <w:lang w:val="en-GB"/>
        </w:rPr>
        <w:footnoteReference w:id="15"/>
      </w:r>
      <w:r w:rsidRPr="004F2814">
        <w:rPr>
          <w:rFonts w:ascii="Arial Narrow" w:hAnsi="Arial Narrow"/>
          <w:sz w:val="20"/>
          <w:szCs w:val="20"/>
          <w:lang w:val="en-GB"/>
        </w:rPr>
        <w:t xml:space="preserve">  and any demand for payment under it must be received by us at this office on or before that date.</w:t>
      </w:r>
    </w:p>
    <w:p w14:paraId="789CEF75" w14:textId="77777777" w:rsidR="005B6880" w:rsidRDefault="005B6880" w:rsidP="005B6880">
      <w:pPr>
        <w:spacing w:after="120" w:line="276" w:lineRule="auto"/>
        <w:jc w:val="both"/>
        <w:rPr>
          <w:rFonts w:ascii="Arial Narrow" w:hAnsi="Arial Narrow"/>
          <w:sz w:val="20"/>
          <w:szCs w:val="20"/>
          <w:lang w:val="en-GB"/>
        </w:rPr>
      </w:pPr>
      <w:r w:rsidRPr="004F2814">
        <w:rPr>
          <w:rFonts w:ascii="Arial Narrow" w:hAnsi="Arial Narrow"/>
          <w:sz w:val="20"/>
          <w:szCs w:val="20"/>
          <w:lang w:val="en-GB"/>
        </w:rPr>
        <w:t>This guarantee is subject to the Uniform Rules for Demand Guarantees, ICC Publication No. 758, except that subparagraph (ii) of Sub-article 20(a) is excluded.</w:t>
      </w:r>
    </w:p>
    <w:p w14:paraId="21079BA3" w14:textId="77777777" w:rsidR="00AD3147" w:rsidRPr="004F2814" w:rsidRDefault="00AD3147" w:rsidP="005B6880">
      <w:pPr>
        <w:spacing w:after="120" w:line="276" w:lineRule="auto"/>
        <w:jc w:val="both"/>
        <w:rPr>
          <w:rFonts w:ascii="Arial Narrow" w:hAnsi="Arial Narrow"/>
          <w:sz w:val="20"/>
          <w:szCs w:val="20"/>
          <w:lang w:val="en-GB"/>
        </w:rPr>
      </w:pPr>
    </w:p>
    <w:p w14:paraId="379B4D52" w14:textId="77777777" w:rsidR="005B6880" w:rsidRPr="004F2814" w:rsidRDefault="005B6880" w:rsidP="005B6880">
      <w:pPr>
        <w:spacing w:line="276" w:lineRule="auto"/>
        <w:jc w:val="center"/>
        <w:rPr>
          <w:rFonts w:ascii="Arial Narrow" w:hAnsi="Arial Narrow"/>
          <w:b/>
          <w:sz w:val="20"/>
          <w:szCs w:val="20"/>
          <w:lang w:val="en-GB"/>
        </w:rPr>
      </w:pPr>
      <w:r w:rsidRPr="004F2814">
        <w:rPr>
          <w:rFonts w:ascii="Arial Narrow" w:hAnsi="Arial Narrow"/>
          <w:b/>
          <w:sz w:val="20"/>
          <w:szCs w:val="20"/>
          <w:lang w:val="en-GB"/>
        </w:rPr>
        <w:t>………………………………………………………………………</w:t>
      </w:r>
    </w:p>
    <w:p w14:paraId="5BF21954" w14:textId="77777777" w:rsidR="005B6880" w:rsidRPr="004F2814" w:rsidRDefault="005B6880" w:rsidP="005B6880">
      <w:pPr>
        <w:spacing w:after="120" w:line="276" w:lineRule="auto"/>
        <w:jc w:val="center"/>
        <w:rPr>
          <w:rFonts w:ascii="Arial Narrow" w:hAnsi="Arial Narrow"/>
          <w:b/>
          <w:sz w:val="20"/>
          <w:szCs w:val="20"/>
          <w:lang w:val="en-GB"/>
        </w:rPr>
      </w:pPr>
      <w:r w:rsidRPr="004F2814">
        <w:rPr>
          <w:rFonts w:ascii="Arial Narrow" w:hAnsi="Arial Narrow"/>
          <w:b/>
          <w:sz w:val="20"/>
          <w:szCs w:val="20"/>
          <w:lang w:val="en-GB"/>
        </w:rPr>
        <w:t>Authorised Signatures for Bank and contractor</w:t>
      </w:r>
    </w:p>
    <w:p w14:paraId="71C2A3D9" w14:textId="77777777" w:rsidR="00CC2F8E" w:rsidRPr="004F2814" w:rsidRDefault="00CC2F8E" w:rsidP="005B6880">
      <w:pPr>
        <w:pStyle w:val="S9Header1"/>
        <w:rPr>
          <w:rFonts w:ascii="Arial Narrow" w:hAnsi="Arial Narrow"/>
          <w:color w:val="0070C0"/>
          <w:sz w:val="20"/>
          <w:szCs w:val="20"/>
          <w:lang w:val="en-GB"/>
        </w:rPr>
      </w:pPr>
      <w:bookmarkStart w:id="533" w:name="_Toc73333194"/>
      <w:bookmarkStart w:id="534" w:name="_Toc41573814"/>
      <w:bookmarkStart w:id="535" w:name="_Toc428352208"/>
      <w:bookmarkStart w:id="536" w:name="_Toc438907199"/>
      <w:bookmarkStart w:id="537" w:name="_Toc438907299"/>
      <w:bookmarkStart w:id="538" w:name="_Toc471555886"/>
    </w:p>
    <w:p w14:paraId="5314B118" w14:textId="77777777" w:rsidR="00CC2F8E" w:rsidRPr="004F2814" w:rsidRDefault="00CC2F8E" w:rsidP="00CC2F8E">
      <w:pPr>
        <w:rPr>
          <w:rFonts w:ascii="Arial Narrow" w:hAnsi="Arial Narrow"/>
          <w:sz w:val="20"/>
          <w:szCs w:val="20"/>
          <w:lang w:val="en-GB"/>
        </w:rPr>
      </w:pPr>
    </w:p>
    <w:p w14:paraId="5BDAC9E6" w14:textId="77777777" w:rsidR="00CC2F8E" w:rsidRPr="004F2814" w:rsidRDefault="00CC2F8E" w:rsidP="00CC2F8E">
      <w:pPr>
        <w:rPr>
          <w:rFonts w:ascii="Arial Narrow" w:hAnsi="Arial Narrow"/>
          <w:sz w:val="20"/>
          <w:szCs w:val="20"/>
          <w:lang w:val="en-GB"/>
        </w:rPr>
      </w:pPr>
    </w:p>
    <w:p w14:paraId="738050C5" w14:textId="77777777" w:rsidR="00CC2F8E" w:rsidRDefault="00CC2F8E" w:rsidP="00CC2F8E">
      <w:pPr>
        <w:rPr>
          <w:rFonts w:ascii="Arial Narrow" w:hAnsi="Arial Narrow"/>
          <w:sz w:val="20"/>
          <w:szCs w:val="20"/>
          <w:lang w:val="en-GB"/>
        </w:rPr>
      </w:pPr>
    </w:p>
    <w:p w14:paraId="20734CC3" w14:textId="77777777" w:rsidR="00AD3147" w:rsidRDefault="00AD3147" w:rsidP="00CC2F8E">
      <w:pPr>
        <w:rPr>
          <w:rFonts w:ascii="Arial Narrow" w:hAnsi="Arial Narrow"/>
          <w:sz w:val="20"/>
          <w:szCs w:val="20"/>
          <w:lang w:val="en-GB"/>
        </w:rPr>
      </w:pPr>
    </w:p>
    <w:p w14:paraId="02548F10" w14:textId="77777777" w:rsidR="00AD3147" w:rsidRDefault="00AD3147" w:rsidP="00CC2F8E">
      <w:pPr>
        <w:rPr>
          <w:rFonts w:ascii="Arial Narrow" w:hAnsi="Arial Narrow"/>
          <w:sz w:val="20"/>
          <w:szCs w:val="20"/>
          <w:lang w:val="en-GB"/>
        </w:rPr>
      </w:pPr>
    </w:p>
    <w:p w14:paraId="01011176" w14:textId="77777777" w:rsidR="00AD3147" w:rsidRDefault="00AD3147" w:rsidP="00CC2F8E">
      <w:pPr>
        <w:rPr>
          <w:rFonts w:ascii="Arial Narrow" w:hAnsi="Arial Narrow"/>
          <w:sz w:val="20"/>
          <w:szCs w:val="20"/>
          <w:lang w:val="en-GB"/>
        </w:rPr>
      </w:pPr>
    </w:p>
    <w:p w14:paraId="5DC11429" w14:textId="77777777" w:rsidR="00AD3147" w:rsidRDefault="00AD3147" w:rsidP="00CC2F8E">
      <w:pPr>
        <w:rPr>
          <w:rFonts w:ascii="Arial Narrow" w:hAnsi="Arial Narrow"/>
          <w:sz w:val="20"/>
          <w:szCs w:val="20"/>
          <w:lang w:val="en-GB"/>
        </w:rPr>
      </w:pPr>
    </w:p>
    <w:p w14:paraId="532F5C6F" w14:textId="77777777" w:rsidR="00AD3147" w:rsidRDefault="00AD3147" w:rsidP="00CC2F8E">
      <w:pPr>
        <w:rPr>
          <w:rFonts w:ascii="Arial Narrow" w:hAnsi="Arial Narrow"/>
          <w:sz w:val="20"/>
          <w:szCs w:val="20"/>
          <w:lang w:val="en-GB"/>
        </w:rPr>
      </w:pPr>
    </w:p>
    <w:p w14:paraId="5AF9EB9C" w14:textId="77777777" w:rsidR="00AD3147" w:rsidRDefault="00AD3147" w:rsidP="00CC2F8E">
      <w:pPr>
        <w:rPr>
          <w:rFonts w:ascii="Arial Narrow" w:hAnsi="Arial Narrow"/>
          <w:sz w:val="20"/>
          <w:szCs w:val="20"/>
          <w:lang w:val="en-GB"/>
        </w:rPr>
      </w:pPr>
    </w:p>
    <w:p w14:paraId="40D09EFB" w14:textId="77777777" w:rsidR="00AD3147" w:rsidRPr="004F2814" w:rsidRDefault="00AD3147" w:rsidP="00CC2F8E">
      <w:pPr>
        <w:rPr>
          <w:rFonts w:ascii="Arial Narrow" w:hAnsi="Arial Narrow"/>
          <w:sz w:val="20"/>
          <w:szCs w:val="20"/>
          <w:lang w:val="en-GB"/>
        </w:rPr>
      </w:pPr>
    </w:p>
    <w:p w14:paraId="1CA79C11" w14:textId="77777777" w:rsidR="00CC2F8E" w:rsidRPr="004F2814" w:rsidRDefault="00CC2F8E" w:rsidP="00CC2F8E">
      <w:pPr>
        <w:rPr>
          <w:rFonts w:ascii="Arial Narrow" w:hAnsi="Arial Narrow"/>
          <w:sz w:val="20"/>
          <w:szCs w:val="20"/>
          <w:lang w:val="en-GB"/>
        </w:rPr>
      </w:pPr>
    </w:p>
    <w:p w14:paraId="651AED73" w14:textId="77777777" w:rsidR="005B6880" w:rsidRPr="00AD3147" w:rsidRDefault="005B6880" w:rsidP="005B6880">
      <w:pPr>
        <w:pStyle w:val="S9Header1"/>
        <w:rPr>
          <w:rFonts w:ascii="Arial Narrow" w:hAnsi="Arial Narrow"/>
          <w:color w:val="0070C0"/>
          <w:sz w:val="28"/>
          <w:szCs w:val="28"/>
          <w:lang w:val="en-GB"/>
        </w:rPr>
      </w:pPr>
      <w:r w:rsidRPr="00AD3147">
        <w:rPr>
          <w:rFonts w:ascii="Arial Narrow" w:hAnsi="Arial Narrow"/>
          <w:color w:val="0070C0"/>
          <w:sz w:val="28"/>
          <w:szCs w:val="28"/>
          <w:lang w:val="en-GB"/>
        </w:rPr>
        <w:lastRenderedPageBreak/>
        <w:t>Bank Guarantee for Advance Payment</w:t>
      </w:r>
      <w:bookmarkEnd w:id="533"/>
      <w:bookmarkEnd w:id="534"/>
      <w:r w:rsidRPr="00AD3147">
        <w:rPr>
          <w:rFonts w:ascii="Arial Narrow" w:hAnsi="Arial Narrow"/>
          <w:color w:val="0070C0"/>
          <w:sz w:val="28"/>
          <w:szCs w:val="28"/>
          <w:lang w:val="en-GB"/>
        </w:rPr>
        <w:t xml:space="preserve"> </w:t>
      </w:r>
      <w:bookmarkEnd w:id="535"/>
      <w:bookmarkEnd w:id="536"/>
      <w:bookmarkEnd w:id="537"/>
      <w:bookmarkEnd w:id="538"/>
    </w:p>
    <w:p w14:paraId="5514343C" w14:textId="77777777" w:rsidR="005B6880" w:rsidRPr="00AD3147" w:rsidRDefault="005B6880" w:rsidP="005B6880">
      <w:pPr>
        <w:spacing w:after="120" w:line="276" w:lineRule="auto"/>
        <w:jc w:val="both"/>
        <w:rPr>
          <w:rFonts w:ascii="Arial Narrow" w:hAnsi="Arial Narrow"/>
          <w:i/>
          <w:iCs/>
          <w:color w:val="FF0000"/>
          <w:sz w:val="18"/>
          <w:szCs w:val="18"/>
          <w:lang w:val="en-GB"/>
        </w:rPr>
      </w:pPr>
      <w:r w:rsidRPr="00AD3147">
        <w:rPr>
          <w:rFonts w:ascii="Arial Narrow" w:hAnsi="Arial Narrow"/>
          <w:b/>
          <w:i/>
          <w:iCs/>
          <w:color w:val="FF0000"/>
          <w:sz w:val="18"/>
          <w:szCs w:val="18"/>
          <w:lang w:val="en-GB"/>
        </w:rPr>
        <w:t>The bank</w:t>
      </w:r>
      <w:r w:rsidRPr="00AD3147">
        <w:rPr>
          <w:rFonts w:ascii="Arial Narrow" w:hAnsi="Arial Narrow"/>
          <w:i/>
          <w:iCs/>
          <w:color w:val="FF0000"/>
          <w:sz w:val="18"/>
          <w:szCs w:val="18"/>
          <w:lang w:val="en-GB"/>
        </w:rPr>
        <w:t xml:space="preserve">, as requested by the successful bidder, shall fill in this form in accordance with the instructions indicated on its own Letter Head </w:t>
      </w:r>
    </w:p>
    <w:p w14:paraId="0324CB60" w14:textId="77777777" w:rsidR="005B6880" w:rsidRPr="00AD3147" w:rsidRDefault="005B6880" w:rsidP="005B6880">
      <w:pPr>
        <w:spacing w:after="120" w:line="276" w:lineRule="auto"/>
        <w:jc w:val="right"/>
        <w:rPr>
          <w:rFonts w:ascii="Arial Narrow" w:hAnsi="Arial Narrow"/>
          <w:color w:val="FF0000"/>
          <w:sz w:val="20"/>
          <w:szCs w:val="20"/>
          <w:lang w:val="en-GB"/>
        </w:rPr>
      </w:pPr>
      <w:r w:rsidRPr="00AD3147">
        <w:rPr>
          <w:rFonts w:ascii="Arial Narrow" w:hAnsi="Arial Narrow"/>
          <w:sz w:val="20"/>
          <w:szCs w:val="20"/>
          <w:lang w:val="en-GB"/>
        </w:rPr>
        <w:t xml:space="preserve">Date: </w:t>
      </w:r>
      <w:r w:rsidRPr="00AD3147">
        <w:rPr>
          <w:rFonts w:ascii="Arial Narrow" w:hAnsi="Arial Narrow"/>
          <w:i/>
          <w:iCs/>
          <w:sz w:val="20"/>
          <w:szCs w:val="20"/>
          <w:lang w:val="en-GB"/>
        </w:rPr>
        <w:t>insert date (as day, month, and year</w:t>
      </w:r>
      <w:r w:rsidRPr="00AD3147">
        <w:rPr>
          <w:rFonts w:ascii="Arial Narrow" w:hAnsi="Arial Narrow"/>
          <w:i/>
          <w:iCs/>
          <w:color w:val="FF0000"/>
          <w:sz w:val="20"/>
          <w:szCs w:val="20"/>
          <w:lang w:val="en-GB"/>
        </w:rPr>
        <w:t xml:space="preserve"> </w:t>
      </w:r>
    </w:p>
    <w:p w14:paraId="359AD2BB" w14:textId="77777777" w:rsidR="005B6880" w:rsidRPr="00AD3147" w:rsidRDefault="005B6880" w:rsidP="005B6880">
      <w:pPr>
        <w:spacing w:after="120" w:line="276" w:lineRule="auto"/>
        <w:jc w:val="right"/>
        <w:rPr>
          <w:rFonts w:ascii="Arial Narrow" w:hAnsi="Arial Narrow"/>
          <w:sz w:val="20"/>
          <w:szCs w:val="20"/>
          <w:lang w:val="en-GB"/>
        </w:rPr>
      </w:pPr>
      <w:r w:rsidRPr="00AD3147">
        <w:rPr>
          <w:rFonts w:ascii="Arial Narrow" w:hAnsi="Arial Narrow"/>
          <w:sz w:val="20"/>
          <w:szCs w:val="20"/>
          <w:lang w:val="en-GB"/>
        </w:rPr>
        <w:t xml:space="preserve">IFB No. and title: </w:t>
      </w:r>
      <w:r w:rsidRPr="00AD3147">
        <w:rPr>
          <w:rFonts w:ascii="Arial Narrow" w:hAnsi="Arial Narrow"/>
          <w:i/>
          <w:iCs/>
          <w:sz w:val="20"/>
          <w:szCs w:val="20"/>
          <w:lang w:val="en-GB"/>
        </w:rPr>
        <w:t>insert number and title of bidding process</w:t>
      </w:r>
    </w:p>
    <w:p w14:paraId="0F9313E6" w14:textId="77777777" w:rsidR="005B6880" w:rsidRPr="00AD3147" w:rsidRDefault="005B6880" w:rsidP="005B6880">
      <w:pPr>
        <w:spacing w:after="120" w:line="276" w:lineRule="auto"/>
        <w:rPr>
          <w:rFonts w:ascii="Arial Narrow" w:hAnsi="Arial Narrow"/>
          <w:i/>
          <w:iCs/>
          <w:sz w:val="20"/>
          <w:szCs w:val="20"/>
          <w:lang w:val="en-GB"/>
        </w:rPr>
      </w:pPr>
      <w:r w:rsidRPr="00AD3147">
        <w:rPr>
          <w:rFonts w:ascii="Arial Narrow" w:hAnsi="Arial Narrow"/>
          <w:b/>
          <w:sz w:val="20"/>
          <w:szCs w:val="20"/>
          <w:lang w:val="en-GB"/>
        </w:rPr>
        <w:t>Bank’s Branch or Office</w:t>
      </w:r>
      <w:r w:rsidRPr="00AD3147">
        <w:rPr>
          <w:rFonts w:ascii="Arial Narrow" w:hAnsi="Arial Narrow"/>
          <w:sz w:val="20"/>
          <w:szCs w:val="20"/>
          <w:lang w:val="en-GB"/>
        </w:rPr>
        <w:t>:</w:t>
      </w:r>
      <w:r w:rsidRPr="00AD3147">
        <w:rPr>
          <w:rFonts w:ascii="Arial Narrow" w:hAnsi="Arial Narrow"/>
          <w:i/>
          <w:iCs/>
          <w:sz w:val="20"/>
          <w:szCs w:val="20"/>
          <w:lang w:val="en-GB"/>
        </w:rPr>
        <w:t xml:space="preserve"> insert complete name of Guarantor</w:t>
      </w:r>
    </w:p>
    <w:p w14:paraId="186F1F5F" w14:textId="77777777" w:rsidR="005B6880" w:rsidRPr="00AD3147" w:rsidRDefault="005B6880" w:rsidP="005B6880">
      <w:pPr>
        <w:spacing w:after="120" w:line="276" w:lineRule="auto"/>
        <w:rPr>
          <w:rFonts w:ascii="Arial Narrow" w:hAnsi="Arial Narrow"/>
          <w:sz w:val="20"/>
          <w:szCs w:val="20"/>
          <w:lang w:val="en-GB"/>
        </w:rPr>
      </w:pPr>
      <w:r w:rsidRPr="00AD3147">
        <w:rPr>
          <w:rFonts w:ascii="Arial Narrow" w:hAnsi="Arial Narrow"/>
          <w:b/>
          <w:bCs/>
          <w:sz w:val="20"/>
          <w:szCs w:val="20"/>
          <w:lang w:val="en-GB"/>
        </w:rPr>
        <w:t>Beneficiary:</w:t>
      </w:r>
      <w:r w:rsidRPr="00AD3147">
        <w:rPr>
          <w:rFonts w:ascii="Arial Narrow" w:hAnsi="Arial Narrow"/>
          <w:sz w:val="20"/>
          <w:szCs w:val="20"/>
          <w:lang w:val="en-GB"/>
        </w:rPr>
        <w:tab/>
      </w:r>
      <w:r w:rsidRPr="00AD3147">
        <w:rPr>
          <w:rFonts w:ascii="Arial Narrow" w:hAnsi="Arial Narrow"/>
          <w:i/>
          <w:iCs/>
          <w:sz w:val="20"/>
          <w:szCs w:val="20"/>
          <w:lang w:val="en-GB"/>
        </w:rPr>
        <w:t>insert legal name and address of Principal</w:t>
      </w:r>
      <w:r w:rsidRPr="00AD3147">
        <w:rPr>
          <w:rFonts w:ascii="Arial Narrow" w:hAnsi="Arial Narrow"/>
          <w:sz w:val="20"/>
          <w:szCs w:val="20"/>
          <w:lang w:val="en-GB"/>
        </w:rPr>
        <w:t xml:space="preserve"> </w:t>
      </w:r>
    </w:p>
    <w:p w14:paraId="7A13378E" w14:textId="77777777" w:rsidR="005B6880" w:rsidRPr="00AD3147" w:rsidRDefault="005B6880" w:rsidP="005B6880">
      <w:pPr>
        <w:spacing w:after="120" w:line="276" w:lineRule="auto"/>
        <w:rPr>
          <w:rFonts w:ascii="Arial Narrow" w:hAnsi="Arial Narrow"/>
          <w:i/>
          <w:iCs/>
          <w:sz w:val="20"/>
          <w:szCs w:val="20"/>
          <w:lang w:val="en-GB"/>
        </w:rPr>
      </w:pPr>
      <w:r w:rsidRPr="00AD3147">
        <w:rPr>
          <w:rFonts w:ascii="Arial Narrow" w:hAnsi="Arial Narrow"/>
          <w:b/>
          <w:bCs/>
          <w:sz w:val="20"/>
          <w:szCs w:val="20"/>
          <w:lang w:val="en-GB"/>
        </w:rPr>
        <w:t>ADVANCE PAYMENT GUARANTEE No.:</w:t>
      </w:r>
      <w:r w:rsidRPr="00AD3147">
        <w:rPr>
          <w:rFonts w:ascii="Arial Narrow" w:hAnsi="Arial Narrow"/>
          <w:sz w:val="20"/>
          <w:szCs w:val="20"/>
          <w:lang w:val="en-GB"/>
        </w:rPr>
        <w:t xml:space="preserve"> </w:t>
      </w:r>
      <w:r w:rsidRPr="00AD3147">
        <w:rPr>
          <w:rFonts w:ascii="Arial Narrow" w:hAnsi="Arial Narrow"/>
          <w:i/>
          <w:iCs/>
          <w:sz w:val="20"/>
          <w:szCs w:val="20"/>
          <w:lang w:val="en-GB"/>
        </w:rPr>
        <w:t>insert Advance Payment Guarantee no.</w:t>
      </w:r>
    </w:p>
    <w:p w14:paraId="4E473DB1" w14:textId="77777777" w:rsidR="005B6880" w:rsidRPr="00AD3147" w:rsidRDefault="005B6880" w:rsidP="005B6880">
      <w:pPr>
        <w:spacing w:after="120" w:line="276" w:lineRule="auto"/>
        <w:jc w:val="both"/>
        <w:rPr>
          <w:rFonts w:ascii="Arial Narrow" w:hAnsi="Arial Narrow"/>
          <w:sz w:val="20"/>
          <w:szCs w:val="20"/>
          <w:lang w:val="en-GB"/>
        </w:rPr>
      </w:pPr>
      <w:r w:rsidRPr="00AD3147">
        <w:rPr>
          <w:rFonts w:ascii="Arial Narrow" w:hAnsi="Arial Narrow"/>
          <w:sz w:val="20"/>
          <w:szCs w:val="20"/>
          <w:lang w:val="en-GB"/>
        </w:rPr>
        <w:t xml:space="preserve">We, </w:t>
      </w:r>
      <w:r w:rsidRPr="00AD3147">
        <w:rPr>
          <w:rFonts w:ascii="Arial Narrow" w:hAnsi="Arial Narrow"/>
          <w:i/>
          <w:iCs/>
          <w:sz w:val="20"/>
          <w:szCs w:val="20"/>
          <w:lang w:val="en-GB"/>
        </w:rPr>
        <w:t>insert legal name and address of bank,</w:t>
      </w:r>
      <w:r w:rsidRPr="00AD3147">
        <w:rPr>
          <w:rFonts w:ascii="Arial Narrow" w:hAnsi="Arial Narrow"/>
          <w:sz w:val="20"/>
          <w:szCs w:val="20"/>
          <w:lang w:val="en-GB"/>
        </w:rPr>
        <w:t xml:space="preserve"> have been informed that </w:t>
      </w:r>
      <w:r w:rsidRPr="00AD3147">
        <w:rPr>
          <w:rFonts w:ascii="Arial Narrow" w:hAnsi="Arial Narrow"/>
          <w:bCs/>
          <w:i/>
          <w:iCs/>
          <w:sz w:val="20"/>
          <w:szCs w:val="20"/>
          <w:lang w:val="en-GB"/>
        </w:rPr>
        <w:t>insert complete name and address of contractor</w:t>
      </w:r>
      <w:r w:rsidRPr="00AD3147">
        <w:rPr>
          <w:rFonts w:ascii="Arial Narrow" w:hAnsi="Arial Narrow"/>
          <w:color w:val="FF0000"/>
          <w:sz w:val="20"/>
          <w:szCs w:val="20"/>
          <w:lang w:val="en-GB"/>
        </w:rPr>
        <w:t xml:space="preserve"> </w:t>
      </w:r>
      <w:r w:rsidRPr="00AD3147">
        <w:rPr>
          <w:rFonts w:ascii="Arial Narrow" w:hAnsi="Arial Narrow"/>
          <w:sz w:val="20"/>
          <w:szCs w:val="20"/>
          <w:lang w:val="en-GB"/>
        </w:rPr>
        <w:t xml:space="preserve">("contractor") has entered into Contract No. </w:t>
      </w:r>
      <w:r w:rsidRPr="00AD3147">
        <w:rPr>
          <w:rFonts w:ascii="Arial Narrow" w:hAnsi="Arial Narrow"/>
          <w:i/>
          <w:iCs/>
          <w:sz w:val="20"/>
          <w:szCs w:val="20"/>
          <w:lang w:val="en-GB"/>
        </w:rPr>
        <w:t>insert number</w:t>
      </w:r>
      <w:r w:rsidRPr="00AD3147">
        <w:rPr>
          <w:rFonts w:ascii="Arial Narrow" w:hAnsi="Arial Narrow"/>
          <w:sz w:val="20"/>
          <w:szCs w:val="20"/>
          <w:lang w:val="en-GB"/>
        </w:rPr>
        <w:t xml:space="preserve"> dated </w:t>
      </w:r>
      <w:r w:rsidRPr="00AD3147">
        <w:rPr>
          <w:rFonts w:ascii="Arial Narrow" w:hAnsi="Arial Narrow"/>
          <w:i/>
          <w:iCs/>
          <w:sz w:val="20"/>
          <w:szCs w:val="20"/>
          <w:lang w:val="en-GB"/>
        </w:rPr>
        <w:t>insert date of Agreement</w:t>
      </w:r>
      <w:r w:rsidRPr="00AD3147">
        <w:rPr>
          <w:rFonts w:ascii="Arial Narrow" w:hAnsi="Arial Narrow"/>
          <w:color w:val="FF0000"/>
          <w:sz w:val="20"/>
          <w:szCs w:val="20"/>
          <w:lang w:val="en-GB"/>
        </w:rPr>
        <w:t xml:space="preserve"> </w:t>
      </w:r>
      <w:r w:rsidRPr="00AD3147">
        <w:rPr>
          <w:rFonts w:ascii="Arial Narrow" w:hAnsi="Arial Narrow"/>
          <w:sz w:val="20"/>
          <w:szCs w:val="20"/>
          <w:lang w:val="en-GB"/>
        </w:rPr>
        <w:t xml:space="preserve">with you, for the supply of </w:t>
      </w:r>
      <w:r w:rsidRPr="00AD3147">
        <w:rPr>
          <w:rFonts w:ascii="Arial Narrow" w:hAnsi="Arial Narrow"/>
          <w:i/>
          <w:iCs/>
          <w:sz w:val="20"/>
          <w:szCs w:val="20"/>
          <w:lang w:val="en-GB"/>
        </w:rPr>
        <w:t xml:space="preserve">insert types of works to be executed </w:t>
      </w:r>
      <w:r w:rsidRPr="00AD3147">
        <w:rPr>
          <w:rFonts w:ascii="Arial Narrow" w:hAnsi="Arial Narrow"/>
          <w:sz w:val="20"/>
          <w:szCs w:val="20"/>
          <w:lang w:val="en-GB"/>
        </w:rPr>
        <w:t xml:space="preserve">("Contract"). </w:t>
      </w:r>
    </w:p>
    <w:p w14:paraId="1E1699ED" w14:textId="77777777" w:rsidR="005B6880" w:rsidRPr="00AD3147" w:rsidRDefault="005B6880" w:rsidP="005B6880">
      <w:pPr>
        <w:spacing w:after="120" w:line="276" w:lineRule="auto"/>
        <w:jc w:val="both"/>
        <w:rPr>
          <w:rFonts w:ascii="Arial Narrow" w:hAnsi="Arial Narrow"/>
          <w:sz w:val="20"/>
          <w:szCs w:val="20"/>
          <w:lang w:val="en-GB"/>
        </w:rPr>
      </w:pPr>
      <w:r w:rsidRPr="00AD3147">
        <w:rPr>
          <w:rFonts w:ascii="Arial Narrow" w:hAnsi="Arial Narrow"/>
          <w:sz w:val="20"/>
          <w:szCs w:val="20"/>
          <w:lang w:val="en-GB"/>
        </w:rPr>
        <w:t>Furthermore, we understand that, according to the conditions of the Contract, an advance is to be made against an advance payment guarantee.</w:t>
      </w:r>
    </w:p>
    <w:p w14:paraId="641BDEC7" w14:textId="77777777" w:rsidR="005B6880" w:rsidRPr="00AD3147" w:rsidRDefault="005B6880" w:rsidP="005B6880">
      <w:pPr>
        <w:spacing w:after="120" w:line="276" w:lineRule="auto"/>
        <w:jc w:val="both"/>
        <w:rPr>
          <w:rFonts w:ascii="Arial Narrow" w:hAnsi="Arial Narrow"/>
          <w:sz w:val="20"/>
          <w:szCs w:val="20"/>
          <w:lang w:val="en-GB"/>
        </w:rPr>
      </w:pPr>
      <w:r w:rsidRPr="00AD3147">
        <w:rPr>
          <w:rFonts w:ascii="Arial Narrow" w:hAnsi="Arial Narrow"/>
          <w:sz w:val="20"/>
          <w:szCs w:val="20"/>
          <w:lang w:val="en-GB"/>
        </w:rPr>
        <w:t xml:space="preserve">At the request of the contractor, we as guarantor hereby irrevocably undertake to pay you any sum or sums not exceeding in total an amount of </w:t>
      </w:r>
      <w:r w:rsidRPr="00AD3147">
        <w:rPr>
          <w:rFonts w:ascii="Arial Narrow" w:hAnsi="Arial Narrow"/>
          <w:i/>
          <w:iCs/>
          <w:sz w:val="20"/>
          <w:szCs w:val="20"/>
          <w:lang w:val="en-GB"/>
        </w:rPr>
        <w:t>insert amount(s)</w:t>
      </w:r>
      <w:r w:rsidRPr="00AD3147">
        <w:rPr>
          <w:rFonts w:ascii="Arial Narrow" w:hAnsi="Arial Narrow"/>
          <w:i/>
          <w:iCs/>
          <w:sz w:val="20"/>
          <w:szCs w:val="20"/>
          <w:vertAlign w:val="superscript"/>
          <w:lang w:val="en-GB"/>
        </w:rPr>
        <w:footnoteReference w:id="16"/>
      </w:r>
      <w:r w:rsidRPr="00AD3147">
        <w:rPr>
          <w:rFonts w:ascii="Arial Narrow" w:hAnsi="Arial Narrow"/>
          <w:i/>
          <w:iCs/>
          <w:sz w:val="20"/>
          <w:szCs w:val="20"/>
          <w:vertAlign w:val="superscript"/>
          <w:lang w:val="en-GB"/>
        </w:rPr>
        <w:t xml:space="preserve"> </w:t>
      </w:r>
      <w:r w:rsidRPr="00AD3147">
        <w:rPr>
          <w:rFonts w:ascii="Arial Narrow" w:hAnsi="Arial Narrow"/>
          <w:i/>
          <w:iCs/>
          <w:sz w:val="20"/>
          <w:szCs w:val="20"/>
          <w:lang w:val="en-GB"/>
        </w:rPr>
        <w:t xml:space="preserve">in figures and words </w:t>
      </w:r>
      <w:r w:rsidRPr="00AD3147">
        <w:rPr>
          <w:rFonts w:ascii="Arial Narrow" w:hAnsi="Arial Narrow"/>
          <w:sz w:val="20"/>
          <w:szCs w:val="20"/>
          <w:lang w:val="en-GB"/>
        </w:rPr>
        <w:t xml:space="preserve">upon receipt by us of your first demand in writing declaring that the contractor is in breach of its obligation under the Contract because the contractor used the advance payment for purposes other than toward delivery of the goods. </w:t>
      </w:r>
    </w:p>
    <w:p w14:paraId="1C3E75A7" w14:textId="77777777" w:rsidR="005B6880" w:rsidRPr="00AD3147" w:rsidRDefault="005B6880" w:rsidP="005B6880">
      <w:pPr>
        <w:spacing w:after="120" w:line="276" w:lineRule="auto"/>
        <w:jc w:val="both"/>
        <w:rPr>
          <w:rFonts w:ascii="Arial Narrow" w:hAnsi="Arial Narrow"/>
          <w:i/>
          <w:iCs/>
          <w:sz w:val="20"/>
          <w:szCs w:val="20"/>
          <w:lang w:val="en-GB"/>
        </w:rPr>
      </w:pPr>
      <w:r w:rsidRPr="00AD3147">
        <w:rPr>
          <w:rFonts w:ascii="Arial Narrow" w:hAnsi="Arial Narrow"/>
          <w:sz w:val="20"/>
          <w:szCs w:val="20"/>
          <w:lang w:val="en-GB"/>
        </w:rPr>
        <w:t xml:space="preserve">It is a condition for any claim and payment under this Guarantee to be made that the advance payment referred to above must have been received by the contractor on its account </w:t>
      </w:r>
      <w:r w:rsidRPr="00AD3147">
        <w:rPr>
          <w:rFonts w:ascii="Arial Narrow" w:hAnsi="Arial Narrow"/>
          <w:i/>
          <w:iCs/>
          <w:sz w:val="20"/>
          <w:szCs w:val="20"/>
          <w:lang w:val="en-GB"/>
        </w:rPr>
        <w:t>insert number</w:t>
      </w:r>
      <w:r w:rsidRPr="00AD3147">
        <w:rPr>
          <w:rFonts w:ascii="Arial Narrow" w:hAnsi="Arial Narrow"/>
          <w:sz w:val="20"/>
          <w:szCs w:val="20"/>
          <w:lang w:val="en-GB"/>
        </w:rPr>
        <w:t xml:space="preserve"> </w:t>
      </w:r>
      <w:r w:rsidRPr="00AD3147">
        <w:rPr>
          <w:rFonts w:ascii="Arial Narrow" w:hAnsi="Arial Narrow"/>
          <w:i/>
          <w:iCs/>
          <w:sz w:val="20"/>
          <w:szCs w:val="20"/>
          <w:lang w:val="en-GB"/>
        </w:rPr>
        <w:t>and domicile of the account.</w:t>
      </w:r>
    </w:p>
    <w:p w14:paraId="233436BA" w14:textId="77777777" w:rsidR="005B6880" w:rsidRPr="00AD3147" w:rsidRDefault="005B6880" w:rsidP="005B6880">
      <w:pPr>
        <w:spacing w:after="120" w:line="276" w:lineRule="auto"/>
        <w:jc w:val="both"/>
        <w:rPr>
          <w:rFonts w:ascii="Arial Narrow" w:hAnsi="Arial Narrow"/>
          <w:i/>
          <w:iCs/>
          <w:sz w:val="20"/>
          <w:szCs w:val="20"/>
          <w:lang w:val="en-GB"/>
        </w:rPr>
      </w:pPr>
      <w:r w:rsidRPr="00AD3147">
        <w:rPr>
          <w:rFonts w:ascii="Arial Narrow" w:hAnsi="Arial Narrow"/>
          <w:i/>
          <w:iCs/>
          <w:sz w:val="20"/>
          <w:szCs w:val="20"/>
          <w:lang w:val="en-GB"/>
        </w:rPr>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Contract Price, has been certified for payment, or on the [insert date], whichever is earlier.  Consequently, any demand for payment under this guarantee must be received by us at this office on or before that date.</w:t>
      </w:r>
    </w:p>
    <w:p w14:paraId="252433BF" w14:textId="77777777" w:rsidR="005B6880" w:rsidRPr="00AD3147" w:rsidRDefault="005B6880" w:rsidP="005B6880">
      <w:pPr>
        <w:spacing w:after="120" w:line="276" w:lineRule="auto"/>
        <w:jc w:val="both"/>
        <w:rPr>
          <w:rFonts w:ascii="Arial Narrow" w:hAnsi="Arial Narrow"/>
          <w:b/>
          <w:i/>
          <w:iCs/>
          <w:sz w:val="20"/>
          <w:szCs w:val="20"/>
          <w:lang w:val="en-GB"/>
        </w:rPr>
      </w:pPr>
      <w:r w:rsidRPr="00AD3147">
        <w:rPr>
          <w:rFonts w:ascii="Arial Narrow" w:hAnsi="Arial Narrow"/>
          <w:sz w:val="20"/>
          <w:szCs w:val="20"/>
          <w:lang w:val="en-GB"/>
        </w:rPr>
        <w:t xml:space="preserve">This Guarantee shall remain valid and in full effect from the date of the advance payment received by the contractor under the Contract until </w:t>
      </w:r>
      <w:r w:rsidRPr="00AD3147">
        <w:rPr>
          <w:rFonts w:ascii="Arial Narrow" w:hAnsi="Arial Narrow"/>
          <w:bCs/>
          <w:i/>
          <w:iCs/>
          <w:sz w:val="20"/>
          <w:szCs w:val="20"/>
          <w:lang w:val="en-GB"/>
        </w:rPr>
        <w:t>insert date</w:t>
      </w:r>
      <w:r w:rsidRPr="00AD3147">
        <w:rPr>
          <w:rFonts w:ascii="Arial Narrow" w:hAnsi="Arial Narrow"/>
          <w:bCs/>
          <w:i/>
          <w:iCs/>
          <w:sz w:val="20"/>
          <w:szCs w:val="20"/>
          <w:vertAlign w:val="superscript"/>
          <w:lang w:val="en-GB"/>
        </w:rPr>
        <w:footnoteReference w:id="17"/>
      </w:r>
      <w:r w:rsidRPr="00AD3147">
        <w:rPr>
          <w:rFonts w:ascii="Arial Narrow" w:hAnsi="Arial Narrow"/>
          <w:bCs/>
          <w:i/>
          <w:iCs/>
          <w:sz w:val="20"/>
          <w:szCs w:val="20"/>
          <w:lang w:val="en-GB"/>
        </w:rPr>
        <w:t>.</w:t>
      </w:r>
    </w:p>
    <w:p w14:paraId="78E1E65F" w14:textId="77777777" w:rsidR="005B6880" w:rsidRDefault="005B6880" w:rsidP="005B6880">
      <w:pPr>
        <w:spacing w:after="120" w:line="276" w:lineRule="auto"/>
        <w:jc w:val="both"/>
        <w:rPr>
          <w:rFonts w:ascii="Arial Narrow" w:hAnsi="Arial Narrow"/>
          <w:iCs/>
          <w:sz w:val="20"/>
          <w:szCs w:val="20"/>
          <w:lang w:val="en-GB"/>
        </w:rPr>
      </w:pPr>
      <w:r w:rsidRPr="00AD3147">
        <w:rPr>
          <w:rFonts w:ascii="Arial Narrow" w:hAnsi="Arial Narrow"/>
          <w:iCs/>
          <w:sz w:val="20"/>
          <w:szCs w:val="20"/>
          <w:lang w:val="en-GB"/>
        </w:rPr>
        <w:t>This Guarantee is subject to the Uniform Rules for Demand Guarantees, International Chamber of Commerce Publication No. 758.</w:t>
      </w:r>
    </w:p>
    <w:p w14:paraId="1D9485CA" w14:textId="77777777" w:rsidR="00AD3147" w:rsidRPr="00AD3147" w:rsidRDefault="00AD3147" w:rsidP="005B6880">
      <w:pPr>
        <w:spacing w:after="120" w:line="276" w:lineRule="auto"/>
        <w:jc w:val="both"/>
        <w:rPr>
          <w:rFonts w:ascii="Arial Narrow" w:hAnsi="Arial Narrow"/>
          <w:iCs/>
          <w:sz w:val="20"/>
          <w:szCs w:val="20"/>
          <w:lang w:val="en-GB"/>
        </w:rPr>
      </w:pPr>
    </w:p>
    <w:p w14:paraId="0D4FCF5D" w14:textId="77777777" w:rsidR="005B6880" w:rsidRPr="00AD3147" w:rsidRDefault="005B6880" w:rsidP="005B6880">
      <w:pPr>
        <w:spacing w:line="276" w:lineRule="auto"/>
        <w:jc w:val="center"/>
        <w:rPr>
          <w:rFonts w:ascii="Arial Narrow" w:hAnsi="Arial Narrow"/>
          <w:b/>
          <w:sz w:val="20"/>
          <w:szCs w:val="20"/>
          <w:lang w:val="en-GB"/>
        </w:rPr>
      </w:pPr>
      <w:r w:rsidRPr="00AD3147">
        <w:rPr>
          <w:rFonts w:ascii="Arial Narrow" w:hAnsi="Arial Narrow"/>
          <w:b/>
          <w:sz w:val="20"/>
          <w:szCs w:val="20"/>
          <w:lang w:val="en-GB"/>
        </w:rPr>
        <w:t>………………………………………………………………………</w:t>
      </w:r>
    </w:p>
    <w:p w14:paraId="49D2D835" w14:textId="77777777" w:rsidR="005B6880" w:rsidRPr="00AD3147" w:rsidRDefault="005B6880" w:rsidP="005B6880">
      <w:pPr>
        <w:spacing w:after="120" w:line="276" w:lineRule="auto"/>
        <w:jc w:val="center"/>
        <w:rPr>
          <w:rFonts w:ascii="Arial Narrow" w:hAnsi="Arial Narrow"/>
          <w:b/>
          <w:sz w:val="20"/>
          <w:szCs w:val="20"/>
          <w:lang w:val="en-GB"/>
        </w:rPr>
      </w:pPr>
      <w:r w:rsidRPr="00AD3147">
        <w:rPr>
          <w:rFonts w:ascii="Arial Narrow" w:hAnsi="Arial Narrow"/>
          <w:b/>
          <w:sz w:val="20"/>
          <w:szCs w:val="20"/>
          <w:lang w:val="en-GB"/>
        </w:rPr>
        <w:t>Authorised Signatures for Bank and contractor</w:t>
      </w:r>
    </w:p>
    <w:p w14:paraId="38BD56A6" w14:textId="77777777" w:rsidR="005B6880" w:rsidRPr="007B7FBF" w:rsidRDefault="005B6880" w:rsidP="005B6880">
      <w:pPr>
        <w:spacing w:line="276" w:lineRule="auto"/>
        <w:ind w:left="142" w:hanging="142"/>
        <w:jc w:val="both"/>
        <w:rPr>
          <w:rFonts w:ascii="Calibri" w:hAnsi="Calibri" w:cs="Calibri"/>
          <w:i/>
          <w:iCs/>
          <w:sz w:val="20"/>
          <w:szCs w:val="20"/>
          <w:lang w:val="en-GB"/>
        </w:rPr>
      </w:pPr>
    </w:p>
    <w:p w14:paraId="52B1FFA3" w14:textId="77777777" w:rsidR="005B6880" w:rsidRPr="007B7FBF" w:rsidRDefault="005B6880" w:rsidP="005B6880">
      <w:pPr>
        <w:pStyle w:val="NormalWeb"/>
        <w:tabs>
          <w:tab w:val="center" w:leader="dot" w:pos="4860"/>
          <w:tab w:val="right" w:leader="dot" w:pos="9360"/>
        </w:tabs>
        <w:spacing w:before="120" w:beforeAutospacing="0" w:after="120" w:afterAutospacing="0"/>
        <w:ind w:right="288"/>
        <w:jc w:val="both"/>
        <w:rPr>
          <w:rFonts w:ascii="Calibri" w:hAnsi="Calibri" w:cs="Calibri"/>
          <w:b/>
          <w:bCs/>
          <w:i/>
          <w:color w:val="FF0000"/>
          <w:sz w:val="22"/>
          <w:szCs w:val="22"/>
          <w:lang w:val="en-GB"/>
        </w:rPr>
      </w:pPr>
    </w:p>
    <w:p w14:paraId="11A8E82F" w14:textId="77777777" w:rsidR="005B6880" w:rsidRPr="007B7FBF" w:rsidRDefault="005B6880" w:rsidP="005B6880">
      <w:pPr>
        <w:pStyle w:val="BodyText"/>
        <w:tabs>
          <w:tab w:val="left" w:pos="360"/>
        </w:tabs>
        <w:jc w:val="both"/>
        <w:rPr>
          <w:rFonts w:ascii="Calibri" w:hAnsi="Calibri" w:cs="Calibri"/>
          <w:i/>
          <w:sz w:val="22"/>
          <w:szCs w:val="22"/>
          <w:lang w:val="en-GB"/>
        </w:rPr>
      </w:pPr>
    </w:p>
    <w:p w14:paraId="646AE8CD" w14:textId="77777777" w:rsidR="00E075A6" w:rsidRDefault="00E075A6"/>
    <w:sectPr w:rsidR="00E075A6" w:rsidSect="00527240">
      <w:headerReference w:type="first" r:id="rId41"/>
      <w:pgSz w:w="11906" w:h="16838" w:code="9"/>
      <w:pgMar w:top="1440" w:right="1411"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291827" w16cex:dateUtc="2024-09-01T23:24:00Z"/>
  <w16cex:commentExtensible w16cex:durableId="1A248A55" w16cex:dateUtc="2024-09-01T23:26:00Z"/>
  <w16cex:commentExtensible w16cex:durableId="7574F51C" w16cex:dateUtc="2024-09-01T22:51:00Z"/>
  <w16cex:commentExtensible w16cex:durableId="751E1CCA" w16cex:dateUtc="2024-09-01T23:34:00Z"/>
  <w16cex:commentExtensible w16cex:durableId="138372D3" w16cex:dateUtc="2024-09-01T23:19:00Z"/>
  <w16cex:commentExtensible w16cex:durableId="1C01FEE5" w16cex:dateUtc="2024-09-01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F9DFCD" w16cid:durableId="1BE152A2"/>
  <w16cid:commentId w16cid:paraId="2C2DB990" w16cid:durableId="14291827"/>
  <w16cid:commentId w16cid:paraId="57330BC5" w16cid:durableId="1A248A55"/>
  <w16cid:commentId w16cid:paraId="2A8642E5" w16cid:durableId="7574F51C"/>
  <w16cid:commentId w16cid:paraId="567B2562" w16cid:durableId="4921CFA7"/>
  <w16cid:commentId w16cid:paraId="559B94E1" w16cid:durableId="06FCA10C"/>
  <w16cid:commentId w16cid:paraId="3C1DF149" w16cid:durableId="04ED1F36"/>
  <w16cid:commentId w16cid:paraId="611019C2" w16cid:durableId="31607E52"/>
  <w16cid:commentId w16cid:paraId="5A9432B3" w16cid:durableId="73FCB247"/>
  <w16cid:commentId w16cid:paraId="14DBAA95" w16cid:durableId="41D8466F"/>
  <w16cid:commentId w16cid:paraId="4C705CD8" w16cid:durableId="4839688C"/>
  <w16cid:commentId w16cid:paraId="0505791E" w16cid:durableId="751E1CCA"/>
  <w16cid:commentId w16cid:paraId="7827B16A" w16cid:durableId="138372D3"/>
  <w16cid:commentId w16cid:paraId="7E3ADB54" w16cid:durableId="1C01FEE5"/>
  <w16cid:commentId w16cid:paraId="480417D3" w16cid:durableId="306EA3C0"/>
  <w16cid:commentId w16cid:paraId="4F4F8296" w16cid:durableId="64884C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36E08" w14:textId="77777777" w:rsidR="009A0FCC" w:rsidRDefault="009A0FCC" w:rsidP="005B6880">
      <w:r>
        <w:separator/>
      </w:r>
    </w:p>
  </w:endnote>
  <w:endnote w:type="continuationSeparator" w:id="0">
    <w:p w14:paraId="501040C9" w14:textId="77777777" w:rsidR="009A0FCC" w:rsidRDefault="009A0FCC" w:rsidP="005B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Optima">
    <w:charset w:val="00"/>
    <w:family w:val="swiss"/>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Agency FB">
    <w:panose1 w:val="020B0503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8328" w14:textId="77777777" w:rsidR="00480ED3" w:rsidRPr="0093338A" w:rsidRDefault="00480ED3" w:rsidP="00527240">
    <w:pPr>
      <w:pStyle w:val="Footer"/>
      <w:pBdr>
        <w:top w:val="thinThickSmallGap" w:sz="24" w:space="1" w:color="622423"/>
      </w:pBdr>
    </w:pPr>
    <w:r>
      <w:rPr>
        <w:rFonts w:ascii="Calibri" w:hAnsi="Calibri" w:cs="Calibri"/>
        <w:sz w:val="16"/>
        <w:szCs w:val="16"/>
      </w:rPr>
      <w:t>GOVERNMENT OF SAMOA STANDARD TENDER DOCUMENT – WORKS: PCOM 02/13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7FBAF" w14:textId="77777777" w:rsidR="00480ED3" w:rsidRDefault="00480ED3" w:rsidP="00527240">
    <w:pPr>
      <w:pStyle w:val="Footer"/>
      <w:pBdr>
        <w:top w:val="thinThickSmallGap" w:sz="24" w:space="1" w:color="622423"/>
      </w:pBdr>
      <w:spacing w:before="0"/>
      <w:rPr>
        <w:rFonts w:ascii="Calibri" w:hAnsi="Calibri" w:cs="Calibri"/>
        <w:sz w:val="16"/>
        <w:szCs w:val="16"/>
      </w:rPr>
    </w:pPr>
    <w:r w:rsidRPr="00AD1FF1">
      <w:rPr>
        <w:rFonts w:ascii="Calibri" w:hAnsi="Calibri" w:cs="Calibri"/>
        <w:sz w:val="16"/>
        <w:szCs w:val="16"/>
      </w:rPr>
      <w:t>GOVERNMENT OF SAMOA STANDARD TENDER DOCUMENT</w:t>
    </w:r>
    <w:r>
      <w:rPr>
        <w:rFonts w:ascii="Calibri" w:hAnsi="Calibri" w:cs="Calibri"/>
        <w:sz w:val="16"/>
        <w:szCs w:val="16"/>
      </w:rPr>
      <w:t>: WORKS</w:t>
    </w:r>
  </w:p>
  <w:p w14:paraId="3D8F3EE4" w14:textId="3846D1A0" w:rsidR="00480ED3" w:rsidRPr="007B4DD3" w:rsidRDefault="00480ED3" w:rsidP="00527240">
    <w:pPr>
      <w:pStyle w:val="Footer"/>
      <w:pBdr>
        <w:top w:val="thinThickSmallGap" w:sz="24" w:space="1" w:color="622423"/>
      </w:pBdr>
      <w:spacing w:before="0"/>
      <w:rPr>
        <w:rFonts w:ascii="Calibri" w:hAnsi="Calibri" w:cs="Calibri"/>
        <w:sz w:val="16"/>
        <w:szCs w:val="16"/>
      </w:rPr>
    </w:pPr>
    <w:r>
      <w:rPr>
        <w:rFonts w:ascii="Calibri" w:hAnsi="Calibri" w:cs="Calibri"/>
        <w:sz w:val="16"/>
        <w:szCs w:val="16"/>
      </w:rPr>
      <w:t xml:space="preserve">FILENAME: </w:t>
    </w:r>
    <w:r>
      <w:rPr>
        <w:rFonts w:ascii="Calibri" w:hAnsi="Calibri" w:cs="Calibri"/>
        <w:noProof/>
        <w:sz w:val="16"/>
        <w:szCs w:val="16"/>
      </w:rPr>
      <w:fldChar w:fldCharType="begin"/>
    </w:r>
    <w:r>
      <w:rPr>
        <w:rFonts w:ascii="Calibri" w:hAnsi="Calibri" w:cs="Calibri"/>
        <w:noProof/>
        <w:sz w:val="16"/>
        <w:szCs w:val="16"/>
      </w:rPr>
      <w:instrText xml:space="preserve"> FILENAME   \* MERGEFORMAT </w:instrText>
    </w:r>
    <w:r>
      <w:rPr>
        <w:rFonts w:ascii="Calibri" w:hAnsi="Calibri" w:cs="Calibri"/>
        <w:noProof/>
        <w:sz w:val="16"/>
        <w:szCs w:val="16"/>
      </w:rPr>
      <w:fldChar w:fldCharType="separate"/>
    </w:r>
    <w:r>
      <w:rPr>
        <w:rFonts w:ascii="Calibri" w:hAnsi="Calibri" w:cs="Calibri"/>
        <w:noProof/>
        <w:sz w:val="16"/>
        <w:szCs w:val="16"/>
      </w:rPr>
      <w:t>3. Bid Doc</w:t>
    </w:r>
    <w:r w:rsidRPr="00A169EA">
      <w:rPr>
        <w:noProof/>
      </w:rPr>
      <w:t xml:space="preserve"> for Construction of Vaiaata Prison Multipurpose Hall Savaii</w:t>
    </w:r>
    <w:r>
      <w:rPr>
        <w:noProof/>
      </w:rPr>
      <w:fldChar w:fldCharType="end"/>
    </w:r>
    <w:r>
      <w:rPr>
        <w:rFonts w:ascii="Calibri" w:hAnsi="Calibri" w:cs="Calibri"/>
        <w:sz w:val="16"/>
        <w:szCs w:val="16"/>
      </w:rPr>
      <w:t xml:space="preserve">                                                             DATE: </w:t>
    </w:r>
    <w:r>
      <w:rPr>
        <w:rFonts w:ascii="Calibri" w:hAnsi="Calibri" w:cs="Calibri"/>
        <w:sz w:val="16"/>
        <w:szCs w:val="16"/>
      </w:rPr>
      <w:fldChar w:fldCharType="begin"/>
    </w:r>
    <w:r>
      <w:rPr>
        <w:rFonts w:ascii="Calibri" w:hAnsi="Calibri" w:cs="Calibri"/>
        <w:sz w:val="16"/>
        <w:szCs w:val="16"/>
      </w:rPr>
      <w:instrText xml:space="preserve"> DATE  \@ "MMMM d, yyyy"  \* MERGEFORMAT </w:instrText>
    </w:r>
    <w:r>
      <w:rPr>
        <w:rFonts w:ascii="Calibri" w:hAnsi="Calibri" w:cs="Calibri"/>
        <w:sz w:val="16"/>
        <w:szCs w:val="16"/>
      </w:rPr>
      <w:fldChar w:fldCharType="separate"/>
    </w:r>
    <w:r w:rsidR="00930B29">
      <w:rPr>
        <w:rFonts w:ascii="Calibri" w:hAnsi="Calibri" w:cs="Calibri"/>
        <w:noProof/>
        <w:sz w:val="16"/>
        <w:szCs w:val="16"/>
      </w:rPr>
      <w:t>August 12, 2025</w:t>
    </w:r>
    <w:r>
      <w:rPr>
        <w:rFonts w:ascii="Calibri" w:hAnsi="Calibri" w:cs="Calibri"/>
        <w:sz w:val="16"/>
        <w:szCs w:val="16"/>
      </w:rPr>
      <w:fldChar w:fldCharType="end"/>
    </w:r>
  </w:p>
  <w:p w14:paraId="3B6C9442" w14:textId="77777777" w:rsidR="00480ED3" w:rsidRPr="00AD1FF1" w:rsidRDefault="00480ED3" w:rsidP="00527240">
    <w:pPr>
      <w:pStyle w:val="Footer"/>
      <w:pBdr>
        <w:top w:val="thinThickSmallGap" w:sz="24" w:space="1" w:color="622423"/>
      </w:pBdr>
      <w:spacing w:before="0"/>
      <w:rPr>
        <w:rFonts w:ascii="Calibri" w:hAnsi="Calibri" w:cs="Calibri"/>
      </w:rPr>
    </w:pPr>
  </w:p>
  <w:p w14:paraId="4F80833D" w14:textId="77777777" w:rsidR="00480ED3" w:rsidRDefault="00480ED3">
    <w:pPr>
      <w:pStyle w:val="Footer"/>
      <w:tabs>
        <w:tab w:val="clear" w:pos="9504"/>
        <w:tab w:val="center" w:pos="3960"/>
        <w:tab w:val="right" w:pos="9657"/>
      </w:tabs>
      <w:spacing w:before="0"/>
    </w:pPr>
    <w:r>
      <w:t>GOVERMENT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AA2E5" w14:textId="77777777" w:rsidR="00480ED3" w:rsidRPr="008E27AC" w:rsidRDefault="00480ED3" w:rsidP="00527240">
    <w:pPr>
      <w:pStyle w:val="Footer"/>
      <w:tabs>
        <w:tab w:val="clear" w:pos="9504"/>
        <w:tab w:val="right" w:pos="12960"/>
      </w:tabs>
      <w:spacing w:before="0"/>
      <w:rPr>
        <w:rFonts w:ascii="Calibri" w:hAnsi="Calibri" w:cs="Calibri"/>
        <w:sz w:val="16"/>
        <w:szCs w:val="16"/>
      </w:rPr>
    </w:pPr>
    <w:bookmarkStart w:id="398" w:name="_Toc41971238"/>
    <w:bookmarkEnd w:id="39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2F301" w14:textId="77777777" w:rsidR="009A0FCC" w:rsidRDefault="009A0FCC" w:rsidP="005B6880">
      <w:r>
        <w:separator/>
      </w:r>
    </w:p>
  </w:footnote>
  <w:footnote w:type="continuationSeparator" w:id="0">
    <w:p w14:paraId="10BB1CE8" w14:textId="77777777" w:rsidR="009A0FCC" w:rsidRDefault="009A0FCC" w:rsidP="005B6880">
      <w:r>
        <w:continuationSeparator/>
      </w:r>
    </w:p>
  </w:footnote>
  <w:footnote w:id="1">
    <w:p w14:paraId="37ACDD4B" w14:textId="77777777" w:rsidR="00480ED3" w:rsidRPr="00F83EBD" w:rsidRDefault="00480ED3" w:rsidP="000E6CBE">
      <w:pPr>
        <w:pStyle w:val="FootnoteText"/>
        <w:tabs>
          <w:tab w:val="clear" w:pos="360"/>
        </w:tabs>
        <w:spacing w:line="276" w:lineRule="auto"/>
        <w:ind w:left="0" w:firstLine="0"/>
        <w:jc w:val="both"/>
        <w:rPr>
          <w:rFonts w:ascii="Arial Narrow" w:hAnsi="Arial Narrow"/>
          <w:sz w:val="16"/>
          <w:szCs w:val="16"/>
        </w:rPr>
      </w:pPr>
      <w:r w:rsidRPr="00F83EBD">
        <w:rPr>
          <w:rStyle w:val="FootnoteReference"/>
          <w:rFonts w:ascii="Arial Narrow" w:hAnsi="Arial Narrow"/>
          <w:sz w:val="16"/>
          <w:szCs w:val="16"/>
        </w:rPr>
        <w:footnoteRef/>
      </w:r>
      <w:r w:rsidRPr="00F83EBD">
        <w:rPr>
          <w:rFonts w:ascii="Arial Narrow" w:hAnsi="Arial Narrow"/>
          <w:sz w:val="16"/>
          <w:szCs w:val="16"/>
        </w:rPr>
        <w:t xml:space="preserve"> “Another party” refers to a public official acting in relation to the procurement process or contract execution]. In this context, “public official” includes the Government’s staff and employees of other organizations taking or reviewing procurement decisions.</w:t>
      </w:r>
    </w:p>
  </w:footnote>
  <w:footnote w:id="2">
    <w:p w14:paraId="7DB25E82" w14:textId="77777777" w:rsidR="00480ED3" w:rsidRPr="00F83EBD" w:rsidRDefault="00480ED3" w:rsidP="000E6CBE">
      <w:pPr>
        <w:pStyle w:val="FootnoteText"/>
        <w:tabs>
          <w:tab w:val="clear" w:pos="360"/>
        </w:tabs>
        <w:spacing w:line="276" w:lineRule="auto"/>
        <w:ind w:left="0" w:firstLine="0"/>
        <w:jc w:val="both"/>
        <w:rPr>
          <w:rFonts w:ascii="Arial Narrow" w:hAnsi="Arial Narrow"/>
          <w:sz w:val="16"/>
          <w:szCs w:val="16"/>
        </w:rPr>
      </w:pPr>
      <w:r w:rsidRPr="00F83EBD">
        <w:rPr>
          <w:rStyle w:val="FootnoteReference"/>
          <w:rFonts w:ascii="Arial Narrow" w:hAnsi="Arial Narrow"/>
          <w:sz w:val="16"/>
          <w:szCs w:val="16"/>
        </w:rPr>
        <w:footnoteRef/>
      </w:r>
      <w:r w:rsidRPr="00F83EBD">
        <w:rPr>
          <w:rFonts w:ascii="Arial Narrow" w:hAnsi="Arial Narrow"/>
          <w:sz w:val="16"/>
          <w:szCs w:val="16"/>
        </w:rPr>
        <w:t xml:space="preserve"> “Party” refers to a public official; the terms “benefit” and “obligation” relate to the procurement process or contract execution; and the “act or omission” is intended to influence the procurement process or contract execution.</w:t>
      </w:r>
    </w:p>
  </w:footnote>
  <w:footnote w:id="3">
    <w:p w14:paraId="3EE0A061" w14:textId="77777777" w:rsidR="00480ED3" w:rsidRPr="00EB415E" w:rsidRDefault="00480ED3" w:rsidP="000E6CBE">
      <w:pPr>
        <w:pStyle w:val="FootnoteText"/>
        <w:tabs>
          <w:tab w:val="clear" w:pos="360"/>
        </w:tabs>
        <w:spacing w:line="276" w:lineRule="auto"/>
        <w:ind w:left="0" w:firstLine="0"/>
        <w:jc w:val="both"/>
        <w:rPr>
          <w:sz w:val="18"/>
          <w:szCs w:val="18"/>
        </w:rPr>
      </w:pPr>
      <w:r w:rsidRPr="00F83EBD">
        <w:rPr>
          <w:rStyle w:val="FootnoteReference"/>
          <w:rFonts w:ascii="Arial Narrow" w:hAnsi="Arial Narrow"/>
          <w:sz w:val="16"/>
          <w:szCs w:val="16"/>
        </w:rPr>
        <w:footnoteRef/>
      </w:r>
      <w:r w:rsidRPr="00F83EBD">
        <w:rPr>
          <w:rFonts w:ascii="Arial Narrow" w:hAnsi="Arial Narrow"/>
          <w:sz w:val="16"/>
          <w:szCs w:val="16"/>
        </w:rPr>
        <w:t xml:space="preserve"> “Parties” refers to participants in the procurement process (including public officials) attempting to establish bid prices at artificial, non-competitive levels.</w:t>
      </w:r>
    </w:p>
  </w:footnote>
  <w:footnote w:id="4">
    <w:p w14:paraId="4A758C85" w14:textId="77777777" w:rsidR="00480ED3" w:rsidRPr="00F83EBD" w:rsidRDefault="00480ED3" w:rsidP="000E6CBE">
      <w:pPr>
        <w:pStyle w:val="FootnoteText"/>
        <w:tabs>
          <w:tab w:val="clear" w:pos="360"/>
        </w:tabs>
        <w:spacing w:line="276" w:lineRule="auto"/>
        <w:ind w:left="0" w:firstLine="0"/>
        <w:jc w:val="both"/>
        <w:rPr>
          <w:rFonts w:ascii="Arial Narrow" w:hAnsi="Arial Narrow" w:cs="Calibri"/>
          <w:sz w:val="16"/>
          <w:szCs w:val="16"/>
        </w:rPr>
      </w:pPr>
      <w:r w:rsidRPr="00F83EBD">
        <w:rPr>
          <w:rStyle w:val="FootnoteReference"/>
          <w:rFonts w:ascii="Arial Narrow" w:hAnsi="Arial Narrow"/>
          <w:sz w:val="16"/>
          <w:szCs w:val="16"/>
        </w:rPr>
        <w:footnoteRef/>
      </w:r>
      <w:r w:rsidRPr="00F83EBD">
        <w:rPr>
          <w:rFonts w:ascii="Arial Narrow" w:hAnsi="Arial Narrow"/>
          <w:sz w:val="16"/>
          <w:szCs w:val="16"/>
        </w:rPr>
        <w:t xml:space="preserve"> </w:t>
      </w:r>
      <w:r w:rsidRPr="00F83EBD">
        <w:rPr>
          <w:rFonts w:ascii="Arial Narrow" w:hAnsi="Arial Narrow"/>
          <w:bCs/>
          <w:color w:val="000000"/>
          <w:sz w:val="16"/>
          <w:szCs w:val="16"/>
        </w:rPr>
        <w:t>“Party” refers to a participant in the procurement process or contract execution.</w:t>
      </w:r>
    </w:p>
  </w:footnote>
  <w:footnote w:id="5">
    <w:p w14:paraId="1A9C97A5" w14:textId="77777777" w:rsidR="00480ED3" w:rsidRPr="007344EE" w:rsidRDefault="00480ED3" w:rsidP="0039411C">
      <w:pPr>
        <w:pStyle w:val="FootnoteText"/>
        <w:tabs>
          <w:tab w:val="clear" w:pos="360"/>
        </w:tabs>
        <w:ind w:left="90" w:hanging="9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w:t>
      </w:r>
      <w:r w:rsidRPr="0039411C">
        <w:rPr>
          <w:rFonts w:ascii="Arial Narrow" w:hAnsi="Arial Narrow"/>
          <w:sz w:val="16"/>
          <w:szCs w:val="16"/>
        </w:rPr>
        <w:t>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6">
    <w:p w14:paraId="047259CE" w14:textId="77777777" w:rsidR="00480ED3" w:rsidRPr="007344EE" w:rsidRDefault="00480ED3" w:rsidP="005B6880">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w:t>
      </w:r>
      <w:r w:rsidRPr="00396CCC">
        <w:rPr>
          <w:rFonts w:ascii="Arial Narrow" w:hAnsi="Arial Narrow"/>
          <w:sz w:val="16"/>
          <w:szCs w:val="16"/>
        </w:rPr>
        <w:t>If the most recent set of financial statements is for a period earlier than 12 months from the date of Bid, the reason for this should be justified.</w:t>
      </w:r>
    </w:p>
  </w:footnote>
  <w:footnote w:id="7">
    <w:p w14:paraId="31EBE48A" w14:textId="77777777" w:rsidR="00480ED3" w:rsidRPr="007344EE" w:rsidRDefault="00480ED3" w:rsidP="005B6880">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w:t>
      </w:r>
      <w:r w:rsidRPr="000406DA">
        <w:rPr>
          <w:rFonts w:ascii="Arial Narrow" w:hAnsi="Arial Narrow"/>
          <w:sz w:val="16"/>
          <w:szCs w:val="16"/>
        </w:rPr>
        <w:t>If applicable</w:t>
      </w:r>
    </w:p>
  </w:footnote>
  <w:footnote w:id="8">
    <w:p w14:paraId="41AB5E85" w14:textId="77777777" w:rsidR="00480ED3" w:rsidRPr="005E65D8" w:rsidRDefault="00480ED3" w:rsidP="0039411C">
      <w:pPr>
        <w:pStyle w:val="FootnoteText"/>
        <w:tabs>
          <w:tab w:val="clear" w:pos="360"/>
        </w:tabs>
        <w:ind w:left="180" w:hanging="180"/>
        <w:rPr>
          <w:rFonts w:ascii="Calibri" w:hAnsi="Calibri" w:cs="Calibri"/>
        </w:rPr>
      </w:pPr>
      <w:r w:rsidRPr="005E65D8">
        <w:rPr>
          <w:rStyle w:val="FootnoteReference"/>
          <w:rFonts w:ascii="Calibri" w:hAnsi="Calibri" w:cs="Calibri"/>
          <w:i/>
        </w:rPr>
        <w:footnoteRef/>
      </w:r>
      <w:r w:rsidRPr="005E65D8">
        <w:rPr>
          <w:rFonts w:ascii="Calibri" w:hAnsi="Calibri" w:cs="Calibri"/>
          <w:i/>
        </w:rPr>
        <w:t xml:space="preserve"> </w:t>
      </w:r>
      <w:r w:rsidRPr="005E65D8">
        <w:rPr>
          <w:rFonts w:ascii="Calibri" w:hAnsi="Calibri" w:cs="Calibri"/>
          <w:i/>
        </w:rPr>
        <w:tab/>
      </w:r>
      <w:r w:rsidRPr="0039411C">
        <w:rPr>
          <w:rFonts w:ascii="Arial Narrow" w:hAnsi="Arial Narrow" w:cs="Calibri"/>
          <w:sz w:val="16"/>
          <w:szCs w:val="16"/>
        </w:rPr>
        <w:t>In lump sum contracts, delete “Bill of Quantities” and replace with “Activity Schedule”.</w:t>
      </w:r>
    </w:p>
  </w:footnote>
  <w:footnote w:id="9">
    <w:p w14:paraId="6655ECBB" w14:textId="77777777" w:rsidR="00480ED3" w:rsidRPr="00BF2FE3" w:rsidRDefault="00480ED3" w:rsidP="0039411C">
      <w:pPr>
        <w:pStyle w:val="FootnoteText"/>
        <w:tabs>
          <w:tab w:val="clear" w:pos="360"/>
        </w:tabs>
        <w:ind w:left="180" w:hanging="180"/>
        <w:jc w:val="both"/>
        <w:rPr>
          <w:rFonts w:ascii="Calibri" w:hAnsi="Calibri" w:cs="Calibri"/>
        </w:rPr>
      </w:pPr>
      <w:r w:rsidRPr="00BF2FE3">
        <w:rPr>
          <w:rStyle w:val="FootnoteReference"/>
          <w:rFonts w:ascii="Calibri" w:hAnsi="Calibri" w:cs="Calibri"/>
          <w:i/>
        </w:rPr>
        <w:footnoteRef/>
      </w:r>
      <w:r w:rsidRPr="00BF2FE3">
        <w:rPr>
          <w:rFonts w:ascii="Calibri" w:hAnsi="Calibri" w:cs="Calibri"/>
          <w:i/>
        </w:rPr>
        <w:t xml:space="preserve"> </w:t>
      </w:r>
      <w:r w:rsidRPr="00BF2FE3">
        <w:rPr>
          <w:rFonts w:ascii="Calibri" w:hAnsi="Calibri" w:cs="Calibri"/>
          <w:i/>
        </w:rPr>
        <w:tab/>
      </w:r>
      <w:r w:rsidRPr="0039411C">
        <w:rPr>
          <w:rFonts w:ascii="Arial Narrow" w:hAnsi="Arial Narrow" w:cs="Calibri"/>
          <w:sz w:val="16"/>
          <w:szCs w:val="16"/>
        </w:rPr>
        <w:t>The sum of the two coefficients A</w:t>
      </w:r>
      <w:r w:rsidRPr="0039411C">
        <w:rPr>
          <w:rFonts w:ascii="Arial Narrow" w:hAnsi="Arial Narrow" w:cs="Calibri"/>
          <w:sz w:val="16"/>
          <w:szCs w:val="16"/>
          <w:vertAlign w:val="subscript"/>
        </w:rPr>
        <w:t>c</w:t>
      </w:r>
      <w:r w:rsidRPr="0039411C">
        <w:rPr>
          <w:rFonts w:ascii="Arial Narrow" w:hAnsi="Arial Narrow" w:cs="Calibri"/>
          <w:sz w:val="16"/>
          <w:szCs w:val="16"/>
        </w:rPr>
        <w:t xml:space="preserve"> and B</w:t>
      </w:r>
      <w:r w:rsidRPr="0039411C">
        <w:rPr>
          <w:rFonts w:ascii="Arial Narrow" w:hAnsi="Arial Narrow" w:cs="Calibri"/>
          <w:sz w:val="16"/>
          <w:szCs w:val="16"/>
          <w:vertAlign w:val="subscript"/>
        </w:rPr>
        <w:t>c</w:t>
      </w:r>
      <w:r w:rsidRPr="0039411C">
        <w:rPr>
          <w:rFonts w:ascii="Arial Narrow" w:hAnsi="Arial Narrow" w:cs="Calibri"/>
          <w:sz w:val="16"/>
          <w:szCs w:val="16"/>
        </w:rPr>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are added to the Contract Price.</w:t>
      </w:r>
      <w:r w:rsidRPr="00BF2FE3">
        <w:rPr>
          <w:rFonts w:ascii="Calibri" w:hAnsi="Calibri" w:cs="Calibri"/>
          <w:i/>
        </w:rPr>
        <w:t xml:space="preserve"> </w:t>
      </w:r>
    </w:p>
  </w:footnote>
  <w:footnote w:id="10">
    <w:p w14:paraId="0967A8AA" w14:textId="77777777" w:rsidR="00480ED3" w:rsidRPr="004F2814" w:rsidRDefault="00480ED3" w:rsidP="005B6880">
      <w:pPr>
        <w:pStyle w:val="FootnoteText"/>
        <w:jc w:val="both"/>
        <w:rPr>
          <w:rFonts w:ascii="Arial Narrow" w:hAnsi="Arial Narrow" w:cs="Calibri"/>
          <w:sz w:val="16"/>
          <w:szCs w:val="16"/>
        </w:rPr>
      </w:pPr>
      <w:r w:rsidRPr="004F2814">
        <w:rPr>
          <w:rStyle w:val="FootnoteReference"/>
          <w:rFonts w:ascii="Arial Narrow" w:hAnsi="Arial Narrow" w:cs="Calibri"/>
          <w:sz w:val="16"/>
          <w:szCs w:val="16"/>
        </w:rPr>
        <w:footnoteRef/>
      </w:r>
      <w:r w:rsidRPr="00834F33">
        <w:rPr>
          <w:rFonts w:ascii="Calibri" w:hAnsi="Calibri" w:cs="Calibri"/>
          <w:szCs w:val="18"/>
        </w:rPr>
        <w:t xml:space="preserve"> </w:t>
      </w:r>
      <w:r w:rsidRPr="004F2814">
        <w:rPr>
          <w:rFonts w:ascii="Arial Narrow" w:hAnsi="Arial Narrow" w:cs="Calibri"/>
          <w:sz w:val="16"/>
          <w:szCs w:val="16"/>
        </w:rPr>
        <w:tab/>
        <w:t>“Another party” refers to a public official acting in relation to the procurement process or contract execution].</w:t>
      </w:r>
    </w:p>
  </w:footnote>
  <w:footnote w:id="11">
    <w:p w14:paraId="68BE365B" w14:textId="77777777" w:rsidR="00480ED3" w:rsidRPr="004F2814" w:rsidRDefault="00480ED3" w:rsidP="005B6880">
      <w:pPr>
        <w:pStyle w:val="FootnoteText"/>
        <w:jc w:val="both"/>
        <w:rPr>
          <w:rFonts w:ascii="Arial Narrow" w:hAnsi="Arial Narrow" w:cs="Calibri"/>
          <w:sz w:val="16"/>
          <w:szCs w:val="16"/>
        </w:rPr>
      </w:pPr>
      <w:r w:rsidRPr="004F2814">
        <w:rPr>
          <w:rStyle w:val="FootnoteReference"/>
          <w:rFonts w:ascii="Arial Narrow" w:hAnsi="Arial Narrow" w:cs="Calibri"/>
          <w:sz w:val="16"/>
          <w:szCs w:val="16"/>
        </w:rPr>
        <w:footnoteRef/>
      </w:r>
      <w:r w:rsidRPr="004F2814">
        <w:rPr>
          <w:rFonts w:ascii="Arial Narrow" w:hAnsi="Arial Narrow" w:cs="Calibri"/>
          <w:sz w:val="16"/>
          <w:szCs w:val="16"/>
        </w:rPr>
        <w:t xml:space="preserve"> </w:t>
      </w:r>
      <w:r w:rsidRPr="004F2814">
        <w:rPr>
          <w:rFonts w:ascii="Arial Narrow" w:hAnsi="Arial Narrow" w:cs="Calibri"/>
          <w:sz w:val="16"/>
          <w:szCs w:val="16"/>
        </w:rPr>
        <w:tab/>
        <w:t>“Party” refers to a public official; the terms “benefit” and “obligation” relate to the procurement process or contract execution; and the “act or omission” is intended to influence the procurement process or contract execution.</w:t>
      </w:r>
    </w:p>
  </w:footnote>
  <w:footnote w:id="12">
    <w:p w14:paraId="64382E87" w14:textId="77777777" w:rsidR="00480ED3" w:rsidRPr="004F2814" w:rsidRDefault="00480ED3" w:rsidP="005B6880">
      <w:pPr>
        <w:pStyle w:val="FootnoteText"/>
        <w:jc w:val="both"/>
        <w:rPr>
          <w:rFonts w:ascii="Arial Narrow" w:hAnsi="Arial Narrow" w:cs="Calibri"/>
          <w:sz w:val="16"/>
          <w:szCs w:val="16"/>
        </w:rPr>
      </w:pPr>
      <w:r w:rsidRPr="004F2814">
        <w:rPr>
          <w:rStyle w:val="FootnoteReference"/>
          <w:rFonts w:ascii="Arial Narrow" w:hAnsi="Arial Narrow" w:cs="Calibri"/>
          <w:sz w:val="16"/>
          <w:szCs w:val="16"/>
        </w:rPr>
        <w:footnoteRef/>
      </w:r>
      <w:r w:rsidRPr="004F2814">
        <w:rPr>
          <w:rFonts w:ascii="Arial Narrow" w:hAnsi="Arial Narrow" w:cs="Calibri"/>
          <w:sz w:val="16"/>
          <w:szCs w:val="16"/>
        </w:rPr>
        <w:t xml:space="preserve"> </w:t>
      </w:r>
      <w:r w:rsidRPr="004F2814">
        <w:rPr>
          <w:rFonts w:ascii="Arial Narrow" w:hAnsi="Arial Narrow" w:cs="Calibri"/>
          <w:sz w:val="16"/>
          <w:szCs w:val="16"/>
        </w:rPr>
        <w:tab/>
        <w:t>“Parties” refers to participants in the procurement process (including public officials) attempting to establish bid prices at artificial, non competitive levels.</w:t>
      </w:r>
    </w:p>
  </w:footnote>
  <w:footnote w:id="13">
    <w:p w14:paraId="5A5DD958" w14:textId="77777777" w:rsidR="00480ED3" w:rsidRDefault="00480ED3" w:rsidP="005B6880">
      <w:pPr>
        <w:pStyle w:val="FootnoteText"/>
        <w:jc w:val="both"/>
        <w:rPr>
          <w:szCs w:val="18"/>
        </w:rPr>
      </w:pPr>
      <w:r w:rsidRPr="004F2814">
        <w:rPr>
          <w:rStyle w:val="FootnoteReference"/>
          <w:rFonts w:ascii="Arial Narrow" w:hAnsi="Arial Narrow" w:cs="Calibri"/>
          <w:sz w:val="16"/>
          <w:szCs w:val="16"/>
        </w:rPr>
        <w:footnoteRef/>
      </w:r>
      <w:r w:rsidRPr="004F2814">
        <w:rPr>
          <w:rFonts w:ascii="Arial Narrow" w:hAnsi="Arial Narrow" w:cs="Calibri"/>
          <w:sz w:val="16"/>
          <w:szCs w:val="16"/>
        </w:rPr>
        <w:t xml:space="preserve"> </w:t>
      </w:r>
      <w:r w:rsidRPr="004F2814">
        <w:rPr>
          <w:rFonts w:ascii="Arial Narrow" w:hAnsi="Arial Narrow" w:cs="Calibri"/>
          <w:sz w:val="16"/>
          <w:szCs w:val="16"/>
        </w:rPr>
        <w:tab/>
      </w:r>
      <w:r w:rsidRPr="004F2814">
        <w:rPr>
          <w:rFonts w:ascii="Arial Narrow" w:hAnsi="Arial Narrow" w:cs="Calibri"/>
          <w:bCs/>
          <w:color w:val="000000"/>
          <w:sz w:val="16"/>
          <w:szCs w:val="16"/>
        </w:rPr>
        <w:t>“Party” refers to a participant in the procurement process or contract execution.</w:t>
      </w:r>
    </w:p>
  </w:footnote>
  <w:footnote w:id="14">
    <w:p w14:paraId="5D67D8D0" w14:textId="77777777" w:rsidR="00480ED3" w:rsidRPr="00AD3147" w:rsidRDefault="00480ED3" w:rsidP="00AD3147">
      <w:pPr>
        <w:pStyle w:val="FootnoteText"/>
        <w:tabs>
          <w:tab w:val="clear" w:pos="360"/>
        </w:tabs>
        <w:ind w:left="180" w:hanging="180"/>
        <w:jc w:val="both"/>
        <w:rPr>
          <w:rFonts w:ascii="Arial Narrow" w:hAnsi="Arial Narrow" w:cs="Calibri"/>
        </w:rPr>
      </w:pPr>
      <w:r w:rsidRPr="00AD3147">
        <w:rPr>
          <w:rStyle w:val="FootnoteReference"/>
          <w:rFonts w:ascii="Arial Narrow" w:hAnsi="Arial Narrow" w:cs="Calibri"/>
        </w:rPr>
        <w:footnoteRef/>
      </w:r>
      <w:r w:rsidRPr="00AD3147">
        <w:rPr>
          <w:rFonts w:ascii="Arial Narrow" w:hAnsi="Arial Narrow" w:cs="Calibri"/>
        </w:rPr>
        <w:t xml:space="preserve"> </w:t>
      </w:r>
      <w:r w:rsidRPr="00AD3147">
        <w:rPr>
          <w:rFonts w:ascii="Arial Narrow" w:hAnsi="Arial Narrow" w:cs="Calibri"/>
          <w:iCs/>
          <w:sz w:val="16"/>
          <w:szCs w:val="16"/>
        </w:rPr>
        <w:t>The Bank shall insert the amount(s) specified in the SCC and denominated, as specified in the SCC, either in the currency(ies) of the Contract or a freely convertible currency acceptable to the procuring entity.</w:t>
      </w:r>
    </w:p>
  </w:footnote>
  <w:footnote w:id="15">
    <w:p w14:paraId="73F58737" w14:textId="77777777" w:rsidR="00480ED3" w:rsidRPr="00AD3147" w:rsidRDefault="00480ED3" w:rsidP="00AD3147">
      <w:pPr>
        <w:spacing w:after="200" w:line="276" w:lineRule="auto"/>
        <w:ind w:left="180" w:hanging="180"/>
        <w:jc w:val="both"/>
        <w:rPr>
          <w:rFonts w:ascii="Arial Narrow" w:hAnsi="Arial Narrow" w:cs="Calibri"/>
          <w:sz w:val="20"/>
        </w:rPr>
      </w:pPr>
      <w:r w:rsidRPr="00AD3147">
        <w:rPr>
          <w:rStyle w:val="FootnoteReference"/>
          <w:rFonts w:ascii="Arial Narrow" w:hAnsi="Arial Narrow" w:cs="Calibri"/>
          <w:sz w:val="20"/>
        </w:rPr>
        <w:footnoteRef/>
      </w:r>
      <w:r w:rsidRPr="00AD3147">
        <w:rPr>
          <w:rFonts w:ascii="Arial Narrow" w:hAnsi="Arial Narrow" w:cs="Calibri"/>
          <w:sz w:val="20"/>
        </w:rPr>
        <w:t xml:space="preserve"> </w:t>
      </w:r>
      <w:r w:rsidRPr="00AD3147">
        <w:rPr>
          <w:rFonts w:ascii="Arial Narrow" w:hAnsi="Arial Narrow" w:cs="Calibri"/>
          <w:iCs/>
          <w:sz w:val="16"/>
          <w:szCs w:val="16"/>
        </w:rPr>
        <w:t>Dates established in accordance with Clause 49.1 of the General Conditions of Contract (“GCC”), taking into account any warranty obligations of the Services provider under Clause 16.2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(6) months] [one (1) year], in response to the procuring entity’s written request for such extension, such request to be presented to us before the expiry of the Guarantee.”</w:t>
      </w:r>
    </w:p>
    <w:p w14:paraId="2D513926" w14:textId="77777777" w:rsidR="00480ED3" w:rsidRDefault="00480ED3" w:rsidP="005B6880">
      <w:pPr>
        <w:pStyle w:val="FootnoteText"/>
      </w:pPr>
    </w:p>
  </w:footnote>
  <w:footnote w:id="16">
    <w:p w14:paraId="200A3D80" w14:textId="77777777" w:rsidR="00480ED3" w:rsidRPr="00AD3147" w:rsidRDefault="00480ED3" w:rsidP="00AD3147">
      <w:pPr>
        <w:pStyle w:val="FootnoteText"/>
        <w:tabs>
          <w:tab w:val="clear" w:pos="360"/>
        </w:tabs>
        <w:spacing w:line="276" w:lineRule="auto"/>
        <w:ind w:left="180" w:hanging="180"/>
        <w:jc w:val="both"/>
        <w:rPr>
          <w:rFonts w:ascii="Arial Narrow" w:hAnsi="Arial Narrow"/>
          <w:sz w:val="16"/>
          <w:szCs w:val="16"/>
        </w:rPr>
      </w:pPr>
      <w:r w:rsidRPr="00AD3147">
        <w:rPr>
          <w:rStyle w:val="FootnoteReference"/>
          <w:rFonts w:ascii="Arial Narrow" w:hAnsi="Arial Narrow" w:cs="Calibri"/>
          <w:sz w:val="16"/>
          <w:szCs w:val="16"/>
        </w:rPr>
        <w:footnoteRef/>
      </w:r>
      <w:r w:rsidRPr="00AD3147">
        <w:rPr>
          <w:rFonts w:ascii="Arial Narrow" w:hAnsi="Arial Narrow" w:cs="Calibri"/>
          <w:sz w:val="16"/>
          <w:szCs w:val="16"/>
        </w:rPr>
        <w:t xml:space="preserve"> </w:t>
      </w:r>
      <w:r w:rsidRPr="00AD3147">
        <w:rPr>
          <w:rFonts w:ascii="Arial Narrow" w:hAnsi="Arial Narrow" w:cs="Calibri"/>
          <w:iCs/>
          <w:sz w:val="16"/>
          <w:szCs w:val="16"/>
        </w:rPr>
        <w:t>The bank shall insert the amount(s) specified in the SCC and denominated, as specified in the SCC, either in the currency(ies) of the Contract or a freely convertible currency acceptable to the procuring entity.</w:t>
      </w:r>
    </w:p>
  </w:footnote>
  <w:footnote w:id="17">
    <w:p w14:paraId="43E6110C" w14:textId="77777777" w:rsidR="00480ED3" w:rsidRPr="00AD3147" w:rsidRDefault="00480ED3" w:rsidP="00AD3147">
      <w:pPr>
        <w:pStyle w:val="FootnoteText"/>
        <w:tabs>
          <w:tab w:val="clear" w:pos="360"/>
        </w:tabs>
        <w:spacing w:line="276" w:lineRule="auto"/>
        <w:ind w:left="90" w:hanging="90"/>
        <w:jc w:val="both"/>
        <w:rPr>
          <w:rFonts w:ascii="Arial Narrow" w:hAnsi="Arial Narrow" w:cs="Calibri"/>
          <w:iCs/>
          <w:sz w:val="16"/>
          <w:szCs w:val="16"/>
        </w:rPr>
      </w:pPr>
      <w:r w:rsidRPr="00AD3147">
        <w:rPr>
          <w:rStyle w:val="FootnoteReference"/>
          <w:rFonts w:ascii="Arial Narrow" w:hAnsi="Arial Narrow" w:cs="Calibri"/>
          <w:sz w:val="16"/>
          <w:szCs w:val="16"/>
        </w:rPr>
        <w:footnoteRef/>
      </w:r>
      <w:r w:rsidRPr="00AD3147">
        <w:rPr>
          <w:rFonts w:ascii="Arial Narrow" w:hAnsi="Arial Narrow" w:cs="Calibri"/>
          <w:sz w:val="16"/>
          <w:szCs w:val="16"/>
        </w:rPr>
        <w:t xml:space="preserve"> </w:t>
      </w:r>
      <w:r w:rsidRPr="00AD3147">
        <w:rPr>
          <w:rFonts w:ascii="Arial Narrow" w:hAnsi="Arial Narrow" w:cs="Calibri"/>
          <w:iCs/>
          <w:sz w:val="16"/>
          <w:szCs w:val="16"/>
        </w:rPr>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(6) months] [one (1) year], in response to the procuring entity’s written request for such extension, such request to be presented to us before the expiry of the Guarantee.”</w:t>
      </w:r>
    </w:p>
    <w:p w14:paraId="6C28C004" w14:textId="77777777" w:rsidR="00480ED3" w:rsidRDefault="00480ED3" w:rsidP="005B688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931B1" w14:textId="77777777" w:rsidR="00480ED3" w:rsidRDefault="00480ED3">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24</w:t>
    </w:r>
    <w:r>
      <w:rPr>
        <w:rStyle w:val="PageNumber"/>
        <w:rFonts w:cs="Arial"/>
      </w:rPr>
      <w:fldChar w:fldCharType="end"/>
    </w:r>
    <w:r>
      <w:rPr>
        <w:rStyle w:val="PageNumber"/>
        <w:rFonts w:cs="Arial"/>
      </w:rPr>
      <w:tab/>
      <w:t>Section 1 - Instructions to Bidders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9C2DF" w14:textId="77777777" w:rsidR="00480ED3" w:rsidRPr="007F7F07" w:rsidRDefault="00480ED3" w:rsidP="00527240">
    <w:pPr>
      <w:pStyle w:val="Header"/>
      <w:jc w:val="right"/>
      <w:rPr>
        <w:rFonts w:ascii="Calibri" w:hAnsi="Calibri" w:cs="Calibri"/>
      </w:rPr>
    </w:pPr>
    <w:r>
      <w:rPr>
        <w:rFonts w:ascii="Calibri" w:hAnsi="Calibri" w:cs="Calibri"/>
        <w:noProof/>
        <w:lang w:val="en-AU" w:eastAsia="en-AU"/>
      </w:rPr>
      <mc:AlternateContent>
        <mc:Choice Requires="wps">
          <w:drawing>
            <wp:anchor distT="0" distB="0" distL="114300" distR="114300" simplePos="0" relativeHeight="251658752" behindDoc="1" locked="0" layoutInCell="0" allowOverlap="1" wp14:anchorId="47503155" wp14:editId="6A815781">
              <wp:simplePos x="0" y="0"/>
              <wp:positionH relativeFrom="margin">
                <wp:align>center</wp:align>
              </wp:positionH>
              <wp:positionV relativeFrom="margin">
                <wp:align>center</wp:align>
              </wp:positionV>
              <wp:extent cx="7091045" cy="966470"/>
              <wp:effectExtent l="0" t="0" r="0" b="0"/>
              <wp:wrapNone/>
              <wp:docPr id="2" name="WordArt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FCA18B" w14:textId="77777777" w:rsidR="00480ED3" w:rsidRDefault="00480ED3" w:rsidP="00527240">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503155" id="_x0000_t202" coordsize="21600,21600" o:spt="202" path="m,l,21600r21600,l21600,xe">
              <v:stroke joinstyle="miter"/>
              <v:path gradientshapeok="t" o:connecttype="rect"/>
            </v:shapetype>
            <v:shape id="WordArt 107" o:spid="_x0000_s1036" type="#_x0000_t202" style="position:absolute;left:0;text-align:left;margin-left:0;margin-top:0;width:558.35pt;height:76.1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" o:allowincell="f" filled="f" stroked="f">
              <v:stroke joinstyle="round"/>
              <o:lock v:ext="edit" shapetype="t"/>
              <v:textbox style="mso-fit-shape-to-text:t">
                <w:txbxContent>
                  <w:p w14:paraId="11FCA18B" w14:textId="77777777" w:rsidR="00480ED3" w:rsidRDefault="00480ED3" w:rsidP="00527240">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v:textbox>
              <w10:wrap anchorx="margin" anchory="margin"/>
            </v:shape>
          </w:pict>
        </mc:Fallback>
      </mc:AlternateContent>
    </w:r>
    <w:r w:rsidRPr="007F7F07">
      <w:rPr>
        <w:rFonts w:ascii="Calibri" w:hAnsi="Calibri" w:cs="Calibri"/>
      </w:rPr>
      <w:t>Section IIb – Tender Preparation Checklist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1A205" w14:textId="77777777" w:rsidR="00480ED3" w:rsidRDefault="00480ED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373825"/>
      <w:docPartObj>
        <w:docPartGallery w:val="Page Numbers (Top of Page)"/>
        <w:docPartUnique/>
      </w:docPartObj>
    </w:sdtPr>
    <w:sdtEndPr>
      <w:rPr>
        <w:noProof/>
      </w:rPr>
    </w:sdtEndPr>
    <w:sdtContent>
      <w:p w14:paraId="3669D95D" w14:textId="77777777" w:rsidR="00480ED3" w:rsidRPr="00F80A6F" w:rsidRDefault="00480ED3" w:rsidP="00527240">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w:t>
        </w:r>
        <w:r>
          <w:rPr>
            <w:rFonts w:ascii="Calibri" w:hAnsi="Calibri" w:cs="Calibri"/>
          </w:rPr>
          <w:t>I</w:t>
        </w:r>
        <w:r>
          <w:rPr>
            <w:rFonts w:ascii="Calibri" w:hAnsi="Calibri" w:cs="Calibri"/>
            <w:lang w:val="en-GB"/>
          </w:rPr>
          <w:t xml:space="preserve">I Evaluation and Qualification Criteria </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930B29">
          <w:rPr>
            <w:rFonts w:ascii="Calibri" w:hAnsi="Calibri" w:cs="Calibri"/>
            <w:noProof/>
          </w:rPr>
          <w:t>28</w:t>
        </w:r>
        <w:r w:rsidRPr="0033567C">
          <w:rPr>
            <w:rFonts w:ascii="Calibri" w:hAnsi="Calibri" w:cs="Calibri"/>
            <w:noProof/>
          </w:rP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81F10" w14:textId="77777777" w:rsidR="00480ED3" w:rsidRPr="00A37C59" w:rsidRDefault="00480ED3" w:rsidP="00527240">
    <w:pPr>
      <w:pStyle w:val="Header"/>
      <w:rPr>
        <w:rFonts w:ascii="Calibri" w:hAnsi="Calibri" w:cs="Calibri"/>
      </w:rPr>
    </w:pPr>
    <w:r w:rsidRPr="00F80A6F">
      <w:rPr>
        <w:rStyle w:val="PageNumber"/>
        <w:rFonts w:ascii="Calibri" w:hAnsi="Calibri" w:cs="Calibri"/>
      </w:rPr>
      <w:t>Section I</w:t>
    </w:r>
    <w:r>
      <w:rPr>
        <w:rStyle w:val="PageNumber"/>
        <w:rFonts w:ascii="Calibri" w:hAnsi="Calibri" w:cs="Calibri"/>
      </w:rPr>
      <w:t>II –</w:t>
    </w:r>
    <w:r w:rsidRPr="00F80A6F">
      <w:rPr>
        <w:rStyle w:val="PageNumber"/>
        <w:rFonts w:ascii="Calibri" w:hAnsi="Calibri" w:cs="Calibri"/>
      </w:rPr>
      <w:t xml:space="preserve"> </w:t>
    </w:r>
    <w:r>
      <w:rPr>
        <w:rStyle w:val="PageNumber"/>
        <w:rFonts w:ascii="Calibri" w:hAnsi="Calibri" w:cs="Calibri"/>
      </w:rPr>
      <w:t>Evaluation &amp; Qualification Criteria</w:t>
    </w:r>
    <w:r w:rsidRPr="00F80A6F">
      <w:rPr>
        <w:rStyle w:val="PageNumber"/>
        <w:rFonts w:ascii="Calibri" w:hAnsi="Calibri" w:cs="Calibri"/>
      </w:rPr>
      <w:tab/>
      <w:t>1-</w:t>
    </w:r>
    <w:r w:rsidRPr="00F80A6F">
      <w:rPr>
        <w:rStyle w:val="PageNumber"/>
        <w:rFonts w:ascii="Calibri" w:hAnsi="Calibri" w:cs="Calibri"/>
      </w:rPr>
      <w:fldChar w:fldCharType="begin"/>
    </w:r>
    <w:r w:rsidRPr="00F80A6F">
      <w:rPr>
        <w:rStyle w:val="PageNumber"/>
        <w:rFonts w:ascii="Calibri" w:hAnsi="Calibri" w:cs="Calibri"/>
      </w:rPr>
      <w:instrText xml:space="preserve"> PAGE </w:instrText>
    </w:r>
    <w:r w:rsidRPr="00F80A6F">
      <w:rPr>
        <w:rStyle w:val="PageNumber"/>
        <w:rFonts w:ascii="Calibri" w:hAnsi="Calibri" w:cs="Calibri"/>
      </w:rPr>
      <w:fldChar w:fldCharType="separate"/>
    </w:r>
    <w:r>
      <w:rPr>
        <w:rStyle w:val="PageNumber"/>
        <w:rFonts w:ascii="Calibri" w:hAnsi="Calibri" w:cs="Calibri"/>
        <w:noProof/>
      </w:rPr>
      <w:t>37</w:t>
    </w:r>
    <w:r w:rsidRPr="00F80A6F">
      <w:rPr>
        <w:rStyle w:val="PageNumber"/>
        <w:rFonts w:ascii="Calibri" w:hAnsi="Calibri" w:cs="Calibri"/>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BADC2" w14:textId="77777777" w:rsidR="00480ED3" w:rsidRPr="00E07A43" w:rsidRDefault="00480ED3">
    <w:pPr>
      <w:pStyle w:val="Header"/>
      <w:tabs>
        <w:tab w:val="clear" w:pos="9000"/>
        <w:tab w:val="right" w:pos="12960"/>
      </w:tabs>
      <w:rPr>
        <w:rFonts w:ascii="Calibri" w:hAnsi="Calibri" w:cs="Calibri"/>
        <w:sz w:val="16"/>
        <w:szCs w:val="16"/>
      </w:rP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37</w:t>
    </w:r>
    <w:r>
      <w:rPr>
        <w:rStyle w:val="PageNumber"/>
        <w:rFonts w:cs="Arial"/>
      </w:rPr>
      <w:fldChar w:fldCharType="end"/>
    </w:r>
    <w:r>
      <w:rPr>
        <w:rStyle w:val="PageNumber"/>
        <w:rFonts w:cs="Arial"/>
      </w:rPr>
      <w:tab/>
    </w:r>
    <w:r w:rsidRPr="00E07A43">
      <w:rPr>
        <w:rStyle w:val="PageNumber"/>
        <w:rFonts w:ascii="Calibri" w:hAnsi="Calibri" w:cs="Calibri"/>
        <w:sz w:val="16"/>
        <w:szCs w:val="16"/>
      </w:rPr>
      <w:t>Section III - Evaluation and Qualification Criteria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335103"/>
      <w:docPartObj>
        <w:docPartGallery w:val="Page Numbers (Top of Page)"/>
        <w:docPartUnique/>
      </w:docPartObj>
    </w:sdtPr>
    <w:sdtEndPr>
      <w:rPr>
        <w:noProof/>
      </w:rPr>
    </w:sdtEndPr>
    <w:sdtContent>
      <w:p w14:paraId="5DD0D5E0" w14:textId="77777777" w:rsidR="00480ED3" w:rsidRPr="00F80A6F" w:rsidRDefault="00480ED3" w:rsidP="00527240">
        <w:pPr>
          <w:pStyle w:val="Header"/>
          <w:pBdr>
            <w:bottom w:val="single" w:sz="4" w:space="0" w:color="000000"/>
          </w:pBdr>
          <w:tabs>
            <w:tab w:val="clear" w:pos="9000"/>
            <w:tab w:val="right" w:pos="12474"/>
          </w:tabs>
          <w:ind w:right="-22"/>
          <w:jc w:val="left"/>
          <w:rPr>
            <w:rFonts w:ascii="Calibri" w:hAnsi="Calibri" w:cs="Calibri"/>
          </w:rPr>
        </w:pPr>
        <w:r w:rsidRPr="0033567C">
          <w:rPr>
            <w:rFonts w:ascii="Calibri" w:hAnsi="Calibri" w:cs="Calibri"/>
          </w:rPr>
          <w:t xml:space="preserve">Section </w:t>
        </w:r>
        <w:r>
          <w:rPr>
            <w:rFonts w:ascii="Calibri" w:hAnsi="Calibri" w:cs="Calibri"/>
            <w:lang w:val="en-GB"/>
          </w:rPr>
          <w:t>I</w:t>
        </w:r>
        <w:r>
          <w:rPr>
            <w:rFonts w:ascii="Calibri" w:hAnsi="Calibri" w:cs="Calibri"/>
          </w:rPr>
          <w:t>I</w:t>
        </w:r>
        <w:r>
          <w:rPr>
            <w:rFonts w:ascii="Calibri" w:hAnsi="Calibri" w:cs="Calibri"/>
            <w:lang w:val="en-GB"/>
          </w:rPr>
          <w:t xml:space="preserve">I Evaluation and Qualification Criteria </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930B29">
          <w:rPr>
            <w:rFonts w:ascii="Calibri" w:hAnsi="Calibri" w:cs="Calibri"/>
            <w:noProof/>
          </w:rPr>
          <w:t>42</w:t>
        </w:r>
        <w:r w:rsidRPr="0033567C">
          <w:rPr>
            <w:rFonts w:ascii="Calibri" w:hAnsi="Calibri" w:cs="Calibri"/>
            <w:noProof/>
          </w:rPr>
          <w:fldChar w:fldCharType="end"/>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62572" w14:textId="77777777" w:rsidR="00480ED3" w:rsidRDefault="00480ED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BE1B9" w14:textId="77777777" w:rsidR="00480ED3" w:rsidRDefault="00480ED3">
    <w:pPr>
      <w:pStyle w:val="Header"/>
      <w:tabs>
        <w:tab w:val="clear" w:pos="9000"/>
        <w:tab w:val="right" w:pos="9657"/>
      </w:tabs>
    </w:pP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37</w:t>
    </w:r>
    <w:r>
      <w:rPr>
        <w:rStyle w:val="PageNumber"/>
        <w:rFonts w:cs="Arial"/>
        <w:sz w:val="16"/>
      </w:rPr>
      <w:fldChar w:fldCharType="end"/>
    </w:r>
    <w:r>
      <w:rPr>
        <w:rStyle w:val="PageNumber"/>
        <w:rFonts w:cs="Arial"/>
        <w:sz w:val="16"/>
      </w:rPr>
      <w:tab/>
      <w:t>Section 4 - Bidding Forms</w:t>
    </w:r>
    <w:r>
      <w:tab/>
    </w: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95D56" w14:textId="77777777" w:rsidR="00480ED3" w:rsidRDefault="00480ED3">
    <w:pPr>
      <w:pStyle w:val="Header"/>
      <w:pBdr>
        <w:bottom w:val="single" w:sz="4" w:space="1" w:color="auto"/>
      </w:pBdr>
    </w:pPr>
    <w:r w:rsidRPr="00A61EEA">
      <w:rPr>
        <w:rFonts w:ascii="Calibri" w:hAnsi="Calibri" w:cs="Calibri"/>
      </w:rPr>
      <w:t>Section V Eligible Countries</w:t>
    </w:r>
    <w:r>
      <w:tab/>
    </w:r>
    <w:r>
      <w:rPr>
        <w:rFonts w:ascii="Times New Roman" w:hAnsi="Times New Roman"/>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031515"/>
      <w:docPartObj>
        <w:docPartGallery w:val="Page Numbers (Top of Page)"/>
        <w:docPartUnique/>
      </w:docPartObj>
    </w:sdtPr>
    <w:sdtEndPr>
      <w:rPr>
        <w:noProof/>
      </w:rPr>
    </w:sdtEndPr>
    <w:sdtContent>
      <w:p w14:paraId="78F8C8AA" w14:textId="77777777" w:rsidR="00480ED3" w:rsidRPr="00F80A6F" w:rsidRDefault="00480ED3" w:rsidP="00527240">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IVA Eligible Countries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930B29">
          <w:rPr>
            <w:rFonts w:ascii="Calibri" w:hAnsi="Calibri" w:cs="Calibri"/>
            <w:noProof/>
          </w:rPr>
          <w:t>55</w:t>
        </w:r>
        <w:r w:rsidRPr="0033567C">
          <w:rPr>
            <w:rFonts w:ascii="Calibri" w:hAnsi="Calibri" w:cs="Calibri"/>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37C7" w14:textId="77777777" w:rsidR="00480ED3" w:rsidRPr="00FF0CC9" w:rsidRDefault="00480ED3" w:rsidP="00527240">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4FFF" w14:textId="77777777" w:rsidR="00480ED3" w:rsidRPr="00FA1FB5" w:rsidRDefault="00480ED3">
    <w:pPr>
      <w:pStyle w:val="Header"/>
      <w:rPr>
        <w:rFonts w:ascii="Calibri" w:hAnsi="Calibri" w:cs="Calibri"/>
      </w:rPr>
    </w:pPr>
    <w:r w:rsidRPr="00FA1FB5">
      <w:rPr>
        <w:rStyle w:val="PageNumber"/>
        <w:rFonts w:ascii="Calibri" w:hAnsi="Calibri" w:cs="Calibri"/>
      </w:rPr>
      <w:t>2-</w:t>
    </w:r>
    <w:r w:rsidRPr="00FA1FB5">
      <w:rPr>
        <w:rStyle w:val="PageNumber"/>
        <w:rFonts w:ascii="Calibri" w:hAnsi="Calibri" w:cs="Calibri"/>
      </w:rPr>
      <w:fldChar w:fldCharType="begin"/>
    </w:r>
    <w:r w:rsidRPr="00FA1FB5">
      <w:rPr>
        <w:rStyle w:val="PageNumber"/>
        <w:rFonts w:ascii="Calibri" w:hAnsi="Calibri" w:cs="Calibri"/>
      </w:rPr>
      <w:instrText xml:space="preserve"> PAGE </w:instrText>
    </w:r>
    <w:r w:rsidRPr="00FA1FB5">
      <w:rPr>
        <w:rStyle w:val="PageNumber"/>
        <w:rFonts w:ascii="Calibri" w:hAnsi="Calibri" w:cs="Calibri"/>
      </w:rPr>
      <w:fldChar w:fldCharType="separate"/>
    </w:r>
    <w:r>
      <w:rPr>
        <w:rStyle w:val="PageNumber"/>
        <w:rFonts w:ascii="Calibri" w:hAnsi="Calibri" w:cs="Calibri"/>
        <w:noProof/>
      </w:rPr>
      <w:t>37</w:t>
    </w:r>
    <w:r w:rsidRPr="00FA1FB5">
      <w:rPr>
        <w:rStyle w:val="PageNumber"/>
        <w:rFonts w:ascii="Calibri" w:hAnsi="Calibri" w:cs="Calibri"/>
      </w:rPr>
      <w:fldChar w:fldCharType="end"/>
    </w:r>
    <w:r w:rsidRPr="00FA1FB5">
      <w:rPr>
        <w:rStyle w:val="PageNumber"/>
        <w:rFonts w:ascii="Calibri" w:hAnsi="Calibri" w:cs="Calibri"/>
      </w:rPr>
      <w:tab/>
      <w:t>Section VI – Employer’s Requirements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40144"/>
      <w:docPartObj>
        <w:docPartGallery w:val="Page Numbers (Top of Page)"/>
        <w:docPartUnique/>
      </w:docPartObj>
    </w:sdtPr>
    <w:sdtEndPr>
      <w:rPr>
        <w:noProof/>
      </w:rPr>
    </w:sdtEndPr>
    <w:sdtContent>
      <w:p w14:paraId="0AD4A53E" w14:textId="77777777" w:rsidR="00480ED3" w:rsidRPr="00F80A6F" w:rsidRDefault="00480ED3" w:rsidP="00527240">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IV Works Requirements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930B29">
          <w:rPr>
            <w:rFonts w:ascii="Calibri" w:hAnsi="Calibri" w:cs="Calibri"/>
            <w:noProof/>
          </w:rPr>
          <w:t>59</w:t>
        </w:r>
        <w:r w:rsidRPr="0033567C">
          <w:rPr>
            <w:rFonts w:ascii="Calibri" w:hAnsi="Calibri" w:cs="Calibri"/>
            <w:noProof/>
          </w:rPr>
          <w:fldChar w:fldCharType="end"/>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38ACE" w14:textId="77777777" w:rsidR="00480ED3" w:rsidRDefault="00480ED3">
    <w:pPr>
      <w:pStyle w:val="Header"/>
      <w:pBdr>
        <w:bottom w:val="single" w:sz="4" w:space="1" w:color="auto"/>
      </w:pBdr>
    </w:pPr>
    <w:r w:rsidRPr="001E410E">
      <w:rPr>
        <w:rFonts w:ascii="Calibri" w:hAnsi="Calibri" w:cs="Calibri"/>
      </w:rPr>
      <w:t>Section VI – Employers Requirements</w:t>
    </w:r>
    <w:r>
      <w:tab/>
    </w:r>
    <w:r>
      <w:rPr>
        <w:rFonts w:ascii="Times New Roman" w:hAnsi="Times New Roman"/>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78F26" w14:textId="77777777" w:rsidR="00480ED3" w:rsidRPr="00966309" w:rsidRDefault="00480ED3">
    <w:pPr>
      <w:pStyle w:val="Header"/>
      <w:rPr>
        <w:rFonts w:ascii="Calibri" w:hAnsi="Calibri" w:cs="Calibri"/>
      </w:rPr>
    </w:pPr>
    <w:r w:rsidRPr="00966309">
      <w:rPr>
        <w:rStyle w:val="PageNumber"/>
        <w:rFonts w:ascii="Calibri" w:hAnsi="Calibri" w:cs="Calibri"/>
      </w:rPr>
      <w:t>3-</w:t>
    </w:r>
    <w:r w:rsidRPr="00966309">
      <w:rPr>
        <w:rStyle w:val="PageNumber"/>
        <w:rFonts w:ascii="Calibri" w:hAnsi="Calibri" w:cs="Calibri"/>
      </w:rPr>
      <w:fldChar w:fldCharType="begin"/>
    </w:r>
    <w:r w:rsidRPr="00966309">
      <w:rPr>
        <w:rStyle w:val="PageNumber"/>
        <w:rFonts w:ascii="Calibri" w:hAnsi="Calibri" w:cs="Calibri"/>
      </w:rPr>
      <w:instrText xml:space="preserve"> PAGE </w:instrText>
    </w:r>
    <w:r w:rsidRPr="00966309">
      <w:rPr>
        <w:rStyle w:val="PageNumber"/>
        <w:rFonts w:ascii="Calibri" w:hAnsi="Calibri" w:cs="Calibri"/>
      </w:rPr>
      <w:fldChar w:fldCharType="separate"/>
    </w:r>
    <w:r>
      <w:rPr>
        <w:rStyle w:val="PageNumber"/>
        <w:rFonts w:ascii="Calibri" w:hAnsi="Calibri" w:cs="Calibri"/>
        <w:noProof/>
      </w:rPr>
      <w:t>37</w:t>
    </w:r>
    <w:r w:rsidRPr="00966309">
      <w:rPr>
        <w:rStyle w:val="PageNumber"/>
        <w:rFonts w:ascii="Calibri" w:hAnsi="Calibri" w:cs="Calibri"/>
      </w:rPr>
      <w:fldChar w:fldCharType="end"/>
    </w:r>
    <w:r w:rsidRPr="00966309">
      <w:rPr>
        <w:rStyle w:val="PageNumber"/>
        <w:rFonts w:ascii="Calibri" w:hAnsi="Calibri" w:cs="Calibri"/>
      </w:rPr>
      <w:tab/>
      <w:t>Section IX - Contract Forms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529247"/>
      <w:docPartObj>
        <w:docPartGallery w:val="Page Numbers (Top of Page)"/>
        <w:docPartUnique/>
      </w:docPartObj>
    </w:sdtPr>
    <w:sdtEndPr>
      <w:rPr>
        <w:noProof/>
      </w:rPr>
    </w:sdtEndPr>
    <w:sdtContent>
      <w:p w14:paraId="58F87D5E" w14:textId="77777777" w:rsidR="00480ED3" w:rsidRPr="00F80A6F" w:rsidRDefault="00480ED3" w:rsidP="00527240">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VI General Conditions of Contract</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930B29">
          <w:rPr>
            <w:rFonts w:ascii="Calibri" w:hAnsi="Calibri" w:cs="Calibri"/>
            <w:noProof/>
          </w:rPr>
          <w:t>81</w:t>
        </w:r>
        <w:r w:rsidRPr="0033567C">
          <w:rPr>
            <w:rFonts w:ascii="Calibri" w:hAnsi="Calibri" w:cs="Calibri"/>
            <w:noProof/>
          </w:rPr>
          <w:fldChar w:fldCharType="end"/>
        </w:r>
      </w:p>
    </w:sdtContent>
  </w:sdt>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94AEC" w14:textId="77777777" w:rsidR="00480ED3" w:rsidRPr="008F03A9" w:rsidRDefault="00480ED3" w:rsidP="00527240">
    <w:pPr>
      <w:pStyle w:val="Header"/>
      <w:rPr>
        <w:rFonts w:ascii="Calibri" w:hAnsi="Calibri" w:cs="Calibri"/>
      </w:rPr>
    </w:pPr>
    <w:r w:rsidRPr="00966309">
      <w:rPr>
        <w:rStyle w:val="PageNumber"/>
        <w:rFonts w:ascii="Calibri" w:hAnsi="Calibri" w:cs="Calibri"/>
      </w:rPr>
      <w:t>Section IX - Contract Forms</w:t>
    </w:r>
    <w:r w:rsidRPr="00966309">
      <w:rPr>
        <w:rStyle w:val="PageNumber"/>
        <w:rFonts w:ascii="Calibri" w:hAnsi="Calibri" w:cs="Calibri"/>
      </w:rPr>
      <w:tab/>
      <w:t>3-</w:t>
    </w:r>
    <w:r w:rsidRPr="00966309">
      <w:rPr>
        <w:rStyle w:val="PageNumber"/>
        <w:rFonts w:ascii="Calibri" w:hAnsi="Calibri" w:cs="Calibri"/>
      </w:rPr>
      <w:fldChar w:fldCharType="begin"/>
    </w:r>
    <w:r w:rsidRPr="00966309">
      <w:rPr>
        <w:rStyle w:val="PageNumber"/>
        <w:rFonts w:ascii="Calibri" w:hAnsi="Calibri" w:cs="Calibri"/>
      </w:rPr>
      <w:instrText xml:space="preserve"> PAGE </w:instrText>
    </w:r>
    <w:r w:rsidRPr="00966309">
      <w:rPr>
        <w:rStyle w:val="PageNumber"/>
        <w:rFonts w:ascii="Calibri" w:hAnsi="Calibri" w:cs="Calibri"/>
      </w:rPr>
      <w:fldChar w:fldCharType="separate"/>
    </w:r>
    <w:r>
      <w:rPr>
        <w:rStyle w:val="PageNumber"/>
        <w:rFonts w:ascii="Calibri" w:hAnsi="Calibri" w:cs="Calibri"/>
        <w:noProof/>
      </w:rPr>
      <w:t>34</w:t>
    </w:r>
    <w:r w:rsidRPr="00966309">
      <w:rPr>
        <w:rStyle w:val="PageNumber"/>
        <w:rFonts w:ascii="Calibri" w:hAnsi="Calibri" w:cs="Calibri"/>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728502"/>
      <w:docPartObj>
        <w:docPartGallery w:val="Page Numbers (Top of Page)"/>
        <w:docPartUnique/>
      </w:docPartObj>
    </w:sdtPr>
    <w:sdtEndPr>
      <w:rPr>
        <w:noProof/>
      </w:rPr>
    </w:sdtEndPr>
    <w:sdtContent>
      <w:p w14:paraId="2CDA9E21" w14:textId="77777777" w:rsidR="00480ED3" w:rsidRPr="00F80A6F" w:rsidRDefault="00480ED3" w:rsidP="00527240">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VII Special Conditions of Contract</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930B29">
          <w:rPr>
            <w:rFonts w:ascii="Calibri" w:hAnsi="Calibri" w:cs="Calibri"/>
            <w:noProof/>
          </w:rPr>
          <w:t>84</w:t>
        </w:r>
        <w:r w:rsidRPr="0033567C">
          <w:rPr>
            <w:rFonts w:ascii="Calibri" w:hAnsi="Calibri" w:cs="Calibri"/>
            <w:noProof/>
          </w:rPr>
          <w:fldChar w:fldCharType="end"/>
        </w:r>
      </w:p>
    </w:sdtContent>
  </w:sdt>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70962"/>
      <w:docPartObj>
        <w:docPartGallery w:val="Page Numbers (Top of Page)"/>
        <w:docPartUnique/>
      </w:docPartObj>
    </w:sdtPr>
    <w:sdtEndPr>
      <w:rPr>
        <w:noProof/>
      </w:rPr>
    </w:sdtEndPr>
    <w:sdtContent>
      <w:p w14:paraId="1217A5F6" w14:textId="77777777" w:rsidR="00480ED3" w:rsidRPr="00F80A6F" w:rsidRDefault="00480ED3" w:rsidP="00527240">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VIII Contract Forms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930B29">
          <w:rPr>
            <w:rFonts w:ascii="Calibri" w:hAnsi="Calibri" w:cs="Calibri"/>
            <w:noProof/>
          </w:rPr>
          <w:t>90</w:t>
        </w:r>
        <w:r w:rsidRPr="0033567C">
          <w:rPr>
            <w:rFonts w:ascii="Calibri" w:hAnsi="Calibri" w:cs="Calibri"/>
            <w:noProof/>
          </w:rPr>
          <w:fldChar w:fldCharType="end"/>
        </w:r>
      </w:p>
    </w:sdtContent>
  </w:sdt>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CF03" w14:textId="77777777" w:rsidR="00480ED3" w:rsidRPr="007F7F07" w:rsidRDefault="00480ED3">
    <w:pPr>
      <w:pStyle w:val="Header"/>
      <w:rPr>
        <w:rFonts w:ascii="Calibri" w:hAnsi="Calibri" w:cs="Calibri"/>
      </w:rPr>
    </w:pPr>
    <w:r>
      <w:rPr>
        <w:rFonts w:ascii="Calibri" w:hAnsi="Calibri" w:cs="Calibri"/>
        <w:noProof/>
        <w:lang w:val="en-AU" w:eastAsia="en-AU"/>
      </w:rPr>
      <mc:AlternateContent>
        <mc:Choice Requires="wps">
          <w:drawing>
            <wp:anchor distT="0" distB="0" distL="114300" distR="114300" simplePos="0" relativeHeight="251657728" behindDoc="1" locked="0" layoutInCell="0" allowOverlap="1" wp14:anchorId="7F06D098" wp14:editId="437D442A">
              <wp:simplePos x="0" y="0"/>
              <wp:positionH relativeFrom="margin">
                <wp:align>center</wp:align>
              </wp:positionH>
              <wp:positionV relativeFrom="margin">
                <wp:align>center</wp:align>
              </wp:positionV>
              <wp:extent cx="7091045" cy="966470"/>
              <wp:effectExtent l="0" t="0" r="0" b="0"/>
              <wp:wrapNone/>
              <wp:docPr id="1" name="WordArt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21282" w14:textId="77777777" w:rsidR="00480ED3" w:rsidRDefault="00480ED3" w:rsidP="00527240">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06D098" id="_x0000_t202" coordsize="21600,21600" o:spt="202" path="m,l,21600r21600,l21600,xe">
              <v:stroke joinstyle="miter"/>
              <v:path gradientshapeok="t" o:connecttype="rect"/>
            </v:shapetype>
            <v:shape id="WordArt 108" o:spid="_x0000_s1037" type="#_x0000_t202" style="position:absolute;left:0;text-align:left;margin-left:0;margin-top:0;width:558.35pt;height:76.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" o:allowincell="f" filled="f" stroked="f">
              <v:stroke joinstyle="round"/>
              <o:lock v:ext="edit" shapetype="t"/>
              <v:textbox style="mso-fit-shape-to-text:t">
                <w:txbxContent>
                  <w:p w14:paraId="31F21282" w14:textId="77777777" w:rsidR="00BC4257" w:rsidRDefault="00BC4257" w:rsidP="00527240">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v:textbox>
              <w10:wrap anchorx="margin" anchory="margin"/>
            </v:shape>
          </w:pict>
        </mc:Fallback>
      </mc:AlternateContent>
    </w:r>
    <w:r w:rsidRPr="007F7F07">
      <w:rPr>
        <w:rFonts w:ascii="Calibri" w:hAnsi="Calibri" w:cs="Calibri"/>
      </w:rPr>
      <w:t>Section XI Request for Tender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55E23" w14:textId="77777777" w:rsidR="00480ED3" w:rsidRDefault="00480ED3">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6063F" w14:textId="77777777" w:rsidR="00480ED3" w:rsidRPr="00F80A6F" w:rsidRDefault="00480ED3">
    <w:pPr>
      <w:pStyle w:val="Header"/>
      <w:rPr>
        <w:rFonts w:ascii="Calibri" w:hAnsi="Calibri" w:cs="Calibri"/>
      </w:rPr>
    </w:pPr>
    <w:r w:rsidRPr="00F80A6F">
      <w:rPr>
        <w:rStyle w:val="PageNumber"/>
        <w:rFonts w:ascii="Calibri" w:hAnsi="Calibri" w:cs="Calibri"/>
      </w:rPr>
      <w:t>1-</w:t>
    </w:r>
    <w:r w:rsidRPr="00F80A6F">
      <w:rPr>
        <w:rStyle w:val="PageNumber"/>
        <w:rFonts w:ascii="Calibri" w:hAnsi="Calibri" w:cs="Calibri"/>
      </w:rPr>
      <w:fldChar w:fldCharType="begin"/>
    </w:r>
    <w:r w:rsidRPr="00F80A6F">
      <w:rPr>
        <w:rStyle w:val="PageNumber"/>
        <w:rFonts w:ascii="Calibri" w:hAnsi="Calibri" w:cs="Calibri"/>
      </w:rPr>
      <w:instrText xml:space="preserve"> PAGE </w:instrText>
    </w:r>
    <w:r w:rsidRPr="00F80A6F">
      <w:rPr>
        <w:rStyle w:val="PageNumber"/>
        <w:rFonts w:ascii="Calibri" w:hAnsi="Calibri" w:cs="Calibri"/>
      </w:rPr>
      <w:fldChar w:fldCharType="separate"/>
    </w:r>
    <w:r>
      <w:rPr>
        <w:rStyle w:val="PageNumber"/>
        <w:rFonts w:ascii="Calibri" w:hAnsi="Calibri" w:cs="Calibri"/>
        <w:noProof/>
      </w:rPr>
      <w:t>28</w:t>
    </w:r>
    <w:r w:rsidRPr="00F80A6F">
      <w:rPr>
        <w:rStyle w:val="PageNumber"/>
        <w:rFonts w:ascii="Calibri" w:hAnsi="Calibri" w:cs="Calibri"/>
      </w:rPr>
      <w:fldChar w:fldCharType="end"/>
    </w:r>
    <w:r w:rsidRPr="00F80A6F">
      <w:rPr>
        <w:rStyle w:val="PageNumber"/>
        <w:rFonts w:ascii="Calibri" w:hAnsi="Calibri" w:cs="Calibri"/>
      </w:rPr>
      <w:tab/>
      <w:t>Sec</w:t>
    </w:r>
    <w:r>
      <w:rPr>
        <w:rStyle w:val="PageNumber"/>
        <w:rFonts w:ascii="Calibri" w:hAnsi="Calibri" w:cs="Calibri"/>
      </w:rPr>
      <w:t>tion I - Instructions to bidders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3539"/>
      <w:docPartObj>
        <w:docPartGallery w:val="Page Numbers (Top of Page)"/>
        <w:docPartUnique/>
      </w:docPartObj>
    </w:sdtPr>
    <w:sdtEndPr>
      <w:rPr>
        <w:noProof/>
      </w:rPr>
    </w:sdtEndPr>
    <w:sdtContent>
      <w:p w14:paraId="144B620C" w14:textId="77777777" w:rsidR="00480ED3" w:rsidRPr="00F80A6F" w:rsidRDefault="00480ED3" w:rsidP="00527240">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rPr>
          <w:t>I</w:t>
        </w:r>
        <w:r w:rsidRPr="0033567C">
          <w:rPr>
            <w:rFonts w:ascii="Calibri" w:hAnsi="Calibri" w:cs="Calibri"/>
          </w:rPr>
          <w:t xml:space="preserve"> Instruction to Bidders</w:t>
        </w:r>
        <w:r>
          <w:rPr>
            <w:rFonts w:ascii="Calibri" w:hAnsi="Calibri" w:cs="Calibri"/>
          </w:rPr>
          <w:t xml:space="preserve"> </w:t>
        </w:r>
        <w:r>
          <w:rPr>
            <w:rFonts w:ascii="Calibri" w:hAnsi="Calibri" w:cs="Calibri"/>
          </w:rPr>
          <w:tab/>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57F32" w14:textId="77777777" w:rsidR="00480ED3" w:rsidRDefault="00480ED3">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92999"/>
      <w:docPartObj>
        <w:docPartGallery w:val="Page Numbers (Top of Page)"/>
        <w:docPartUnique/>
      </w:docPartObj>
    </w:sdtPr>
    <w:sdtEndPr>
      <w:rPr>
        <w:noProof/>
      </w:rPr>
    </w:sdtEndPr>
    <w:sdtContent>
      <w:p w14:paraId="3FD10452" w14:textId="77777777" w:rsidR="00480ED3" w:rsidRPr="00F80A6F" w:rsidRDefault="00480ED3" w:rsidP="00527240">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rPr>
          <w:t>I</w:t>
        </w:r>
        <w:r w:rsidRPr="0033567C">
          <w:rPr>
            <w:rFonts w:ascii="Calibri" w:hAnsi="Calibri" w:cs="Calibri"/>
          </w:rPr>
          <w:t xml:space="preserve"> Instruction to Bidders</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930B29">
          <w:rPr>
            <w:rFonts w:ascii="Calibri" w:hAnsi="Calibri" w:cs="Calibri"/>
            <w:noProof/>
          </w:rPr>
          <w:t>19</w:t>
        </w:r>
        <w:r w:rsidRPr="0033567C">
          <w:rPr>
            <w:rFonts w:ascii="Calibri" w:hAnsi="Calibri" w:cs="Calibri"/>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EFEE1" w14:textId="77777777" w:rsidR="00480ED3" w:rsidRDefault="00480ED3">
    <w:pPr>
      <w:pStyle w:val="Header"/>
    </w:pPr>
    <w:r>
      <w:rPr>
        <w:rFonts w:ascii="Calibri" w:hAnsi="Calibri" w:cs="Calibri"/>
        <w:noProof/>
        <w:lang w:val="en-AU" w:eastAsia="en-AU"/>
      </w:rPr>
      <mc:AlternateContent>
        <mc:Choice Requires="wps">
          <w:drawing>
            <wp:anchor distT="0" distB="0" distL="114300" distR="114300" simplePos="0" relativeHeight="251656704" behindDoc="1" locked="0" layoutInCell="0" allowOverlap="1" wp14:anchorId="57863D04" wp14:editId="53DFAF2D">
              <wp:simplePos x="0" y="0"/>
              <wp:positionH relativeFrom="margin">
                <wp:align>center</wp:align>
              </wp:positionH>
              <wp:positionV relativeFrom="margin">
                <wp:align>center</wp:align>
              </wp:positionV>
              <wp:extent cx="7091045" cy="966470"/>
              <wp:effectExtent l="0" t="0" r="0" b="0"/>
              <wp:wrapNone/>
              <wp:docPr id="4" name="WordArt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A580F2" w14:textId="77777777" w:rsidR="00480ED3" w:rsidRDefault="00480ED3" w:rsidP="00527240">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863D04" id="_x0000_t202" coordsize="21600,21600" o:spt="202" path="m,l,21600r21600,l21600,xe">
              <v:stroke joinstyle="miter"/>
              <v:path gradientshapeok="t" o:connecttype="rect"/>
            </v:shapetype>
            <v:shape id="WordArt 106" o:spid="_x0000_s1035" type="#_x0000_t202" style="position:absolute;left:0;text-align:left;margin-left:0;margin-top:0;width:558.35pt;height:76.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" o:allowincell="f" filled="f" stroked="f">
              <v:stroke joinstyle="round"/>
              <o:lock v:ext="edit" shapetype="t"/>
              <v:textbox style="mso-fit-shape-to-text:t">
                <w:txbxContent>
                  <w:p w14:paraId="5FA580F2" w14:textId="77777777" w:rsidR="00480ED3" w:rsidRDefault="00480ED3" w:rsidP="00527240">
                    <w:pPr>
                      <w:pStyle w:val="NormalWeb"/>
                      <w:spacing w:before="0" w:beforeAutospacing="0" w:after="0" w:afterAutospacing="0"/>
                      <w:jc w:val="center"/>
                      <w:rPr>
                        <w:sz w:val="24"/>
                      </w:rPr>
                    </w:pPr>
                    <w:r>
                      <w:rPr>
                        <w:rFonts w:ascii="Calibri" w:hAnsi="Calibri" w:cs="Calibri"/>
                        <w:color w:val="C0C0C0"/>
                        <w:sz w:val="2"/>
                        <w:szCs w:val="2"/>
                      </w:rPr>
                      <w:t>Discussion Draft 2AP 240712</w:t>
                    </w:r>
                  </w:p>
                </w:txbxContent>
              </v:textbox>
              <w10:wrap anchorx="margin" anchory="margin"/>
            </v:shape>
          </w:pict>
        </mc:Fallback>
      </mc:AlternateContent>
    </w:r>
    <w:r w:rsidRPr="00C5693F">
      <w:rPr>
        <w:rStyle w:val="PageNumber"/>
        <w:rFonts w:ascii="Calibri" w:hAnsi="Calibri" w:cs="Calibri"/>
      </w:rPr>
      <w:t>1-</w:t>
    </w:r>
    <w:r w:rsidRPr="00C5693F">
      <w:rPr>
        <w:rStyle w:val="PageNumber"/>
        <w:rFonts w:ascii="Calibri" w:hAnsi="Calibri" w:cs="Calibri"/>
      </w:rPr>
      <w:fldChar w:fldCharType="begin"/>
    </w:r>
    <w:r w:rsidRPr="00C5693F">
      <w:rPr>
        <w:rStyle w:val="PageNumber"/>
        <w:rFonts w:ascii="Calibri" w:hAnsi="Calibri" w:cs="Calibri"/>
      </w:rPr>
      <w:instrText xml:space="preserve"> PAGE </w:instrText>
    </w:r>
    <w:r w:rsidRPr="00C5693F">
      <w:rPr>
        <w:rStyle w:val="PageNumber"/>
        <w:rFonts w:ascii="Calibri" w:hAnsi="Calibri" w:cs="Calibri"/>
      </w:rPr>
      <w:fldChar w:fldCharType="separate"/>
    </w:r>
    <w:r>
      <w:rPr>
        <w:rStyle w:val="PageNumber"/>
        <w:rFonts w:ascii="Calibri" w:hAnsi="Calibri" w:cs="Calibri"/>
        <w:noProof/>
      </w:rPr>
      <w:t>37</w:t>
    </w:r>
    <w:r w:rsidRPr="00C5693F">
      <w:rPr>
        <w:rStyle w:val="PageNumber"/>
        <w:rFonts w:ascii="Calibri" w:hAnsi="Calibri" w:cs="Calibri"/>
      </w:rPr>
      <w:fldChar w:fldCharType="end"/>
    </w:r>
    <w:r>
      <w:rPr>
        <w:rStyle w:val="PageNumber"/>
        <w:rFonts w:cs="Arial"/>
      </w:rPr>
      <w:tab/>
    </w:r>
    <w:r w:rsidRPr="007F7F07">
      <w:rPr>
        <w:rStyle w:val="PageNumber"/>
        <w:rFonts w:ascii="Calibri" w:hAnsi="Calibri" w:cs="Calibri"/>
        <w:sz w:val="16"/>
        <w:szCs w:val="16"/>
      </w:rPr>
      <w:t>Section IIb – Tender Preparation Checklist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491155"/>
      <w:docPartObj>
        <w:docPartGallery w:val="Page Numbers (Top of Page)"/>
        <w:docPartUnique/>
      </w:docPartObj>
    </w:sdtPr>
    <w:sdtEndPr>
      <w:rPr>
        <w:noProof/>
      </w:rPr>
    </w:sdtEndPr>
    <w:sdtContent>
      <w:p w14:paraId="599D0DF7" w14:textId="77777777" w:rsidR="00480ED3" w:rsidRPr="00F80A6F" w:rsidRDefault="00480ED3" w:rsidP="00527240">
        <w:pPr>
          <w:pStyle w:val="Header"/>
          <w:pBdr>
            <w:bottom w:val="single" w:sz="4" w:space="0" w:color="000000"/>
          </w:pBdr>
          <w:jc w:val="left"/>
          <w:rPr>
            <w:rFonts w:ascii="Calibri" w:hAnsi="Calibri" w:cs="Calibri"/>
          </w:rPr>
        </w:pPr>
        <w:r w:rsidRPr="0033567C">
          <w:rPr>
            <w:rFonts w:ascii="Calibri" w:hAnsi="Calibri" w:cs="Calibri"/>
          </w:rPr>
          <w:t xml:space="preserve">Section </w:t>
        </w:r>
        <w:r>
          <w:rPr>
            <w:rFonts w:ascii="Calibri" w:hAnsi="Calibri" w:cs="Calibri"/>
            <w:lang w:val="en-GB"/>
          </w:rPr>
          <w:t>I</w:t>
        </w:r>
        <w:r>
          <w:rPr>
            <w:rFonts w:ascii="Calibri" w:hAnsi="Calibri" w:cs="Calibri"/>
          </w:rPr>
          <w:t>I</w:t>
        </w:r>
        <w:r w:rsidRPr="0033567C">
          <w:rPr>
            <w:rFonts w:ascii="Calibri" w:hAnsi="Calibri" w:cs="Calibri"/>
          </w:rPr>
          <w:t xml:space="preserve"> </w:t>
        </w:r>
        <w:r>
          <w:rPr>
            <w:rFonts w:ascii="Calibri" w:hAnsi="Calibri" w:cs="Calibri"/>
            <w:lang w:val="en-GB"/>
          </w:rPr>
          <w:t xml:space="preserve">Bid Data Sheet </w:t>
        </w:r>
        <w:r>
          <w:rPr>
            <w:rFonts w:ascii="Calibri" w:hAnsi="Calibri" w:cs="Calibri"/>
          </w:rPr>
          <w:t xml:space="preserve"> </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930B29">
          <w:rPr>
            <w:rFonts w:ascii="Calibri" w:hAnsi="Calibri" w:cs="Calibri"/>
            <w:noProof/>
          </w:rPr>
          <w:t>25</w:t>
        </w:r>
        <w:r w:rsidRPr="0033567C">
          <w:rPr>
            <w:rFonts w:ascii="Calibri" w:hAnsi="Calibri" w:cs="Calibri"/>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F3D0A"/>
    <w:multiLevelType w:val="hybridMultilevel"/>
    <w:tmpl w:val="D37E1924"/>
    <w:lvl w:ilvl="0" w:tplc="E92CCDAC">
      <w:start w:val="1"/>
      <w:numFmt w:val="decimal"/>
      <w:lvlText w:val="%1."/>
      <w:lvlJc w:val="left"/>
      <w:pPr>
        <w:ind w:left="1797" w:hanging="360"/>
      </w:pPr>
      <w:rPr>
        <w:rFonts w:ascii="Arial Narrow" w:hAnsi="Arial Narrow"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030B638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6306C4"/>
    <w:multiLevelType w:val="hybridMultilevel"/>
    <w:tmpl w:val="E2B27C50"/>
    <w:lvl w:ilvl="0" w:tplc="A6C8CDDE">
      <w:start w:val="1"/>
      <w:numFmt w:val="lowerLetter"/>
      <w:lvlText w:val="(%1)"/>
      <w:lvlJc w:val="left"/>
      <w:pPr>
        <w:ind w:left="961" w:hanging="360"/>
      </w:pPr>
      <w:rPr>
        <w:rFonts w:ascii="Arial Narrow" w:hAnsi="Arial Narrow" w:hint="default"/>
        <w:b w:val="0"/>
        <w:i w:val="0"/>
        <w:sz w:val="20"/>
        <w:szCs w:val="20"/>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13"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D400CB"/>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D91DC6"/>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C209BC"/>
    <w:multiLevelType w:val="multilevel"/>
    <w:tmpl w:val="A274A9A6"/>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068285D"/>
    <w:multiLevelType w:val="multilevel"/>
    <w:tmpl w:val="938E1DBA"/>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18" w15:restartNumberingAfterBreak="0">
    <w:nsid w:val="106C36D7"/>
    <w:multiLevelType w:val="multilevel"/>
    <w:tmpl w:val="494091B6"/>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b w:val="0"/>
        <w:sz w:val="20"/>
        <w:szCs w:val="2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1423FB3"/>
    <w:multiLevelType w:val="hybridMultilevel"/>
    <w:tmpl w:val="CC3CD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30C5AEA"/>
    <w:multiLevelType w:val="multilevel"/>
    <w:tmpl w:val="E8C44E86"/>
    <w:lvl w:ilvl="0">
      <w:start w:val="1"/>
      <w:numFmt w:val="decimal"/>
      <w:pStyle w:val="S1-Header2"/>
      <w:isLgl/>
      <w:lvlText w:val="%1."/>
      <w:lvlJc w:val="left"/>
      <w:pPr>
        <w:tabs>
          <w:tab w:val="num" w:pos="2052"/>
        </w:tabs>
        <w:ind w:left="2052" w:hanging="432"/>
      </w:pPr>
      <w:rPr>
        <w:rFonts w:ascii="Arial Narrow" w:hAnsi="Arial Narrow" w:hint="default"/>
        <w:b/>
        <w:i w:val="0"/>
        <w:sz w:val="20"/>
        <w:szCs w:val="20"/>
      </w:rPr>
    </w:lvl>
    <w:lvl w:ilvl="1">
      <w:start w:val="1"/>
      <w:numFmt w:val="decimal"/>
      <w:pStyle w:val="Header2-SubClauses"/>
      <w:lvlText w:val="%1.%2"/>
      <w:lvlJc w:val="left"/>
      <w:pPr>
        <w:tabs>
          <w:tab w:val="num" w:pos="5323"/>
        </w:tabs>
        <w:ind w:left="5323" w:hanging="504"/>
      </w:pPr>
      <w:rPr>
        <w:rFonts w:ascii="Arial Narrow" w:hAnsi="Arial Narrow" w:cs="Times New Roman" w:hint="default"/>
        <w:b w:val="0"/>
        <w:i w:val="0"/>
        <w:sz w:val="20"/>
        <w:szCs w:val="20"/>
      </w:rPr>
    </w:lvl>
    <w:lvl w:ilvl="2">
      <w:start w:val="1"/>
      <w:numFmt w:val="lowerLetter"/>
      <w:pStyle w:val="P3Header1-Clauses"/>
      <w:lvlText w:val="(%3)"/>
      <w:lvlJc w:val="left"/>
      <w:pPr>
        <w:tabs>
          <w:tab w:val="num" w:pos="864"/>
        </w:tabs>
        <w:ind w:left="864" w:hanging="360"/>
      </w:pPr>
      <w:rPr>
        <w:rFonts w:ascii="Arial Narrow" w:hAnsi="Arial Narrow" w:cs="Times New Roman" w:hint="default"/>
        <w:b w:val="0"/>
        <w:i w:val="0"/>
        <w:sz w:val="20"/>
        <w:szCs w:val="20"/>
      </w:rPr>
    </w:lvl>
    <w:lvl w:ilvl="3">
      <w:start w:val="1"/>
      <w:numFmt w:val="lowerRoman"/>
      <w:pStyle w:val="Heading4"/>
      <w:lvlText w:val="(%4)"/>
      <w:lvlJc w:val="left"/>
      <w:pPr>
        <w:tabs>
          <w:tab w:val="num" w:pos="1512"/>
        </w:tabs>
        <w:ind w:left="1512"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13224411"/>
    <w:multiLevelType w:val="hybridMultilevel"/>
    <w:tmpl w:val="30161EF6"/>
    <w:lvl w:ilvl="0" w:tplc="46C2E538">
      <w:start w:val="1"/>
      <w:numFmt w:val="decimal"/>
      <w:lvlText w:val="%1."/>
      <w:lvlJc w:val="left"/>
      <w:pPr>
        <w:ind w:left="720" w:hanging="360"/>
      </w:pPr>
      <w:rPr>
        <w:rFonts w:ascii="Arial Narrow" w:hAnsi="Arial Narrow" w:cs="Times New Roman" w:hint="default"/>
        <w:b w:val="0"/>
        <w:i w:val="0"/>
        <w:color w:val="00206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772E67"/>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6865560"/>
    <w:multiLevelType w:val="hybridMultilevel"/>
    <w:tmpl w:val="37A402EC"/>
    <w:lvl w:ilvl="0" w:tplc="553090DC">
      <w:start w:val="1"/>
      <w:numFmt w:val="lowerLetter"/>
      <w:lvlText w:val="(%1)"/>
      <w:lvlJc w:val="left"/>
      <w:pPr>
        <w:ind w:left="360" w:hanging="360"/>
      </w:pPr>
      <w:rPr>
        <w:rFonts w:ascii="Arial Narrow" w:hAnsi="Arial Narrow" w:cs="Calibri"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71D6443"/>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78D29A4"/>
    <w:multiLevelType w:val="multilevel"/>
    <w:tmpl w:val="059C713C"/>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b w:val="0"/>
        <w:i w:val="0"/>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26" w15:restartNumberingAfterBreak="0">
    <w:nsid w:val="19243152"/>
    <w:multiLevelType w:val="multilevel"/>
    <w:tmpl w:val="7C5AFBE4"/>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Narrow" w:hAnsi="Arial Narrow" w:hint="default"/>
        <w:b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9284DE2"/>
    <w:multiLevelType w:val="hybridMultilevel"/>
    <w:tmpl w:val="07A216AC"/>
    <w:lvl w:ilvl="0" w:tplc="2D821912">
      <w:start w:val="1"/>
      <w:numFmt w:val="upperLetter"/>
      <w:pStyle w:val="StyleStyleS1-Header1TimesNewRoman14pt1"/>
      <w:lvlText w:val="%1."/>
      <w:lvlJc w:val="center"/>
      <w:pPr>
        <w:tabs>
          <w:tab w:val="num" w:pos="648"/>
        </w:tabs>
        <w:ind w:left="360" w:hanging="72"/>
      </w:pPr>
      <w:rPr>
        <w:rFonts w:ascii="Bahnschrift SemiBold SemiConden" w:hAnsi="Bahnschrift SemiBold SemiConden" w:hint="default"/>
        <w:b/>
        <w:i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9A2202F"/>
    <w:multiLevelType w:val="multilevel"/>
    <w:tmpl w:val="CE08ADFA"/>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right"/>
      <w:pPr>
        <w:tabs>
          <w:tab w:val="num" w:pos="1901"/>
        </w:tabs>
        <w:ind w:left="1728" w:hanging="21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ADB00CF"/>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BDA3981"/>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C3712E7"/>
    <w:multiLevelType w:val="hybridMultilevel"/>
    <w:tmpl w:val="A03E11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EC23214"/>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ED626E3"/>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45D2CAE"/>
    <w:multiLevelType w:val="hybridMultilevel"/>
    <w:tmpl w:val="3BB034DA"/>
    <w:lvl w:ilvl="0" w:tplc="1B44893C">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57E1CC4"/>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8DB038F"/>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8F613DC"/>
    <w:multiLevelType w:val="hybridMultilevel"/>
    <w:tmpl w:val="DBF24E7C"/>
    <w:lvl w:ilvl="0" w:tplc="E626F90A">
      <w:start w:val="1"/>
      <w:numFmt w:val="lowerLetter"/>
      <w:lvlText w:val="(%1)"/>
      <w:lvlJc w:val="left"/>
      <w:pPr>
        <w:ind w:left="1181" w:hanging="360"/>
      </w:pPr>
      <w:rPr>
        <w:rFonts w:hint="default"/>
        <w:i w:val="0"/>
      </w:rPr>
    </w:lvl>
    <w:lvl w:ilvl="1" w:tplc="FFFFFFFF" w:tentative="1">
      <w:start w:val="1"/>
      <w:numFmt w:val="lowerLetter"/>
      <w:lvlText w:val="%2."/>
      <w:lvlJc w:val="left"/>
      <w:pPr>
        <w:ind w:left="1901" w:hanging="360"/>
      </w:pPr>
    </w:lvl>
    <w:lvl w:ilvl="2" w:tplc="FFFFFFFF" w:tentative="1">
      <w:start w:val="1"/>
      <w:numFmt w:val="lowerRoman"/>
      <w:lvlText w:val="%3."/>
      <w:lvlJc w:val="right"/>
      <w:pPr>
        <w:ind w:left="2621" w:hanging="180"/>
      </w:pPr>
    </w:lvl>
    <w:lvl w:ilvl="3" w:tplc="FFFFFFFF" w:tentative="1">
      <w:start w:val="1"/>
      <w:numFmt w:val="decimal"/>
      <w:lvlText w:val="%4."/>
      <w:lvlJc w:val="left"/>
      <w:pPr>
        <w:ind w:left="3341" w:hanging="360"/>
      </w:pPr>
    </w:lvl>
    <w:lvl w:ilvl="4" w:tplc="FFFFFFFF" w:tentative="1">
      <w:start w:val="1"/>
      <w:numFmt w:val="lowerLetter"/>
      <w:lvlText w:val="%5."/>
      <w:lvlJc w:val="left"/>
      <w:pPr>
        <w:ind w:left="4061" w:hanging="360"/>
      </w:pPr>
    </w:lvl>
    <w:lvl w:ilvl="5" w:tplc="FFFFFFFF" w:tentative="1">
      <w:start w:val="1"/>
      <w:numFmt w:val="lowerRoman"/>
      <w:lvlText w:val="%6."/>
      <w:lvlJc w:val="right"/>
      <w:pPr>
        <w:ind w:left="4781" w:hanging="180"/>
      </w:pPr>
    </w:lvl>
    <w:lvl w:ilvl="6" w:tplc="FFFFFFFF" w:tentative="1">
      <w:start w:val="1"/>
      <w:numFmt w:val="decimal"/>
      <w:lvlText w:val="%7."/>
      <w:lvlJc w:val="left"/>
      <w:pPr>
        <w:ind w:left="5501" w:hanging="360"/>
      </w:pPr>
    </w:lvl>
    <w:lvl w:ilvl="7" w:tplc="FFFFFFFF" w:tentative="1">
      <w:start w:val="1"/>
      <w:numFmt w:val="lowerLetter"/>
      <w:lvlText w:val="%8."/>
      <w:lvlJc w:val="left"/>
      <w:pPr>
        <w:ind w:left="6221" w:hanging="360"/>
      </w:pPr>
    </w:lvl>
    <w:lvl w:ilvl="8" w:tplc="FFFFFFFF" w:tentative="1">
      <w:start w:val="1"/>
      <w:numFmt w:val="lowerRoman"/>
      <w:lvlText w:val="%9."/>
      <w:lvlJc w:val="right"/>
      <w:pPr>
        <w:ind w:left="6941" w:hanging="180"/>
      </w:pPr>
    </w:lvl>
  </w:abstractNum>
  <w:abstractNum w:abstractNumId="41" w15:restartNumberingAfterBreak="0">
    <w:nsid w:val="2EAF2E3B"/>
    <w:multiLevelType w:val="hybridMultilevel"/>
    <w:tmpl w:val="A03E11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1500FBB"/>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A5F1E2D"/>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ED10A5F"/>
    <w:multiLevelType w:val="multilevel"/>
    <w:tmpl w:val="3CD2C944"/>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Arial Narrow" w:hAnsi="Arial Narrow" w:cs="Times New Roman" w:hint="default"/>
        <w:b w:val="0"/>
        <w:i w:val="0"/>
        <w:sz w:val="20"/>
        <w:szCs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41DD70BF"/>
    <w:multiLevelType w:val="multilevel"/>
    <w:tmpl w:val="FB3830D8"/>
    <w:lvl w:ilvl="0">
      <w:start w:val="1"/>
      <w:numFmt w:val="lowerLetter"/>
      <w:pStyle w:val="Outline4"/>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424355C6"/>
    <w:multiLevelType w:val="hybridMultilevel"/>
    <w:tmpl w:val="072804CC"/>
    <w:lvl w:ilvl="0" w:tplc="D45450CC">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0" w15:restartNumberingAfterBreak="0">
    <w:nsid w:val="436241CB"/>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4617361"/>
    <w:multiLevelType w:val="hybridMultilevel"/>
    <w:tmpl w:val="00DC37F4"/>
    <w:lvl w:ilvl="0" w:tplc="0FA215FA">
      <w:start w:val="1"/>
      <w:numFmt w:val="lowerLetter"/>
      <w:lvlText w:val="(%1)"/>
      <w:lvlJc w:val="left"/>
      <w:pPr>
        <w:ind w:left="961" w:hanging="360"/>
      </w:pPr>
      <w:rPr>
        <w:rFonts w:ascii="Arial Narrow" w:hAnsi="Arial Narrow" w:hint="default"/>
        <w:b w:val="0"/>
        <w:i w:val="0"/>
        <w:sz w:val="20"/>
        <w:szCs w:val="20"/>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52" w15:restartNumberingAfterBreak="0">
    <w:nsid w:val="46AA34AB"/>
    <w:multiLevelType w:val="multilevel"/>
    <w:tmpl w:val="54303442"/>
    <w:lvl w:ilvl="0">
      <w:start w:val="1"/>
      <w:numFmt w:val="decimal"/>
      <w:lvlText w:val="%1."/>
      <w:lvlJc w:val="left"/>
      <w:pPr>
        <w:tabs>
          <w:tab w:val="num" w:pos="540"/>
        </w:tabs>
        <w:ind w:left="540" w:hanging="540"/>
      </w:pPr>
      <w:rPr>
        <w:rFonts w:ascii="Arial Narrow" w:eastAsia="Times New Roman" w:hAnsi="Arial Narrow" w:cs="Times New Roman" w:hint="default"/>
        <w:sz w:val="20"/>
        <w:szCs w:val="20"/>
      </w:rPr>
    </w:lvl>
    <w:lvl w:ilvl="1">
      <w:start w:val="1"/>
      <w:numFmt w:val="decimal"/>
      <w:lvlText w:val="%1.%2"/>
      <w:lvlJc w:val="left"/>
      <w:pPr>
        <w:tabs>
          <w:tab w:val="num" w:pos="540"/>
        </w:tabs>
        <w:ind w:left="540" w:hanging="540"/>
      </w:pPr>
      <w:rPr>
        <w:rFonts w:hint="default"/>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6E91A7F"/>
    <w:multiLevelType w:val="hybridMultilevel"/>
    <w:tmpl w:val="54D27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7AF384A"/>
    <w:multiLevelType w:val="hybridMultilevel"/>
    <w:tmpl w:val="625AAA9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7DB4DF5"/>
    <w:multiLevelType w:val="hybridMultilevel"/>
    <w:tmpl w:val="21EA4E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84A7F98"/>
    <w:multiLevelType w:val="hybridMultilevel"/>
    <w:tmpl w:val="8B548E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C3B48E3"/>
    <w:multiLevelType w:val="multilevel"/>
    <w:tmpl w:val="D3B8D03A"/>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CDA06E1"/>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DEC13B2"/>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E2A573A"/>
    <w:multiLevelType w:val="multilevel"/>
    <w:tmpl w:val="CDD4BC22"/>
    <w:lvl w:ilvl="0">
      <w:start w:val="1"/>
      <w:numFmt w:val="decimal"/>
      <w:lvlText w:val="%1."/>
      <w:lvlJc w:val="left"/>
      <w:pPr>
        <w:ind w:left="2487" w:hanging="360"/>
      </w:pPr>
      <w:rPr>
        <w:rFonts w:hint="default"/>
      </w:rPr>
    </w:lvl>
    <w:lvl w:ilvl="1">
      <w:start w:val="1"/>
      <w:numFmt w:val="decimal"/>
      <w:lvlText w:val="%1.%2."/>
      <w:lvlJc w:val="left"/>
      <w:pPr>
        <w:ind w:left="432" w:hanging="432"/>
      </w:p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E5E2FB1"/>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5" w15:restartNumberingAfterBreak="0">
    <w:nsid w:val="52D6105B"/>
    <w:multiLevelType w:val="hybridMultilevel"/>
    <w:tmpl w:val="32E4E6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54227143"/>
    <w:multiLevelType w:val="hybridMultilevel"/>
    <w:tmpl w:val="B566A83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7" w15:restartNumberingAfterBreak="0">
    <w:nsid w:val="56DE54B9"/>
    <w:multiLevelType w:val="multilevel"/>
    <w:tmpl w:val="CE08ADFA"/>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right"/>
      <w:pPr>
        <w:tabs>
          <w:tab w:val="num" w:pos="1901"/>
        </w:tabs>
        <w:ind w:left="1728" w:hanging="21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5727443D"/>
    <w:multiLevelType w:val="multilevel"/>
    <w:tmpl w:val="CE08ADFA"/>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right"/>
      <w:pPr>
        <w:tabs>
          <w:tab w:val="num" w:pos="1901"/>
        </w:tabs>
        <w:ind w:left="1728" w:hanging="21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7EF2D95"/>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2" w15:restartNumberingAfterBreak="0">
    <w:nsid w:val="59A67652"/>
    <w:multiLevelType w:val="hybridMultilevel"/>
    <w:tmpl w:val="E4E0F6FE"/>
    <w:lvl w:ilvl="0" w:tplc="110C416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1800F8"/>
    <w:multiLevelType w:val="multilevel"/>
    <w:tmpl w:val="748A43FC"/>
    <w:lvl w:ilvl="0">
      <w:start w:val="3"/>
      <w:numFmt w:val="decimal"/>
      <w:lvlText w:val="%1."/>
      <w:lvlJc w:val="left"/>
      <w:pPr>
        <w:ind w:left="540" w:hanging="540"/>
      </w:pPr>
      <w:rPr>
        <w:rFonts w:hint="default"/>
        <w:sz w:val="22"/>
        <w:szCs w:val="22"/>
      </w:rPr>
    </w:lvl>
    <w:lvl w:ilvl="1">
      <w:start w:val="6"/>
      <w:numFmt w:val="decimal"/>
      <w:lvlText w:val="%1.%2."/>
      <w:lvlJc w:val="left"/>
      <w:pPr>
        <w:ind w:left="756" w:hanging="54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74" w15:restartNumberingAfterBreak="0">
    <w:nsid w:val="5B910EDC"/>
    <w:multiLevelType w:val="hybridMultilevel"/>
    <w:tmpl w:val="8806B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5D5138D5"/>
    <w:multiLevelType w:val="multilevel"/>
    <w:tmpl w:val="938E1DBA"/>
    <w:lvl w:ilvl="0">
      <w:start w:val="1"/>
      <w:numFmt w:val="lowerLetter"/>
      <w:lvlText w:val="%1)"/>
      <w:lvlJc w:val="left"/>
      <w:pPr>
        <w:tabs>
          <w:tab w:val="num" w:pos="1224"/>
        </w:tabs>
        <w:ind w:left="1224" w:hanging="360"/>
      </w:pPr>
      <w:rPr>
        <w:rFonts w:hint="default"/>
      </w:rPr>
    </w:lvl>
    <w:lvl w:ilvl="1">
      <w:start w:val="1"/>
      <w:numFmt w:val="lowerRoman"/>
      <w:lvlText w:val="%2."/>
      <w:lvlJc w:val="right"/>
      <w:pPr>
        <w:tabs>
          <w:tab w:val="num" w:pos="1764"/>
        </w:tabs>
        <w:ind w:left="1764" w:hanging="180"/>
      </w:pPr>
      <w:rPr>
        <w:rFonts w:hint="default"/>
      </w:rPr>
    </w:lvl>
    <w:lvl w:ilvl="2">
      <w:start w:val="1"/>
      <w:numFmt w:val="decimal"/>
      <w:lvlText w:val="%3."/>
      <w:lvlJc w:val="left"/>
      <w:pPr>
        <w:ind w:left="2844" w:hanging="360"/>
      </w:pPr>
      <w:rPr>
        <w:rFonts w:hint="default"/>
        <w:b/>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360"/>
        </w:tabs>
        <w:ind w:left="360" w:hanging="360"/>
      </w:pPr>
      <w:rPr>
        <w:rFonts w:hint="default"/>
        <w:b w:val="0"/>
      </w:rPr>
    </w:lvl>
    <w:lvl w:ilvl="8">
      <w:start w:val="1"/>
      <w:numFmt w:val="lowerRoman"/>
      <w:lvlText w:val="%9."/>
      <w:lvlJc w:val="right"/>
      <w:pPr>
        <w:tabs>
          <w:tab w:val="num" w:pos="6984"/>
        </w:tabs>
        <w:ind w:left="6984" w:hanging="180"/>
      </w:pPr>
      <w:rPr>
        <w:rFonts w:hint="default"/>
      </w:rPr>
    </w:lvl>
  </w:abstractNum>
  <w:abstractNum w:abstractNumId="76"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77" w15:restartNumberingAfterBreak="0">
    <w:nsid w:val="63D22D49"/>
    <w:multiLevelType w:val="hybridMultilevel"/>
    <w:tmpl w:val="2198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E51880"/>
    <w:multiLevelType w:val="multilevel"/>
    <w:tmpl w:val="711C97B6"/>
    <w:styleLink w:val="Style1"/>
    <w:lvl w:ilvl="0">
      <w:start w:val="1"/>
      <w:numFmt w:val="decimal"/>
      <w:lvlText w:val="%1"/>
      <w:lvlJc w:val="left"/>
      <w:pPr>
        <w:tabs>
          <w:tab w:val="num" w:pos="1224"/>
        </w:tabs>
        <w:ind w:left="1224" w:hanging="360"/>
      </w:pPr>
      <w:rPr>
        <w:rFonts w:hint="default"/>
      </w:rPr>
    </w:lvl>
    <w:lvl w:ilvl="1">
      <w:start w:val="1"/>
      <w:numFmt w:val="lowerLetter"/>
      <w:lvlText w:val="%2"/>
      <w:lvlJc w:val="left"/>
      <w:pPr>
        <w:tabs>
          <w:tab w:val="num" w:pos="1764"/>
        </w:tabs>
        <w:ind w:left="1764" w:hanging="180"/>
      </w:pPr>
      <w:rPr>
        <w:rFonts w:hint="default"/>
      </w:rPr>
    </w:lvl>
    <w:lvl w:ilvl="2">
      <w:start w:val="1"/>
      <w:numFmt w:val="lowerRoman"/>
      <w:lvlText w:val="%3."/>
      <w:lvlJc w:val="left"/>
      <w:pPr>
        <w:ind w:left="2844" w:hanging="36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79" w15:restartNumberingAfterBreak="0">
    <w:nsid w:val="69A950BF"/>
    <w:multiLevelType w:val="hybridMultilevel"/>
    <w:tmpl w:val="05D65E0E"/>
    <w:lvl w:ilvl="0" w:tplc="04090015">
      <w:start w:val="1"/>
      <w:numFmt w:val="upp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80" w15:restartNumberingAfterBreak="0">
    <w:nsid w:val="6C25089B"/>
    <w:multiLevelType w:val="hybridMultilevel"/>
    <w:tmpl w:val="B878536E"/>
    <w:lvl w:ilvl="0" w:tplc="1AFC838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F1F39E1"/>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FC17D42"/>
    <w:multiLevelType w:val="multilevel"/>
    <w:tmpl w:val="1DF0BF68"/>
    <w:lvl w:ilvl="0">
      <w:start w:val="1"/>
      <w:numFmt w:val="lowerLetter"/>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0A950AA"/>
    <w:multiLevelType w:val="hybridMultilevel"/>
    <w:tmpl w:val="38346C10"/>
    <w:lvl w:ilvl="0" w:tplc="04B84C50">
      <w:start w:val="1"/>
      <w:numFmt w:val="lowerLetter"/>
      <w:lvlText w:val="(%1)"/>
      <w:lvlJc w:val="left"/>
      <w:pPr>
        <w:ind w:left="961" w:hanging="360"/>
      </w:pPr>
      <w:rPr>
        <w:rFonts w:ascii="Arial Narrow" w:hAnsi="Arial Narrow" w:hint="default"/>
        <w:b w:val="0"/>
        <w:i w:val="0"/>
        <w:sz w:val="20"/>
        <w:szCs w:val="20"/>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84" w15:restartNumberingAfterBreak="0">
    <w:nsid w:val="72405DAB"/>
    <w:multiLevelType w:val="multilevel"/>
    <w:tmpl w:val="0AFA7216"/>
    <w:lvl w:ilvl="0">
      <w:start w:val="1"/>
      <w:numFmt w:val="decimal"/>
      <w:isLgl/>
      <w:lvlText w:val="%1."/>
      <w:lvlJc w:val="left"/>
      <w:pPr>
        <w:tabs>
          <w:tab w:val="num" w:pos="2052"/>
        </w:tabs>
        <w:ind w:left="2052" w:hanging="432"/>
      </w:pPr>
      <w:rPr>
        <w:rFonts w:hint="default"/>
        <w:b/>
        <w:i w:val="0"/>
        <w:sz w:val="22"/>
        <w:szCs w:val="22"/>
      </w:rPr>
    </w:lvl>
    <w:lvl w:ilvl="1">
      <w:start w:val="1"/>
      <w:numFmt w:val="decimal"/>
      <w:lvlText w:val="%1.%2"/>
      <w:lvlJc w:val="left"/>
      <w:pPr>
        <w:tabs>
          <w:tab w:val="num" w:pos="5323"/>
        </w:tabs>
        <w:ind w:left="5323" w:hanging="504"/>
      </w:pPr>
      <w:rPr>
        <w:rFonts w:ascii="Times New Roman" w:hAnsi="Times New Roman" w:cs="Times New Roman" w:hint="default"/>
        <w:b w:val="0"/>
        <w:i w:val="0"/>
        <w:sz w:val="24"/>
        <w:szCs w:val="24"/>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Arial Narrow" w:hAnsi="Arial Narrow" w:cs="Times New Roman" w:hint="default"/>
        <w:b w:val="0"/>
        <w:i w:val="0"/>
        <w:color w:val="auto"/>
        <w:sz w:val="20"/>
        <w:szCs w:val="2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348565F"/>
    <w:multiLevelType w:val="hybridMultilevel"/>
    <w:tmpl w:val="1FFA22FA"/>
    <w:lvl w:ilvl="0" w:tplc="5096E336">
      <w:start w:val="1"/>
      <w:numFmt w:val="lowerLetter"/>
      <w:lvlText w:val="(%1)"/>
      <w:lvlJc w:val="left"/>
      <w:pPr>
        <w:ind w:left="961" w:hanging="360"/>
      </w:pPr>
      <w:rPr>
        <w:rFonts w:ascii="Arial Narrow" w:hAnsi="Arial Narrow" w:hint="default"/>
        <w:b w:val="0"/>
        <w:i w:val="0"/>
        <w:sz w:val="20"/>
        <w:szCs w:val="20"/>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86" w15:restartNumberingAfterBreak="0">
    <w:nsid w:val="747036DE"/>
    <w:multiLevelType w:val="multilevel"/>
    <w:tmpl w:val="BDDE7F54"/>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right"/>
      <w:pPr>
        <w:tabs>
          <w:tab w:val="num" w:pos="1901"/>
        </w:tabs>
        <w:ind w:left="1728" w:hanging="216"/>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74983AB1"/>
    <w:multiLevelType w:val="multilevel"/>
    <w:tmpl w:val="BA78FFB4"/>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ascii="Arial Narrow" w:hAnsi="Arial Narrow" w:hint="default"/>
        <w:i w:val="0"/>
        <w:sz w:val="20"/>
        <w:szCs w:val="20"/>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5DF3FA0"/>
    <w:multiLevelType w:val="multilevel"/>
    <w:tmpl w:val="88FEF9C4"/>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8762275"/>
    <w:multiLevelType w:val="hybridMultilevel"/>
    <w:tmpl w:val="A4E210F0"/>
    <w:lvl w:ilvl="0" w:tplc="2430B87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94E094B"/>
    <w:multiLevelType w:val="hybridMultilevel"/>
    <w:tmpl w:val="85BACE24"/>
    <w:lvl w:ilvl="0" w:tplc="BED203BC">
      <w:start w:val="1"/>
      <w:numFmt w:val="lowerLetter"/>
      <w:lvlText w:val="(%1)"/>
      <w:lvlJc w:val="left"/>
      <w:pPr>
        <w:tabs>
          <w:tab w:val="num" w:pos="720"/>
        </w:tabs>
        <w:ind w:left="720" w:hanging="360"/>
      </w:pPr>
      <w:rPr>
        <w:rFonts w:hint="default"/>
        <w:i w:val="0"/>
        <w:sz w:val="18"/>
        <w:szCs w:val="18"/>
      </w:rPr>
    </w:lvl>
    <w:lvl w:ilvl="1" w:tplc="0409001B">
      <w:start w:val="1"/>
      <w:numFmt w:val="lowerRoman"/>
      <w:lvlText w:val="(%2)"/>
      <w:lvlJc w:val="righ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2" w15:restartNumberingAfterBreak="0">
    <w:nsid w:val="7E054912"/>
    <w:multiLevelType w:val="multilevel"/>
    <w:tmpl w:val="CE08ADFA"/>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right"/>
      <w:pPr>
        <w:tabs>
          <w:tab w:val="num" w:pos="1901"/>
        </w:tabs>
        <w:ind w:left="1728" w:hanging="21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7F290C4B"/>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1"/>
  </w:num>
  <w:num w:numId="2">
    <w:abstractNumId w:val="64"/>
  </w:num>
  <w:num w:numId="3">
    <w:abstractNumId w:val="47"/>
  </w:num>
  <w:num w:numId="4">
    <w:abstractNumId w:val="48"/>
  </w:num>
  <w:num w:numId="5">
    <w:abstractNumId w:val="91"/>
  </w:num>
  <w:num w:numId="6">
    <w:abstractNumId w:val="8"/>
  </w:num>
  <w:num w:numId="7">
    <w:abstractNumId w:val="55"/>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90"/>
  </w:num>
  <w:num w:numId="18">
    <w:abstractNumId w:val="52"/>
  </w:num>
  <w:num w:numId="19">
    <w:abstractNumId w:val="76"/>
  </w:num>
  <w:num w:numId="20">
    <w:abstractNumId w:val="37"/>
  </w:num>
  <w:num w:numId="21">
    <w:abstractNumId w:val="44"/>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27"/>
  </w:num>
  <w:num w:numId="26">
    <w:abstractNumId w:val="18"/>
  </w:num>
  <w:num w:numId="27">
    <w:abstractNumId w:val="45"/>
  </w:num>
  <w:num w:numId="28">
    <w:abstractNumId w:val="78"/>
  </w:num>
  <w:num w:numId="29">
    <w:abstractNumId w:val="15"/>
  </w:num>
  <w:num w:numId="30">
    <w:abstractNumId w:val="42"/>
  </w:num>
  <w:num w:numId="31">
    <w:abstractNumId w:val="72"/>
  </w:num>
  <w:num w:numId="32">
    <w:abstractNumId w:val="66"/>
  </w:num>
  <w:num w:numId="33">
    <w:abstractNumId w:val="10"/>
  </w:num>
  <w:num w:numId="34">
    <w:abstractNumId w:val="80"/>
  </w:num>
  <w:num w:numId="35">
    <w:abstractNumId w:val="63"/>
  </w:num>
  <w:num w:numId="36">
    <w:abstractNumId w:val="87"/>
  </w:num>
  <w:num w:numId="37">
    <w:abstractNumId w:val="58"/>
  </w:num>
  <w:num w:numId="38">
    <w:abstractNumId w:val="34"/>
  </w:num>
  <w:num w:numId="39">
    <w:abstractNumId w:val="16"/>
  </w:num>
  <w:num w:numId="40">
    <w:abstractNumId w:val="43"/>
  </w:num>
  <w:num w:numId="41">
    <w:abstractNumId w:val="82"/>
  </w:num>
  <w:num w:numId="42">
    <w:abstractNumId w:val="26"/>
  </w:num>
  <w:num w:numId="43">
    <w:abstractNumId w:val="19"/>
  </w:num>
  <w:num w:numId="44">
    <w:abstractNumId w:val="74"/>
  </w:num>
  <w:num w:numId="45">
    <w:abstractNumId w:val="65"/>
  </w:num>
  <w:num w:numId="46">
    <w:abstractNumId w:val="53"/>
  </w:num>
  <w:num w:numId="47">
    <w:abstractNumId w:val="68"/>
  </w:num>
  <w:num w:numId="48">
    <w:abstractNumId w:val="35"/>
  </w:num>
  <w:num w:numId="49">
    <w:abstractNumId w:val="77"/>
  </w:num>
  <w:num w:numId="50">
    <w:abstractNumId w:val="83"/>
  </w:num>
  <w:num w:numId="51">
    <w:abstractNumId w:val="12"/>
  </w:num>
  <w:num w:numId="52">
    <w:abstractNumId w:val="84"/>
  </w:num>
  <w:num w:numId="53">
    <w:abstractNumId w:val="51"/>
  </w:num>
  <w:num w:numId="54">
    <w:abstractNumId w:val="85"/>
  </w:num>
  <w:num w:numId="55">
    <w:abstractNumId w:val="29"/>
  </w:num>
  <w:num w:numId="56">
    <w:abstractNumId w:val="24"/>
  </w:num>
  <w:num w:numId="57">
    <w:abstractNumId w:val="88"/>
  </w:num>
  <w:num w:numId="58">
    <w:abstractNumId w:val="46"/>
  </w:num>
  <w:num w:numId="59">
    <w:abstractNumId w:val="62"/>
  </w:num>
  <w:num w:numId="60">
    <w:abstractNumId w:val="30"/>
  </w:num>
  <w:num w:numId="61">
    <w:abstractNumId w:val="22"/>
  </w:num>
  <w:num w:numId="62">
    <w:abstractNumId w:val="21"/>
  </w:num>
  <w:num w:numId="63">
    <w:abstractNumId w:val="36"/>
  </w:num>
  <w:num w:numId="64">
    <w:abstractNumId w:val="49"/>
  </w:num>
  <w:num w:numId="65">
    <w:abstractNumId w:val="31"/>
  </w:num>
  <w:num w:numId="66">
    <w:abstractNumId w:val="89"/>
  </w:num>
  <w:num w:numId="67">
    <w:abstractNumId w:val="41"/>
  </w:num>
  <w:num w:numId="68">
    <w:abstractNumId w:val="57"/>
  </w:num>
  <w:num w:numId="69">
    <w:abstractNumId w:val="75"/>
  </w:num>
  <w:num w:numId="70">
    <w:abstractNumId w:val="17"/>
  </w:num>
  <w:num w:numId="71">
    <w:abstractNumId w:val="25"/>
  </w:num>
  <w:num w:numId="72">
    <w:abstractNumId w:val="28"/>
  </w:num>
  <w:num w:numId="73">
    <w:abstractNumId w:val="67"/>
  </w:num>
  <w:num w:numId="74">
    <w:abstractNumId w:val="79"/>
  </w:num>
  <w:num w:numId="75">
    <w:abstractNumId w:val="39"/>
  </w:num>
  <w:num w:numId="76">
    <w:abstractNumId w:val="92"/>
  </w:num>
  <w:num w:numId="77">
    <w:abstractNumId w:val="93"/>
  </w:num>
  <w:num w:numId="78">
    <w:abstractNumId w:val="14"/>
  </w:num>
  <w:num w:numId="79">
    <w:abstractNumId w:val="59"/>
  </w:num>
  <w:num w:numId="80">
    <w:abstractNumId w:val="81"/>
  </w:num>
  <w:num w:numId="81">
    <w:abstractNumId w:val="69"/>
  </w:num>
  <w:num w:numId="82">
    <w:abstractNumId w:val="32"/>
  </w:num>
  <w:num w:numId="83">
    <w:abstractNumId w:val="33"/>
  </w:num>
  <w:num w:numId="84">
    <w:abstractNumId w:val="38"/>
  </w:num>
  <w:num w:numId="85">
    <w:abstractNumId w:val="60"/>
  </w:num>
  <w:num w:numId="86">
    <w:abstractNumId w:val="50"/>
  </w:num>
  <w:num w:numId="87">
    <w:abstractNumId w:val="86"/>
  </w:num>
  <w:num w:numId="88">
    <w:abstractNumId w:val="11"/>
  </w:num>
  <w:num w:numId="89">
    <w:abstractNumId w:val="70"/>
  </w:num>
  <w:num w:numId="90">
    <w:abstractNumId w:val="23"/>
  </w:num>
  <w:num w:numId="91">
    <w:abstractNumId w:val="6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4"/>
  </w:num>
  <w:num w:numId="94">
    <w:abstractNumId w:val="56"/>
  </w:num>
  <w:num w:numId="95">
    <w:abstractNumId w:val="40"/>
  </w:num>
  <w:num w:numId="96">
    <w:abstractNumId w:val="27"/>
  </w:num>
  <w:num w:numId="97">
    <w:abstractNumId w:val="27"/>
  </w:num>
  <w:num w:numId="98">
    <w:abstractNumId w:val="2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80"/>
    <w:rsid w:val="000047A5"/>
    <w:rsid w:val="0001494E"/>
    <w:rsid w:val="00025BFF"/>
    <w:rsid w:val="000406DA"/>
    <w:rsid w:val="0005455A"/>
    <w:rsid w:val="000644A8"/>
    <w:rsid w:val="000753E8"/>
    <w:rsid w:val="00076002"/>
    <w:rsid w:val="000804E5"/>
    <w:rsid w:val="000866FD"/>
    <w:rsid w:val="0009501B"/>
    <w:rsid w:val="000A0DF1"/>
    <w:rsid w:val="000A137D"/>
    <w:rsid w:val="000B3D1A"/>
    <w:rsid w:val="000B583B"/>
    <w:rsid w:val="000D2157"/>
    <w:rsid w:val="000E6CBE"/>
    <w:rsid w:val="000F0462"/>
    <w:rsid w:val="000F115F"/>
    <w:rsid w:val="000F3E06"/>
    <w:rsid w:val="000F7AB4"/>
    <w:rsid w:val="00117F13"/>
    <w:rsid w:val="00122B2F"/>
    <w:rsid w:val="00126559"/>
    <w:rsid w:val="00135F09"/>
    <w:rsid w:val="00136D9D"/>
    <w:rsid w:val="00140103"/>
    <w:rsid w:val="00143F22"/>
    <w:rsid w:val="00144A65"/>
    <w:rsid w:val="0015209D"/>
    <w:rsid w:val="00152F3D"/>
    <w:rsid w:val="001533E4"/>
    <w:rsid w:val="0017791F"/>
    <w:rsid w:val="001B0015"/>
    <w:rsid w:val="001C65BA"/>
    <w:rsid w:val="001F17F8"/>
    <w:rsid w:val="001F3191"/>
    <w:rsid w:val="001F3700"/>
    <w:rsid w:val="001F5E2D"/>
    <w:rsid w:val="0020278F"/>
    <w:rsid w:val="00206256"/>
    <w:rsid w:val="0022015C"/>
    <w:rsid w:val="00227172"/>
    <w:rsid w:val="00241D27"/>
    <w:rsid w:val="00252B1B"/>
    <w:rsid w:val="0025791B"/>
    <w:rsid w:val="00262C54"/>
    <w:rsid w:val="00264915"/>
    <w:rsid w:val="00273401"/>
    <w:rsid w:val="002816FE"/>
    <w:rsid w:val="0028539E"/>
    <w:rsid w:val="002A7CF8"/>
    <w:rsid w:val="002B1E05"/>
    <w:rsid w:val="002B202E"/>
    <w:rsid w:val="002C657C"/>
    <w:rsid w:val="002D5396"/>
    <w:rsid w:val="002D7EAF"/>
    <w:rsid w:val="002E46D6"/>
    <w:rsid w:val="002E79AB"/>
    <w:rsid w:val="002F26BB"/>
    <w:rsid w:val="002F75BF"/>
    <w:rsid w:val="003017C4"/>
    <w:rsid w:val="003074A6"/>
    <w:rsid w:val="00307B73"/>
    <w:rsid w:val="00307D67"/>
    <w:rsid w:val="0031189E"/>
    <w:rsid w:val="003138F1"/>
    <w:rsid w:val="0032373F"/>
    <w:rsid w:val="00326CFB"/>
    <w:rsid w:val="00333F89"/>
    <w:rsid w:val="003476B0"/>
    <w:rsid w:val="0035027C"/>
    <w:rsid w:val="003558A5"/>
    <w:rsid w:val="00356047"/>
    <w:rsid w:val="003571CA"/>
    <w:rsid w:val="0036297D"/>
    <w:rsid w:val="0039411C"/>
    <w:rsid w:val="00394FF5"/>
    <w:rsid w:val="00395DCF"/>
    <w:rsid w:val="00396CCC"/>
    <w:rsid w:val="003A0862"/>
    <w:rsid w:val="003A1B08"/>
    <w:rsid w:val="003A22D9"/>
    <w:rsid w:val="003B1D25"/>
    <w:rsid w:val="003D4119"/>
    <w:rsid w:val="003D695D"/>
    <w:rsid w:val="003E4091"/>
    <w:rsid w:val="003F4F58"/>
    <w:rsid w:val="00412648"/>
    <w:rsid w:val="00412FFB"/>
    <w:rsid w:val="004268E2"/>
    <w:rsid w:val="004269D8"/>
    <w:rsid w:val="00432B6A"/>
    <w:rsid w:val="00446B1E"/>
    <w:rsid w:val="00451310"/>
    <w:rsid w:val="00456ED3"/>
    <w:rsid w:val="00460BFC"/>
    <w:rsid w:val="004613F2"/>
    <w:rsid w:val="00474696"/>
    <w:rsid w:val="00480ED3"/>
    <w:rsid w:val="00486A16"/>
    <w:rsid w:val="0049069A"/>
    <w:rsid w:val="004A7157"/>
    <w:rsid w:val="004B4029"/>
    <w:rsid w:val="004E1B71"/>
    <w:rsid w:val="004E33C0"/>
    <w:rsid w:val="004E4DF1"/>
    <w:rsid w:val="004E58D1"/>
    <w:rsid w:val="004F2814"/>
    <w:rsid w:val="005112A0"/>
    <w:rsid w:val="00512AED"/>
    <w:rsid w:val="00527240"/>
    <w:rsid w:val="005405AF"/>
    <w:rsid w:val="00546E7C"/>
    <w:rsid w:val="005627F7"/>
    <w:rsid w:val="00565E25"/>
    <w:rsid w:val="005758CD"/>
    <w:rsid w:val="00592939"/>
    <w:rsid w:val="005B1166"/>
    <w:rsid w:val="005B6880"/>
    <w:rsid w:val="005E1774"/>
    <w:rsid w:val="005E76FD"/>
    <w:rsid w:val="005F3203"/>
    <w:rsid w:val="005F3F3E"/>
    <w:rsid w:val="00603541"/>
    <w:rsid w:val="00606E47"/>
    <w:rsid w:val="00613B4C"/>
    <w:rsid w:val="00616A27"/>
    <w:rsid w:val="0063115B"/>
    <w:rsid w:val="0063459B"/>
    <w:rsid w:val="00635442"/>
    <w:rsid w:val="00667394"/>
    <w:rsid w:val="00674B8C"/>
    <w:rsid w:val="006802C8"/>
    <w:rsid w:val="006949F7"/>
    <w:rsid w:val="006A319E"/>
    <w:rsid w:val="006B7336"/>
    <w:rsid w:val="006C2C8B"/>
    <w:rsid w:val="006C420B"/>
    <w:rsid w:val="006E5B28"/>
    <w:rsid w:val="00704D10"/>
    <w:rsid w:val="0070606B"/>
    <w:rsid w:val="00714E80"/>
    <w:rsid w:val="007435A7"/>
    <w:rsid w:val="00747CAF"/>
    <w:rsid w:val="007520EF"/>
    <w:rsid w:val="00760295"/>
    <w:rsid w:val="00763F3C"/>
    <w:rsid w:val="00770673"/>
    <w:rsid w:val="007757C8"/>
    <w:rsid w:val="00777364"/>
    <w:rsid w:val="007779EF"/>
    <w:rsid w:val="00785920"/>
    <w:rsid w:val="007863EE"/>
    <w:rsid w:val="00787FE4"/>
    <w:rsid w:val="007A0CE5"/>
    <w:rsid w:val="007B075A"/>
    <w:rsid w:val="007B0BF1"/>
    <w:rsid w:val="007C3482"/>
    <w:rsid w:val="007C577D"/>
    <w:rsid w:val="007E03B8"/>
    <w:rsid w:val="007F236A"/>
    <w:rsid w:val="00802403"/>
    <w:rsid w:val="00807B99"/>
    <w:rsid w:val="00810C97"/>
    <w:rsid w:val="008120E7"/>
    <w:rsid w:val="00812E09"/>
    <w:rsid w:val="00813879"/>
    <w:rsid w:val="00826F39"/>
    <w:rsid w:val="00832110"/>
    <w:rsid w:val="00845B7D"/>
    <w:rsid w:val="00850B94"/>
    <w:rsid w:val="008650D7"/>
    <w:rsid w:val="00871381"/>
    <w:rsid w:val="00871DD0"/>
    <w:rsid w:val="0087399E"/>
    <w:rsid w:val="00874739"/>
    <w:rsid w:val="00895818"/>
    <w:rsid w:val="008967C9"/>
    <w:rsid w:val="0089692C"/>
    <w:rsid w:val="008A0F34"/>
    <w:rsid w:val="008A2511"/>
    <w:rsid w:val="008B1989"/>
    <w:rsid w:val="008B3BD7"/>
    <w:rsid w:val="008C08A6"/>
    <w:rsid w:val="008C1B43"/>
    <w:rsid w:val="008C642E"/>
    <w:rsid w:val="008D05C1"/>
    <w:rsid w:val="008D4B95"/>
    <w:rsid w:val="008D52B3"/>
    <w:rsid w:val="008E4EC9"/>
    <w:rsid w:val="008E65E3"/>
    <w:rsid w:val="008F5564"/>
    <w:rsid w:val="00930278"/>
    <w:rsid w:val="00930B29"/>
    <w:rsid w:val="009458C4"/>
    <w:rsid w:val="00954D8C"/>
    <w:rsid w:val="00962FED"/>
    <w:rsid w:val="00966A5C"/>
    <w:rsid w:val="00984FEC"/>
    <w:rsid w:val="00987D0F"/>
    <w:rsid w:val="00991897"/>
    <w:rsid w:val="00992525"/>
    <w:rsid w:val="009A06F6"/>
    <w:rsid w:val="009A0FCC"/>
    <w:rsid w:val="009B65CF"/>
    <w:rsid w:val="009E42AC"/>
    <w:rsid w:val="009E6040"/>
    <w:rsid w:val="00A065C9"/>
    <w:rsid w:val="00A1117D"/>
    <w:rsid w:val="00A169EA"/>
    <w:rsid w:val="00A17791"/>
    <w:rsid w:val="00A22E38"/>
    <w:rsid w:val="00A24422"/>
    <w:rsid w:val="00A31D6A"/>
    <w:rsid w:val="00A33668"/>
    <w:rsid w:val="00A41323"/>
    <w:rsid w:val="00A44CD3"/>
    <w:rsid w:val="00A51540"/>
    <w:rsid w:val="00A529DA"/>
    <w:rsid w:val="00A6771E"/>
    <w:rsid w:val="00A82DF2"/>
    <w:rsid w:val="00A97DE4"/>
    <w:rsid w:val="00AA3926"/>
    <w:rsid w:val="00AD1CFA"/>
    <w:rsid w:val="00AD3147"/>
    <w:rsid w:val="00AE2A61"/>
    <w:rsid w:val="00AE41BD"/>
    <w:rsid w:val="00AE5DAD"/>
    <w:rsid w:val="00AF5014"/>
    <w:rsid w:val="00B03F84"/>
    <w:rsid w:val="00B15D95"/>
    <w:rsid w:val="00B37220"/>
    <w:rsid w:val="00B50E6B"/>
    <w:rsid w:val="00B66613"/>
    <w:rsid w:val="00B849FF"/>
    <w:rsid w:val="00B9623F"/>
    <w:rsid w:val="00BB045C"/>
    <w:rsid w:val="00BC4257"/>
    <w:rsid w:val="00BC7553"/>
    <w:rsid w:val="00BD6895"/>
    <w:rsid w:val="00BE7421"/>
    <w:rsid w:val="00C1322F"/>
    <w:rsid w:val="00C25FBC"/>
    <w:rsid w:val="00C3785F"/>
    <w:rsid w:val="00C41F00"/>
    <w:rsid w:val="00C574C3"/>
    <w:rsid w:val="00C6512B"/>
    <w:rsid w:val="00C86DA8"/>
    <w:rsid w:val="00CA0258"/>
    <w:rsid w:val="00CB0FC2"/>
    <w:rsid w:val="00CC2F8E"/>
    <w:rsid w:val="00CC3AD0"/>
    <w:rsid w:val="00CD077A"/>
    <w:rsid w:val="00CD203A"/>
    <w:rsid w:val="00CD6BE0"/>
    <w:rsid w:val="00CE321A"/>
    <w:rsid w:val="00CF0D4A"/>
    <w:rsid w:val="00D073AC"/>
    <w:rsid w:val="00D157C1"/>
    <w:rsid w:val="00D2045D"/>
    <w:rsid w:val="00D42B6A"/>
    <w:rsid w:val="00D52AB8"/>
    <w:rsid w:val="00D65CDC"/>
    <w:rsid w:val="00D66781"/>
    <w:rsid w:val="00D66F97"/>
    <w:rsid w:val="00D756DA"/>
    <w:rsid w:val="00D839EA"/>
    <w:rsid w:val="00D90266"/>
    <w:rsid w:val="00D97726"/>
    <w:rsid w:val="00DA7013"/>
    <w:rsid w:val="00DC11BA"/>
    <w:rsid w:val="00DC384E"/>
    <w:rsid w:val="00DC7405"/>
    <w:rsid w:val="00DD00B8"/>
    <w:rsid w:val="00DE5C01"/>
    <w:rsid w:val="00DF55A6"/>
    <w:rsid w:val="00E01943"/>
    <w:rsid w:val="00E01D1D"/>
    <w:rsid w:val="00E075A6"/>
    <w:rsid w:val="00E0762E"/>
    <w:rsid w:val="00E12665"/>
    <w:rsid w:val="00E12A8F"/>
    <w:rsid w:val="00E25A25"/>
    <w:rsid w:val="00E32DD1"/>
    <w:rsid w:val="00E33CA3"/>
    <w:rsid w:val="00E355A9"/>
    <w:rsid w:val="00E46680"/>
    <w:rsid w:val="00E55633"/>
    <w:rsid w:val="00E559E9"/>
    <w:rsid w:val="00E76D33"/>
    <w:rsid w:val="00E80084"/>
    <w:rsid w:val="00E85822"/>
    <w:rsid w:val="00E97A43"/>
    <w:rsid w:val="00EA0D50"/>
    <w:rsid w:val="00EA3900"/>
    <w:rsid w:val="00EB1164"/>
    <w:rsid w:val="00EB3C7D"/>
    <w:rsid w:val="00EB415E"/>
    <w:rsid w:val="00EC2FAB"/>
    <w:rsid w:val="00ED011F"/>
    <w:rsid w:val="00ED2D0E"/>
    <w:rsid w:val="00ED5C92"/>
    <w:rsid w:val="00EF0A83"/>
    <w:rsid w:val="00EF1504"/>
    <w:rsid w:val="00EF5F3E"/>
    <w:rsid w:val="00F03F02"/>
    <w:rsid w:val="00F0539A"/>
    <w:rsid w:val="00F16FBC"/>
    <w:rsid w:val="00F238CB"/>
    <w:rsid w:val="00F25599"/>
    <w:rsid w:val="00F27D3B"/>
    <w:rsid w:val="00F30CA0"/>
    <w:rsid w:val="00F34D7F"/>
    <w:rsid w:val="00F415A0"/>
    <w:rsid w:val="00F7734B"/>
    <w:rsid w:val="00F77BFB"/>
    <w:rsid w:val="00F824BE"/>
    <w:rsid w:val="00F83EBD"/>
    <w:rsid w:val="00F87E90"/>
    <w:rsid w:val="00FA11DB"/>
    <w:rsid w:val="00FB07AE"/>
    <w:rsid w:val="00FB130F"/>
    <w:rsid w:val="00FB62AD"/>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BCE7"/>
  <w15:chartTrackingRefBased/>
  <w15:docId w15:val="{D9591628-26B5-46BD-AB63-5A21DFB3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880"/>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5B6880"/>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link w:val="Heading2Char"/>
    <w:qFormat/>
    <w:rsid w:val="005B6880"/>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link w:val="Heading3Char"/>
    <w:qFormat/>
    <w:rsid w:val="005B6880"/>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qFormat/>
    <w:rsid w:val="005B6880"/>
    <w:pPr>
      <w:numPr>
        <w:ilvl w:val="3"/>
        <w:numId w:val="23"/>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rsid w:val="005B6880"/>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rsid w:val="005B6880"/>
    <w:pPr>
      <w:numPr>
        <w:ilvl w:val="5"/>
        <w:numId w:val="23"/>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5B6880"/>
    <w:pPr>
      <w:numPr>
        <w:ilvl w:val="6"/>
        <w:numId w:val="23"/>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5B6880"/>
    <w:pPr>
      <w:numPr>
        <w:ilvl w:val="7"/>
        <w:numId w:val="23"/>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5B6880"/>
    <w:pPr>
      <w:numPr>
        <w:ilvl w:val="8"/>
        <w:numId w:val="2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5B6880"/>
    <w:rPr>
      <w:rFonts w:ascii="Arial" w:eastAsia="Times New Roman" w:hAnsi="Arial" w:cs="Arial"/>
      <w:b/>
      <w:sz w:val="20"/>
      <w:szCs w:val="24"/>
    </w:rPr>
  </w:style>
  <w:style w:type="character" w:customStyle="1" w:styleId="Heading2Char">
    <w:name w:val="Heading 2 Char"/>
    <w:aliases w:val="Section-Title Char,Title Header2 Char"/>
    <w:basedOn w:val="DefaultParagraphFont"/>
    <w:link w:val="Heading2"/>
    <w:rsid w:val="005B6880"/>
    <w:rPr>
      <w:rFonts w:ascii="Arial" w:eastAsia="Times New Roman" w:hAnsi="Arial" w:cs="Arial"/>
      <w:b/>
      <w:bCs/>
      <w:sz w:val="24"/>
      <w:szCs w:val="24"/>
    </w:rPr>
  </w:style>
  <w:style w:type="character" w:customStyle="1" w:styleId="Heading3Char">
    <w:name w:val="Heading 3 Char"/>
    <w:aliases w:val="Section Header3 Char,Sub-Clause Paragraph Char"/>
    <w:basedOn w:val="DefaultParagraphFont"/>
    <w:link w:val="Heading3"/>
    <w:rsid w:val="005B6880"/>
    <w:rPr>
      <w:rFonts w:ascii="Times New Roman" w:eastAsia="Times New Roman" w:hAnsi="Times New Roman" w:cs="Arial"/>
      <w:b/>
      <w:bCs/>
      <w:spacing w:val="-2"/>
      <w:sz w:val="16"/>
      <w:szCs w:val="24"/>
    </w:rPr>
  </w:style>
  <w:style w:type="character" w:customStyle="1" w:styleId="Heading4Char">
    <w:name w:val="Heading 4 Char"/>
    <w:aliases w:val="Sub-Clause Sub-paragraph Char, Sub-Clause Sub-paragraph Char,ClauseSubSub_No&amp;Name Char"/>
    <w:basedOn w:val="DefaultParagraphFont"/>
    <w:link w:val="Heading4"/>
    <w:rsid w:val="005B6880"/>
    <w:rPr>
      <w:rFonts w:ascii="Arial" w:eastAsia="Times New Roman" w:hAnsi="Arial" w:cs="Arial"/>
      <w:sz w:val="20"/>
      <w:szCs w:val="20"/>
    </w:rPr>
  </w:style>
  <w:style w:type="character" w:customStyle="1" w:styleId="Heading5Char">
    <w:name w:val="Heading 5 Char"/>
    <w:basedOn w:val="DefaultParagraphFont"/>
    <w:link w:val="Heading5"/>
    <w:rsid w:val="005B6880"/>
    <w:rPr>
      <w:rFonts w:ascii="Times New Roman" w:eastAsia="Times New Roman" w:hAnsi="Times New Roman" w:cs="Arial"/>
      <w:b/>
      <w:bCs/>
      <w:iCs/>
      <w:spacing w:val="-2"/>
      <w:sz w:val="24"/>
      <w:szCs w:val="24"/>
    </w:rPr>
  </w:style>
  <w:style w:type="character" w:customStyle="1" w:styleId="Heading6Char">
    <w:name w:val="Heading 6 Char"/>
    <w:basedOn w:val="DefaultParagraphFont"/>
    <w:link w:val="Heading6"/>
    <w:rsid w:val="005B6880"/>
    <w:rPr>
      <w:rFonts w:ascii="Arial" w:eastAsia="Times New Roman" w:hAnsi="Arial" w:cs="Times New Roman"/>
      <w:i/>
      <w:szCs w:val="20"/>
    </w:rPr>
  </w:style>
  <w:style w:type="character" w:customStyle="1" w:styleId="Heading7Char">
    <w:name w:val="Heading 7 Char"/>
    <w:basedOn w:val="DefaultParagraphFont"/>
    <w:link w:val="Heading7"/>
    <w:rsid w:val="005B6880"/>
    <w:rPr>
      <w:rFonts w:ascii="Arial" w:eastAsia="Times New Roman" w:hAnsi="Arial" w:cs="Times New Roman"/>
      <w:sz w:val="20"/>
      <w:szCs w:val="20"/>
    </w:rPr>
  </w:style>
  <w:style w:type="character" w:customStyle="1" w:styleId="Heading8Char">
    <w:name w:val="Heading 8 Char"/>
    <w:basedOn w:val="DefaultParagraphFont"/>
    <w:link w:val="Heading8"/>
    <w:rsid w:val="005B6880"/>
    <w:rPr>
      <w:rFonts w:ascii="Arial" w:eastAsia="Times New Roman" w:hAnsi="Arial" w:cs="Times New Roman"/>
      <w:i/>
      <w:sz w:val="20"/>
      <w:szCs w:val="20"/>
    </w:rPr>
  </w:style>
  <w:style w:type="character" w:customStyle="1" w:styleId="Heading9Char">
    <w:name w:val="Heading 9 Char"/>
    <w:basedOn w:val="DefaultParagraphFont"/>
    <w:link w:val="Heading9"/>
    <w:rsid w:val="005B6880"/>
    <w:rPr>
      <w:rFonts w:ascii="Arial" w:eastAsia="Times New Roman" w:hAnsi="Arial" w:cs="Times New Roman"/>
      <w:b/>
      <w:i/>
      <w:sz w:val="18"/>
      <w:szCs w:val="20"/>
    </w:rPr>
  </w:style>
  <w:style w:type="paragraph" w:styleId="BodyText2">
    <w:name w:val="Body Text 2"/>
    <w:basedOn w:val="Normal"/>
    <w:link w:val="BodyText2Char"/>
    <w:rsid w:val="005B6880"/>
    <w:pPr>
      <w:spacing w:before="120" w:after="120"/>
      <w:jc w:val="center"/>
    </w:pPr>
    <w:rPr>
      <w:rFonts w:ascii="Arial" w:hAnsi="Arial"/>
      <w:b/>
      <w:szCs w:val="20"/>
    </w:rPr>
  </w:style>
  <w:style w:type="character" w:customStyle="1" w:styleId="BodyText2Char">
    <w:name w:val="Body Text 2 Char"/>
    <w:basedOn w:val="DefaultParagraphFont"/>
    <w:link w:val="BodyText2"/>
    <w:rsid w:val="005B6880"/>
    <w:rPr>
      <w:rFonts w:ascii="Arial" w:eastAsia="Times New Roman" w:hAnsi="Arial" w:cs="Times New Roman"/>
      <w:b/>
      <w:sz w:val="24"/>
      <w:szCs w:val="20"/>
    </w:rPr>
  </w:style>
  <w:style w:type="paragraph" w:customStyle="1" w:styleId="2AutoList1">
    <w:name w:val="2AutoList1"/>
    <w:basedOn w:val="Normal"/>
    <w:rsid w:val="005B6880"/>
    <w:pPr>
      <w:numPr>
        <w:ilvl w:val="1"/>
        <w:numId w:val="2"/>
      </w:numPr>
      <w:jc w:val="both"/>
    </w:pPr>
    <w:rPr>
      <w:rFonts w:ascii="Arial" w:hAnsi="Arial"/>
      <w:sz w:val="20"/>
      <w:szCs w:val="20"/>
    </w:rPr>
  </w:style>
  <w:style w:type="paragraph" w:customStyle="1" w:styleId="Header1-Clauses">
    <w:name w:val="Header 1 - Clauses"/>
    <w:basedOn w:val="Normal"/>
    <w:rsid w:val="005B6880"/>
    <w:pPr>
      <w:numPr>
        <w:numId w:val="3"/>
      </w:numPr>
      <w:spacing w:before="120"/>
    </w:pPr>
    <w:rPr>
      <w:rFonts w:ascii="Arial" w:hAnsi="Arial"/>
      <w:b/>
      <w:sz w:val="20"/>
      <w:szCs w:val="20"/>
    </w:rPr>
  </w:style>
  <w:style w:type="paragraph" w:customStyle="1" w:styleId="Header2-SubClauses">
    <w:name w:val="Header 2 - SubClauses"/>
    <w:basedOn w:val="Normal"/>
    <w:rsid w:val="005B6880"/>
    <w:pPr>
      <w:numPr>
        <w:ilvl w:val="1"/>
        <w:numId w:val="23"/>
      </w:numPr>
      <w:spacing w:after="200"/>
      <w:jc w:val="both"/>
    </w:pPr>
    <w:rPr>
      <w:rFonts w:cs="Arial"/>
    </w:rPr>
  </w:style>
  <w:style w:type="paragraph" w:customStyle="1" w:styleId="P3Header1-Clauses">
    <w:name w:val="P3 Header1-Clauses"/>
    <w:basedOn w:val="Header1-Clauses"/>
    <w:rsid w:val="005B6880"/>
    <w:pPr>
      <w:numPr>
        <w:ilvl w:val="2"/>
        <w:numId w:val="23"/>
      </w:numPr>
      <w:spacing w:before="0" w:after="200"/>
      <w:jc w:val="both"/>
    </w:pPr>
    <w:rPr>
      <w:rFonts w:ascii="Times New Roman" w:hAnsi="Times New Roman"/>
      <w:b w:val="0"/>
      <w:sz w:val="24"/>
    </w:rPr>
  </w:style>
  <w:style w:type="paragraph" w:customStyle="1" w:styleId="Outline3">
    <w:name w:val="Outline3"/>
    <w:basedOn w:val="Normal"/>
    <w:rsid w:val="005B6880"/>
    <w:pPr>
      <w:numPr>
        <w:ilvl w:val="2"/>
        <w:numId w:val="4"/>
      </w:numPr>
      <w:spacing w:before="240"/>
    </w:pPr>
    <w:rPr>
      <w:rFonts w:ascii="Arial" w:hAnsi="Arial"/>
      <w:kern w:val="28"/>
      <w:sz w:val="20"/>
      <w:szCs w:val="20"/>
    </w:rPr>
  </w:style>
  <w:style w:type="paragraph" w:customStyle="1" w:styleId="Outline4">
    <w:name w:val="Outline4"/>
    <w:basedOn w:val="Normal"/>
    <w:autoRedefine/>
    <w:rsid w:val="005B6880"/>
    <w:pPr>
      <w:numPr>
        <w:ilvl w:val="3"/>
        <w:numId w:val="4"/>
      </w:numPr>
      <w:tabs>
        <w:tab w:val="clear" w:pos="2304"/>
        <w:tab w:val="num" w:pos="1440"/>
      </w:tabs>
      <w:spacing w:before="120"/>
      <w:ind w:left="1440" w:hanging="720"/>
    </w:pPr>
    <w:rPr>
      <w:rFonts w:ascii="Arial" w:hAnsi="Arial"/>
      <w:kern w:val="28"/>
      <w:sz w:val="20"/>
      <w:szCs w:val="20"/>
    </w:rPr>
  </w:style>
  <w:style w:type="paragraph" w:customStyle="1" w:styleId="Outlinei">
    <w:name w:val="Outline i)"/>
    <w:basedOn w:val="Normal"/>
    <w:rsid w:val="005B6880"/>
    <w:pPr>
      <w:numPr>
        <w:numId w:val="5"/>
      </w:numPr>
      <w:spacing w:before="120"/>
    </w:pPr>
    <w:rPr>
      <w:rFonts w:ascii="Arial" w:hAnsi="Arial"/>
      <w:sz w:val="20"/>
      <w:szCs w:val="20"/>
    </w:rPr>
  </w:style>
  <w:style w:type="paragraph" w:styleId="Subtitle">
    <w:name w:val="Subtitle"/>
    <w:basedOn w:val="Normal"/>
    <w:link w:val="SubtitleChar"/>
    <w:qFormat/>
    <w:rsid w:val="005B6880"/>
    <w:pPr>
      <w:spacing w:before="120" w:after="240"/>
      <w:jc w:val="center"/>
    </w:pPr>
    <w:rPr>
      <w:b/>
      <w:sz w:val="36"/>
      <w:szCs w:val="20"/>
    </w:rPr>
  </w:style>
  <w:style w:type="character" w:customStyle="1" w:styleId="SubtitleChar">
    <w:name w:val="Subtitle Char"/>
    <w:basedOn w:val="DefaultParagraphFont"/>
    <w:link w:val="Subtitle"/>
    <w:rsid w:val="005B6880"/>
    <w:rPr>
      <w:rFonts w:ascii="Times New Roman" w:eastAsia="Times New Roman" w:hAnsi="Times New Roman" w:cs="Times New Roman"/>
      <w:b/>
      <w:sz w:val="36"/>
      <w:szCs w:val="20"/>
    </w:rPr>
  </w:style>
  <w:style w:type="paragraph" w:customStyle="1" w:styleId="Subtitle2">
    <w:name w:val="Subtitle 2"/>
    <w:basedOn w:val="Footer"/>
    <w:autoRedefine/>
    <w:rsid w:val="005B6880"/>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rsid w:val="005B6880"/>
    <w:pPr>
      <w:tabs>
        <w:tab w:val="right" w:leader="underscore" w:pos="9504"/>
      </w:tabs>
      <w:spacing w:before="120"/>
    </w:pPr>
    <w:rPr>
      <w:rFonts w:ascii="Arial" w:hAnsi="Arial"/>
      <w:sz w:val="20"/>
      <w:szCs w:val="20"/>
    </w:rPr>
  </w:style>
  <w:style w:type="character" w:customStyle="1" w:styleId="FooterChar">
    <w:name w:val="Footer Char"/>
    <w:basedOn w:val="DefaultParagraphFont"/>
    <w:link w:val="Footer"/>
    <w:rsid w:val="005B6880"/>
    <w:rPr>
      <w:rFonts w:ascii="Arial" w:eastAsia="Times New Roman" w:hAnsi="Arial" w:cs="Times New Roman"/>
      <w:sz w:val="20"/>
      <w:szCs w:val="20"/>
    </w:rPr>
  </w:style>
  <w:style w:type="paragraph" w:customStyle="1" w:styleId="explanatorynotes">
    <w:name w:val="explanatory_notes"/>
    <w:basedOn w:val="Normal"/>
    <w:rsid w:val="005B6880"/>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5B6880"/>
    <w:pPr>
      <w:spacing w:before="240" w:after="240"/>
      <w:outlineLvl w:val="0"/>
    </w:pPr>
    <w:rPr>
      <w:b/>
      <w:szCs w:val="20"/>
    </w:rPr>
  </w:style>
  <w:style w:type="paragraph" w:styleId="TOC2">
    <w:name w:val="toc 2"/>
    <w:basedOn w:val="Normal"/>
    <w:next w:val="Normal"/>
    <w:autoRedefine/>
    <w:uiPriority w:val="39"/>
    <w:rsid w:val="005B6880"/>
    <w:pPr>
      <w:tabs>
        <w:tab w:val="left" w:pos="1350"/>
        <w:tab w:val="right" w:leader="dot" w:pos="9000"/>
      </w:tabs>
      <w:ind w:left="720" w:hanging="547"/>
      <w:outlineLvl w:val="1"/>
    </w:pPr>
    <w:rPr>
      <w:noProof/>
      <w:szCs w:val="20"/>
    </w:rPr>
  </w:style>
  <w:style w:type="paragraph" w:customStyle="1" w:styleId="i">
    <w:name w:val="(i)"/>
    <w:basedOn w:val="Normal"/>
    <w:rsid w:val="005B6880"/>
    <w:pPr>
      <w:suppressAutoHyphens/>
      <w:jc w:val="both"/>
    </w:pPr>
    <w:rPr>
      <w:rFonts w:ascii="Tms Rmn" w:hAnsi="Tms Rmn"/>
      <w:sz w:val="20"/>
      <w:szCs w:val="20"/>
    </w:rPr>
  </w:style>
  <w:style w:type="paragraph" w:styleId="Header">
    <w:name w:val="header"/>
    <w:basedOn w:val="Normal"/>
    <w:link w:val="HeaderChar"/>
    <w:uiPriority w:val="99"/>
    <w:rsid w:val="005B6880"/>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uiPriority w:val="99"/>
    <w:rsid w:val="005B6880"/>
    <w:rPr>
      <w:rFonts w:ascii="Arial" w:eastAsia="Times New Roman" w:hAnsi="Arial" w:cs="Times New Roman"/>
      <w:sz w:val="20"/>
      <w:szCs w:val="20"/>
    </w:rPr>
  </w:style>
  <w:style w:type="character" w:styleId="PageNumber">
    <w:name w:val="page number"/>
    <w:rsid w:val="005B6880"/>
    <w:rPr>
      <w:rFonts w:ascii="Times New Roman" w:hAnsi="Times New Roman"/>
      <w:sz w:val="20"/>
    </w:rPr>
  </w:style>
  <w:style w:type="paragraph" w:customStyle="1" w:styleId="TOCNumber1">
    <w:name w:val="TOC Number1"/>
    <w:basedOn w:val="Heading4"/>
    <w:autoRedefine/>
    <w:rsid w:val="005B6880"/>
    <w:pPr>
      <w:numPr>
        <w:ilvl w:val="0"/>
        <w:numId w:val="0"/>
      </w:numPr>
      <w:tabs>
        <w:tab w:val="right" w:pos="9360"/>
      </w:tabs>
      <w:suppressAutoHyphens/>
      <w:spacing w:line="276" w:lineRule="auto"/>
      <w:outlineLvl w:val="9"/>
    </w:pPr>
    <w:rPr>
      <w:rFonts w:ascii="Times New Roman" w:hAnsi="Times New Roman" w:cs="Times New Roman"/>
      <w:b/>
      <w:bCs/>
      <w:sz w:val="24"/>
      <w:szCs w:val="24"/>
      <w:lang w:val="en-GB"/>
    </w:rPr>
  </w:style>
  <w:style w:type="paragraph" w:styleId="CommentText">
    <w:name w:val="annotation text"/>
    <w:basedOn w:val="Normal"/>
    <w:link w:val="CommentTextChar"/>
    <w:uiPriority w:val="99"/>
    <w:unhideWhenUsed/>
    <w:rsid w:val="005B6880"/>
    <w:rPr>
      <w:sz w:val="20"/>
      <w:szCs w:val="20"/>
    </w:rPr>
  </w:style>
  <w:style w:type="character" w:customStyle="1" w:styleId="CommentTextChar">
    <w:name w:val="Comment Text Char"/>
    <w:basedOn w:val="DefaultParagraphFont"/>
    <w:link w:val="CommentText"/>
    <w:uiPriority w:val="99"/>
    <w:rsid w:val="005B68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B6880"/>
    <w:pPr>
      <w:jc w:val="both"/>
    </w:pPr>
    <w:rPr>
      <w:rFonts w:ascii="Arial" w:hAnsi="Arial"/>
      <w:b/>
      <w:bCs/>
      <w:lang w:val="es-ES_tradnl"/>
    </w:rPr>
  </w:style>
  <w:style w:type="character" w:customStyle="1" w:styleId="CommentSubjectChar">
    <w:name w:val="Comment Subject Char"/>
    <w:basedOn w:val="CommentTextChar"/>
    <w:link w:val="CommentSubject"/>
    <w:semiHidden/>
    <w:rsid w:val="005B6880"/>
    <w:rPr>
      <w:rFonts w:ascii="Arial" w:eastAsia="Times New Roman" w:hAnsi="Arial" w:cs="Times New Roman"/>
      <w:b/>
      <w:bCs/>
      <w:sz w:val="20"/>
      <w:szCs w:val="20"/>
      <w:lang w:val="es-ES_tradnl"/>
    </w:rPr>
  </w:style>
  <w:style w:type="paragraph" w:styleId="Caption">
    <w:name w:val="caption"/>
    <w:basedOn w:val="Normal"/>
    <w:next w:val="Normal"/>
    <w:qFormat/>
    <w:rsid w:val="005B6880"/>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5B6880"/>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5B6880"/>
    <w:rPr>
      <w:rFonts w:ascii="Arial" w:hAnsi="Arial"/>
      <w:sz w:val="20"/>
    </w:rPr>
  </w:style>
  <w:style w:type="character" w:customStyle="1" w:styleId="BodyTextChar">
    <w:name w:val="Body Text Char"/>
    <w:basedOn w:val="DefaultParagraphFont"/>
    <w:link w:val="BodyText"/>
    <w:rsid w:val="005B6880"/>
    <w:rPr>
      <w:rFonts w:ascii="Arial" w:eastAsia="Times New Roman" w:hAnsi="Arial" w:cs="Times New Roman"/>
      <w:sz w:val="20"/>
      <w:szCs w:val="24"/>
    </w:rPr>
  </w:style>
  <w:style w:type="paragraph" w:customStyle="1" w:styleId="Head2">
    <w:name w:val="Head 2"/>
    <w:basedOn w:val="Heading9"/>
    <w:rsid w:val="005B6880"/>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5B6880"/>
    <w:pPr>
      <w:jc w:val="center"/>
    </w:pPr>
    <w:rPr>
      <w:rFonts w:ascii="Arial" w:hAnsi="Arial"/>
      <w:b/>
      <w:sz w:val="36"/>
      <w:szCs w:val="20"/>
      <w:lang w:val="es-ES_tradnl"/>
    </w:rPr>
  </w:style>
  <w:style w:type="paragraph" w:styleId="Index1">
    <w:name w:val="index 1"/>
    <w:basedOn w:val="Normal"/>
    <w:next w:val="Normal"/>
    <w:autoRedefine/>
    <w:semiHidden/>
    <w:rsid w:val="005B6880"/>
    <w:pPr>
      <w:ind w:left="240" w:hanging="240"/>
    </w:pPr>
  </w:style>
  <w:style w:type="paragraph" w:customStyle="1" w:styleId="Technical4">
    <w:name w:val="Technical 4"/>
    <w:uiPriority w:val="99"/>
    <w:rsid w:val="005B6880"/>
    <w:pPr>
      <w:tabs>
        <w:tab w:val="left" w:pos="-720"/>
      </w:tabs>
      <w:suppressAutoHyphens/>
      <w:spacing w:after="0" w:line="240" w:lineRule="auto"/>
    </w:pPr>
    <w:rPr>
      <w:rFonts w:ascii="Times" w:eastAsia="Times New Roman" w:hAnsi="Times" w:cs="Times New Roman"/>
      <w:b/>
      <w:sz w:val="24"/>
      <w:szCs w:val="20"/>
    </w:rPr>
  </w:style>
  <w:style w:type="character" w:customStyle="1" w:styleId="Table">
    <w:name w:val="Table"/>
    <w:uiPriority w:val="99"/>
    <w:rsid w:val="005B6880"/>
    <w:rPr>
      <w:rFonts w:ascii="Arial" w:hAnsi="Arial"/>
      <w:sz w:val="20"/>
    </w:rPr>
  </w:style>
  <w:style w:type="paragraph" w:customStyle="1" w:styleId="Head12">
    <w:name w:val="Head 1.2"/>
    <w:basedOn w:val="Normal"/>
    <w:rsid w:val="005B6880"/>
    <w:pPr>
      <w:numPr>
        <w:ilvl w:val="1"/>
        <w:numId w:val="7"/>
      </w:numPr>
      <w:jc w:val="both"/>
    </w:pPr>
    <w:rPr>
      <w:rFonts w:ascii="Arial" w:hAnsi="Arial"/>
      <w:sz w:val="20"/>
      <w:szCs w:val="20"/>
    </w:rPr>
  </w:style>
  <w:style w:type="paragraph" w:customStyle="1" w:styleId="Header3-Paragraph">
    <w:name w:val="Header 3 - Paragraph"/>
    <w:basedOn w:val="Normal"/>
    <w:rsid w:val="005B6880"/>
    <w:pPr>
      <w:tabs>
        <w:tab w:val="num" w:pos="864"/>
      </w:tabs>
      <w:spacing w:after="200"/>
      <w:ind w:left="864" w:hanging="432"/>
      <w:jc w:val="both"/>
    </w:pPr>
    <w:rPr>
      <w:rFonts w:ascii="Arial" w:hAnsi="Arial"/>
      <w:sz w:val="20"/>
      <w:szCs w:val="20"/>
    </w:rPr>
  </w:style>
  <w:style w:type="paragraph" w:customStyle="1" w:styleId="titulo">
    <w:name w:val="titulo"/>
    <w:basedOn w:val="Heading5"/>
    <w:rsid w:val="005B6880"/>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B6880"/>
    <w:pPr>
      <w:spacing w:after="240"/>
    </w:pPr>
    <w:rPr>
      <w:rFonts w:ascii="Arial" w:hAnsi="Arial"/>
      <w:sz w:val="20"/>
      <w:szCs w:val="20"/>
    </w:rPr>
  </w:style>
  <w:style w:type="paragraph" w:customStyle="1" w:styleId="Outline">
    <w:name w:val="Outline"/>
    <w:basedOn w:val="Normal"/>
    <w:rsid w:val="005B6880"/>
    <w:pPr>
      <w:spacing w:before="240"/>
    </w:pPr>
    <w:rPr>
      <w:rFonts w:ascii="Arial" w:hAnsi="Arial"/>
      <w:kern w:val="28"/>
      <w:sz w:val="20"/>
      <w:szCs w:val="20"/>
    </w:rPr>
  </w:style>
  <w:style w:type="paragraph" w:styleId="BalloonText">
    <w:name w:val="Balloon Text"/>
    <w:basedOn w:val="Normal"/>
    <w:link w:val="BalloonTextChar"/>
    <w:semiHidden/>
    <w:rsid w:val="005B6880"/>
    <w:pPr>
      <w:jc w:val="both"/>
    </w:pPr>
    <w:rPr>
      <w:rFonts w:ascii="Tahoma" w:hAnsi="Tahoma" w:cs="Tahoma"/>
      <w:sz w:val="16"/>
      <w:szCs w:val="16"/>
      <w:lang w:val="es-ES_tradnl"/>
    </w:rPr>
  </w:style>
  <w:style w:type="character" w:customStyle="1" w:styleId="BalloonTextChar">
    <w:name w:val="Balloon Text Char"/>
    <w:basedOn w:val="DefaultParagraphFont"/>
    <w:link w:val="BalloonText"/>
    <w:semiHidden/>
    <w:rsid w:val="005B6880"/>
    <w:rPr>
      <w:rFonts w:ascii="Tahoma" w:eastAsia="Times New Roman" w:hAnsi="Tahoma" w:cs="Tahoma"/>
      <w:sz w:val="16"/>
      <w:szCs w:val="16"/>
      <w:lang w:val="es-ES_tradnl"/>
    </w:rPr>
  </w:style>
  <w:style w:type="paragraph" w:styleId="NormalWeb">
    <w:name w:val="Normal (Web)"/>
    <w:basedOn w:val="Normal"/>
    <w:uiPriority w:val="99"/>
    <w:rsid w:val="005B6880"/>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5B6880"/>
    <w:pPr>
      <w:jc w:val="both"/>
    </w:pPr>
    <w:rPr>
      <w:rFonts w:ascii="Arial" w:hAnsi="Arial"/>
      <w:i/>
      <w:sz w:val="20"/>
      <w:szCs w:val="20"/>
    </w:rPr>
  </w:style>
  <w:style w:type="character" w:customStyle="1" w:styleId="BodyText3Char">
    <w:name w:val="Body Text 3 Char"/>
    <w:basedOn w:val="DefaultParagraphFont"/>
    <w:link w:val="BodyText3"/>
    <w:rsid w:val="005B6880"/>
    <w:rPr>
      <w:rFonts w:ascii="Arial" w:eastAsia="Times New Roman" w:hAnsi="Arial" w:cs="Times New Roman"/>
      <w:i/>
      <w:sz w:val="20"/>
      <w:szCs w:val="20"/>
    </w:rPr>
  </w:style>
  <w:style w:type="paragraph" w:styleId="BlockText">
    <w:name w:val="Block Text"/>
    <w:basedOn w:val="Normal"/>
    <w:rsid w:val="005B6880"/>
    <w:pPr>
      <w:ind w:left="180" w:right="108"/>
      <w:jc w:val="both"/>
    </w:pPr>
    <w:rPr>
      <w:rFonts w:ascii="Comic Sans MS" w:hAnsi="Comic Sans MS" w:cs="Arial"/>
      <w:b/>
      <w:bCs/>
      <w:i/>
      <w:iCs/>
      <w:sz w:val="16"/>
    </w:rPr>
  </w:style>
  <w:style w:type="paragraph" w:styleId="BodyTextIndent">
    <w:name w:val="Body Text Indent"/>
    <w:basedOn w:val="Normal"/>
    <w:link w:val="BodyTextIndentChar"/>
    <w:rsid w:val="005B6880"/>
    <w:pPr>
      <w:ind w:left="603"/>
    </w:pPr>
    <w:rPr>
      <w:rFonts w:ascii="Arial" w:hAnsi="Arial" w:cs="Arial"/>
      <w:sz w:val="20"/>
    </w:rPr>
  </w:style>
  <w:style w:type="character" w:customStyle="1" w:styleId="BodyTextIndentChar">
    <w:name w:val="Body Text Indent Char"/>
    <w:basedOn w:val="DefaultParagraphFont"/>
    <w:link w:val="BodyTextIndent"/>
    <w:rsid w:val="005B6880"/>
    <w:rPr>
      <w:rFonts w:ascii="Arial" w:eastAsia="Times New Roman" w:hAnsi="Arial" w:cs="Arial"/>
      <w:sz w:val="20"/>
      <w:szCs w:val="24"/>
    </w:rPr>
  </w:style>
  <w:style w:type="paragraph" w:styleId="BodyTextIndent3">
    <w:name w:val="Body Text Indent 3"/>
    <w:basedOn w:val="Normal"/>
    <w:link w:val="BodyTextIndent3Char"/>
    <w:rsid w:val="005B6880"/>
    <w:pPr>
      <w:ind w:left="2043" w:hanging="837"/>
    </w:pPr>
    <w:rPr>
      <w:rFonts w:ascii="Arial" w:hAnsi="Arial" w:cs="Arial"/>
      <w:sz w:val="20"/>
    </w:rPr>
  </w:style>
  <w:style w:type="character" w:customStyle="1" w:styleId="BodyTextIndent3Char">
    <w:name w:val="Body Text Indent 3 Char"/>
    <w:basedOn w:val="DefaultParagraphFont"/>
    <w:link w:val="BodyTextIndent3"/>
    <w:rsid w:val="005B6880"/>
    <w:rPr>
      <w:rFonts w:ascii="Arial" w:eastAsia="Times New Roman" w:hAnsi="Arial" w:cs="Arial"/>
      <w:sz w:val="20"/>
      <w:szCs w:val="24"/>
    </w:rPr>
  </w:style>
  <w:style w:type="paragraph" w:styleId="ListBullet">
    <w:name w:val="List Bullet"/>
    <w:basedOn w:val="Normal"/>
    <w:autoRedefine/>
    <w:rsid w:val="005B6880"/>
    <w:pPr>
      <w:numPr>
        <w:numId w:val="8"/>
      </w:numPr>
    </w:pPr>
    <w:rPr>
      <w:sz w:val="20"/>
      <w:szCs w:val="20"/>
    </w:rPr>
  </w:style>
  <w:style w:type="paragraph" w:styleId="ListBullet2">
    <w:name w:val="List Bullet 2"/>
    <w:basedOn w:val="Normal"/>
    <w:autoRedefine/>
    <w:rsid w:val="005B6880"/>
    <w:pPr>
      <w:numPr>
        <w:numId w:val="9"/>
      </w:numPr>
    </w:pPr>
    <w:rPr>
      <w:sz w:val="20"/>
      <w:szCs w:val="20"/>
    </w:rPr>
  </w:style>
  <w:style w:type="paragraph" w:styleId="ListBullet3">
    <w:name w:val="List Bullet 3"/>
    <w:basedOn w:val="Normal"/>
    <w:autoRedefine/>
    <w:rsid w:val="005B6880"/>
    <w:pPr>
      <w:numPr>
        <w:numId w:val="10"/>
      </w:numPr>
    </w:pPr>
    <w:rPr>
      <w:sz w:val="20"/>
      <w:szCs w:val="20"/>
    </w:rPr>
  </w:style>
  <w:style w:type="paragraph" w:styleId="ListBullet4">
    <w:name w:val="List Bullet 4"/>
    <w:basedOn w:val="Normal"/>
    <w:autoRedefine/>
    <w:rsid w:val="005B6880"/>
    <w:pPr>
      <w:numPr>
        <w:numId w:val="11"/>
      </w:numPr>
    </w:pPr>
    <w:rPr>
      <w:sz w:val="20"/>
      <w:szCs w:val="20"/>
    </w:rPr>
  </w:style>
  <w:style w:type="paragraph" w:styleId="ListBullet5">
    <w:name w:val="List Bullet 5"/>
    <w:basedOn w:val="Normal"/>
    <w:autoRedefine/>
    <w:rsid w:val="005B6880"/>
    <w:pPr>
      <w:numPr>
        <w:numId w:val="12"/>
      </w:numPr>
    </w:pPr>
    <w:rPr>
      <w:sz w:val="20"/>
      <w:szCs w:val="20"/>
    </w:rPr>
  </w:style>
  <w:style w:type="paragraph" w:styleId="ListNumber">
    <w:name w:val="List Number"/>
    <w:basedOn w:val="Normal"/>
    <w:rsid w:val="005B6880"/>
    <w:pPr>
      <w:numPr>
        <w:numId w:val="6"/>
      </w:numPr>
    </w:pPr>
    <w:rPr>
      <w:sz w:val="20"/>
      <w:szCs w:val="20"/>
    </w:rPr>
  </w:style>
  <w:style w:type="paragraph" w:styleId="ListNumber2">
    <w:name w:val="List Number 2"/>
    <w:basedOn w:val="Normal"/>
    <w:rsid w:val="005B6880"/>
    <w:pPr>
      <w:numPr>
        <w:numId w:val="13"/>
      </w:numPr>
    </w:pPr>
    <w:rPr>
      <w:sz w:val="20"/>
      <w:szCs w:val="20"/>
    </w:rPr>
  </w:style>
  <w:style w:type="paragraph" w:styleId="ListNumber3">
    <w:name w:val="List Number 3"/>
    <w:basedOn w:val="Normal"/>
    <w:rsid w:val="005B6880"/>
    <w:pPr>
      <w:numPr>
        <w:numId w:val="14"/>
      </w:numPr>
    </w:pPr>
    <w:rPr>
      <w:sz w:val="20"/>
      <w:szCs w:val="20"/>
    </w:rPr>
  </w:style>
  <w:style w:type="paragraph" w:styleId="ListNumber4">
    <w:name w:val="List Number 4"/>
    <w:basedOn w:val="Normal"/>
    <w:rsid w:val="005B6880"/>
    <w:pPr>
      <w:numPr>
        <w:numId w:val="15"/>
      </w:numPr>
    </w:pPr>
    <w:rPr>
      <w:sz w:val="20"/>
      <w:szCs w:val="20"/>
    </w:rPr>
  </w:style>
  <w:style w:type="paragraph" w:styleId="ListNumber5">
    <w:name w:val="List Number 5"/>
    <w:basedOn w:val="Normal"/>
    <w:rsid w:val="005B6880"/>
    <w:pPr>
      <w:numPr>
        <w:numId w:val="16"/>
      </w:numPr>
    </w:pPr>
    <w:rPr>
      <w:sz w:val="20"/>
      <w:szCs w:val="20"/>
    </w:rPr>
  </w:style>
  <w:style w:type="paragraph" w:customStyle="1" w:styleId="SectionTitle">
    <w:name w:val="Section Title"/>
    <w:next w:val="Normal"/>
    <w:rsid w:val="005B6880"/>
    <w:pPr>
      <w:spacing w:after="200" w:line="240" w:lineRule="auto"/>
      <w:jc w:val="center"/>
    </w:pPr>
    <w:rPr>
      <w:rFonts w:ascii="Times New Roman" w:eastAsia="Times New Roman" w:hAnsi="Times New Roman" w:cs="Times New Roman"/>
      <w:b/>
      <w:sz w:val="44"/>
      <w:szCs w:val="20"/>
      <w:lang w:val="en-GB"/>
    </w:rPr>
  </w:style>
  <w:style w:type="paragraph" w:styleId="Title">
    <w:name w:val="Title"/>
    <w:basedOn w:val="Normal"/>
    <w:link w:val="TitleChar"/>
    <w:qFormat/>
    <w:rsid w:val="005B6880"/>
    <w:pPr>
      <w:jc w:val="center"/>
    </w:pPr>
    <w:rPr>
      <w:rFonts w:ascii="Arial" w:hAnsi="Arial"/>
      <w:b/>
      <w:sz w:val="48"/>
      <w:szCs w:val="20"/>
    </w:rPr>
  </w:style>
  <w:style w:type="character" w:customStyle="1" w:styleId="TitleChar">
    <w:name w:val="Title Char"/>
    <w:basedOn w:val="DefaultParagraphFont"/>
    <w:link w:val="Title"/>
    <w:rsid w:val="005B6880"/>
    <w:rPr>
      <w:rFonts w:ascii="Arial" w:eastAsia="Times New Roman" w:hAnsi="Arial" w:cs="Times New Roman"/>
      <w:b/>
      <w:sz w:val="48"/>
      <w:szCs w:val="20"/>
    </w:rPr>
  </w:style>
  <w:style w:type="paragraph" w:customStyle="1" w:styleId="Outline2">
    <w:name w:val="Outline2"/>
    <w:basedOn w:val="Normal"/>
    <w:rsid w:val="005B6880"/>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5B6880"/>
    <w:pPr>
      <w:spacing w:before="120" w:after="120"/>
      <w:ind w:left="1440"/>
      <w:jc w:val="both"/>
    </w:pPr>
    <w:rPr>
      <w:rFonts w:ascii="Arial" w:hAnsi="Arial"/>
      <w:sz w:val="20"/>
      <w:szCs w:val="20"/>
    </w:rPr>
  </w:style>
  <w:style w:type="paragraph" w:customStyle="1" w:styleId="explanatoryclause">
    <w:name w:val="explanatory_clause"/>
    <w:basedOn w:val="Normal"/>
    <w:rsid w:val="005B6880"/>
    <w:pPr>
      <w:suppressAutoHyphens/>
      <w:spacing w:after="240"/>
      <w:ind w:left="738" w:right="-14" w:hanging="738"/>
    </w:pPr>
    <w:rPr>
      <w:rFonts w:ascii="Arial" w:hAnsi="Arial"/>
      <w:sz w:val="22"/>
      <w:szCs w:val="20"/>
    </w:rPr>
  </w:style>
  <w:style w:type="character" w:styleId="Hyperlink">
    <w:name w:val="Hyperlink"/>
    <w:uiPriority w:val="99"/>
    <w:rsid w:val="005B6880"/>
    <w:rPr>
      <w:color w:val="0000FF"/>
      <w:u w:val="single"/>
    </w:rPr>
  </w:style>
  <w:style w:type="paragraph" w:customStyle="1" w:styleId="Level3Body">
    <w:name w:val="Level 3 (Body)"/>
    <w:rsid w:val="005B6880"/>
    <w:pPr>
      <w:tabs>
        <w:tab w:val="left" w:pos="1502"/>
      </w:tabs>
      <w:spacing w:after="0" w:line="270" w:lineRule="atLeast"/>
      <w:ind w:left="1502" w:hanging="425"/>
      <w:jc w:val="both"/>
    </w:pPr>
    <w:rPr>
      <w:rFonts w:ascii="Optima" w:eastAsia="Times New Roman" w:hAnsi="Optima" w:cs="Times New Roman"/>
      <w:szCs w:val="20"/>
    </w:rPr>
  </w:style>
  <w:style w:type="paragraph" w:styleId="List2">
    <w:name w:val="List 2"/>
    <w:basedOn w:val="Normal"/>
    <w:rsid w:val="005B6880"/>
    <w:pPr>
      <w:ind w:left="720" w:hanging="360"/>
    </w:pPr>
  </w:style>
  <w:style w:type="paragraph" w:styleId="List3">
    <w:name w:val="List 3"/>
    <w:basedOn w:val="Normal"/>
    <w:rsid w:val="005B6880"/>
    <w:pPr>
      <w:ind w:left="1080" w:hanging="360"/>
    </w:pPr>
  </w:style>
  <w:style w:type="paragraph" w:styleId="MessageHeader">
    <w:name w:val="Message Header"/>
    <w:basedOn w:val="Normal"/>
    <w:link w:val="MessageHeaderChar"/>
    <w:rsid w:val="005B68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B6880"/>
    <w:rPr>
      <w:rFonts w:ascii="Arial" w:eastAsia="Times New Roman" w:hAnsi="Arial" w:cs="Arial"/>
      <w:sz w:val="24"/>
      <w:szCs w:val="24"/>
      <w:shd w:val="pct20" w:color="auto" w:fill="auto"/>
    </w:rPr>
  </w:style>
  <w:style w:type="paragraph" w:styleId="ListContinue2">
    <w:name w:val="List Continue 2"/>
    <w:basedOn w:val="Normal"/>
    <w:rsid w:val="005B6880"/>
    <w:pPr>
      <w:spacing w:after="120"/>
      <w:ind w:left="720"/>
    </w:pPr>
  </w:style>
  <w:style w:type="paragraph" w:styleId="ListContinue3">
    <w:name w:val="List Continue 3"/>
    <w:basedOn w:val="Normal"/>
    <w:rsid w:val="005B6880"/>
    <w:pPr>
      <w:spacing w:after="120"/>
      <w:ind w:left="1080"/>
    </w:pPr>
  </w:style>
  <w:style w:type="paragraph" w:customStyle="1" w:styleId="Enclosure">
    <w:name w:val="Enclosure"/>
    <w:basedOn w:val="Normal"/>
    <w:rsid w:val="005B6880"/>
  </w:style>
  <w:style w:type="paragraph" w:styleId="NormalIndent">
    <w:name w:val="Normal Indent"/>
    <w:basedOn w:val="Normal"/>
    <w:rsid w:val="005B6880"/>
    <w:pPr>
      <w:ind w:left="720"/>
    </w:pPr>
  </w:style>
  <w:style w:type="character" w:styleId="FollowedHyperlink">
    <w:name w:val="FollowedHyperlink"/>
    <w:rsid w:val="005B6880"/>
    <w:rPr>
      <w:color w:val="800080"/>
      <w:u w:val="single"/>
    </w:rPr>
  </w:style>
  <w:style w:type="paragraph" w:styleId="BodyTextIndent2">
    <w:name w:val="Body Text Indent 2"/>
    <w:basedOn w:val="Normal"/>
    <w:link w:val="BodyTextIndent2Char"/>
    <w:rsid w:val="005B6880"/>
    <w:pPr>
      <w:tabs>
        <w:tab w:val="left" w:pos="720"/>
        <w:tab w:val="right" w:pos="8741"/>
      </w:tabs>
      <w:ind w:left="720" w:hanging="720"/>
    </w:pPr>
    <w:rPr>
      <w:rFonts w:ascii="Arial" w:hAnsi="Arial"/>
      <w:sz w:val="22"/>
      <w:szCs w:val="20"/>
    </w:rPr>
  </w:style>
  <w:style w:type="character" w:customStyle="1" w:styleId="BodyTextIndent2Char">
    <w:name w:val="Body Text Indent 2 Char"/>
    <w:basedOn w:val="DefaultParagraphFont"/>
    <w:link w:val="BodyTextIndent2"/>
    <w:rsid w:val="005B6880"/>
    <w:rPr>
      <w:rFonts w:ascii="Arial" w:eastAsia="Times New Roman" w:hAnsi="Arial" w:cs="Times New Roman"/>
      <w:szCs w:val="20"/>
    </w:rPr>
  </w:style>
  <w:style w:type="paragraph" w:customStyle="1" w:styleId="ShortReturnAddress">
    <w:name w:val="Short Return Address"/>
    <w:basedOn w:val="Normal"/>
    <w:rsid w:val="005B6880"/>
  </w:style>
  <w:style w:type="paragraph" w:styleId="IndexHeading">
    <w:name w:val="index heading"/>
    <w:basedOn w:val="Normal"/>
    <w:next w:val="Index1"/>
    <w:semiHidden/>
    <w:rsid w:val="005B6880"/>
    <w:rPr>
      <w:sz w:val="20"/>
      <w:szCs w:val="20"/>
    </w:rPr>
  </w:style>
  <w:style w:type="character" w:styleId="FootnoteReference">
    <w:name w:val="footnote reference"/>
    <w:rsid w:val="005B6880"/>
    <w:rPr>
      <w:vertAlign w:val="superscript"/>
    </w:rPr>
  </w:style>
  <w:style w:type="paragraph" w:customStyle="1" w:styleId="RightPar5">
    <w:name w:val="Right Par 5"/>
    <w:rsid w:val="005B6880"/>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character" w:customStyle="1" w:styleId="EquationCaption">
    <w:name w:val="_Equation Caption"/>
    <w:rsid w:val="005B6880"/>
  </w:style>
  <w:style w:type="character" w:customStyle="1" w:styleId="TechInit">
    <w:name w:val="Tech Init"/>
    <w:rsid w:val="005B6880"/>
    <w:rPr>
      <w:rFonts w:ascii="Times New Roman" w:hAnsi="Times New Roman"/>
      <w:noProof w:val="0"/>
      <w:sz w:val="20"/>
      <w:lang w:val="en-US"/>
    </w:rPr>
  </w:style>
  <w:style w:type="character" w:customStyle="1" w:styleId="Technical1">
    <w:name w:val="Technical 1"/>
    <w:rsid w:val="005B6880"/>
    <w:rPr>
      <w:rFonts w:ascii="Times New Roman" w:hAnsi="Times New Roman"/>
      <w:noProof w:val="0"/>
      <w:sz w:val="20"/>
      <w:lang w:val="en-US"/>
    </w:rPr>
  </w:style>
  <w:style w:type="character" w:customStyle="1" w:styleId="Technical2">
    <w:name w:val="Technical 2"/>
    <w:rsid w:val="005B6880"/>
    <w:rPr>
      <w:rFonts w:ascii="Times New Roman" w:hAnsi="Times New Roman"/>
      <w:noProof w:val="0"/>
      <w:sz w:val="20"/>
      <w:lang w:val="en-US"/>
    </w:rPr>
  </w:style>
  <w:style w:type="character" w:customStyle="1" w:styleId="Technical3">
    <w:name w:val="Technical 3"/>
    <w:rsid w:val="005B6880"/>
    <w:rPr>
      <w:rFonts w:ascii="Times New Roman" w:hAnsi="Times New Roman"/>
      <w:noProof w:val="0"/>
      <w:sz w:val="20"/>
      <w:lang w:val="en-US"/>
    </w:rPr>
  </w:style>
  <w:style w:type="paragraph" w:customStyle="1" w:styleId="Technical5">
    <w:name w:val="Technical 5"/>
    <w:rsid w:val="005B688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6">
    <w:name w:val="Technical 6"/>
    <w:rsid w:val="005B688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7">
    <w:name w:val="Technical 7"/>
    <w:rsid w:val="005B688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8">
    <w:name w:val="Technical 8"/>
    <w:rsid w:val="005B688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character" w:customStyle="1" w:styleId="DocInit">
    <w:name w:val="Doc Init"/>
    <w:basedOn w:val="DefaultParagraphFont"/>
    <w:rsid w:val="005B6880"/>
  </w:style>
  <w:style w:type="paragraph" w:customStyle="1" w:styleId="Document1">
    <w:name w:val="Document 1"/>
    <w:rsid w:val="005B6880"/>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ocument2">
    <w:name w:val="Document 2"/>
    <w:rsid w:val="005B6880"/>
    <w:rPr>
      <w:rFonts w:ascii="Times New Roman" w:hAnsi="Times New Roman"/>
      <w:noProof w:val="0"/>
      <w:sz w:val="20"/>
      <w:lang w:val="en-US"/>
    </w:rPr>
  </w:style>
  <w:style w:type="character" w:customStyle="1" w:styleId="Document3">
    <w:name w:val="Document 3"/>
    <w:rsid w:val="005B6880"/>
    <w:rPr>
      <w:rFonts w:ascii="Times New Roman" w:hAnsi="Times New Roman"/>
      <w:noProof w:val="0"/>
      <w:sz w:val="20"/>
      <w:lang w:val="en-US"/>
    </w:rPr>
  </w:style>
  <w:style w:type="character" w:customStyle="1" w:styleId="Document4">
    <w:name w:val="Document 4"/>
    <w:rsid w:val="005B6880"/>
    <w:rPr>
      <w:b/>
      <w:i/>
      <w:sz w:val="20"/>
    </w:rPr>
  </w:style>
  <w:style w:type="character" w:customStyle="1" w:styleId="Document5">
    <w:name w:val="Document 5"/>
    <w:basedOn w:val="DefaultParagraphFont"/>
    <w:rsid w:val="005B6880"/>
  </w:style>
  <w:style w:type="character" w:customStyle="1" w:styleId="Document6">
    <w:name w:val="Document 6"/>
    <w:basedOn w:val="DefaultParagraphFont"/>
    <w:rsid w:val="005B6880"/>
  </w:style>
  <w:style w:type="character" w:customStyle="1" w:styleId="Document7">
    <w:name w:val="Document 7"/>
    <w:basedOn w:val="DefaultParagraphFont"/>
    <w:rsid w:val="005B6880"/>
  </w:style>
  <w:style w:type="character" w:customStyle="1" w:styleId="Document8">
    <w:name w:val="Document 8"/>
    <w:basedOn w:val="DefaultParagraphFont"/>
    <w:rsid w:val="005B6880"/>
  </w:style>
  <w:style w:type="paragraph" w:customStyle="1" w:styleId="Pleading">
    <w:name w:val="Pleading"/>
    <w:rsid w:val="005B6880"/>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rPr>
  </w:style>
  <w:style w:type="character" w:customStyle="1" w:styleId="AHead">
    <w:name w:val="A Head"/>
    <w:rsid w:val="005B6880"/>
    <w:rPr>
      <w:rFonts w:ascii="Times New Roman" w:hAnsi="Times New Roman"/>
      <w:noProof w:val="0"/>
      <w:sz w:val="20"/>
      <w:lang w:val="en-US"/>
    </w:rPr>
  </w:style>
  <w:style w:type="paragraph" w:customStyle="1" w:styleId="BHead">
    <w:name w:val="B Head"/>
    <w:rsid w:val="005B688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Head">
    <w:name w:val="C Head"/>
    <w:rsid w:val="005B688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ecNoHe">
    <w:name w:val="Sec No. &amp; He"/>
    <w:rsid w:val="005B688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efaultPara">
    <w:name w:val="Default Para"/>
    <w:rsid w:val="005B6880"/>
    <w:rPr>
      <w:rFonts w:ascii="CG Times" w:hAnsi="CG Times"/>
      <w:b/>
      <w:i/>
      <w:noProof w:val="0"/>
      <w:sz w:val="24"/>
      <w:lang w:val="en-US"/>
    </w:rPr>
  </w:style>
  <w:style w:type="paragraph" w:customStyle="1" w:styleId="RightPar1">
    <w:name w:val="Right Par[1]"/>
    <w:rsid w:val="005B6880"/>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sz w:val="24"/>
      <w:szCs w:val="20"/>
    </w:rPr>
  </w:style>
  <w:style w:type="paragraph" w:customStyle="1" w:styleId="RightPar2">
    <w:name w:val="Right Par[2]"/>
    <w:rsid w:val="005B6880"/>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rPr>
  </w:style>
  <w:style w:type="paragraph" w:customStyle="1" w:styleId="RightPar3">
    <w:name w:val="Right Par[3]"/>
    <w:rsid w:val="005B6880"/>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sz w:val="24"/>
      <w:szCs w:val="20"/>
    </w:rPr>
  </w:style>
  <w:style w:type="paragraph" w:customStyle="1" w:styleId="RightPar4">
    <w:name w:val="Right Par[4]"/>
    <w:rsid w:val="005B6880"/>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RightPar50">
    <w:name w:val="Right Par[5]"/>
    <w:rsid w:val="005B6880"/>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rPr>
  </w:style>
  <w:style w:type="paragraph" w:customStyle="1" w:styleId="RightPar6">
    <w:name w:val="Right Par[6]"/>
    <w:rsid w:val="005B688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rPr>
  </w:style>
  <w:style w:type="paragraph" w:customStyle="1" w:styleId="RightPar7">
    <w:name w:val="Right Par[7]"/>
    <w:rsid w:val="005B6880"/>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sz w:val="24"/>
      <w:szCs w:val="20"/>
    </w:rPr>
  </w:style>
  <w:style w:type="paragraph" w:customStyle="1" w:styleId="RightPar8">
    <w:name w:val="Right Par[8]"/>
    <w:rsid w:val="005B6880"/>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sz w:val="24"/>
      <w:szCs w:val="20"/>
    </w:rPr>
  </w:style>
  <w:style w:type="character" w:customStyle="1" w:styleId="Bibliogrphy">
    <w:name w:val="Bibliogrphy"/>
    <w:basedOn w:val="DefaultParagraphFont"/>
    <w:rsid w:val="005B6880"/>
  </w:style>
  <w:style w:type="character" w:customStyle="1" w:styleId="BulletList">
    <w:name w:val="Bullet List"/>
    <w:basedOn w:val="DefaultParagraphFont"/>
    <w:rsid w:val="005B6880"/>
  </w:style>
  <w:style w:type="paragraph" w:customStyle="1" w:styleId="Head21">
    <w:name w:val="Head 2.1"/>
    <w:basedOn w:val="Normal"/>
    <w:rsid w:val="005B6880"/>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B6880"/>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B6880"/>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B6880"/>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B6880"/>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B6880"/>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5B6880"/>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5B6880"/>
    <w:rPr>
      <w:rFonts w:ascii="Times New Roman" w:eastAsia="Times New Roman" w:hAnsi="Times New Roman" w:cs="Times New Roman"/>
      <w:sz w:val="20"/>
      <w:szCs w:val="20"/>
    </w:rPr>
  </w:style>
  <w:style w:type="paragraph" w:customStyle="1" w:styleId="text3">
    <w:name w:val="text 3"/>
    <w:basedOn w:val="Normal"/>
    <w:rsid w:val="005B6880"/>
    <w:pPr>
      <w:spacing w:before="240" w:after="240"/>
      <w:ind w:left="1418"/>
    </w:pPr>
  </w:style>
  <w:style w:type="paragraph" w:customStyle="1" w:styleId="e4">
    <w:name w:val="e4"/>
    <w:aliases w:val="exh line end"/>
    <w:basedOn w:val="Normal"/>
    <w:next w:val="Normal"/>
    <w:rsid w:val="005B6880"/>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5B6880"/>
    <w:pPr>
      <w:suppressAutoHyphens/>
      <w:overflowPunct w:val="0"/>
      <w:autoSpaceDE w:val="0"/>
      <w:autoSpaceDN w:val="0"/>
      <w:adjustRightInd w:val="0"/>
      <w:jc w:val="both"/>
      <w:textAlignment w:val="baseline"/>
    </w:pPr>
    <w:rPr>
      <w:szCs w:val="20"/>
    </w:rPr>
  </w:style>
  <w:style w:type="character" w:customStyle="1" w:styleId="NoteHeadingChar">
    <w:name w:val="Note Heading Char"/>
    <w:basedOn w:val="DefaultParagraphFont"/>
    <w:link w:val="NoteHeading"/>
    <w:rsid w:val="005B6880"/>
    <w:rPr>
      <w:rFonts w:ascii="Times New Roman" w:eastAsia="Times New Roman" w:hAnsi="Times New Roman" w:cs="Times New Roman"/>
      <w:sz w:val="24"/>
      <w:szCs w:val="20"/>
    </w:rPr>
  </w:style>
  <w:style w:type="character" w:customStyle="1" w:styleId="Header2-SubClausesCharChar">
    <w:name w:val="Header 2 - SubClauses Char Char"/>
    <w:rsid w:val="005B6880"/>
    <w:rPr>
      <w:rFonts w:cs="Arial"/>
      <w:sz w:val="24"/>
      <w:szCs w:val="24"/>
      <w:lang w:val="en-US" w:eastAsia="en-US" w:bidi="ar-SA"/>
    </w:rPr>
  </w:style>
  <w:style w:type="paragraph" w:customStyle="1" w:styleId="SectionXHeader3">
    <w:name w:val="Section X Header 3"/>
    <w:basedOn w:val="Heading1"/>
    <w:autoRedefine/>
    <w:rsid w:val="005B6880"/>
    <w:pPr>
      <w:keepNext w:val="0"/>
      <w:tabs>
        <w:tab w:val="clear" w:pos="1422"/>
      </w:tabs>
      <w:ind w:left="0"/>
      <w:jc w:val="both"/>
    </w:pPr>
    <w:rPr>
      <w:rFonts w:ascii="Calibri" w:hAnsi="Calibri" w:cs="Calibri"/>
      <w:b w:val="0"/>
      <w:bCs/>
      <w:sz w:val="24"/>
    </w:rPr>
  </w:style>
  <w:style w:type="paragraph" w:customStyle="1" w:styleId="Part1">
    <w:name w:val="Part 1"/>
    <w:aliases w:val="2,3 Header 4"/>
    <w:basedOn w:val="Normal"/>
    <w:autoRedefine/>
    <w:rsid w:val="005B6880"/>
    <w:pPr>
      <w:spacing w:before="3120" w:after="240"/>
      <w:jc w:val="center"/>
    </w:pPr>
    <w:rPr>
      <w:b/>
      <w:sz w:val="48"/>
      <w:szCs w:val="20"/>
    </w:rPr>
  </w:style>
  <w:style w:type="paragraph" w:customStyle="1" w:styleId="plane">
    <w:name w:val="plane"/>
    <w:basedOn w:val="Normal"/>
    <w:rsid w:val="005B6880"/>
    <w:pPr>
      <w:suppressAutoHyphens/>
      <w:jc w:val="both"/>
    </w:pPr>
    <w:rPr>
      <w:rFonts w:ascii="Tms Rmn" w:hAnsi="Tms Rmn"/>
      <w:szCs w:val="20"/>
    </w:rPr>
  </w:style>
  <w:style w:type="paragraph" w:customStyle="1" w:styleId="S8Header1">
    <w:name w:val="S8 Header 1"/>
    <w:basedOn w:val="Normal"/>
    <w:next w:val="Normal"/>
    <w:rsid w:val="005B6880"/>
    <w:pPr>
      <w:spacing w:before="120" w:after="200"/>
      <w:jc w:val="both"/>
    </w:pPr>
    <w:rPr>
      <w:b/>
      <w:szCs w:val="20"/>
    </w:rPr>
  </w:style>
  <w:style w:type="paragraph" w:customStyle="1" w:styleId="S1-Header1">
    <w:name w:val="S1-Header1"/>
    <w:basedOn w:val="Normal"/>
    <w:rsid w:val="005B6880"/>
    <w:pPr>
      <w:numPr>
        <w:numId w:val="24"/>
      </w:numPr>
      <w:spacing w:before="240" w:after="240"/>
      <w:jc w:val="center"/>
    </w:pPr>
    <w:rPr>
      <w:b/>
      <w:sz w:val="28"/>
    </w:rPr>
  </w:style>
  <w:style w:type="paragraph" w:customStyle="1" w:styleId="S1-Header2">
    <w:name w:val="S1-Header2"/>
    <w:basedOn w:val="Normal"/>
    <w:rsid w:val="005B6880"/>
    <w:pPr>
      <w:numPr>
        <w:numId w:val="23"/>
      </w:numPr>
      <w:spacing w:after="200"/>
    </w:pPr>
    <w:rPr>
      <w:b/>
    </w:rPr>
  </w:style>
  <w:style w:type="paragraph" w:customStyle="1" w:styleId="StyleHeader2-SubClausesItalic">
    <w:name w:val="Style Header 2 - SubClauses + Italic"/>
    <w:basedOn w:val="Header2-SubClauses"/>
    <w:rsid w:val="005B6880"/>
    <w:rPr>
      <w:i/>
      <w:iCs/>
    </w:rPr>
  </w:style>
  <w:style w:type="character" w:customStyle="1" w:styleId="StyleHeader2-SubClausesItalicChar">
    <w:name w:val="Style Header 2 - SubClauses + Italic Char"/>
    <w:rsid w:val="005B6880"/>
    <w:rPr>
      <w:rFonts w:cs="Arial"/>
      <w:i/>
      <w:iCs/>
      <w:sz w:val="24"/>
      <w:szCs w:val="24"/>
      <w:lang w:val="en-US" w:eastAsia="en-US" w:bidi="ar-SA"/>
    </w:rPr>
  </w:style>
  <w:style w:type="paragraph" w:customStyle="1" w:styleId="StyleHeader2-SubClausesAfter6pt">
    <w:name w:val="Style Header 2 - SubClauses + After:  6 pt"/>
    <w:basedOn w:val="Header2-SubClauses"/>
    <w:rsid w:val="005B6880"/>
    <w:pPr>
      <w:numPr>
        <w:ilvl w:val="0"/>
        <w:numId w:val="0"/>
      </w:numPr>
    </w:pPr>
    <w:rPr>
      <w:rFonts w:cs="Times New Roman"/>
    </w:rPr>
  </w:style>
  <w:style w:type="paragraph" w:customStyle="1" w:styleId="StyleSubtitleLeft013Right02">
    <w:name w:val="Style Subtitle + Left:  0.13&quot; Right:  0.2&quot;"/>
    <w:basedOn w:val="Subtitle"/>
    <w:rsid w:val="005B6880"/>
    <w:pPr>
      <w:ind w:left="180" w:right="288"/>
    </w:pPr>
    <w:rPr>
      <w:bCs/>
    </w:rPr>
  </w:style>
  <w:style w:type="paragraph" w:customStyle="1" w:styleId="StyleArial20ptBoldCenteredBefore6ptAfter12pt">
    <w:name w:val="Style Arial 20 pt Bold Centered Before:  6 pt After:  12 pt"/>
    <w:basedOn w:val="Normal"/>
    <w:rsid w:val="005B6880"/>
    <w:pPr>
      <w:spacing w:before="120" w:after="240"/>
      <w:jc w:val="center"/>
    </w:pPr>
    <w:rPr>
      <w:b/>
      <w:bCs/>
      <w:sz w:val="36"/>
      <w:szCs w:val="20"/>
    </w:rPr>
  </w:style>
  <w:style w:type="paragraph" w:customStyle="1" w:styleId="S3-Header1">
    <w:name w:val="S3-Header 1"/>
    <w:basedOn w:val="Normal"/>
    <w:rsid w:val="005B6880"/>
    <w:pPr>
      <w:spacing w:before="120" w:after="200"/>
      <w:ind w:left="1080" w:hanging="720"/>
      <w:jc w:val="both"/>
    </w:pPr>
    <w:rPr>
      <w:b/>
      <w:bCs/>
      <w:noProof/>
      <w:sz w:val="28"/>
      <w:szCs w:val="20"/>
    </w:rPr>
  </w:style>
  <w:style w:type="paragraph" w:customStyle="1" w:styleId="S3-Heading2">
    <w:name w:val="S3-Heading 2"/>
    <w:basedOn w:val="Normal"/>
    <w:rsid w:val="005B6880"/>
    <w:pPr>
      <w:spacing w:after="200"/>
      <w:ind w:left="1080" w:right="288" w:hanging="720"/>
      <w:jc w:val="both"/>
    </w:pPr>
    <w:rPr>
      <w:b/>
      <w:bCs/>
    </w:rPr>
  </w:style>
  <w:style w:type="paragraph" w:styleId="TOC3">
    <w:name w:val="toc 3"/>
    <w:basedOn w:val="Normal"/>
    <w:next w:val="Normal"/>
    <w:autoRedefine/>
    <w:uiPriority w:val="39"/>
    <w:rsid w:val="005B6880"/>
    <w:pPr>
      <w:ind w:left="480"/>
    </w:pPr>
  </w:style>
  <w:style w:type="paragraph" w:styleId="TOC4">
    <w:name w:val="toc 4"/>
    <w:basedOn w:val="Normal"/>
    <w:next w:val="Normal"/>
    <w:autoRedefine/>
    <w:uiPriority w:val="39"/>
    <w:rsid w:val="005B6880"/>
    <w:pPr>
      <w:ind w:left="720"/>
    </w:pPr>
  </w:style>
  <w:style w:type="paragraph" w:styleId="TOC5">
    <w:name w:val="toc 5"/>
    <w:basedOn w:val="Normal"/>
    <w:next w:val="Normal"/>
    <w:autoRedefine/>
    <w:uiPriority w:val="39"/>
    <w:rsid w:val="005B6880"/>
    <w:pPr>
      <w:ind w:left="960"/>
    </w:pPr>
  </w:style>
  <w:style w:type="paragraph" w:styleId="TOC6">
    <w:name w:val="toc 6"/>
    <w:basedOn w:val="Normal"/>
    <w:next w:val="Normal"/>
    <w:autoRedefine/>
    <w:uiPriority w:val="39"/>
    <w:rsid w:val="005B6880"/>
    <w:pPr>
      <w:ind w:left="1200"/>
    </w:pPr>
  </w:style>
  <w:style w:type="paragraph" w:styleId="TOC7">
    <w:name w:val="toc 7"/>
    <w:basedOn w:val="Normal"/>
    <w:next w:val="Normal"/>
    <w:autoRedefine/>
    <w:uiPriority w:val="39"/>
    <w:rsid w:val="005B6880"/>
    <w:pPr>
      <w:ind w:left="1440"/>
    </w:pPr>
  </w:style>
  <w:style w:type="paragraph" w:styleId="TOC8">
    <w:name w:val="toc 8"/>
    <w:basedOn w:val="Normal"/>
    <w:next w:val="Normal"/>
    <w:autoRedefine/>
    <w:uiPriority w:val="39"/>
    <w:rsid w:val="005B6880"/>
    <w:pPr>
      <w:ind w:left="1680"/>
    </w:pPr>
  </w:style>
  <w:style w:type="paragraph" w:styleId="TOC9">
    <w:name w:val="toc 9"/>
    <w:basedOn w:val="Normal"/>
    <w:next w:val="Normal"/>
    <w:autoRedefine/>
    <w:uiPriority w:val="39"/>
    <w:rsid w:val="005B6880"/>
    <w:pPr>
      <w:ind w:left="1920"/>
    </w:pPr>
  </w:style>
  <w:style w:type="paragraph" w:customStyle="1" w:styleId="S4Header">
    <w:name w:val="S4 Header"/>
    <w:basedOn w:val="Normal"/>
    <w:next w:val="Normal"/>
    <w:rsid w:val="005B6880"/>
    <w:pPr>
      <w:spacing w:before="120" w:after="240"/>
      <w:jc w:val="center"/>
    </w:pPr>
    <w:rPr>
      <w:b/>
      <w:sz w:val="32"/>
      <w:szCs w:val="20"/>
    </w:rPr>
  </w:style>
  <w:style w:type="paragraph" w:customStyle="1" w:styleId="S4-header1">
    <w:name w:val="S4-header1"/>
    <w:basedOn w:val="Normal"/>
    <w:rsid w:val="005B6880"/>
    <w:pPr>
      <w:spacing w:before="120" w:after="240"/>
      <w:jc w:val="center"/>
    </w:pPr>
    <w:rPr>
      <w:b/>
      <w:sz w:val="36"/>
      <w:szCs w:val="20"/>
    </w:rPr>
  </w:style>
  <w:style w:type="paragraph" w:customStyle="1" w:styleId="S4-Header10">
    <w:name w:val="S4-Header 1"/>
    <w:basedOn w:val="Normal"/>
    <w:next w:val="Normal"/>
    <w:rsid w:val="005B6880"/>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B6880"/>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5B6880"/>
    <w:pPr>
      <w:tabs>
        <w:tab w:val="left" w:pos="576"/>
      </w:tabs>
      <w:spacing w:after="200"/>
      <w:ind w:left="576" w:hanging="576"/>
      <w:jc w:val="both"/>
    </w:pPr>
    <w:rPr>
      <w:szCs w:val="20"/>
      <w:lang w:val="es-ES_tradnl"/>
    </w:rPr>
  </w:style>
  <w:style w:type="paragraph" w:customStyle="1" w:styleId="S4-Header2">
    <w:name w:val="S4-Header 2"/>
    <w:basedOn w:val="Normal"/>
    <w:rsid w:val="005B6880"/>
    <w:pPr>
      <w:spacing w:before="120" w:after="240"/>
      <w:jc w:val="center"/>
    </w:pPr>
    <w:rPr>
      <w:b/>
      <w:sz w:val="32"/>
    </w:rPr>
  </w:style>
  <w:style w:type="paragraph" w:customStyle="1" w:styleId="S6-Header1">
    <w:name w:val="S6-Header 1"/>
    <w:basedOn w:val="Normal"/>
    <w:next w:val="Normal"/>
    <w:rsid w:val="005B6880"/>
    <w:pPr>
      <w:spacing w:before="120" w:after="240"/>
      <w:jc w:val="center"/>
    </w:pPr>
    <w:rPr>
      <w:rFonts w:cs="Arial"/>
      <w:b/>
      <w:sz w:val="32"/>
    </w:rPr>
  </w:style>
  <w:style w:type="paragraph" w:customStyle="1" w:styleId="Part">
    <w:name w:val="Part"/>
    <w:basedOn w:val="Normal"/>
    <w:rsid w:val="005B6880"/>
    <w:pPr>
      <w:keepNext/>
      <w:spacing w:before="2280"/>
      <w:jc w:val="center"/>
    </w:pPr>
    <w:rPr>
      <w:b/>
      <w:sz w:val="52"/>
    </w:rPr>
  </w:style>
  <w:style w:type="character" w:styleId="CommentReference">
    <w:name w:val="annotation reference"/>
    <w:rsid w:val="005B6880"/>
    <w:rPr>
      <w:sz w:val="16"/>
      <w:szCs w:val="16"/>
    </w:rPr>
  </w:style>
  <w:style w:type="paragraph" w:customStyle="1" w:styleId="StyleHead41Before6ptAfter6pt">
    <w:name w:val="Style Head 4.1 + Before:  6 pt After:  6 pt"/>
    <w:basedOn w:val="Head41"/>
    <w:rsid w:val="005B6880"/>
    <w:rPr>
      <w:bCs/>
    </w:rPr>
  </w:style>
  <w:style w:type="paragraph" w:customStyle="1" w:styleId="S9Header1">
    <w:name w:val="S9 Header 1"/>
    <w:basedOn w:val="Normal"/>
    <w:next w:val="Normal"/>
    <w:rsid w:val="005B6880"/>
    <w:pPr>
      <w:spacing w:before="120" w:after="240"/>
      <w:jc w:val="center"/>
    </w:pPr>
    <w:rPr>
      <w:b/>
      <w:sz w:val="36"/>
    </w:rPr>
  </w:style>
  <w:style w:type="paragraph" w:customStyle="1" w:styleId="StyleS1-Header1TimesNewRoman14pt">
    <w:name w:val="Style S1-Header1 + Times New Roman 14 pt"/>
    <w:basedOn w:val="S1-Header1"/>
    <w:rsid w:val="005B6880"/>
    <w:pPr>
      <w:numPr>
        <w:numId w:val="0"/>
      </w:numPr>
    </w:pPr>
    <w:rPr>
      <w:bCs/>
    </w:rPr>
  </w:style>
  <w:style w:type="character" w:customStyle="1" w:styleId="S1-Header1CharChar">
    <w:name w:val="S1-Header1 Char Char"/>
    <w:rsid w:val="005B6880"/>
    <w:rPr>
      <w:rFonts w:ascii="Arial" w:hAnsi="Arial"/>
      <w:b/>
      <w:sz w:val="28"/>
      <w:szCs w:val="24"/>
      <w:lang w:val="en-US" w:eastAsia="en-US" w:bidi="ar-SA"/>
    </w:rPr>
  </w:style>
  <w:style w:type="character" w:customStyle="1" w:styleId="StyleS1-Header1TimesNewRoman14ptChar">
    <w:name w:val="Style S1-Header1 + Times New Roman 14 pt Char"/>
    <w:rsid w:val="005B6880"/>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B6880"/>
    <w:pPr>
      <w:numPr>
        <w:numId w:val="1"/>
      </w:numPr>
    </w:pPr>
  </w:style>
  <w:style w:type="character" w:customStyle="1" w:styleId="StyleStyleS1-Header1TimesNewRoman14ptChar">
    <w:name w:val="Style Style S1-Header1 + Times New Roman 14 pt + Char"/>
    <w:basedOn w:val="StyleS1-Header1TimesNewRoman14ptChar"/>
    <w:rsid w:val="005B6880"/>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B6880"/>
    <w:pPr>
      <w:numPr>
        <w:numId w:val="25"/>
      </w:numPr>
    </w:pPr>
  </w:style>
  <w:style w:type="character" w:customStyle="1" w:styleId="StyleStyleS1-Header1TimesNewRoman14pt1Char">
    <w:name w:val="Style Style S1-Header1 + Times New Roman 14 pt +1 Char"/>
    <w:basedOn w:val="StyleS1-Header1TimesNewRoman14ptChar"/>
    <w:rsid w:val="005B6880"/>
    <w:rPr>
      <w:rFonts w:ascii="Arial" w:hAnsi="Arial"/>
      <w:b/>
      <w:bCs/>
      <w:sz w:val="28"/>
      <w:szCs w:val="24"/>
      <w:lang w:val="en-US" w:eastAsia="en-US" w:bidi="ar-SA"/>
    </w:rPr>
  </w:style>
  <w:style w:type="paragraph" w:customStyle="1" w:styleId="StyleHeader1-ClausesAfter0pt">
    <w:name w:val="Style Header 1 - Clauses + After:  0 pt"/>
    <w:basedOn w:val="Normal"/>
    <w:rsid w:val="005B6880"/>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5B6880"/>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5B6880"/>
    <w:rPr>
      <w:rFonts w:ascii="Times New Roman" w:eastAsia="Times New Roman" w:hAnsi="Times New Roman" w:cs="Times New Roman"/>
      <w:b/>
      <w:bCs/>
      <w:sz w:val="24"/>
      <w:szCs w:val="20"/>
      <w:lang w:val="es-ES_tradnl"/>
    </w:rPr>
  </w:style>
  <w:style w:type="paragraph" w:styleId="TOAHeading">
    <w:name w:val="toa heading"/>
    <w:basedOn w:val="Normal"/>
    <w:next w:val="Normal"/>
    <w:semiHidden/>
    <w:rsid w:val="005B6880"/>
    <w:pPr>
      <w:tabs>
        <w:tab w:val="left" w:pos="9000"/>
        <w:tab w:val="right" w:pos="9360"/>
      </w:tabs>
      <w:suppressAutoHyphens/>
      <w:overflowPunct w:val="0"/>
      <w:autoSpaceDE w:val="0"/>
      <w:autoSpaceDN w:val="0"/>
      <w:adjustRightInd w:val="0"/>
      <w:jc w:val="both"/>
      <w:textAlignment w:val="baseline"/>
    </w:pPr>
    <w:rPr>
      <w:szCs w:val="20"/>
    </w:rPr>
  </w:style>
  <w:style w:type="table" w:styleId="TableGrid">
    <w:name w:val="Table Grid"/>
    <w:basedOn w:val="TableNormal"/>
    <w:uiPriority w:val="59"/>
    <w:rsid w:val="005B688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
    <w:basedOn w:val="Normal"/>
    <w:link w:val="ListParagraphChar"/>
    <w:uiPriority w:val="34"/>
    <w:qFormat/>
    <w:rsid w:val="005B6880"/>
    <w:pPr>
      <w:ind w:left="720"/>
      <w:contextualSpacing/>
    </w:pPr>
    <w:rPr>
      <w:szCs w:val="20"/>
    </w:rPr>
  </w:style>
  <w:style w:type="numbering" w:customStyle="1" w:styleId="Style1">
    <w:name w:val="Style1"/>
    <w:uiPriority w:val="99"/>
    <w:rsid w:val="005B6880"/>
    <w:pPr>
      <w:numPr>
        <w:numId w:val="28"/>
      </w:numPr>
    </w:pPr>
  </w:style>
  <w:style w:type="numbering" w:customStyle="1" w:styleId="Style2">
    <w:name w:val="Style2"/>
    <w:uiPriority w:val="99"/>
    <w:rsid w:val="005B6880"/>
    <w:pPr>
      <w:numPr>
        <w:numId w:val="29"/>
      </w:numPr>
    </w:pPr>
  </w:style>
  <w:style w:type="numbering" w:customStyle="1" w:styleId="Style3">
    <w:name w:val="Style3"/>
    <w:uiPriority w:val="99"/>
    <w:rsid w:val="005B6880"/>
    <w:pPr>
      <w:numPr>
        <w:numId w:val="30"/>
      </w:numPr>
    </w:pPr>
  </w:style>
  <w:style w:type="paragraph" w:styleId="Revision">
    <w:name w:val="Revision"/>
    <w:hidden/>
    <w:uiPriority w:val="99"/>
    <w:semiHidden/>
    <w:rsid w:val="005B6880"/>
    <w:pPr>
      <w:spacing w:after="0" w:line="240" w:lineRule="auto"/>
    </w:pPr>
    <w:rPr>
      <w:rFonts w:ascii="Times New Roman" w:eastAsia="Times New Roman" w:hAnsi="Times New Roman" w:cs="Times New Roman"/>
      <w:sz w:val="24"/>
      <w:szCs w:val="24"/>
    </w:rPr>
  </w:style>
  <w:style w:type="paragraph" w:customStyle="1" w:styleId="1">
    <w:name w:val="1."/>
    <w:basedOn w:val="Normal"/>
    <w:rsid w:val="005B6880"/>
    <w:pPr>
      <w:overflowPunct w:val="0"/>
      <w:autoSpaceDE w:val="0"/>
      <w:autoSpaceDN w:val="0"/>
      <w:adjustRightInd w:val="0"/>
      <w:spacing w:after="240"/>
      <w:ind w:left="720" w:hanging="720"/>
      <w:jc w:val="both"/>
      <w:textAlignment w:val="baseline"/>
    </w:pPr>
    <w:rPr>
      <w:rFonts w:ascii="Times" w:hAnsi="Times"/>
      <w:szCs w:val="20"/>
      <w:lang w:val="en-AU"/>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5B6880"/>
    <w:rPr>
      <w:rFonts w:ascii="Times New Roman" w:eastAsia="Times New Roman" w:hAnsi="Times New Roman" w:cs="Times New Roman"/>
      <w:sz w:val="24"/>
      <w:szCs w:val="20"/>
    </w:rPr>
  </w:style>
  <w:style w:type="paragraph" w:customStyle="1" w:styleId="StyleHeader1-ClausesLeft0Hanging03After0pt">
    <w:name w:val="Style Header 1 - Clauses + Left:  0&quot; Hanging:  0.3&quot; After:  0 pt"/>
    <w:basedOn w:val="Header1-Clauses"/>
    <w:rsid w:val="005B6880"/>
    <w:pPr>
      <w:numPr>
        <w:numId w:val="47"/>
      </w:numPr>
      <w:tabs>
        <w:tab w:val="clear" w:pos="360"/>
        <w:tab w:val="left" w:pos="342"/>
      </w:tabs>
      <w:spacing w:before="0"/>
    </w:pPr>
    <w:rPr>
      <w:rFonts w:ascii="Times New Roman" w:hAnsi="Times New Roman"/>
      <w:bCs/>
      <w:sz w:val="24"/>
      <w:lang w:val="es-ES_tradnl"/>
    </w:rPr>
  </w:style>
  <w:style w:type="numbering" w:customStyle="1" w:styleId="Style11">
    <w:name w:val="Style11"/>
    <w:uiPriority w:val="99"/>
    <w:rsid w:val="005B6880"/>
  </w:style>
  <w:style w:type="table" w:customStyle="1" w:styleId="TableGrid2">
    <w:name w:val="Table Grid2"/>
    <w:basedOn w:val="TableNormal"/>
    <w:next w:val="TableGrid"/>
    <w:uiPriority w:val="59"/>
    <w:rsid w:val="005B688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B6880"/>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table" w:customStyle="1" w:styleId="TableGrid1">
    <w:name w:val="Table Grid1"/>
    <w:basedOn w:val="TableNormal"/>
    <w:next w:val="TableGrid"/>
    <w:uiPriority w:val="59"/>
    <w:rsid w:val="003D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84FEC"/>
    <w:pPr>
      <w:spacing w:after="0" w:line="240" w:lineRule="auto"/>
    </w:pPr>
    <w:rPr>
      <w:rFonts w:eastAsiaTheme="minorEastAsia"/>
      <w:lang w:val="en-NZ" w:eastAsia="en-N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20025">
      <w:bodyDiv w:val="1"/>
      <w:marLeft w:val="0"/>
      <w:marRight w:val="0"/>
      <w:marTop w:val="0"/>
      <w:marBottom w:val="0"/>
      <w:divBdr>
        <w:top w:val="none" w:sz="0" w:space="0" w:color="auto"/>
        <w:left w:val="none" w:sz="0" w:space="0" w:color="auto"/>
        <w:bottom w:val="none" w:sz="0" w:space="0" w:color="auto"/>
        <w:right w:val="none" w:sz="0" w:space="0" w:color="auto"/>
      </w:divBdr>
    </w:div>
    <w:div w:id="14243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s://portal.tenderlink.com/mof_samoa/" TargetMode="External"/><Relationship Id="rId26" Type="http://schemas.openxmlformats.org/officeDocument/2006/relationships/header" Target="header15.xml"/><Relationship Id="rId39" Type="http://schemas.openxmlformats.org/officeDocument/2006/relationships/header" Target="header26.xml"/><Relationship Id="rId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uno.falanisisi@police.gov.ws" TargetMode="Externa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2.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oter" Target="footer3.xml"/><Relationship Id="rId35" Type="http://schemas.openxmlformats.org/officeDocument/2006/relationships/header" Target="header2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E8047-CCCD-457E-B694-5595EAC2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28447</Words>
  <Characters>162148</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J Faasau</dc:creator>
  <cp:keywords/>
  <dc:description/>
  <cp:lastModifiedBy>Kuno Falanisisi</cp:lastModifiedBy>
  <cp:revision>2</cp:revision>
  <cp:lastPrinted>2025-01-13T02:59:00Z</cp:lastPrinted>
  <dcterms:created xsi:type="dcterms:W3CDTF">2025-08-11T23:17:00Z</dcterms:created>
  <dcterms:modified xsi:type="dcterms:W3CDTF">2025-08-11T23:17:00Z</dcterms:modified>
</cp:coreProperties>
</file>