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6066" w14:textId="5D07CABF" w:rsidR="00A52B3A" w:rsidRDefault="0054622C" w:rsidP="001E045A">
      <w:pPr>
        <w:ind w:firstLine="720"/>
        <w:jc w:val="center"/>
        <w:rPr>
          <w:noProof/>
        </w:rPr>
      </w:pPr>
      <w:r>
        <w:rPr>
          <w:noProof/>
        </w:rPr>
        <w:drawing>
          <wp:inline distT="0" distB="0" distL="0" distR="0" wp14:anchorId="0EF9F022" wp14:editId="08908BAF">
            <wp:extent cx="4998720" cy="2271363"/>
            <wp:effectExtent l="0" t="0" r="0" b="0"/>
            <wp:docPr id="857122271" name="Picture 1" descr="A rainbow with tex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22271" name="Picture 1" descr="A rainbow with text on a blue backgroun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8001" cy="227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E0220" w14:textId="77777777" w:rsidR="0054622C" w:rsidRPr="0054622C" w:rsidRDefault="0054622C" w:rsidP="0054622C"/>
    <w:p w14:paraId="6A91FDF3" w14:textId="0F592477" w:rsidR="00E82B34" w:rsidRDefault="00E82B34" w:rsidP="00E82B34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FC457E0" w14:textId="2746512B" w:rsidR="00FA1011" w:rsidRDefault="00E80621" w:rsidP="00FA1011">
      <w:pPr>
        <w:jc w:val="center"/>
        <w:rPr>
          <w:b/>
          <w:bCs/>
          <w:sz w:val="96"/>
          <w:szCs w:val="96"/>
        </w:rPr>
      </w:pPr>
      <w:r w:rsidRPr="00FA1011">
        <w:rPr>
          <w:b/>
          <w:bCs/>
          <w:sz w:val="72"/>
          <w:szCs w:val="72"/>
        </w:rPr>
        <w:t xml:space="preserve"> </w:t>
      </w:r>
      <w:r w:rsidR="00FA1011" w:rsidRPr="00AF24E0">
        <w:rPr>
          <w:b/>
          <w:bCs/>
          <w:sz w:val="96"/>
          <w:szCs w:val="96"/>
        </w:rPr>
        <w:t>‘Slow Down’</w:t>
      </w:r>
    </w:p>
    <w:p w14:paraId="20CB16AC" w14:textId="7FBAC6E4" w:rsidR="00AF24E0" w:rsidRPr="00AF24E0" w:rsidRDefault="00AF24E0" w:rsidP="00FA1011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Road Safety</w:t>
      </w:r>
    </w:p>
    <w:p w14:paraId="7C0926C3" w14:textId="24A3B61B" w:rsidR="00FA1011" w:rsidRPr="00AF24E0" w:rsidRDefault="00FA1011" w:rsidP="00FA1011">
      <w:pPr>
        <w:jc w:val="center"/>
        <w:rPr>
          <w:b/>
          <w:bCs/>
          <w:sz w:val="96"/>
          <w:szCs w:val="96"/>
        </w:rPr>
      </w:pPr>
      <w:r w:rsidRPr="00AF24E0">
        <w:rPr>
          <w:b/>
          <w:bCs/>
          <w:sz w:val="96"/>
          <w:szCs w:val="96"/>
        </w:rPr>
        <w:t>Strategy</w:t>
      </w:r>
    </w:p>
    <w:p w14:paraId="300D9636" w14:textId="4083EA03" w:rsidR="00FA1011" w:rsidRPr="00AF24E0" w:rsidRDefault="00FA1011" w:rsidP="00FA1011">
      <w:pPr>
        <w:jc w:val="center"/>
        <w:rPr>
          <w:b/>
          <w:bCs/>
          <w:sz w:val="96"/>
          <w:szCs w:val="96"/>
        </w:rPr>
      </w:pPr>
      <w:r w:rsidRPr="00AF24E0">
        <w:rPr>
          <w:b/>
          <w:bCs/>
          <w:sz w:val="96"/>
          <w:szCs w:val="96"/>
        </w:rPr>
        <w:t>2026</w:t>
      </w:r>
    </w:p>
    <w:p w14:paraId="389F928C" w14:textId="6296A507" w:rsidR="006E0EDA" w:rsidRDefault="006E0EDA" w:rsidP="00E80621">
      <w:pPr>
        <w:jc w:val="center"/>
        <w:rPr>
          <w:sz w:val="48"/>
          <w:szCs w:val="48"/>
        </w:rPr>
      </w:pPr>
    </w:p>
    <w:p w14:paraId="7100B115" w14:textId="4CE93661" w:rsidR="00C14851" w:rsidRPr="00904F4B" w:rsidRDefault="00C14851" w:rsidP="00904F4B">
      <w:pPr>
        <w:spacing w:before="100" w:beforeAutospacing="1" w:after="100" w:afterAutospacing="1" w:line="240" w:lineRule="auto"/>
        <w:jc w:val="center"/>
        <w:outlineLvl w:val="2"/>
        <w:rPr>
          <w:rFonts w:ascii="Aptos" w:eastAsia="Times New Roman" w:hAnsi="Aptos" w:cs="Times New Roman"/>
          <w:b/>
          <w:bCs/>
          <w:kern w:val="0"/>
          <w:sz w:val="96"/>
          <w:szCs w:val="96"/>
          <w:lang w:eastAsia="en-GB"/>
          <w14:ligatures w14:val="none"/>
        </w:rPr>
      </w:pPr>
    </w:p>
    <w:p w14:paraId="2110A382" w14:textId="77777777" w:rsidR="00C14851" w:rsidRDefault="00C14851" w:rsidP="00E82B34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1D3117EF" w14:textId="77777777" w:rsidR="00D14D3C" w:rsidRPr="00D14D3C" w:rsidRDefault="00D14D3C" w:rsidP="00D14D3C">
      <w:pPr>
        <w:rPr>
          <w:b/>
          <w:bCs/>
          <w:sz w:val="32"/>
          <w:szCs w:val="32"/>
        </w:rPr>
      </w:pPr>
      <w:r w:rsidRPr="00D14D3C">
        <w:rPr>
          <w:b/>
          <w:bCs/>
          <w:sz w:val="32"/>
          <w:szCs w:val="32"/>
        </w:rPr>
        <w:lastRenderedPageBreak/>
        <w:t>Slow Down: Road Safety Programme</w:t>
      </w:r>
    </w:p>
    <w:p w14:paraId="7F6FF028" w14:textId="77777777" w:rsidR="00D14D3C" w:rsidRPr="00D14D3C" w:rsidRDefault="00D14D3C" w:rsidP="00D14D3C">
      <w:pPr>
        <w:rPr>
          <w:b/>
          <w:bCs/>
          <w:sz w:val="32"/>
          <w:szCs w:val="32"/>
        </w:rPr>
      </w:pPr>
      <w:r w:rsidRPr="00D14D3C">
        <w:rPr>
          <w:b/>
          <w:bCs/>
          <w:sz w:val="32"/>
          <w:szCs w:val="32"/>
        </w:rPr>
        <w:t>The Bobby Colleran Trust</w:t>
      </w:r>
    </w:p>
    <w:p w14:paraId="045D218D" w14:textId="77777777" w:rsidR="00D14D3C" w:rsidRPr="003F72AE" w:rsidRDefault="00D14D3C" w:rsidP="00D14D3C">
      <w:r w:rsidRPr="00D14D3C">
        <w:rPr>
          <w:sz w:val="32"/>
          <w:szCs w:val="32"/>
        </w:rPr>
        <w:pict w14:anchorId="78F959EC">
          <v:rect id="_x0000_i1025" style="width:0;height:1.5pt" o:hralign="center" o:hrstd="t" o:hr="t" fillcolor="#a0a0a0" stroked="f"/>
        </w:pict>
      </w:r>
    </w:p>
    <w:p w14:paraId="03DCCACF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t>Overview</w:t>
      </w:r>
    </w:p>
    <w:p w14:paraId="485D1D99" w14:textId="77777777" w:rsidR="00D14D3C" w:rsidRPr="003F72AE" w:rsidRDefault="00D14D3C" w:rsidP="00D14D3C">
      <w:r w:rsidRPr="003F72AE">
        <w:rPr>
          <w:i/>
          <w:iCs/>
        </w:rPr>
        <w:t>Slow Down</w:t>
      </w:r>
      <w:r w:rsidRPr="003F72AE">
        <w:t xml:space="preserve"> is a regional road safety programme delivered across the Liverpool City Region, designed to reduce speeding and improve driver awareness through </w:t>
      </w:r>
      <w:r w:rsidRPr="003F72AE">
        <w:rPr>
          <w:b/>
          <w:bCs/>
        </w:rPr>
        <w:t>education, behaviour change, and community action</w:t>
      </w:r>
      <w:r w:rsidRPr="003F72AE">
        <w:t>.</w:t>
      </w:r>
    </w:p>
    <w:p w14:paraId="37454B7A" w14:textId="77777777" w:rsidR="00D14D3C" w:rsidRPr="003F72AE" w:rsidRDefault="00D14D3C" w:rsidP="00D14D3C">
      <w:r w:rsidRPr="003F72AE">
        <w:t xml:space="preserve">The programme is built on a powerful real-life story, helping children, families, and drivers understand that </w:t>
      </w:r>
      <w:r w:rsidRPr="003F72AE">
        <w:rPr>
          <w:b/>
          <w:bCs/>
        </w:rPr>
        <w:t>slowing down saves lives</w:t>
      </w:r>
      <w:r w:rsidRPr="003F72AE">
        <w:t>.</w:t>
      </w:r>
    </w:p>
    <w:p w14:paraId="786D5970" w14:textId="77777777" w:rsidR="00D14D3C" w:rsidRPr="003F72AE" w:rsidRDefault="00D14D3C" w:rsidP="00D14D3C">
      <w:r>
        <w:pict w14:anchorId="10FB9FC2">
          <v:rect id="_x0000_i1026" style="width:0;height:1.5pt" o:hralign="center" o:hrstd="t" o:hr="t" fillcolor="#a0a0a0" stroked="f"/>
        </w:pict>
      </w:r>
    </w:p>
    <w:p w14:paraId="160D20E4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t>The Need</w:t>
      </w:r>
    </w:p>
    <w:p w14:paraId="10B38068" w14:textId="77777777" w:rsidR="00D14D3C" w:rsidRPr="003F72AE" w:rsidRDefault="00D14D3C" w:rsidP="00D14D3C">
      <w:r w:rsidRPr="003F72AE">
        <w:t>Speeding remains a leading factor in serious road collisions, particularly affecting children in residential areas and around schools.</w:t>
      </w:r>
    </w:p>
    <w:p w14:paraId="5151C463" w14:textId="77777777" w:rsidR="00D14D3C" w:rsidRPr="003F72AE" w:rsidRDefault="00D14D3C" w:rsidP="00D14D3C">
      <w:r w:rsidRPr="003F72AE">
        <w:t>There is a clear need for:</w:t>
      </w:r>
    </w:p>
    <w:p w14:paraId="48E7E30E" w14:textId="77777777" w:rsidR="00D14D3C" w:rsidRPr="003F72AE" w:rsidRDefault="00D14D3C" w:rsidP="00D14D3C">
      <w:pPr>
        <w:numPr>
          <w:ilvl w:val="0"/>
          <w:numId w:val="1"/>
        </w:numPr>
      </w:pPr>
      <w:r w:rsidRPr="003F72AE">
        <w:t xml:space="preserve">Early education on road safety </w:t>
      </w:r>
    </w:p>
    <w:p w14:paraId="02FE68CE" w14:textId="77777777" w:rsidR="00D14D3C" w:rsidRPr="003F72AE" w:rsidRDefault="00D14D3C" w:rsidP="00D14D3C">
      <w:pPr>
        <w:numPr>
          <w:ilvl w:val="0"/>
          <w:numId w:val="1"/>
        </w:numPr>
      </w:pPr>
      <w:r w:rsidRPr="003F72AE">
        <w:t xml:space="preserve">Increased driver awareness of consequences </w:t>
      </w:r>
    </w:p>
    <w:p w14:paraId="75075CB5" w14:textId="77777777" w:rsidR="00D14D3C" w:rsidRPr="003F72AE" w:rsidRDefault="00D14D3C" w:rsidP="00D14D3C">
      <w:pPr>
        <w:numPr>
          <w:ilvl w:val="0"/>
          <w:numId w:val="1"/>
        </w:numPr>
      </w:pPr>
      <w:r w:rsidRPr="003F72AE">
        <w:t xml:space="preserve">Stronger community-led safety culture </w:t>
      </w:r>
    </w:p>
    <w:p w14:paraId="367C7C99" w14:textId="77777777" w:rsidR="00D14D3C" w:rsidRPr="003F72AE" w:rsidRDefault="00D14D3C" w:rsidP="00D14D3C">
      <w:r>
        <w:pict w14:anchorId="202C940B">
          <v:rect id="_x0000_i1027" style="width:0;height:1.5pt" o:hralign="center" o:hrstd="t" o:hr="t" fillcolor="#a0a0a0" stroked="f"/>
        </w:pict>
      </w:r>
    </w:p>
    <w:p w14:paraId="60C4D944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t>Our Approach</w:t>
      </w:r>
    </w:p>
    <w:p w14:paraId="7ACFDDD1" w14:textId="77777777" w:rsidR="00D14D3C" w:rsidRPr="003F72AE" w:rsidRDefault="00D14D3C" w:rsidP="00D14D3C">
      <w:r w:rsidRPr="003F72AE">
        <w:t>We deliver a structured, four-stage programme:</w:t>
      </w:r>
    </w:p>
    <w:p w14:paraId="137D8C25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t>1. Awareness</w:t>
      </w:r>
    </w:p>
    <w:p w14:paraId="52762C99" w14:textId="77777777" w:rsidR="00D14D3C" w:rsidRPr="003F72AE" w:rsidRDefault="00D14D3C" w:rsidP="00D14D3C">
      <w:pPr>
        <w:numPr>
          <w:ilvl w:val="0"/>
          <w:numId w:val="2"/>
        </w:numPr>
      </w:pPr>
      <w:r w:rsidRPr="003F72AE">
        <w:t xml:space="preserve">High-impact school assemblies </w:t>
      </w:r>
    </w:p>
    <w:p w14:paraId="1A99DC86" w14:textId="77777777" w:rsidR="00D14D3C" w:rsidRPr="003F72AE" w:rsidRDefault="00D14D3C" w:rsidP="00D14D3C">
      <w:pPr>
        <w:numPr>
          <w:ilvl w:val="0"/>
          <w:numId w:val="2"/>
        </w:numPr>
      </w:pPr>
      <w:r w:rsidRPr="003F72AE">
        <w:t xml:space="preserve">Emotional storytelling to influence behaviour </w:t>
      </w:r>
    </w:p>
    <w:p w14:paraId="1BADCC96" w14:textId="77777777" w:rsidR="00D14D3C" w:rsidRPr="003F72AE" w:rsidRDefault="00D14D3C" w:rsidP="00D14D3C">
      <w:pPr>
        <w:numPr>
          <w:ilvl w:val="0"/>
          <w:numId w:val="2"/>
        </w:numPr>
      </w:pPr>
      <w:r w:rsidRPr="003F72AE">
        <w:t xml:space="preserve">Core message: </w:t>
      </w:r>
      <w:r w:rsidRPr="003F72AE">
        <w:rPr>
          <w:i/>
          <w:iCs/>
        </w:rPr>
        <w:t>“Slow down. You never know who is around the corner.”</w:t>
      </w:r>
      <w:r w:rsidRPr="003F72AE">
        <w:t xml:space="preserve"> </w:t>
      </w:r>
    </w:p>
    <w:p w14:paraId="758E4A0A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t>2. Education</w:t>
      </w:r>
    </w:p>
    <w:p w14:paraId="6EBB60A2" w14:textId="77777777" w:rsidR="00D14D3C" w:rsidRPr="003F72AE" w:rsidRDefault="00D14D3C" w:rsidP="00D14D3C">
      <w:pPr>
        <w:numPr>
          <w:ilvl w:val="0"/>
          <w:numId w:val="3"/>
        </w:numPr>
      </w:pPr>
      <w:r w:rsidRPr="003F72AE">
        <w:t xml:space="preserve">Classroom workshops covering: </w:t>
      </w:r>
    </w:p>
    <w:p w14:paraId="2577228F" w14:textId="77777777" w:rsidR="00D14D3C" w:rsidRPr="003F72AE" w:rsidRDefault="00D14D3C" w:rsidP="00D14D3C">
      <w:pPr>
        <w:numPr>
          <w:ilvl w:val="1"/>
          <w:numId w:val="3"/>
        </w:numPr>
      </w:pPr>
      <w:r w:rsidRPr="003F72AE">
        <w:t xml:space="preserve">Speed and stopping distances </w:t>
      </w:r>
    </w:p>
    <w:p w14:paraId="66759D97" w14:textId="77777777" w:rsidR="00D14D3C" w:rsidRPr="003F72AE" w:rsidRDefault="00D14D3C" w:rsidP="00D14D3C">
      <w:pPr>
        <w:numPr>
          <w:ilvl w:val="1"/>
          <w:numId w:val="3"/>
        </w:numPr>
      </w:pPr>
      <w:r w:rsidRPr="003F72AE">
        <w:t xml:space="preserve">Driver reaction times </w:t>
      </w:r>
    </w:p>
    <w:p w14:paraId="492B9B4C" w14:textId="77777777" w:rsidR="00D14D3C" w:rsidRPr="003F72AE" w:rsidRDefault="00D14D3C" w:rsidP="00D14D3C">
      <w:pPr>
        <w:numPr>
          <w:ilvl w:val="1"/>
          <w:numId w:val="3"/>
        </w:numPr>
      </w:pPr>
      <w:r w:rsidRPr="003F72AE">
        <w:t xml:space="preserve">Real-life consequences </w:t>
      </w:r>
    </w:p>
    <w:p w14:paraId="28F18C9A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lastRenderedPageBreak/>
        <w:t>3. Advocacy</w:t>
      </w:r>
    </w:p>
    <w:p w14:paraId="55ABA931" w14:textId="77777777" w:rsidR="00D14D3C" w:rsidRPr="003F72AE" w:rsidRDefault="00D14D3C" w:rsidP="00D14D3C">
      <w:pPr>
        <w:numPr>
          <w:ilvl w:val="0"/>
          <w:numId w:val="4"/>
        </w:numPr>
      </w:pPr>
      <w:r w:rsidRPr="003F72AE">
        <w:t xml:space="preserve">Pupils create campaigns and pledges </w:t>
      </w:r>
    </w:p>
    <w:p w14:paraId="35868DF3" w14:textId="77777777" w:rsidR="00D14D3C" w:rsidRPr="003F72AE" w:rsidRDefault="00D14D3C" w:rsidP="00D14D3C">
      <w:pPr>
        <w:numPr>
          <w:ilvl w:val="0"/>
          <w:numId w:val="4"/>
        </w:numPr>
      </w:pPr>
      <w:r w:rsidRPr="003F72AE">
        <w:t xml:space="preserve">Young people act as </w:t>
      </w:r>
      <w:r w:rsidRPr="003F72AE">
        <w:rPr>
          <w:b/>
          <w:bCs/>
        </w:rPr>
        <w:t>Road Safety Ambassadors</w:t>
      </w:r>
      <w:r w:rsidRPr="003F72AE">
        <w:t xml:space="preserve"> </w:t>
      </w:r>
    </w:p>
    <w:p w14:paraId="06007241" w14:textId="77777777" w:rsidR="00D14D3C" w:rsidRPr="003F72AE" w:rsidRDefault="00D14D3C" w:rsidP="00D14D3C">
      <w:pPr>
        <w:numPr>
          <w:ilvl w:val="0"/>
          <w:numId w:val="4"/>
        </w:numPr>
      </w:pPr>
      <w:r w:rsidRPr="003F72AE">
        <w:t xml:space="preserve">Influence extends to families and communities </w:t>
      </w:r>
    </w:p>
    <w:p w14:paraId="5A2BEC52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t>4. Community Action</w:t>
      </w:r>
    </w:p>
    <w:p w14:paraId="6215F548" w14:textId="77777777" w:rsidR="00D14D3C" w:rsidRPr="003F72AE" w:rsidRDefault="00D14D3C" w:rsidP="00D14D3C">
      <w:pPr>
        <w:numPr>
          <w:ilvl w:val="0"/>
          <w:numId w:val="5"/>
        </w:numPr>
      </w:pPr>
      <w:r w:rsidRPr="003F72AE">
        <w:t xml:space="preserve">Local campaigns around schools </w:t>
      </w:r>
    </w:p>
    <w:p w14:paraId="7F6FAFC8" w14:textId="77777777" w:rsidR="00D14D3C" w:rsidRPr="003F72AE" w:rsidRDefault="00D14D3C" w:rsidP="00D14D3C">
      <w:pPr>
        <w:numPr>
          <w:ilvl w:val="0"/>
          <w:numId w:val="5"/>
        </w:numPr>
      </w:pPr>
      <w:r w:rsidRPr="003F72AE">
        <w:t xml:space="preserve">Parent pledges and visible signage </w:t>
      </w:r>
    </w:p>
    <w:p w14:paraId="7AB789AF" w14:textId="77777777" w:rsidR="00D14D3C" w:rsidRPr="003F72AE" w:rsidRDefault="00D14D3C" w:rsidP="00D14D3C">
      <w:pPr>
        <w:numPr>
          <w:ilvl w:val="0"/>
          <w:numId w:val="5"/>
        </w:numPr>
      </w:pPr>
      <w:r w:rsidRPr="003F72AE">
        <w:t xml:space="preserve">Collaboration with councils and police </w:t>
      </w:r>
    </w:p>
    <w:p w14:paraId="6E29EC7E" w14:textId="77777777" w:rsidR="00D14D3C" w:rsidRPr="003F72AE" w:rsidRDefault="00D14D3C" w:rsidP="00D14D3C">
      <w:r>
        <w:pict w14:anchorId="6938372C">
          <v:rect id="_x0000_i1028" style="width:0;height:1.5pt" o:hralign="center" o:hrstd="t" o:hr="t" fillcolor="#a0a0a0" stroked="f"/>
        </w:pict>
      </w:r>
    </w:p>
    <w:p w14:paraId="59628998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t>Who We Reach</w:t>
      </w:r>
    </w:p>
    <w:p w14:paraId="344574BF" w14:textId="77777777" w:rsidR="00D14D3C" w:rsidRPr="003F72AE" w:rsidRDefault="00D14D3C" w:rsidP="00D14D3C">
      <w:pPr>
        <w:numPr>
          <w:ilvl w:val="0"/>
          <w:numId w:val="6"/>
        </w:numPr>
      </w:pPr>
      <w:r w:rsidRPr="003F72AE">
        <w:t xml:space="preserve">Primary and secondary school pupils (KS1–KS4) </w:t>
      </w:r>
    </w:p>
    <w:p w14:paraId="679C85C5" w14:textId="77777777" w:rsidR="00D14D3C" w:rsidRPr="003F72AE" w:rsidRDefault="00D14D3C" w:rsidP="00D14D3C">
      <w:pPr>
        <w:numPr>
          <w:ilvl w:val="0"/>
          <w:numId w:val="6"/>
        </w:numPr>
      </w:pPr>
      <w:r w:rsidRPr="003F72AE">
        <w:t xml:space="preserve">Parents, carers, and local communities </w:t>
      </w:r>
    </w:p>
    <w:p w14:paraId="7AC4D438" w14:textId="77777777" w:rsidR="00D14D3C" w:rsidRPr="003F72AE" w:rsidRDefault="00D14D3C" w:rsidP="00D14D3C">
      <w:pPr>
        <w:numPr>
          <w:ilvl w:val="0"/>
          <w:numId w:val="6"/>
        </w:numPr>
      </w:pPr>
      <w:r w:rsidRPr="003F72AE">
        <w:t xml:space="preserve">Drivers within high-risk areas </w:t>
      </w:r>
    </w:p>
    <w:p w14:paraId="6C0E59A2" w14:textId="77777777" w:rsidR="00D14D3C" w:rsidRDefault="00D14D3C" w:rsidP="00D14D3C">
      <w:r w:rsidRPr="003F72AE">
        <w:t>Delivered across:</w:t>
      </w:r>
      <w:r w:rsidRPr="003F72AE">
        <w:br/>
        <w:t>Liverpool, Knowsley, Sefton, St Helens, Wirral, and Halton</w:t>
      </w:r>
    </w:p>
    <w:p w14:paraId="58BFB492" w14:textId="4717E9C9" w:rsidR="00CF701C" w:rsidRPr="003F72AE" w:rsidRDefault="00CF701C" w:rsidP="00D14D3C">
      <w:r w:rsidRPr="003F72AE">
        <w:rPr>
          <w:b/>
          <w:bCs/>
        </w:rPr>
        <w:t>Long-term goal:</w:t>
      </w:r>
      <w:r>
        <w:rPr>
          <w:b/>
          <w:bCs/>
        </w:rPr>
        <w:t xml:space="preserve"> </w:t>
      </w:r>
      <w:r w:rsidRPr="00AF24E0">
        <w:t xml:space="preserve">to </w:t>
      </w:r>
      <w:r w:rsidR="00AF24E0" w:rsidRPr="00AF24E0">
        <w:t>roll</w:t>
      </w:r>
      <w:r w:rsidRPr="00AF24E0">
        <w:t xml:space="preserve"> out nationally</w:t>
      </w:r>
    </w:p>
    <w:p w14:paraId="7D918E43" w14:textId="77777777" w:rsidR="00D14D3C" w:rsidRPr="003F72AE" w:rsidRDefault="00D14D3C" w:rsidP="00D14D3C">
      <w:r>
        <w:pict w14:anchorId="2CA97046">
          <v:rect id="_x0000_i1029" style="width:0;height:1.5pt" o:hralign="center" o:hrstd="t" o:hr="t" fillcolor="#a0a0a0" stroked="f"/>
        </w:pict>
      </w:r>
    </w:p>
    <w:p w14:paraId="540BAEA1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t>Impact</w:t>
      </w:r>
    </w:p>
    <w:p w14:paraId="5F372DEE" w14:textId="77777777" w:rsidR="00D14D3C" w:rsidRPr="003F72AE" w:rsidRDefault="00D14D3C" w:rsidP="00D14D3C">
      <w:r w:rsidRPr="003F72AE">
        <w:t>We measure success through:</w:t>
      </w:r>
    </w:p>
    <w:p w14:paraId="62E9DC53" w14:textId="77777777" w:rsidR="00D14D3C" w:rsidRPr="003F72AE" w:rsidRDefault="00D14D3C" w:rsidP="00D14D3C">
      <w:pPr>
        <w:numPr>
          <w:ilvl w:val="0"/>
          <w:numId w:val="7"/>
        </w:numPr>
      </w:pPr>
      <w:r w:rsidRPr="003F72AE">
        <w:t xml:space="preserve">Number of schools and pupils engaged </w:t>
      </w:r>
    </w:p>
    <w:p w14:paraId="40B64653" w14:textId="77777777" w:rsidR="00D14D3C" w:rsidRPr="003F72AE" w:rsidRDefault="00D14D3C" w:rsidP="00D14D3C">
      <w:pPr>
        <w:numPr>
          <w:ilvl w:val="0"/>
          <w:numId w:val="7"/>
        </w:numPr>
      </w:pPr>
      <w:r w:rsidRPr="003F72AE">
        <w:t xml:space="preserve">Increased knowledge and awareness </w:t>
      </w:r>
    </w:p>
    <w:p w14:paraId="2BB4C6C1" w14:textId="77777777" w:rsidR="00D14D3C" w:rsidRPr="003F72AE" w:rsidRDefault="00D14D3C" w:rsidP="00D14D3C">
      <w:pPr>
        <w:numPr>
          <w:ilvl w:val="0"/>
          <w:numId w:val="7"/>
        </w:numPr>
      </w:pPr>
      <w:r w:rsidRPr="003F72AE">
        <w:t xml:space="preserve">Behaviour change (pre/post evaluation) </w:t>
      </w:r>
    </w:p>
    <w:p w14:paraId="5139A378" w14:textId="77777777" w:rsidR="00D14D3C" w:rsidRPr="003F72AE" w:rsidRDefault="00D14D3C" w:rsidP="00D14D3C">
      <w:pPr>
        <w:numPr>
          <w:ilvl w:val="0"/>
          <w:numId w:val="7"/>
        </w:numPr>
      </w:pPr>
      <w:r w:rsidRPr="003F72AE">
        <w:t xml:space="preserve">Community engagement levels </w:t>
      </w:r>
    </w:p>
    <w:p w14:paraId="2B4105C4" w14:textId="77777777" w:rsidR="00D14D3C" w:rsidRPr="003F72AE" w:rsidRDefault="00D14D3C" w:rsidP="00D14D3C">
      <w:r w:rsidRPr="003F72AE">
        <w:rPr>
          <w:b/>
          <w:bCs/>
        </w:rPr>
        <w:t>Long-term goal:</w:t>
      </w:r>
      <w:r w:rsidRPr="003F72AE">
        <w:t xml:space="preserve"> reduce risky driving behaviours and improve child road safety.</w:t>
      </w:r>
    </w:p>
    <w:p w14:paraId="7886FB81" w14:textId="77777777" w:rsidR="00D14D3C" w:rsidRPr="003F72AE" w:rsidRDefault="00D14D3C" w:rsidP="00D14D3C">
      <w:r>
        <w:pict w14:anchorId="7B44E65F">
          <v:rect id="_x0000_i1030" style="width:0;height:1.5pt" o:hralign="center" o:hrstd="t" o:hr="t" fillcolor="#a0a0a0" stroked="f"/>
        </w:pict>
      </w:r>
    </w:p>
    <w:p w14:paraId="6D6B72C1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t>Strategic Alignment</w:t>
      </w:r>
    </w:p>
    <w:p w14:paraId="4E1E4FB9" w14:textId="77777777" w:rsidR="00D14D3C" w:rsidRPr="003F72AE" w:rsidRDefault="00D14D3C" w:rsidP="00D14D3C">
      <w:r w:rsidRPr="003F72AE">
        <w:t>The programme supports priorities set by the Department for Transport, including:</w:t>
      </w:r>
    </w:p>
    <w:p w14:paraId="7BE53E8D" w14:textId="77777777" w:rsidR="00D14D3C" w:rsidRPr="003F72AE" w:rsidRDefault="00D14D3C" w:rsidP="00D14D3C">
      <w:pPr>
        <w:numPr>
          <w:ilvl w:val="0"/>
          <w:numId w:val="8"/>
        </w:numPr>
      </w:pPr>
      <w:r w:rsidRPr="003F72AE">
        <w:t xml:space="preserve">Safer speeds </w:t>
      </w:r>
    </w:p>
    <w:p w14:paraId="249D98F7" w14:textId="77777777" w:rsidR="00D14D3C" w:rsidRPr="003F72AE" w:rsidRDefault="00D14D3C" w:rsidP="00D14D3C">
      <w:pPr>
        <w:numPr>
          <w:ilvl w:val="0"/>
          <w:numId w:val="8"/>
        </w:numPr>
      </w:pPr>
      <w:r w:rsidRPr="003F72AE">
        <w:t xml:space="preserve">Education and prevention </w:t>
      </w:r>
    </w:p>
    <w:p w14:paraId="4D020B61" w14:textId="77777777" w:rsidR="00D14D3C" w:rsidRPr="003F72AE" w:rsidRDefault="00D14D3C" w:rsidP="00D14D3C">
      <w:pPr>
        <w:numPr>
          <w:ilvl w:val="0"/>
          <w:numId w:val="8"/>
        </w:numPr>
      </w:pPr>
      <w:r w:rsidRPr="003F72AE">
        <w:lastRenderedPageBreak/>
        <w:t xml:space="preserve">Community engagement </w:t>
      </w:r>
    </w:p>
    <w:p w14:paraId="627B654C" w14:textId="77777777" w:rsidR="00D14D3C" w:rsidRPr="003F72AE" w:rsidRDefault="00D14D3C" w:rsidP="00D14D3C">
      <w:pPr>
        <w:numPr>
          <w:ilvl w:val="0"/>
          <w:numId w:val="8"/>
        </w:numPr>
      </w:pPr>
      <w:r w:rsidRPr="003F72AE">
        <w:t xml:space="preserve">Evidence-based approaches </w:t>
      </w:r>
    </w:p>
    <w:p w14:paraId="32EA0561" w14:textId="77777777" w:rsidR="00D14D3C" w:rsidRPr="003F72AE" w:rsidRDefault="00D14D3C" w:rsidP="00D14D3C">
      <w:r>
        <w:pict w14:anchorId="1D46CC84">
          <v:rect id="_x0000_i1031" style="width:0;height:1.5pt" o:hralign="center" o:hrstd="t" o:hr="t" fillcolor="#a0a0a0" stroked="f"/>
        </w:pict>
      </w:r>
    </w:p>
    <w:p w14:paraId="56DD1BE0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t>Partnerships</w:t>
      </w:r>
    </w:p>
    <w:p w14:paraId="7B833EB5" w14:textId="77777777" w:rsidR="00D14D3C" w:rsidRPr="003F72AE" w:rsidRDefault="00D14D3C" w:rsidP="00D14D3C">
      <w:r w:rsidRPr="003F72AE">
        <w:t>We work with:</w:t>
      </w:r>
    </w:p>
    <w:p w14:paraId="750999E4" w14:textId="77777777" w:rsidR="00D14D3C" w:rsidRPr="003F72AE" w:rsidRDefault="00D14D3C" w:rsidP="00D14D3C">
      <w:pPr>
        <w:numPr>
          <w:ilvl w:val="0"/>
          <w:numId w:val="9"/>
        </w:numPr>
      </w:pPr>
      <w:r w:rsidRPr="003F72AE">
        <w:t xml:space="preserve">Local authorities </w:t>
      </w:r>
    </w:p>
    <w:p w14:paraId="0C61AEA7" w14:textId="77777777" w:rsidR="00D14D3C" w:rsidRPr="003F72AE" w:rsidRDefault="00D14D3C" w:rsidP="00D14D3C">
      <w:pPr>
        <w:numPr>
          <w:ilvl w:val="0"/>
          <w:numId w:val="9"/>
        </w:numPr>
      </w:pPr>
      <w:r w:rsidRPr="003F72AE">
        <w:t xml:space="preserve">Police and road safety teams </w:t>
      </w:r>
    </w:p>
    <w:p w14:paraId="1A75E2A9" w14:textId="77777777" w:rsidR="00D14D3C" w:rsidRPr="003F72AE" w:rsidRDefault="00D14D3C" w:rsidP="00D14D3C">
      <w:pPr>
        <w:numPr>
          <w:ilvl w:val="0"/>
          <w:numId w:val="9"/>
        </w:numPr>
      </w:pPr>
      <w:r w:rsidRPr="003F72AE">
        <w:t xml:space="preserve">Schools and academy trusts </w:t>
      </w:r>
    </w:p>
    <w:p w14:paraId="37852465" w14:textId="77777777" w:rsidR="00D14D3C" w:rsidRPr="003F72AE" w:rsidRDefault="00D14D3C" w:rsidP="00D14D3C">
      <w:pPr>
        <w:numPr>
          <w:ilvl w:val="0"/>
          <w:numId w:val="9"/>
        </w:numPr>
      </w:pPr>
      <w:r w:rsidRPr="003F72AE">
        <w:t xml:space="preserve">Community organisations </w:t>
      </w:r>
    </w:p>
    <w:p w14:paraId="09D1F69C" w14:textId="77777777" w:rsidR="00D14D3C" w:rsidRPr="003F72AE" w:rsidRDefault="00D14D3C" w:rsidP="00D14D3C">
      <w:pPr>
        <w:numPr>
          <w:ilvl w:val="0"/>
          <w:numId w:val="9"/>
        </w:numPr>
      </w:pPr>
      <w:r w:rsidRPr="003F72AE">
        <w:t xml:space="preserve">Corporate partners </w:t>
      </w:r>
    </w:p>
    <w:p w14:paraId="56EE6FD3" w14:textId="77777777" w:rsidR="00D14D3C" w:rsidRPr="003F72AE" w:rsidRDefault="00D14D3C" w:rsidP="00D14D3C">
      <w:r>
        <w:pict w14:anchorId="40209D20">
          <v:rect id="_x0000_i1032" style="width:0;height:1.5pt" o:hralign="center" o:hrstd="t" o:hr="t" fillcolor="#a0a0a0" stroked="f"/>
        </w:pict>
      </w:r>
    </w:p>
    <w:p w14:paraId="1444D17D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t>Why This Matters</w:t>
      </w:r>
    </w:p>
    <w:p w14:paraId="2F25681A" w14:textId="77777777" w:rsidR="00D14D3C" w:rsidRPr="003F72AE" w:rsidRDefault="00D14D3C" w:rsidP="00D14D3C">
      <w:r w:rsidRPr="003F72AE">
        <w:rPr>
          <w:i/>
          <w:iCs/>
        </w:rPr>
        <w:t>Slow Down</w:t>
      </w:r>
      <w:r w:rsidRPr="003F72AE">
        <w:t xml:space="preserve"> is more than education—it is a </w:t>
      </w:r>
      <w:r w:rsidRPr="003F72AE">
        <w:rPr>
          <w:b/>
          <w:bCs/>
        </w:rPr>
        <w:t>behaviour change campaign</w:t>
      </w:r>
      <w:r w:rsidRPr="003F72AE">
        <w:t xml:space="preserve"> that:</w:t>
      </w:r>
    </w:p>
    <w:p w14:paraId="4917700E" w14:textId="77777777" w:rsidR="00D14D3C" w:rsidRPr="003F72AE" w:rsidRDefault="00D14D3C" w:rsidP="00D14D3C">
      <w:pPr>
        <w:numPr>
          <w:ilvl w:val="0"/>
          <w:numId w:val="10"/>
        </w:numPr>
      </w:pPr>
      <w:r w:rsidRPr="003F72AE">
        <w:t xml:space="preserve">Uses real-life impact to influence drivers </w:t>
      </w:r>
    </w:p>
    <w:p w14:paraId="2332B549" w14:textId="77777777" w:rsidR="00D14D3C" w:rsidRPr="003F72AE" w:rsidRDefault="00D14D3C" w:rsidP="00D14D3C">
      <w:pPr>
        <w:numPr>
          <w:ilvl w:val="0"/>
          <w:numId w:val="10"/>
        </w:numPr>
      </w:pPr>
      <w:r w:rsidRPr="003F72AE">
        <w:t xml:space="preserve">Empowers children as advocates for safety </w:t>
      </w:r>
    </w:p>
    <w:p w14:paraId="6B617015" w14:textId="77777777" w:rsidR="00D14D3C" w:rsidRPr="003F72AE" w:rsidRDefault="00D14D3C" w:rsidP="00D14D3C">
      <w:pPr>
        <w:numPr>
          <w:ilvl w:val="0"/>
          <w:numId w:val="10"/>
        </w:numPr>
      </w:pPr>
      <w:r w:rsidRPr="003F72AE">
        <w:t xml:space="preserve">Creates lasting cultural change in communities </w:t>
      </w:r>
    </w:p>
    <w:p w14:paraId="1415C92C" w14:textId="77777777" w:rsidR="00D14D3C" w:rsidRPr="003F72AE" w:rsidRDefault="00D14D3C" w:rsidP="00D14D3C">
      <w:r>
        <w:pict w14:anchorId="3E389ECE">
          <v:rect id="_x0000_i1033" style="width:0;height:1.5pt" o:hralign="center" o:hrstd="t" o:hr="t" fillcolor="#a0a0a0" stroked="f"/>
        </w:pict>
      </w:r>
    </w:p>
    <w:p w14:paraId="22D3540F" w14:textId="77777777" w:rsidR="00D14D3C" w:rsidRPr="003F72AE" w:rsidRDefault="00D14D3C" w:rsidP="00D14D3C">
      <w:pPr>
        <w:rPr>
          <w:b/>
          <w:bCs/>
        </w:rPr>
      </w:pPr>
      <w:r w:rsidRPr="003F72AE">
        <w:rPr>
          <w:b/>
          <w:bCs/>
        </w:rPr>
        <w:t>Funding Opportunity</w:t>
      </w:r>
    </w:p>
    <w:p w14:paraId="204C8A55" w14:textId="77777777" w:rsidR="00D14D3C" w:rsidRPr="003F72AE" w:rsidRDefault="00D14D3C" w:rsidP="00D14D3C">
      <w:r w:rsidRPr="003F72AE">
        <w:t>Investment will enable us to:</w:t>
      </w:r>
    </w:p>
    <w:p w14:paraId="3363B246" w14:textId="77777777" w:rsidR="00D14D3C" w:rsidRPr="003F72AE" w:rsidRDefault="00D14D3C" w:rsidP="00D14D3C">
      <w:pPr>
        <w:numPr>
          <w:ilvl w:val="0"/>
          <w:numId w:val="11"/>
        </w:numPr>
      </w:pPr>
      <w:r w:rsidRPr="003F72AE">
        <w:t xml:space="preserve">Expand delivery across more schools </w:t>
      </w:r>
    </w:p>
    <w:p w14:paraId="12BB07A4" w14:textId="77777777" w:rsidR="00D14D3C" w:rsidRPr="003F72AE" w:rsidRDefault="00D14D3C" w:rsidP="00D14D3C">
      <w:pPr>
        <w:numPr>
          <w:ilvl w:val="0"/>
          <w:numId w:val="11"/>
        </w:numPr>
      </w:pPr>
      <w:r w:rsidRPr="003F72AE">
        <w:t xml:space="preserve">Increase community campaigns in high-risk areas </w:t>
      </w:r>
    </w:p>
    <w:p w14:paraId="2C20DABF" w14:textId="77777777" w:rsidR="00D14D3C" w:rsidRPr="003F72AE" w:rsidRDefault="00D14D3C" w:rsidP="00D14D3C">
      <w:pPr>
        <w:numPr>
          <w:ilvl w:val="0"/>
          <w:numId w:val="11"/>
        </w:numPr>
      </w:pPr>
      <w:r w:rsidRPr="003F72AE">
        <w:t xml:space="preserve">Strengthen evaluation and long-term impact measurement </w:t>
      </w:r>
    </w:p>
    <w:p w14:paraId="0374A5C3" w14:textId="77777777" w:rsidR="00D14D3C" w:rsidRPr="003F72AE" w:rsidRDefault="00D14D3C" w:rsidP="00D14D3C">
      <w:pPr>
        <w:numPr>
          <w:ilvl w:val="0"/>
          <w:numId w:val="11"/>
        </w:numPr>
      </w:pPr>
      <w:r w:rsidRPr="003F72AE">
        <w:t xml:space="preserve">Grow </w:t>
      </w:r>
      <w:r w:rsidRPr="003F72AE">
        <w:rPr>
          <w:i/>
          <w:iCs/>
        </w:rPr>
        <w:t>Slow Down</w:t>
      </w:r>
      <w:r w:rsidRPr="003F72AE">
        <w:t xml:space="preserve"> into a flagship regional safety campaign </w:t>
      </w:r>
    </w:p>
    <w:p w14:paraId="2D07CB2F" w14:textId="77777777" w:rsidR="00D14D3C" w:rsidRDefault="00D14D3C" w:rsidP="00D14D3C"/>
    <w:p w14:paraId="598B818A" w14:textId="77777777" w:rsidR="009C3BC8" w:rsidRDefault="009C3BC8" w:rsidP="00A4744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3F58F98B" w14:textId="592E1FEC" w:rsidR="00A4744A" w:rsidRPr="00E82B34" w:rsidRDefault="00A4744A" w:rsidP="00A4744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82B34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GB"/>
          <w14:ligatures w14:val="none"/>
        </w:rPr>
        <w:t>Approval and Review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3402"/>
        <w:gridCol w:w="3827"/>
      </w:tblGrid>
      <w:tr w:rsidR="00A4744A" w14:paraId="53583C42" w14:textId="77777777" w:rsidTr="00F923E4">
        <w:tc>
          <w:tcPr>
            <w:tcW w:w="3256" w:type="dxa"/>
          </w:tcPr>
          <w:p w14:paraId="0E01E53D" w14:textId="77777777" w:rsidR="00A4744A" w:rsidRDefault="00A4744A" w:rsidP="00F923E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Approved By</w:t>
            </w:r>
          </w:p>
        </w:tc>
        <w:tc>
          <w:tcPr>
            <w:tcW w:w="3402" w:type="dxa"/>
          </w:tcPr>
          <w:p w14:paraId="79C4136C" w14:textId="77777777" w:rsidR="00A4744A" w:rsidRDefault="00A4744A" w:rsidP="00F923E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Approval Date</w:t>
            </w:r>
          </w:p>
        </w:tc>
        <w:tc>
          <w:tcPr>
            <w:tcW w:w="3827" w:type="dxa"/>
          </w:tcPr>
          <w:p w14:paraId="722A1443" w14:textId="77777777" w:rsidR="00A4744A" w:rsidRDefault="00A4744A" w:rsidP="00F923E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Review Date</w:t>
            </w:r>
          </w:p>
        </w:tc>
      </w:tr>
      <w:tr w:rsidR="00A4744A" w14:paraId="03EB2517" w14:textId="77777777" w:rsidTr="00F923E4">
        <w:tc>
          <w:tcPr>
            <w:tcW w:w="3256" w:type="dxa"/>
          </w:tcPr>
          <w:p w14:paraId="7B0C9BCC" w14:textId="77777777" w:rsidR="00A4744A" w:rsidRDefault="00A4744A" w:rsidP="00F923E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Trustee Board</w:t>
            </w:r>
          </w:p>
        </w:tc>
        <w:tc>
          <w:tcPr>
            <w:tcW w:w="3402" w:type="dxa"/>
          </w:tcPr>
          <w:p w14:paraId="2DC1C990" w14:textId="2887A810" w:rsidR="00A4744A" w:rsidRDefault="00A4744A" w:rsidP="00F923E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01/04/202</w:t>
            </w:r>
            <w:r w:rsidR="00AF24E0">
              <w:rPr>
                <w:rFonts w:ascii="Aptos" w:hAnsi="Aptos"/>
              </w:rPr>
              <w:t>6</w:t>
            </w:r>
          </w:p>
        </w:tc>
        <w:tc>
          <w:tcPr>
            <w:tcW w:w="3827" w:type="dxa"/>
          </w:tcPr>
          <w:p w14:paraId="7E5E54E1" w14:textId="038C2F3E" w:rsidR="00A4744A" w:rsidRDefault="00A4744A" w:rsidP="00F923E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01/04/202</w:t>
            </w:r>
            <w:r w:rsidR="00AF24E0">
              <w:rPr>
                <w:rFonts w:ascii="Aptos" w:hAnsi="Aptos"/>
              </w:rPr>
              <w:t>7</w:t>
            </w:r>
          </w:p>
        </w:tc>
      </w:tr>
    </w:tbl>
    <w:p w14:paraId="199DA6B1" w14:textId="77777777" w:rsidR="000A2E27" w:rsidRPr="000A2E27" w:rsidRDefault="000A2E27" w:rsidP="00E82B3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lang w:eastAsia="en-GB"/>
          <w14:ligatures w14:val="none"/>
        </w:rPr>
      </w:pPr>
    </w:p>
    <w:sectPr w:rsidR="000A2E27" w:rsidRPr="000A2E27" w:rsidSect="0042339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2D7E" w14:textId="77777777" w:rsidR="00CB30C2" w:rsidRDefault="00CB30C2" w:rsidP="0054622C">
      <w:pPr>
        <w:spacing w:after="0" w:line="240" w:lineRule="auto"/>
      </w:pPr>
      <w:r>
        <w:separator/>
      </w:r>
    </w:p>
  </w:endnote>
  <w:endnote w:type="continuationSeparator" w:id="0">
    <w:p w14:paraId="6887085C" w14:textId="77777777" w:rsidR="00CB30C2" w:rsidRDefault="00CB30C2" w:rsidP="0054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4F67" w14:textId="77777777" w:rsidR="008845EA" w:rsidRDefault="008845EA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06A8" w14:textId="77777777" w:rsidR="00CB30C2" w:rsidRDefault="00CB30C2" w:rsidP="0054622C">
      <w:pPr>
        <w:spacing w:after="0" w:line="240" w:lineRule="auto"/>
      </w:pPr>
      <w:r>
        <w:separator/>
      </w:r>
    </w:p>
  </w:footnote>
  <w:footnote w:type="continuationSeparator" w:id="0">
    <w:p w14:paraId="78501435" w14:textId="77777777" w:rsidR="00CB30C2" w:rsidRDefault="00CB30C2" w:rsidP="0054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41CB" w14:textId="7AFF3D66" w:rsidR="00C14851" w:rsidRDefault="00C14851" w:rsidP="00C14851">
    <w:pPr>
      <w:pStyle w:val="Footer"/>
    </w:pPr>
    <w:r>
      <w:t>Version 1 – 1</w:t>
    </w:r>
    <w:r w:rsidRPr="0054622C">
      <w:rPr>
        <w:vertAlign w:val="superscript"/>
      </w:rPr>
      <w:t>st</w:t>
    </w:r>
    <w:r>
      <w:t xml:space="preserve"> April 202</w:t>
    </w:r>
    <w:r w:rsidR="00FA1011">
      <w:t>6</w:t>
    </w:r>
  </w:p>
  <w:p w14:paraId="02563B21" w14:textId="77777777" w:rsidR="00FF43C5" w:rsidRDefault="00FF43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765E3"/>
    <w:multiLevelType w:val="multilevel"/>
    <w:tmpl w:val="F340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91ECB"/>
    <w:multiLevelType w:val="multilevel"/>
    <w:tmpl w:val="3488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664C4"/>
    <w:multiLevelType w:val="multilevel"/>
    <w:tmpl w:val="E794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2453A"/>
    <w:multiLevelType w:val="multilevel"/>
    <w:tmpl w:val="204E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21B69"/>
    <w:multiLevelType w:val="multilevel"/>
    <w:tmpl w:val="9068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93F3E"/>
    <w:multiLevelType w:val="multilevel"/>
    <w:tmpl w:val="C3C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53944"/>
    <w:multiLevelType w:val="multilevel"/>
    <w:tmpl w:val="6716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B58B9"/>
    <w:multiLevelType w:val="multilevel"/>
    <w:tmpl w:val="0AB6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C28FD"/>
    <w:multiLevelType w:val="multilevel"/>
    <w:tmpl w:val="7CEE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A3483"/>
    <w:multiLevelType w:val="multilevel"/>
    <w:tmpl w:val="8D00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34102"/>
    <w:multiLevelType w:val="multilevel"/>
    <w:tmpl w:val="6AE6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964147">
    <w:abstractNumId w:val="7"/>
  </w:num>
  <w:num w:numId="2" w16cid:durableId="1703703172">
    <w:abstractNumId w:val="5"/>
  </w:num>
  <w:num w:numId="3" w16cid:durableId="1614093343">
    <w:abstractNumId w:val="0"/>
  </w:num>
  <w:num w:numId="4" w16cid:durableId="671877150">
    <w:abstractNumId w:val="1"/>
  </w:num>
  <w:num w:numId="5" w16cid:durableId="1479765973">
    <w:abstractNumId w:val="4"/>
  </w:num>
  <w:num w:numId="6" w16cid:durableId="1780178615">
    <w:abstractNumId w:val="3"/>
  </w:num>
  <w:num w:numId="7" w16cid:durableId="727847886">
    <w:abstractNumId w:val="9"/>
  </w:num>
  <w:num w:numId="8" w16cid:durableId="31617370">
    <w:abstractNumId w:val="10"/>
  </w:num>
  <w:num w:numId="9" w16cid:durableId="295111664">
    <w:abstractNumId w:val="8"/>
  </w:num>
  <w:num w:numId="10" w16cid:durableId="1236893474">
    <w:abstractNumId w:val="6"/>
  </w:num>
  <w:num w:numId="11" w16cid:durableId="58788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2C"/>
    <w:rsid w:val="00031DBA"/>
    <w:rsid w:val="000762B0"/>
    <w:rsid w:val="000A2E27"/>
    <w:rsid w:val="000A3B04"/>
    <w:rsid w:val="000D432C"/>
    <w:rsid w:val="000F5E2C"/>
    <w:rsid w:val="001344EE"/>
    <w:rsid w:val="00142561"/>
    <w:rsid w:val="00170D39"/>
    <w:rsid w:val="001962AA"/>
    <w:rsid w:val="001A76AD"/>
    <w:rsid w:val="001C0C07"/>
    <w:rsid w:val="001D56F7"/>
    <w:rsid w:val="001E045A"/>
    <w:rsid w:val="001E7AA4"/>
    <w:rsid w:val="0020322C"/>
    <w:rsid w:val="00211E1C"/>
    <w:rsid w:val="002239FE"/>
    <w:rsid w:val="00257533"/>
    <w:rsid w:val="002673CE"/>
    <w:rsid w:val="0028748E"/>
    <w:rsid w:val="002874A8"/>
    <w:rsid w:val="00293463"/>
    <w:rsid w:val="002A001E"/>
    <w:rsid w:val="002A253A"/>
    <w:rsid w:val="002A6E4A"/>
    <w:rsid w:val="002D0845"/>
    <w:rsid w:val="002E029C"/>
    <w:rsid w:val="002E2654"/>
    <w:rsid w:val="002F1A2C"/>
    <w:rsid w:val="00302C0D"/>
    <w:rsid w:val="0032237D"/>
    <w:rsid w:val="003815CA"/>
    <w:rsid w:val="003A582E"/>
    <w:rsid w:val="003E0624"/>
    <w:rsid w:val="003F7DF0"/>
    <w:rsid w:val="00423396"/>
    <w:rsid w:val="00453861"/>
    <w:rsid w:val="00465D49"/>
    <w:rsid w:val="00470F6D"/>
    <w:rsid w:val="00474A39"/>
    <w:rsid w:val="00492180"/>
    <w:rsid w:val="00492756"/>
    <w:rsid w:val="00494718"/>
    <w:rsid w:val="004A311D"/>
    <w:rsid w:val="004A7A92"/>
    <w:rsid w:val="004B01E2"/>
    <w:rsid w:val="004D72C4"/>
    <w:rsid w:val="004F788C"/>
    <w:rsid w:val="00513403"/>
    <w:rsid w:val="0051794B"/>
    <w:rsid w:val="00520C88"/>
    <w:rsid w:val="00525EB4"/>
    <w:rsid w:val="0054622C"/>
    <w:rsid w:val="005523CC"/>
    <w:rsid w:val="00591BA2"/>
    <w:rsid w:val="00594DF8"/>
    <w:rsid w:val="005C3ECD"/>
    <w:rsid w:val="005E109F"/>
    <w:rsid w:val="005F39B2"/>
    <w:rsid w:val="00611702"/>
    <w:rsid w:val="00623332"/>
    <w:rsid w:val="00643FCD"/>
    <w:rsid w:val="00650092"/>
    <w:rsid w:val="006649B5"/>
    <w:rsid w:val="006906AB"/>
    <w:rsid w:val="006B139D"/>
    <w:rsid w:val="006B19C9"/>
    <w:rsid w:val="006E0EDA"/>
    <w:rsid w:val="007051DD"/>
    <w:rsid w:val="0071088F"/>
    <w:rsid w:val="00725B16"/>
    <w:rsid w:val="00755518"/>
    <w:rsid w:val="007632FD"/>
    <w:rsid w:val="00785FD3"/>
    <w:rsid w:val="007A2122"/>
    <w:rsid w:val="007A3AF0"/>
    <w:rsid w:val="007B760C"/>
    <w:rsid w:val="007C25D8"/>
    <w:rsid w:val="008034FD"/>
    <w:rsid w:val="00820F4E"/>
    <w:rsid w:val="00827B1D"/>
    <w:rsid w:val="0085346F"/>
    <w:rsid w:val="0086411A"/>
    <w:rsid w:val="00876F5E"/>
    <w:rsid w:val="008845EA"/>
    <w:rsid w:val="00896251"/>
    <w:rsid w:val="008C561A"/>
    <w:rsid w:val="008C730C"/>
    <w:rsid w:val="008D2C98"/>
    <w:rsid w:val="00904F4B"/>
    <w:rsid w:val="00905547"/>
    <w:rsid w:val="00915B6F"/>
    <w:rsid w:val="00955C24"/>
    <w:rsid w:val="0098325E"/>
    <w:rsid w:val="009B5946"/>
    <w:rsid w:val="009C2570"/>
    <w:rsid w:val="009C3BC8"/>
    <w:rsid w:val="009F1571"/>
    <w:rsid w:val="00A012ED"/>
    <w:rsid w:val="00A01FFD"/>
    <w:rsid w:val="00A35656"/>
    <w:rsid w:val="00A4744A"/>
    <w:rsid w:val="00A52B3A"/>
    <w:rsid w:val="00AA6ABB"/>
    <w:rsid w:val="00AB5040"/>
    <w:rsid w:val="00AB68CB"/>
    <w:rsid w:val="00AD2D20"/>
    <w:rsid w:val="00AF24E0"/>
    <w:rsid w:val="00B23850"/>
    <w:rsid w:val="00B26284"/>
    <w:rsid w:val="00B81087"/>
    <w:rsid w:val="00BD2593"/>
    <w:rsid w:val="00C14851"/>
    <w:rsid w:val="00C22FD5"/>
    <w:rsid w:val="00C43F3F"/>
    <w:rsid w:val="00C636AE"/>
    <w:rsid w:val="00C70DD9"/>
    <w:rsid w:val="00C74E91"/>
    <w:rsid w:val="00C97105"/>
    <w:rsid w:val="00CA3CA2"/>
    <w:rsid w:val="00CB30C2"/>
    <w:rsid w:val="00CC5E5A"/>
    <w:rsid w:val="00CD78C3"/>
    <w:rsid w:val="00CE5A3F"/>
    <w:rsid w:val="00CF0B61"/>
    <w:rsid w:val="00CF701C"/>
    <w:rsid w:val="00D06F23"/>
    <w:rsid w:val="00D14D3C"/>
    <w:rsid w:val="00D16C2B"/>
    <w:rsid w:val="00D254AF"/>
    <w:rsid w:val="00D44303"/>
    <w:rsid w:val="00D66BE4"/>
    <w:rsid w:val="00D70A33"/>
    <w:rsid w:val="00DB4A92"/>
    <w:rsid w:val="00DD2DA3"/>
    <w:rsid w:val="00DE44D5"/>
    <w:rsid w:val="00DE6F33"/>
    <w:rsid w:val="00DF2344"/>
    <w:rsid w:val="00E35A5F"/>
    <w:rsid w:val="00E80621"/>
    <w:rsid w:val="00E82B34"/>
    <w:rsid w:val="00EB3DA3"/>
    <w:rsid w:val="00ED3DF5"/>
    <w:rsid w:val="00EE246F"/>
    <w:rsid w:val="00EE47EC"/>
    <w:rsid w:val="00EF676A"/>
    <w:rsid w:val="00F324AD"/>
    <w:rsid w:val="00F46F2B"/>
    <w:rsid w:val="00F55A7A"/>
    <w:rsid w:val="00F735B7"/>
    <w:rsid w:val="00F87B75"/>
    <w:rsid w:val="00F91F60"/>
    <w:rsid w:val="00FA1011"/>
    <w:rsid w:val="00FD5D86"/>
    <w:rsid w:val="00FF1167"/>
    <w:rsid w:val="00FF275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C16E"/>
  <w15:chartTrackingRefBased/>
  <w15:docId w15:val="{9F407C4E-F720-4728-B2B4-A28B8DAC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2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6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22C"/>
  </w:style>
  <w:style w:type="paragraph" w:styleId="Footer">
    <w:name w:val="footer"/>
    <w:basedOn w:val="Normal"/>
    <w:link w:val="FooterChar"/>
    <w:uiPriority w:val="99"/>
    <w:unhideWhenUsed/>
    <w:rsid w:val="00546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22C"/>
  </w:style>
  <w:style w:type="table" w:styleId="TableGrid">
    <w:name w:val="Table Grid"/>
    <w:basedOn w:val="TableNormal"/>
    <w:uiPriority w:val="39"/>
    <w:rsid w:val="0032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523CC"/>
    <w:pPr>
      <w:widowControl w:val="0"/>
      <w:autoSpaceDE w:val="0"/>
      <w:autoSpaceDN w:val="0"/>
      <w:adjustRightInd w:val="0"/>
      <w:spacing w:before="144" w:after="0" w:line="240" w:lineRule="auto"/>
    </w:pPr>
    <w:rPr>
      <w:rFonts w:ascii="Arial" w:eastAsiaTheme="minorEastAsia" w:hAnsi="Arial" w:cs="Arial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032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cc887b-9f7f-4ba6-89c2-76f78eac826a" xsi:nil="true"/>
    <lcf76f155ced4ddcb4097134ff3c332f xmlns="94e381c4-219e-4d8d-acaf-aba987a94e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57AAA7472474AB1D27DEBEE9EE144" ma:contentTypeVersion="13" ma:contentTypeDescription="Create a new document." ma:contentTypeScope="" ma:versionID="66cb7b4deada164260847496a3049557">
  <xsd:schema xmlns:xsd="http://www.w3.org/2001/XMLSchema" xmlns:xs="http://www.w3.org/2001/XMLSchema" xmlns:p="http://schemas.microsoft.com/office/2006/metadata/properties" xmlns:ns2="94e381c4-219e-4d8d-acaf-aba987a94e4e" xmlns:ns3="3bcc887b-9f7f-4ba6-89c2-76f78eac826a" targetNamespace="http://schemas.microsoft.com/office/2006/metadata/properties" ma:root="true" ma:fieldsID="67904e8a83e0b7bf47ba5f47ec01b92e" ns2:_="" ns3:_="">
    <xsd:import namespace="94e381c4-219e-4d8d-acaf-aba987a94e4e"/>
    <xsd:import namespace="3bcc887b-9f7f-4ba6-89c2-76f78eac826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381c4-219e-4d8d-acaf-aba987a94e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e168b85-0999-4804-a6b9-883878455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c887b-9f7f-4ba6-89c2-76f78eac826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6be60bc-40ac-4773-b87f-2d8a96cad8b6}" ma:internalName="TaxCatchAll" ma:showField="CatchAllData" ma:web="3bcc887b-9f7f-4ba6-89c2-76f78eac8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1C62C-177C-4A66-BC52-7894ACC01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84FC4-0073-4845-A42E-083C86806C08}">
  <ds:schemaRefs>
    <ds:schemaRef ds:uri="http://schemas.microsoft.com/office/2006/metadata/properties"/>
    <ds:schemaRef ds:uri="http://schemas.microsoft.com/office/infopath/2007/PartnerControls"/>
    <ds:schemaRef ds:uri="3bcc887b-9f7f-4ba6-89c2-76f78eac826a"/>
    <ds:schemaRef ds:uri="94e381c4-219e-4d8d-acaf-aba987a94e4e"/>
  </ds:schemaRefs>
</ds:datastoreItem>
</file>

<file path=customXml/itemProps3.xml><?xml version="1.0" encoding="utf-8"?>
<ds:datastoreItem xmlns:ds="http://schemas.openxmlformats.org/officeDocument/2006/customXml" ds:itemID="{1EF62400-44C7-4A17-B432-02EB92447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381c4-219e-4d8d-acaf-aba987a94e4e"/>
    <ds:schemaRef ds:uri="3bcc887b-9f7f-4ba6-89c2-76f78eac8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2396</Characters>
  <Application>Microsoft Office Word</Application>
  <DocSecurity>0</DocSecurity>
  <Lines>199</Lines>
  <Paragraphs>139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McKenna</dc:creator>
  <cp:keywords/>
  <dc:description/>
  <cp:lastModifiedBy>Ann McKenna</cp:lastModifiedBy>
  <cp:revision>2</cp:revision>
  <dcterms:created xsi:type="dcterms:W3CDTF">2026-04-08T11:57:00Z</dcterms:created>
  <dcterms:modified xsi:type="dcterms:W3CDTF">2026-04-08T11:57:00Z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0x01010005357AAA7472474AB1D27DEBEE9EE144</vt:lpwstr>
  </property>
  <property fmtid="{D5CDD505-2E9C-101B-9397-08002B2CF9AE}" pid="3" name="MediaServiceImageTags">
    <vt:lpwstr/>
  </property>
</Properties>
</file>