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9ABF" w14:textId="1CD7647A" w:rsidR="00C521E7" w:rsidRPr="00C521E7" w:rsidRDefault="00C521E7" w:rsidP="00C521E7">
      <w:pPr>
        <w:pStyle w:val="Heading1"/>
        <w:spacing w:before="0" w:after="0"/>
        <w:rPr>
          <w:rFonts w:ascii="Tenorite" w:eastAsia="Times New Roman" w:hAnsi="Tenorite"/>
          <w:sz w:val="24"/>
          <w:szCs w:val="24"/>
        </w:rPr>
      </w:pPr>
      <w:r w:rsidRPr="00C521E7">
        <w:rPr>
          <w:rFonts w:ascii="Tenorite" w:eastAsia="Times New Roman" w:hAnsi="Tenorite"/>
          <w:sz w:val="24"/>
          <w:szCs w:val="24"/>
        </w:rPr>
        <w:t xml:space="preserve">Donor Communication Cadence: Faith Direct </w:t>
      </w:r>
      <w:r w:rsidRPr="00C521E7">
        <w:rPr>
          <w:rFonts w:ascii="Tenorite" w:eastAsia="Times New Roman" w:hAnsi="Tenorite"/>
          <w:sz w:val="24"/>
          <w:szCs w:val="24"/>
        </w:rPr>
        <w:t xml:space="preserve">to </w:t>
      </w:r>
      <w:r w:rsidRPr="00C521E7">
        <w:rPr>
          <w:rFonts w:ascii="Tenorite" w:eastAsia="Times New Roman" w:hAnsi="Tenorite"/>
          <w:sz w:val="24"/>
          <w:szCs w:val="24"/>
        </w:rPr>
        <w:t xml:space="preserve">ParishSOFT Giving </w:t>
      </w:r>
      <w:r w:rsidR="00476582">
        <w:rPr>
          <w:rFonts w:ascii="Tenorite" w:eastAsia="Times New Roman" w:hAnsi="Tenorite"/>
          <w:sz w:val="24"/>
          <w:szCs w:val="24"/>
        </w:rPr>
        <w:t>Upgrade</w:t>
      </w:r>
    </w:p>
    <w:p w14:paraId="437B1BF4" w14:textId="77777777" w:rsidR="00295E0E" w:rsidRPr="00295E0E" w:rsidRDefault="00295E0E" w:rsidP="00295E0E">
      <w:pPr>
        <w:pStyle w:val="Heading2"/>
        <w:spacing w:before="240"/>
        <w:rPr>
          <w:rFonts w:ascii="Tenorite" w:eastAsia="Times New Roman" w:hAnsi="Tenorite"/>
          <w:b/>
          <w:bCs/>
          <w:sz w:val="24"/>
          <w:szCs w:val="24"/>
        </w:rPr>
      </w:pPr>
      <w:r w:rsidRPr="00295E0E">
        <w:rPr>
          <w:rFonts w:ascii="Tenorite" w:eastAsia="Times New Roman" w:hAnsi="Tenorite"/>
          <w:b/>
          <w:bCs/>
          <w:sz w:val="24"/>
          <w:szCs w:val="24"/>
        </w:rPr>
        <w:t>Instructions for Parish Staff: Using the Donor Communication Cadence</w:t>
      </w:r>
    </w:p>
    <w:p w14:paraId="64EC35CE" w14:textId="3FA7113D" w:rsidR="00295E0E" w:rsidRPr="00295E0E" w:rsidRDefault="00295E0E" w:rsidP="00295E0E">
      <w:pPr>
        <w:spacing w:after="0"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 xml:space="preserve">To ensure a smooth transition for your donors from Faith Direct to ParishSOFT Giving, please follow the communication cadence outlined below. This multi-touch approach is designed to keep donors informed, minimize confusion, and reinforce trust throughout the </w:t>
      </w:r>
      <w:r>
        <w:rPr>
          <w:rFonts w:ascii="Tenorite" w:eastAsia="Times New Roman" w:hAnsi="Tenorite" w:cs="Times New Roman"/>
          <w:kern w:val="0"/>
          <w:sz w:val="22"/>
          <w:szCs w:val="22"/>
          <w14:ligatures w14:val="none"/>
        </w:rPr>
        <w:t>upgrade</w:t>
      </w:r>
      <w:r w:rsidRPr="00295E0E">
        <w:rPr>
          <w:rFonts w:ascii="Tenorite" w:eastAsia="Times New Roman" w:hAnsi="Tenorite" w:cs="Times New Roman"/>
          <w:kern w:val="0"/>
          <w:sz w:val="22"/>
          <w:szCs w:val="22"/>
          <w14:ligatures w14:val="none"/>
        </w:rPr>
        <w:t>.</w:t>
      </w:r>
    </w:p>
    <w:p w14:paraId="54D91BB1" w14:textId="77777777" w:rsidR="00295E0E" w:rsidRPr="00295E0E" w:rsidRDefault="00295E0E" w:rsidP="00295E0E">
      <w:pPr>
        <w:pStyle w:val="Heading3"/>
        <w:spacing w:before="240"/>
        <w:rPr>
          <w:rFonts w:ascii="Tenorite" w:eastAsia="Times New Roman" w:hAnsi="Tenorite"/>
          <w:sz w:val="24"/>
          <w:szCs w:val="24"/>
        </w:rPr>
      </w:pPr>
      <w:r w:rsidRPr="00295E0E">
        <w:rPr>
          <w:rFonts w:ascii="Tenorite" w:eastAsia="Times New Roman" w:hAnsi="Tenorite"/>
          <w:sz w:val="24"/>
          <w:szCs w:val="24"/>
        </w:rPr>
        <w:t>How to Use This Cadence:</w:t>
      </w:r>
    </w:p>
    <w:p w14:paraId="280838CF"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b/>
          <w:bCs/>
          <w:kern w:val="0"/>
          <w:sz w:val="22"/>
          <w:szCs w:val="22"/>
          <w14:ligatures w14:val="none"/>
        </w:rPr>
        <w:t>Review and Schedule Communications:</w:t>
      </w:r>
    </w:p>
    <w:p w14:paraId="5E781911"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Coordinate the four email communications according to the suggested timeline (4 weeks out, 2 weeks out, migration week, and 1 week after migration).</w:t>
      </w:r>
    </w:p>
    <w:p w14:paraId="40668009"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Use your parish communication channels (email, website, bulletin, newsletters) to reinforce the message.</w:t>
      </w:r>
    </w:p>
    <w:p w14:paraId="374AB176"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b/>
          <w:bCs/>
          <w:kern w:val="0"/>
          <w:sz w:val="22"/>
          <w:szCs w:val="22"/>
          <w14:ligatures w14:val="none"/>
        </w:rPr>
        <w:t>Customize if Needed:</w:t>
      </w:r>
    </w:p>
    <w:p w14:paraId="4786CDB0"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We’ve provided ready-to-use copy, but you’re welcome to personalize the tone or details to align with your parish's style and voice.</w:t>
      </w:r>
    </w:p>
    <w:p w14:paraId="198DC044"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b/>
          <w:bCs/>
          <w:kern w:val="0"/>
          <w:sz w:val="22"/>
          <w:szCs w:val="22"/>
          <w14:ligatures w14:val="none"/>
        </w:rPr>
        <w:t>Include the Login Link:</w:t>
      </w:r>
    </w:p>
    <w:p w14:paraId="6E15B6AF"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Be sure to add the new ParishSOFT Giving login URL to all communications once available.</w:t>
      </w:r>
    </w:p>
    <w:p w14:paraId="520E4A70"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b/>
          <w:bCs/>
          <w:kern w:val="0"/>
          <w:sz w:val="22"/>
          <w:szCs w:val="22"/>
          <w14:ligatures w14:val="none"/>
        </w:rPr>
        <w:t>Share the Help Resources:</w:t>
      </w:r>
    </w:p>
    <w:p w14:paraId="094A9610"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Include the donor support contact information and help article links provided to make it easy for donors to get answers or assistance.</w:t>
      </w:r>
    </w:p>
    <w:p w14:paraId="0D6BA275"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proofErr w:type="gramStart"/>
      <w:r w:rsidRPr="00295E0E">
        <w:rPr>
          <w:rFonts w:ascii="Tenorite" w:eastAsia="Times New Roman" w:hAnsi="Tenorite" w:cs="Times New Roman"/>
          <w:b/>
          <w:bCs/>
          <w:kern w:val="0"/>
          <w:sz w:val="22"/>
          <w:szCs w:val="22"/>
          <w14:ligatures w14:val="none"/>
        </w:rPr>
        <w:t>Remind</w:t>
      </w:r>
      <w:proofErr w:type="gramEnd"/>
      <w:r w:rsidRPr="00295E0E">
        <w:rPr>
          <w:rFonts w:ascii="Tenorite" w:eastAsia="Times New Roman" w:hAnsi="Tenorite" w:cs="Times New Roman"/>
          <w:b/>
          <w:bCs/>
          <w:kern w:val="0"/>
          <w:sz w:val="22"/>
          <w:szCs w:val="22"/>
          <w14:ligatures w14:val="none"/>
        </w:rPr>
        <w:t xml:space="preserve"> and Reassure:</w:t>
      </w:r>
    </w:p>
    <w:p w14:paraId="75441048"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Use newsletters and payment reminder emails from August through October to gently remind donors of the change and reassure them that their giving experience is now even more flexible and secure.</w:t>
      </w:r>
    </w:p>
    <w:p w14:paraId="4F3199AF" w14:textId="77777777" w:rsidR="00295E0E" w:rsidRPr="00295E0E" w:rsidRDefault="00295E0E" w:rsidP="00295E0E">
      <w:pPr>
        <w:numPr>
          <w:ilvl w:val="0"/>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b/>
          <w:bCs/>
          <w:kern w:val="0"/>
          <w:sz w:val="22"/>
          <w:szCs w:val="22"/>
          <w14:ligatures w14:val="none"/>
        </w:rPr>
        <w:t>Support Your Donors:</w:t>
      </w:r>
    </w:p>
    <w:p w14:paraId="3CE1AE68" w14:textId="77777777" w:rsidR="00295E0E" w:rsidRPr="00295E0E" w:rsidRDefault="00295E0E" w:rsidP="00295E0E">
      <w:pPr>
        <w:numPr>
          <w:ilvl w:val="1"/>
          <w:numId w:val="8"/>
        </w:numPr>
        <w:spacing w:before="100" w:beforeAutospacing="1" w:after="100" w:afterAutospacing="1" w:line="240" w:lineRule="auto"/>
        <w:rPr>
          <w:rFonts w:ascii="Tenorite" w:eastAsia="Times New Roman" w:hAnsi="Tenorite" w:cs="Times New Roman"/>
          <w:kern w:val="0"/>
          <w:sz w:val="22"/>
          <w:szCs w:val="22"/>
          <w14:ligatures w14:val="none"/>
        </w:rPr>
      </w:pPr>
      <w:r w:rsidRPr="00295E0E">
        <w:rPr>
          <w:rFonts w:ascii="Tenorite" w:eastAsia="Times New Roman" w:hAnsi="Tenorite" w:cs="Times New Roman"/>
          <w:kern w:val="0"/>
          <w:sz w:val="22"/>
          <w:szCs w:val="22"/>
          <w14:ligatures w14:val="none"/>
        </w:rPr>
        <w:t>Encourage administrative staff to be available for questions and refer donors to our Donor Support team as needed.</w:t>
      </w:r>
    </w:p>
    <w:p w14:paraId="7342562B" w14:textId="43E715CA" w:rsidR="00C521E7" w:rsidRPr="00C521E7" w:rsidRDefault="00C521E7" w:rsidP="00295E0E">
      <w:pPr>
        <w:pStyle w:val="Heading2"/>
        <w:spacing w:before="240"/>
        <w:rPr>
          <w:rFonts w:ascii="Tenorite" w:eastAsia="Times New Roman" w:hAnsi="Tenorite"/>
          <w:b/>
          <w:bCs/>
          <w:sz w:val="24"/>
          <w:szCs w:val="24"/>
        </w:rPr>
      </w:pPr>
      <w:r w:rsidRPr="00C521E7">
        <w:rPr>
          <w:rFonts w:ascii="Tenorite" w:eastAsia="Times New Roman" w:hAnsi="Tenorite"/>
          <w:b/>
          <w:bCs/>
          <w:sz w:val="24"/>
          <w:szCs w:val="24"/>
        </w:rPr>
        <w:t>Communication #1 – 4 Weeks Before Migration</w:t>
      </w:r>
    </w:p>
    <w:p w14:paraId="52F0A615"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b/>
          <w:bCs/>
          <w:kern w:val="0"/>
          <w:sz w:val="22"/>
          <w:szCs w:val="22"/>
          <w14:ligatures w14:val="none"/>
        </w:rPr>
        <w:t>Channel: Email</w:t>
      </w:r>
      <w:r w:rsidRPr="00C521E7">
        <w:rPr>
          <w:rFonts w:ascii="Tenorite" w:eastAsia="Times New Roman" w:hAnsi="Tenorite" w:cs="Times New Roman"/>
          <w:kern w:val="0"/>
          <w:sz w:val="22"/>
          <w:szCs w:val="22"/>
          <w14:ligatures w14:val="none"/>
        </w:rPr>
        <w:t xml:space="preserve"> (Faith Direct letterhead), Parish Newsletter, Payment Reminder Email</w:t>
      </w:r>
      <w:r w:rsidRPr="00C521E7">
        <w:rPr>
          <w:rFonts w:ascii="Tenorite" w:eastAsia="Times New Roman" w:hAnsi="Tenorite" w:cs="Times New Roman"/>
          <w:kern w:val="0"/>
          <w:sz w:val="22"/>
          <w:szCs w:val="22"/>
          <w14:ligatures w14:val="none"/>
        </w:rPr>
        <w:br/>
      </w:r>
      <w:r w:rsidRPr="00C521E7">
        <w:rPr>
          <w:rFonts w:ascii="Tenorite" w:eastAsia="Times New Roman" w:hAnsi="Tenorite" w:cs="Times New Roman"/>
          <w:b/>
          <w:bCs/>
          <w:kern w:val="0"/>
          <w:sz w:val="22"/>
          <w:szCs w:val="22"/>
          <w14:ligatures w14:val="none"/>
        </w:rPr>
        <w:t>Subject Line:</w:t>
      </w:r>
      <w:r w:rsidRPr="00C521E7">
        <w:rPr>
          <w:rFonts w:ascii="Tenorite" w:eastAsia="Times New Roman" w:hAnsi="Tenorite" w:cs="Times New Roman"/>
          <w:kern w:val="0"/>
          <w:sz w:val="22"/>
          <w:szCs w:val="22"/>
          <w14:ligatures w14:val="none"/>
        </w:rPr>
        <w:t xml:space="preserve"> Exciting Update: Faith Direct is Becoming ParishSOFT Giving</w:t>
      </w:r>
    </w:p>
    <w:p w14:paraId="75205435" w14:textId="080B8653" w:rsidR="00C521E7" w:rsidRPr="00C521E7" w:rsidRDefault="00C521E7" w:rsidP="00C521E7">
      <w:pPr>
        <w:spacing w:before="100" w:beforeAutospacing="1" w:after="100" w:afterAutospacing="1" w:line="240" w:lineRule="auto"/>
        <w:rPr>
          <w:rFonts w:ascii="Tenorite" w:eastAsia="Times New Roman" w:hAnsi="Tenorite" w:cs="Times New Roman"/>
          <w:b/>
          <w:bCs/>
          <w:kern w:val="0"/>
          <w:sz w:val="22"/>
          <w:szCs w:val="22"/>
          <w14:ligatures w14:val="none"/>
        </w:rPr>
      </w:pPr>
      <w:r w:rsidRPr="00C521E7">
        <w:rPr>
          <w:rFonts w:ascii="Tenorite" w:eastAsia="Times New Roman" w:hAnsi="Tenorite" w:cs="Times New Roman"/>
          <w:b/>
          <w:bCs/>
          <w:kern w:val="0"/>
          <w:sz w:val="22"/>
          <w:szCs w:val="22"/>
          <w14:ligatures w14:val="none"/>
        </w:rPr>
        <w:t>Body Copy:</w:t>
      </w:r>
      <w:r w:rsidRPr="00C521E7">
        <w:rPr>
          <w:rFonts w:ascii="Tenorite" w:eastAsia="Times New Roman" w:hAnsi="Tenorite" w:cs="Times New Roman"/>
          <w:b/>
          <w:bCs/>
          <w:kern w:val="0"/>
          <w:sz w:val="22"/>
          <w:szCs w:val="22"/>
          <w14:ligatures w14:val="none"/>
        </w:rPr>
        <w:tab/>
      </w:r>
    </w:p>
    <w:p w14:paraId="7DA08611" w14:textId="485852B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proofErr w:type="gramStart"/>
      <w:r w:rsidRPr="00C521E7">
        <w:rPr>
          <w:rFonts w:ascii="Tenorite" w:eastAsia="Times New Roman" w:hAnsi="Tenorite" w:cs="Times New Roman"/>
          <w:kern w:val="0"/>
          <w:sz w:val="22"/>
          <w:szCs w:val="22"/>
          <w14:ligatures w14:val="none"/>
        </w:rPr>
        <w:t>Dear [parish name]</w:t>
      </w:r>
      <w:proofErr w:type="gramEnd"/>
      <w:r w:rsidRPr="00C521E7">
        <w:rPr>
          <w:rFonts w:ascii="Tenorite" w:eastAsia="Times New Roman" w:hAnsi="Tenorite" w:cs="Times New Roman"/>
          <w:kern w:val="0"/>
          <w:sz w:val="22"/>
          <w:szCs w:val="22"/>
          <w14:ligatures w14:val="none"/>
        </w:rPr>
        <w:t xml:space="preserve"> family, </w:t>
      </w:r>
    </w:p>
    <w:p w14:paraId="744B7AA0" w14:textId="77777777" w:rsidR="00C521E7" w:rsidRPr="00C521E7" w:rsidRDefault="00C521E7" w:rsidP="00C521E7">
      <w:pPr>
        <w:spacing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We’re excited to share that Faith Direct will soon be upgrading to ParishSOFT Giving—our new, secure giving platform.</w:t>
      </w:r>
    </w:p>
    <w:p w14:paraId="0EAC3241"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This upgrade will happen automatically and securely. No action is required from you—your gift schedules and payment details will carry over seamlessly.</w:t>
      </w:r>
    </w:p>
    <w:p w14:paraId="7F10B144" w14:textId="1E4EDEC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 xml:space="preserve">What’s new </w:t>
      </w:r>
      <w:r w:rsidRPr="00C521E7">
        <w:rPr>
          <w:rFonts w:ascii="Tenorite" w:eastAsia="Times New Roman" w:hAnsi="Tenorite" w:cs="Times New Roman"/>
          <w:kern w:val="0"/>
          <w:sz w:val="22"/>
          <w:szCs w:val="22"/>
          <w14:ligatures w14:val="none"/>
        </w:rPr>
        <w:t>about</w:t>
      </w:r>
      <w:r w:rsidRPr="00C521E7">
        <w:rPr>
          <w:rFonts w:ascii="Tenorite" w:eastAsia="Times New Roman" w:hAnsi="Tenorite" w:cs="Times New Roman"/>
          <w:kern w:val="0"/>
          <w:sz w:val="22"/>
          <w:szCs w:val="22"/>
          <w14:ligatures w14:val="none"/>
        </w:rPr>
        <w:t xml:space="preserve"> ParishSOFT Giving?</w:t>
      </w:r>
    </w:p>
    <w:p w14:paraId="3E6D6CBF" w14:textId="0AB366FC" w:rsidR="00C521E7" w:rsidRPr="00C521E7" w:rsidRDefault="00C521E7" w:rsidP="00C521E7">
      <w:pPr>
        <w:numPr>
          <w:ilvl w:val="0"/>
          <w:numId w:val="1"/>
        </w:numPr>
        <w:spacing w:before="100" w:beforeAutospacing="1" w:after="100" w:afterAutospacing="1" w:line="240" w:lineRule="auto"/>
        <w:ind w:left="792"/>
        <w:rPr>
          <w:rFonts w:ascii="Tenorite" w:eastAsia="Times New Roman" w:hAnsi="Tenorite" w:cs="Times New Roman"/>
          <w:kern w:val="0"/>
          <w:sz w:val="22"/>
          <w:szCs w:val="22"/>
          <w14:ligatures w14:val="none"/>
        </w:rPr>
      </w:pPr>
      <w:r w:rsidRPr="00C521E7">
        <w:rPr>
          <w:rFonts w:ascii="Tenorite" w:eastAsia="Times New Roman" w:hAnsi="Tenorite" w:cs="Times New Roman"/>
          <w:b/>
          <w:bCs/>
          <w:kern w:val="0"/>
          <w:sz w:val="22"/>
          <w:szCs w:val="22"/>
          <w14:ligatures w14:val="none"/>
        </w:rPr>
        <w:lastRenderedPageBreak/>
        <w:t>Weekly Giving:</w:t>
      </w:r>
      <w:r w:rsidRPr="00C521E7">
        <w:rPr>
          <w:rFonts w:ascii="Tenorite" w:eastAsia="Times New Roman" w:hAnsi="Tenorite" w:cs="Times New Roman"/>
          <w:kern w:val="0"/>
          <w:sz w:val="22"/>
          <w:szCs w:val="22"/>
          <w14:ligatures w14:val="none"/>
        </w:rPr>
        <w:t xml:space="preserve"> If you selected weekly giving, your gifts will now be deducted each week instead of in one monthly batch.</w:t>
      </w:r>
    </w:p>
    <w:p w14:paraId="06F1BCB9" w14:textId="77777777" w:rsidR="00C521E7" w:rsidRPr="00C521E7" w:rsidRDefault="00C521E7" w:rsidP="00C521E7">
      <w:pPr>
        <w:numPr>
          <w:ilvl w:val="0"/>
          <w:numId w:val="1"/>
        </w:numPr>
        <w:spacing w:before="100" w:beforeAutospacing="1" w:after="100" w:afterAutospacing="1" w:line="240" w:lineRule="auto"/>
        <w:ind w:left="792"/>
        <w:rPr>
          <w:rFonts w:ascii="Tenorite" w:eastAsia="Times New Roman" w:hAnsi="Tenorite" w:cs="Times New Roman"/>
          <w:kern w:val="0"/>
          <w:sz w:val="22"/>
          <w:szCs w:val="22"/>
          <w14:ligatures w14:val="none"/>
        </w:rPr>
      </w:pPr>
      <w:r w:rsidRPr="00C521E7">
        <w:rPr>
          <w:rFonts w:ascii="Tenorite" w:eastAsia="Times New Roman" w:hAnsi="Tenorite" w:cs="Times New Roman"/>
          <w:b/>
          <w:bCs/>
          <w:kern w:val="0"/>
          <w:sz w:val="22"/>
          <w:szCs w:val="22"/>
          <w14:ligatures w14:val="none"/>
        </w:rPr>
        <w:t>More Flexibility</w:t>
      </w:r>
      <w:r w:rsidRPr="00C521E7">
        <w:rPr>
          <w:rFonts w:ascii="Tenorite" w:eastAsia="Times New Roman" w:hAnsi="Tenorite" w:cs="Times New Roman"/>
          <w:kern w:val="0"/>
          <w:sz w:val="22"/>
          <w:szCs w:val="22"/>
          <w14:ligatures w14:val="none"/>
        </w:rPr>
        <w:t>: Adjust your giving schedule to any date that works for you—not just the 4th or 15th.</w:t>
      </w:r>
    </w:p>
    <w:p w14:paraId="02E1B6D0" w14:textId="77777777" w:rsidR="00C521E7" w:rsidRPr="00C521E7" w:rsidRDefault="00C521E7" w:rsidP="00C521E7">
      <w:pPr>
        <w:numPr>
          <w:ilvl w:val="0"/>
          <w:numId w:val="1"/>
        </w:numPr>
        <w:spacing w:before="100" w:beforeAutospacing="1" w:after="100" w:afterAutospacing="1" w:line="240" w:lineRule="auto"/>
        <w:ind w:left="792"/>
        <w:rPr>
          <w:rFonts w:ascii="Tenorite" w:eastAsia="Times New Roman" w:hAnsi="Tenorite" w:cs="Times New Roman"/>
          <w:kern w:val="0"/>
          <w:sz w:val="22"/>
          <w:szCs w:val="22"/>
          <w14:ligatures w14:val="none"/>
        </w:rPr>
      </w:pPr>
      <w:r w:rsidRPr="00C521E7">
        <w:rPr>
          <w:rFonts w:ascii="Tenorite" w:eastAsia="Times New Roman" w:hAnsi="Tenorite" w:cs="Times New Roman"/>
          <w:b/>
          <w:bCs/>
          <w:kern w:val="0"/>
          <w:sz w:val="22"/>
          <w:szCs w:val="22"/>
          <w14:ligatures w14:val="none"/>
        </w:rPr>
        <w:t>More Ways to Give</w:t>
      </w:r>
      <w:r w:rsidRPr="00C521E7">
        <w:rPr>
          <w:rFonts w:ascii="Tenorite" w:eastAsia="Times New Roman" w:hAnsi="Tenorite" w:cs="Times New Roman"/>
          <w:kern w:val="0"/>
          <w:sz w:val="22"/>
          <w:szCs w:val="22"/>
          <w14:ligatures w14:val="none"/>
        </w:rPr>
        <w:t>: Now you can donate using PayPal, Venmo, Apple Pay, or Google Pay.</w:t>
      </w:r>
    </w:p>
    <w:p w14:paraId="282F067B"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 xml:space="preserve">We’re committed to making </w:t>
      </w:r>
      <w:proofErr w:type="gramStart"/>
      <w:r w:rsidRPr="00C521E7">
        <w:rPr>
          <w:rFonts w:ascii="Tenorite" w:eastAsia="Times New Roman" w:hAnsi="Tenorite" w:cs="Times New Roman"/>
          <w:kern w:val="0"/>
          <w:sz w:val="22"/>
          <w:szCs w:val="22"/>
          <w14:ligatures w14:val="none"/>
        </w:rPr>
        <w:t>this a</w:t>
      </w:r>
      <w:proofErr w:type="gramEnd"/>
      <w:r w:rsidRPr="00C521E7">
        <w:rPr>
          <w:rFonts w:ascii="Tenorite" w:eastAsia="Times New Roman" w:hAnsi="Tenorite" w:cs="Times New Roman"/>
          <w:kern w:val="0"/>
          <w:sz w:val="22"/>
          <w:szCs w:val="22"/>
          <w14:ligatures w14:val="none"/>
        </w:rPr>
        <w:t xml:space="preserve"> smooth transition. You’ll receive more information as we get closer to </w:t>
      </w:r>
      <w:proofErr w:type="gramStart"/>
      <w:r w:rsidRPr="00C521E7">
        <w:rPr>
          <w:rFonts w:ascii="Tenorite" w:eastAsia="Times New Roman" w:hAnsi="Tenorite" w:cs="Times New Roman"/>
          <w:kern w:val="0"/>
          <w:sz w:val="22"/>
          <w:szCs w:val="22"/>
          <w14:ligatures w14:val="none"/>
        </w:rPr>
        <w:t>launch</w:t>
      </w:r>
      <w:proofErr w:type="gramEnd"/>
      <w:r w:rsidRPr="00C521E7">
        <w:rPr>
          <w:rFonts w:ascii="Tenorite" w:eastAsia="Times New Roman" w:hAnsi="Tenorite" w:cs="Times New Roman"/>
          <w:kern w:val="0"/>
          <w:sz w:val="22"/>
          <w:szCs w:val="22"/>
          <w14:ligatures w14:val="none"/>
        </w:rPr>
        <w:t>. For questions, contact your parish or reach out to our Donor Support team.</w:t>
      </w:r>
    </w:p>
    <w:p w14:paraId="6C4D3353" w14:textId="7EBF92CC"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 xml:space="preserve">In Christ, </w:t>
      </w:r>
    </w:p>
    <w:p w14:paraId="758AC205"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With gratitude,</w:t>
      </w:r>
      <w:r w:rsidRPr="00C521E7">
        <w:rPr>
          <w:rFonts w:ascii="Tenorite" w:eastAsia="Times New Roman" w:hAnsi="Tenorite" w:cs="Times New Roman"/>
          <w:kern w:val="0"/>
          <w:sz w:val="22"/>
          <w:szCs w:val="22"/>
          <w14:ligatures w14:val="none"/>
        </w:rPr>
        <w:br/>
        <w:t>[Pastor Name]</w:t>
      </w:r>
      <w:r w:rsidRPr="00C521E7">
        <w:rPr>
          <w:rFonts w:ascii="Tenorite" w:eastAsia="Times New Roman" w:hAnsi="Tenorite" w:cs="Times New Roman"/>
          <w:kern w:val="0"/>
          <w:sz w:val="22"/>
          <w:szCs w:val="22"/>
          <w14:ligatures w14:val="none"/>
        </w:rPr>
        <w:br/>
        <w:t>[Parish Name]</w:t>
      </w:r>
    </w:p>
    <w:p w14:paraId="2F186A03" w14:textId="77777777" w:rsidR="00C521E7" w:rsidRPr="00C521E7" w:rsidRDefault="00C521E7" w:rsidP="00C521E7">
      <w:pPr>
        <w:spacing w:after="0"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pict w14:anchorId="3D76BB13">
          <v:rect id="_x0000_i1025" style="width:0;height:1.5pt" o:hralign="center" o:hrstd="t" o:hr="t" fillcolor="#a0a0a0" stroked="f"/>
        </w:pict>
      </w:r>
    </w:p>
    <w:p w14:paraId="56A7D0F3" w14:textId="77777777" w:rsidR="00C521E7" w:rsidRPr="00C521E7" w:rsidRDefault="00C521E7" w:rsidP="00C521E7">
      <w:pPr>
        <w:pStyle w:val="Heading2"/>
        <w:rPr>
          <w:rFonts w:ascii="Tenorite" w:eastAsia="Times New Roman" w:hAnsi="Tenorite"/>
          <w:b/>
          <w:bCs/>
          <w:sz w:val="24"/>
          <w:szCs w:val="24"/>
        </w:rPr>
      </w:pPr>
      <w:r w:rsidRPr="00C521E7">
        <w:rPr>
          <w:rFonts w:ascii="Tenorite" w:eastAsia="Times New Roman" w:hAnsi="Tenorite"/>
          <w:b/>
          <w:bCs/>
          <w:sz w:val="24"/>
          <w:szCs w:val="24"/>
        </w:rPr>
        <w:t>Communication #2 – 2 Weeks Before Migration</w:t>
      </w:r>
    </w:p>
    <w:p w14:paraId="7F07EEA3"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b/>
          <w:bCs/>
          <w:kern w:val="0"/>
          <w14:ligatures w14:val="none"/>
        </w:rPr>
        <w:t>Channel: Email</w:t>
      </w:r>
      <w:r w:rsidRPr="00C521E7">
        <w:rPr>
          <w:rFonts w:ascii="Tenorite" w:eastAsia="Times New Roman" w:hAnsi="Tenorite" w:cs="Times New Roman"/>
          <w:kern w:val="0"/>
          <w14:ligatures w14:val="none"/>
        </w:rPr>
        <w:t xml:space="preserve"> (Faith Direct letterhead), Parish Newsletter</w:t>
      </w:r>
      <w:r w:rsidRPr="00C521E7">
        <w:rPr>
          <w:rFonts w:ascii="Tenorite" w:eastAsia="Times New Roman" w:hAnsi="Tenorite" w:cs="Times New Roman"/>
          <w:kern w:val="0"/>
          <w14:ligatures w14:val="none"/>
        </w:rPr>
        <w:br/>
      </w:r>
      <w:r w:rsidRPr="00C521E7">
        <w:rPr>
          <w:rFonts w:ascii="Tenorite" w:eastAsia="Times New Roman" w:hAnsi="Tenorite" w:cs="Times New Roman"/>
          <w:b/>
          <w:bCs/>
          <w:kern w:val="0"/>
          <w14:ligatures w14:val="none"/>
        </w:rPr>
        <w:t>Subject Line:</w:t>
      </w:r>
      <w:r w:rsidRPr="00C521E7">
        <w:rPr>
          <w:rFonts w:ascii="Tenorite" w:eastAsia="Times New Roman" w:hAnsi="Tenorite" w:cs="Times New Roman"/>
          <w:kern w:val="0"/>
          <w14:ligatures w14:val="none"/>
        </w:rPr>
        <w:t xml:space="preserve"> 2 Weeks to Go: Your Giving Experience is Getting an Upgrade</w:t>
      </w:r>
    </w:p>
    <w:p w14:paraId="62DAED8B"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proofErr w:type="gramStart"/>
      <w:r w:rsidRPr="00C521E7">
        <w:rPr>
          <w:rFonts w:ascii="Tenorite" w:eastAsia="Times New Roman" w:hAnsi="Tenorite" w:cs="Times New Roman"/>
          <w:kern w:val="0"/>
          <w:sz w:val="22"/>
          <w:szCs w:val="22"/>
          <w14:ligatures w14:val="none"/>
        </w:rPr>
        <w:t>Dear [parish name]</w:t>
      </w:r>
      <w:proofErr w:type="gramEnd"/>
      <w:r w:rsidRPr="00C521E7">
        <w:rPr>
          <w:rFonts w:ascii="Tenorite" w:eastAsia="Times New Roman" w:hAnsi="Tenorite" w:cs="Times New Roman"/>
          <w:kern w:val="0"/>
          <w:sz w:val="22"/>
          <w:szCs w:val="22"/>
          <w14:ligatures w14:val="none"/>
        </w:rPr>
        <w:t xml:space="preserve"> family, </w:t>
      </w:r>
    </w:p>
    <w:p w14:paraId="59BC85A8" w14:textId="77777777" w:rsidR="00C521E7" w:rsidRDefault="00C521E7" w:rsidP="00C521E7">
      <w:pPr>
        <w:spacing w:before="100" w:beforeAutospacing="1" w:after="100" w:afterAutospacing="1" w:line="240" w:lineRule="auto"/>
        <w:rPr>
          <w:rFonts w:ascii="Tenorite" w:eastAsia="Times New Roman" w:hAnsi="Tenorite" w:cs="Times New Roman"/>
          <w:kern w:val="0"/>
          <w14:ligatures w14:val="none"/>
        </w:rPr>
      </w:pPr>
    </w:p>
    <w:p w14:paraId="6E5AE6C9" w14:textId="232EE965" w:rsidR="00C521E7" w:rsidRPr="00C521E7" w:rsidRDefault="00C521E7" w:rsidP="00C521E7">
      <w:pPr>
        <w:spacing w:before="100" w:beforeAutospacing="1" w:after="100" w:afterAutospacing="1" w:line="240" w:lineRule="auto"/>
        <w:rPr>
          <w:rFonts w:ascii="Tenorite" w:eastAsia="Times New Roman" w:hAnsi="Tenorite" w:cs="Times New Roman"/>
          <w:b/>
          <w:bCs/>
          <w:kern w:val="0"/>
          <w14:ligatures w14:val="none"/>
        </w:rPr>
      </w:pPr>
      <w:r w:rsidRPr="00C521E7">
        <w:rPr>
          <w:rFonts w:ascii="Tenorite" w:eastAsia="Times New Roman" w:hAnsi="Tenorite" w:cs="Times New Roman"/>
          <w:b/>
          <w:bCs/>
          <w:kern w:val="0"/>
          <w14:ligatures w14:val="none"/>
        </w:rPr>
        <w:t>Body Copy:</w:t>
      </w:r>
    </w:p>
    <w:p w14:paraId="3054ABB9" w14:textId="77777777" w:rsidR="00C521E7" w:rsidRPr="00C521E7" w:rsidRDefault="00C521E7" w:rsidP="00C521E7">
      <w:pPr>
        <w:spacing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The upgrade from Faith Direct to ParishSOFT Giving is almost here!</w:t>
      </w:r>
    </w:p>
    <w:p w14:paraId="3B4CB80A"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As a reminder, you don’t need to take any action—your recurring gifts and payment information will transfer automatically.</w:t>
      </w:r>
    </w:p>
    <w:p w14:paraId="093D3DB0"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 xml:space="preserve">After the upgrade, you’ll log in to ParishSOFT Giving using your same credentials. A link and instructions will be provided at </w:t>
      </w:r>
      <w:proofErr w:type="gramStart"/>
      <w:r w:rsidRPr="00C521E7">
        <w:rPr>
          <w:rFonts w:ascii="Tenorite" w:eastAsia="Times New Roman" w:hAnsi="Tenorite" w:cs="Times New Roman"/>
          <w:kern w:val="0"/>
          <w14:ligatures w14:val="none"/>
        </w:rPr>
        <w:t>launch</w:t>
      </w:r>
      <w:proofErr w:type="gramEnd"/>
      <w:r w:rsidRPr="00C521E7">
        <w:rPr>
          <w:rFonts w:ascii="Tenorite" w:eastAsia="Times New Roman" w:hAnsi="Tenorite" w:cs="Times New Roman"/>
          <w:kern w:val="0"/>
          <w14:ligatures w14:val="none"/>
        </w:rPr>
        <w:t>.</w:t>
      </w:r>
    </w:p>
    <w:p w14:paraId="0D744B8D"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Benefits you’ll enjoy:</w:t>
      </w:r>
    </w:p>
    <w:p w14:paraId="4183260E" w14:textId="77777777" w:rsidR="00C521E7" w:rsidRPr="00C521E7" w:rsidRDefault="00C521E7" w:rsidP="00C521E7">
      <w:pPr>
        <w:numPr>
          <w:ilvl w:val="0"/>
          <w:numId w:val="2"/>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Flexible scheduling and more payment options</w:t>
      </w:r>
    </w:p>
    <w:p w14:paraId="5F57CC03" w14:textId="77777777" w:rsidR="00C521E7" w:rsidRPr="00C521E7" w:rsidRDefault="00C521E7" w:rsidP="00C521E7">
      <w:pPr>
        <w:numPr>
          <w:ilvl w:val="0"/>
          <w:numId w:val="2"/>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Direct access to edit your account anytime</w:t>
      </w:r>
    </w:p>
    <w:p w14:paraId="463A82A1" w14:textId="77777777" w:rsidR="00C521E7" w:rsidRPr="00C521E7" w:rsidRDefault="00C521E7" w:rsidP="00C521E7">
      <w:pPr>
        <w:numPr>
          <w:ilvl w:val="0"/>
          <w:numId w:val="2"/>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Continued access to Donor Support</w:t>
      </w:r>
    </w:p>
    <w:p w14:paraId="4DB237C6" w14:textId="77777777" w:rsid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We’ll send you another message once the migration is complete with everything you need to log in and manage your account.</w:t>
      </w:r>
    </w:p>
    <w:p w14:paraId="62E3D1E4"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With gratitude,</w:t>
      </w:r>
      <w:r w:rsidRPr="00C521E7">
        <w:rPr>
          <w:rFonts w:ascii="Tenorite" w:eastAsia="Times New Roman" w:hAnsi="Tenorite" w:cs="Times New Roman"/>
          <w:kern w:val="0"/>
          <w:sz w:val="22"/>
          <w:szCs w:val="22"/>
          <w14:ligatures w14:val="none"/>
        </w:rPr>
        <w:br/>
        <w:t>[Pastor Name]</w:t>
      </w:r>
      <w:r w:rsidRPr="00C521E7">
        <w:rPr>
          <w:rFonts w:ascii="Tenorite" w:eastAsia="Times New Roman" w:hAnsi="Tenorite" w:cs="Times New Roman"/>
          <w:kern w:val="0"/>
          <w:sz w:val="22"/>
          <w:szCs w:val="22"/>
          <w14:ligatures w14:val="none"/>
        </w:rPr>
        <w:br/>
        <w:t>[Parish Name]</w:t>
      </w:r>
    </w:p>
    <w:p w14:paraId="4912863D" w14:textId="77777777" w:rsidR="00C521E7" w:rsidRPr="00C521E7" w:rsidRDefault="00C521E7" w:rsidP="00C521E7">
      <w:pPr>
        <w:spacing w:after="0"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pict w14:anchorId="0EF39262">
          <v:rect id="_x0000_i1026" style="width:0;height:1.5pt" o:hralign="center" o:hrstd="t" o:hr="t" fillcolor="#a0a0a0" stroked="f"/>
        </w:pict>
      </w:r>
    </w:p>
    <w:p w14:paraId="66B4ADCC" w14:textId="77777777" w:rsidR="00C521E7" w:rsidRPr="00C521E7" w:rsidRDefault="00C521E7" w:rsidP="00C521E7">
      <w:pPr>
        <w:pStyle w:val="Heading2"/>
        <w:rPr>
          <w:rFonts w:ascii="Tenorite" w:eastAsia="Times New Roman" w:hAnsi="Tenorite"/>
          <w:sz w:val="24"/>
          <w:szCs w:val="24"/>
        </w:rPr>
      </w:pPr>
      <w:r w:rsidRPr="00C521E7">
        <w:rPr>
          <w:rFonts w:ascii="Tenorite" w:eastAsia="Times New Roman" w:hAnsi="Tenorite"/>
          <w:sz w:val="24"/>
          <w:szCs w:val="24"/>
        </w:rPr>
        <w:t>Communication #3 – Week of Migration</w:t>
      </w:r>
    </w:p>
    <w:p w14:paraId="3C7C4A92" w14:textId="77777777" w:rsid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b/>
          <w:bCs/>
          <w:kern w:val="0"/>
          <w14:ligatures w14:val="none"/>
        </w:rPr>
        <w:t>Channel: Email</w:t>
      </w:r>
      <w:r w:rsidRPr="00C521E7">
        <w:rPr>
          <w:rFonts w:ascii="Tenorite" w:eastAsia="Times New Roman" w:hAnsi="Tenorite" w:cs="Times New Roman"/>
          <w:kern w:val="0"/>
          <w14:ligatures w14:val="none"/>
        </w:rPr>
        <w:t xml:space="preserve"> (Faith Direct letterhead), Parish Announcement</w:t>
      </w:r>
      <w:r w:rsidRPr="00C521E7">
        <w:rPr>
          <w:rFonts w:ascii="Tenorite" w:eastAsia="Times New Roman" w:hAnsi="Tenorite" w:cs="Times New Roman"/>
          <w:kern w:val="0"/>
          <w14:ligatures w14:val="none"/>
        </w:rPr>
        <w:br/>
      </w:r>
      <w:r w:rsidRPr="00C521E7">
        <w:rPr>
          <w:rFonts w:ascii="Tenorite" w:eastAsia="Times New Roman" w:hAnsi="Tenorite" w:cs="Times New Roman"/>
          <w:b/>
          <w:bCs/>
          <w:kern w:val="0"/>
          <w14:ligatures w14:val="none"/>
        </w:rPr>
        <w:t>Subject Line</w:t>
      </w:r>
      <w:r w:rsidRPr="00C521E7">
        <w:rPr>
          <w:rFonts w:ascii="Tenorite" w:eastAsia="Times New Roman" w:hAnsi="Tenorite" w:cs="Times New Roman"/>
          <w:kern w:val="0"/>
          <w14:ligatures w14:val="none"/>
        </w:rPr>
        <w:t>: It’s Time: Faith Direct Has Upgraded to ParishSOFT Giving</w:t>
      </w:r>
    </w:p>
    <w:p w14:paraId="14AA434F" w14:textId="77777777" w:rsidR="00295E0E" w:rsidRPr="00C521E7" w:rsidRDefault="00295E0E" w:rsidP="00295E0E">
      <w:pPr>
        <w:spacing w:before="100" w:beforeAutospacing="1" w:after="100" w:afterAutospacing="1" w:line="240" w:lineRule="auto"/>
        <w:rPr>
          <w:rFonts w:ascii="Tenorite" w:eastAsia="Times New Roman" w:hAnsi="Tenorite" w:cs="Times New Roman"/>
          <w:kern w:val="0"/>
          <w:sz w:val="22"/>
          <w:szCs w:val="22"/>
          <w14:ligatures w14:val="none"/>
        </w:rPr>
      </w:pPr>
      <w:proofErr w:type="gramStart"/>
      <w:r w:rsidRPr="00C521E7">
        <w:rPr>
          <w:rFonts w:ascii="Tenorite" w:eastAsia="Times New Roman" w:hAnsi="Tenorite" w:cs="Times New Roman"/>
          <w:kern w:val="0"/>
          <w:sz w:val="22"/>
          <w:szCs w:val="22"/>
          <w14:ligatures w14:val="none"/>
        </w:rPr>
        <w:t>Dear [parish name]</w:t>
      </w:r>
      <w:proofErr w:type="gramEnd"/>
      <w:r w:rsidRPr="00C521E7">
        <w:rPr>
          <w:rFonts w:ascii="Tenorite" w:eastAsia="Times New Roman" w:hAnsi="Tenorite" w:cs="Times New Roman"/>
          <w:kern w:val="0"/>
          <w:sz w:val="22"/>
          <w:szCs w:val="22"/>
          <w14:ligatures w14:val="none"/>
        </w:rPr>
        <w:t xml:space="preserve"> family, </w:t>
      </w:r>
    </w:p>
    <w:p w14:paraId="07458641" w14:textId="77777777" w:rsidR="00C521E7" w:rsidRPr="00C521E7" w:rsidRDefault="00C521E7" w:rsidP="00C521E7">
      <w:pPr>
        <w:spacing w:before="100" w:beforeAutospacing="1" w:after="100" w:afterAutospacing="1" w:line="240" w:lineRule="auto"/>
        <w:rPr>
          <w:rFonts w:ascii="Tenorite" w:eastAsia="Times New Roman" w:hAnsi="Tenorite" w:cs="Times New Roman"/>
          <w:b/>
          <w:bCs/>
          <w:kern w:val="0"/>
          <w14:ligatures w14:val="none"/>
        </w:rPr>
      </w:pPr>
      <w:r w:rsidRPr="00C521E7">
        <w:rPr>
          <w:rFonts w:ascii="Tenorite" w:eastAsia="Times New Roman" w:hAnsi="Tenorite" w:cs="Times New Roman"/>
          <w:b/>
          <w:bCs/>
          <w:kern w:val="0"/>
          <w14:ligatures w14:val="none"/>
        </w:rPr>
        <w:t>Body Copy:</w:t>
      </w:r>
    </w:p>
    <w:p w14:paraId="113C1C78" w14:textId="77777777" w:rsidR="00C521E7" w:rsidRPr="00C521E7" w:rsidRDefault="00C521E7" w:rsidP="00C521E7">
      <w:pPr>
        <w:spacing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 xml:space="preserve">Great </w:t>
      </w:r>
      <w:proofErr w:type="gramStart"/>
      <w:r w:rsidRPr="00C521E7">
        <w:rPr>
          <w:rFonts w:ascii="Tenorite" w:eastAsia="Times New Roman" w:hAnsi="Tenorite" w:cs="Times New Roman"/>
          <w:kern w:val="0"/>
          <w14:ligatures w14:val="none"/>
        </w:rPr>
        <w:t>news—</w:t>
      </w:r>
      <w:proofErr w:type="gramEnd"/>
      <w:r w:rsidRPr="00C521E7">
        <w:rPr>
          <w:rFonts w:ascii="Tenorite" w:eastAsia="Times New Roman" w:hAnsi="Tenorite" w:cs="Times New Roman"/>
          <w:kern w:val="0"/>
          <w14:ligatures w14:val="none"/>
        </w:rPr>
        <w:t>your account has now been upgraded to ParishSOFT Giving!</w:t>
      </w:r>
    </w:p>
    <w:p w14:paraId="4A1CEB8E" w14:textId="2F58DEFE" w:rsidR="00C521E7" w:rsidRPr="00295E0E" w:rsidRDefault="00295E0E" w:rsidP="00295E0E">
      <w:pPr>
        <w:pStyle w:val="ListParagraph"/>
        <w:numPr>
          <w:ilvl w:val="0"/>
          <w:numId w:val="7"/>
        </w:numPr>
        <w:spacing w:after="0" w:line="240" w:lineRule="auto"/>
        <w:rPr>
          <w:rFonts w:ascii="Tenorite" w:eastAsia="Times New Roman" w:hAnsi="Tenorite" w:cs="Times New Roman"/>
          <w:kern w:val="0"/>
          <w14:ligatures w14:val="none"/>
        </w:rPr>
      </w:pPr>
      <w:r w:rsidRPr="00295E0E">
        <w:rPr>
          <w:rFonts w:ascii="Tenorite" w:eastAsia="Times New Roman" w:hAnsi="Tenorite" w:cs="Segoe UI Emoji"/>
          <w:kern w:val="0"/>
          <w14:ligatures w14:val="none"/>
        </w:rPr>
        <w:t xml:space="preserve">No </w:t>
      </w:r>
      <w:r w:rsidR="00C521E7" w:rsidRPr="00295E0E">
        <w:rPr>
          <w:rFonts w:ascii="Tenorite" w:eastAsia="Times New Roman" w:hAnsi="Tenorite" w:cs="Times New Roman"/>
          <w:kern w:val="0"/>
          <w14:ligatures w14:val="none"/>
        </w:rPr>
        <w:t>action required: Your recurring gifts and payment information were securely transferred.</w:t>
      </w:r>
    </w:p>
    <w:p w14:paraId="528576C2" w14:textId="7F6F82EC" w:rsidR="00C521E7" w:rsidRPr="00295E0E" w:rsidRDefault="00C521E7" w:rsidP="00295E0E">
      <w:pPr>
        <w:pStyle w:val="ListParagraph"/>
        <w:numPr>
          <w:ilvl w:val="0"/>
          <w:numId w:val="7"/>
        </w:numPr>
        <w:spacing w:after="0" w:line="240" w:lineRule="auto"/>
        <w:rPr>
          <w:rFonts w:ascii="Tenorite" w:eastAsia="Times New Roman" w:hAnsi="Tenorite" w:cs="Times New Roman"/>
          <w:kern w:val="0"/>
          <w14:ligatures w14:val="none"/>
        </w:rPr>
      </w:pPr>
      <w:r w:rsidRPr="00295E0E">
        <w:rPr>
          <w:rFonts w:ascii="Tenorite" w:eastAsia="Times New Roman" w:hAnsi="Tenorite" w:cs="Times New Roman"/>
          <w:kern w:val="0"/>
          <w14:ligatures w14:val="none"/>
        </w:rPr>
        <w:t>Log in here: [Insert ParishSOFT Giving Login URL] using your Faith Direct credentials. If needed, use “Forgot Password” to reset your access.</w:t>
      </w:r>
    </w:p>
    <w:p w14:paraId="6529D7F3" w14:textId="080C500A" w:rsidR="00C521E7" w:rsidRPr="00295E0E" w:rsidRDefault="00C521E7" w:rsidP="00295E0E">
      <w:pPr>
        <w:pStyle w:val="ListParagraph"/>
        <w:numPr>
          <w:ilvl w:val="0"/>
          <w:numId w:val="7"/>
        </w:numPr>
        <w:spacing w:after="0" w:line="240" w:lineRule="auto"/>
        <w:rPr>
          <w:rFonts w:ascii="Tenorite" w:eastAsia="Times New Roman" w:hAnsi="Tenorite" w:cs="Times New Roman"/>
          <w:kern w:val="0"/>
          <w14:ligatures w14:val="none"/>
        </w:rPr>
      </w:pPr>
      <w:r w:rsidRPr="00295E0E">
        <w:rPr>
          <w:rFonts w:ascii="Tenorite" w:eastAsia="Times New Roman" w:hAnsi="Tenorite" w:cs="Times New Roman"/>
          <w:kern w:val="0"/>
          <w14:ligatures w14:val="none"/>
        </w:rPr>
        <w:t>Need help? Start with these resources:</w:t>
      </w:r>
    </w:p>
    <w:p w14:paraId="114E7F90" w14:textId="77777777" w:rsidR="00C521E7" w:rsidRPr="00C521E7" w:rsidRDefault="00C521E7" w:rsidP="00295E0E">
      <w:pPr>
        <w:numPr>
          <w:ilvl w:val="0"/>
          <w:numId w:val="3"/>
        </w:numPr>
        <w:spacing w:after="0" w:line="240" w:lineRule="auto"/>
        <w:ind w:left="1440"/>
        <w:rPr>
          <w:rFonts w:ascii="Tenorite" w:eastAsia="Times New Roman" w:hAnsi="Tenorite" w:cs="Times New Roman"/>
          <w:kern w:val="0"/>
          <w14:ligatures w14:val="none"/>
        </w:rPr>
      </w:pPr>
      <w:hyperlink r:id="rId7" w:tgtFrame="_new" w:history="1">
        <w:r w:rsidRPr="00C521E7">
          <w:rPr>
            <w:rFonts w:ascii="Tenorite" w:eastAsia="Times New Roman" w:hAnsi="Tenorite" w:cs="Times New Roman"/>
            <w:color w:val="0000FF"/>
            <w:kern w:val="0"/>
            <w:u w:val="single"/>
            <w14:ligatures w14:val="none"/>
          </w:rPr>
          <w:t>Common Giver Questions</w:t>
        </w:r>
      </w:hyperlink>
    </w:p>
    <w:p w14:paraId="0B807B93" w14:textId="77777777" w:rsidR="00C521E7" w:rsidRPr="00C521E7" w:rsidRDefault="00C521E7" w:rsidP="00C521E7">
      <w:pPr>
        <w:numPr>
          <w:ilvl w:val="0"/>
          <w:numId w:val="3"/>
        </w:numPr>
        <w:spacing w:before="100" w:beforeAutospacing="1" w:after="100" w:afterAutospacing="1" w:line="240" w:lineRule="auto"/>
        <w:ind w:left="1440"/>
        <w:rPr>
          <w:rFonts w:ascii="Tenorite" w:eastAsia="Times New Roman" w:hAnsi="Tenorite" w:cs="Times New Roman"/>
          <w:kern w:val="0"/>
          <w14:ligatures w14:val="none"/>
        </w:rPr>
      </w:pPr>
      <w:hyperlink r:id="rId8" w:tgtFrame="_new" w:history="1">
        <w:r w:rsidRPr="00C521E7">
          <w:rPr>
            <w:rFonts w:ascii="Tenorite" w:eastAsia="Times New Roman" w:hAnsi="Tenorite" w:cs="Times New Roman"/>
            <w:color w:val="0000FF"/>
            <w:kern w:val="0"/>
            <w:u w:val="single"/>
            <w14:ligatures w14:val="none"/>
          </w:rPr>
          <w:t>Creating or Editing Gifts</w:t>
        </w:r>
      </w:hyperlink>
    </w:p>
    <w:p w14:paraId="5B117C16" w14:textId="77777777" w:rsidR="00C521E7" w:rsidRPr="00C521E7" w:rsidRDefault="00C521E7" w:rsidP="00C521E7">
      <w:pPr>
        <w:numPr>
          <w:ilvl w:val="0"/>
          <w:numId w:val="3"/>
        </w:numPr>
        <w:spacing w:before="100" w:beforeAutospacing="1" w:after="100" w:afterAutospacing="1" w:line="240" w:lineRule="auto"/>
        <w:ind w:left="1440"/>
        <w:rPr>
          <w:rFonts w:ascii="Tenorite" w:eastAsia="Times New Roman" w:hAnsi="Tenorite" w:cs="Times New Roman"/>
          <w:kern w:val="0"/>
          <w14:ligatures w14:val="none"/>
        </w:rPr>
      </w:pPr>
      <w:hyperlink r:id="rId9" w:tgtFrame="_new" w:history="1">
        <w:r w:rsidRPr="00C521E7">
          <w:rPr>
            <w:rFonts w:ascii="Tenorite" w:eastAsia="Times New Roman" w:hAnsi="Tenorite" w:cs="Times New Roman"/>
            <w:color w:val="0000FF"/>
            <w:kern w:val="0"/>
            <w:u w:val="single"/>
            <w14:ligatures w14:val="none"/>
          </w:rPr>
          <w:t>Managing Your Account</w:t>
        </w:r>
      </w:hyperlink>
    </w:p>
    <w:p w14:paraId="48D22EFC" w14:textId="77777777" w:rsid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Thank you for your continued generosity. Please contact Donor Support at donorsupport@parishsoft.com or 866-507-8757 with any questions.</w:t>
      </w:r>
    </w:p>
    <w:p w14:paraId="0F4AA4FC" w14:textId="77777777" w:rsidR="00295E0E" w:rsidRPr="00C521E7" w:rsidRDefault="00295E0E" w:rsidP="00295E0E">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With gratitude,</w:t>
      </w:r>
      <w:r w:rsidRPr="00C521E7">
        <w:rPr>
          <w:rFonts w:ascii="Tenorite" w:eastAsia="Times New Roman" w:hAnsi="Tenorite" w:cs="Times New Roman"/>
          <w:kern w:val="0"/>
          <w:sz w:val="22"/>
          <w:szCs w:val="22"/>
          <w14:ligatures w14:val="none"/>
        </w:rPr>
        <w:br/>
        <w:t>[Pastor Name]</w:t>
      </w:r>
      <w:r w:rsidRPr="00C521E7">
        <w:rPr>
          <w:rFonts w:ascii="Tenorite" w:eastAsia="Times New Roman" w:hAnsi="Tenorite" w:cs="Times New Roman"/>
          <w:kern w:val="0"/>
          <w:sz w:val="22"/>
          <w:szCs w:val="22"/>
          <w14:ligatures w14:val="none"/>
        </w:rPr>
        <w:br/>
        <w:t>[Parish Name]</w:t>
      </w:r>
    </w:p>
    <w:p w14:paraId="42614EF7" w14:textId="77777777" w:rsidR="00C521E7" w:rsidRPr="00C521E7" w:rsidRDefault="00C521E7" w:rsidP="00C521E7">
      <w:pPr>
        <w:spacing w:after="0"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pict w14:anchorId="31438235">
          <v:rect id="_x0000_i1027" style="width:0;height:1.5pt" o:hralign="center" o:hrstd="t" o:hr="t" fillcolor="#a0a0a0" stroked="f"/>
        </w:pict>
      </w:r>
    </w:p>
    <w:p w14:paraId="2A1F3645" w14:textId="77777777" w:rsidR="00C521E7" w:rsidRPr="00295E0E" w:rsidRDefault="00C521E7" w:rsidP="00295E0E">
      <w:pPr>
        <w:pStyle w:val="Heading2"/>
        <w:rPr>
          <w:rFonts w:ascii="Tenorite" w:eastAsia="Times New Roman" w:hAnsi="Tenorite"/>
          <w:b/>
          <w:bCs/>
          <w:sz w:val="24"/>
          <w:szCs w:val="24"/>
        </w:rPr>
      </w:pPr>
      <w:r w:rsidRPr="00295E0E">
        <w:rPr>
          <w:rFonts w:ascii="Tenorite" w:eastAsia="Times New Roman" w:hAnsi="Tenorite"/>
          <w:b/>
          <w:bCs/>
          <w:sz w:val="24"/>
          <w:szCs w:val="24"/>
        </w:rPr>
        <w:t>Communication #4 – 1 Week After Migration</w:t>
      </w:r>
    </w:p>
    <w:p w14:paraId="0A71B50F"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b/>
          <w:bCs/>
          <w:kern w:val="0"/>
          <w14:ligatures w14:val="none"/>
        </w:rPr>
        <w:t>Channel: Email</w:t>
      </w:r>
      <w:r w:rsidRPr="00C521E7">
        <w:rPr>
          <w:rFonts w:ascii="Tenorite" w:eastAsia="Times New Roman" w:hAnsi="Tenorite" w:cs="Times New Roman"/>
          <w:kern w:val="0"/>
          <w14:ligatures w14:val="none"/>
        </w:rPr>
        <w:t xml:space="preserve"> (ParishSOFT Giving letterhead), Parish Newsletter</w:t>
      </w:r>
      <w:r w:rsidRPr="00C521E7">
        <w:rPr>
          <w:rFonts w:ascii="Tenorite" w:eastAsia="Times New Roman" w:hAnsi="Tenorite" w:cs="Times New Roman"/>
          <w:kern w:val="0"/>
          <w14:ligatures w14:val="none"/>
        </w:rPr>
        <w:br/>
      </w:r>
      <w:r w:rsidRPr="00C521E7">
        <w:rPr>
          <w:rFonts w:ascii="Tenorite" w:eastAsia="Times New Roman" w:hAnsi="Tenorite" w:cs="Times New Roman"/>
          <w:b/>
          <w:bCs/>
          <w:kern w:val="0"/>
          <w14:ligatures w14:val="none"/>
        </w:rPr>
        <w:t>Subject Line:</w:t>
      </w:r>
      <w:r w:rsidRPr="00C521E7">
        <w:rPr>
          <w:rFonts w:ascii="Tenorite" w:eastAsia="Times New Roman" w:hAnsi="Tenorite" w:cs="Times New Roman"/>
          <w:kern w:val="0"/>
          <w14:ligatures w14:val="none"/>
        </w:rPr>
        <w:t xml:space="preserve"> Welcome to ParishSOFT Giving – Let’s Get You Set Up</w:t>
      </w:r>
    </w:p>
    <w:p w14:paraId="473BB892" w14:textId="77777777" w:rsidR="00C521E7" w:rsidRPr="00C521E7" w:rsidRDefault="00C521E7" w:rsidP="00C521E7">
      <w:pPr>
        <w:spacing w:before="100" w:beforeAutospacing="1" w:after="100" w:afterAutospacing="1" w:line="240" w:lineRule="auto"/>
        <w:rPr>
          <w:rFonts w:ascii="Tenorite" w:eastAsia="Times New Roman" w:hAnsi="Tenorite" w:cs="Times New Roman"/>
          <w:b/>
          <w:bCs/>
          <w:kern w:val="0"/>
          <w14:ligatures w14:val="none"/>
        </w:rPr>
      </w:pPr>
      <w:r w:rsidRPr="00C521E7">
        <w:rPr>
          <w:rFonts w:ascii="Tenorite" w:eastAsia="Times New Roman" w:hAnsi="Tenorite" w:cs="Times New Roman"/>
          <w:b/>
          <w:bCs/>
          <w:kern w:val="0"/>
          <w14:ligatures w14:val="none"/>
        </w:rPr>
        <w:t>Body Copy:</w:t>
      </w:r>
    </w:p>
    <w:p w14:paraId="6B6B702D" w14:textId="161735D4" w:rsidR="00C521E7" w:rsidRPr="00C521E7" w:rsidRDefault="00C521E7" w:rsidP="00295E0E">
      <w:pPr>
        <w:spacing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Your Faith Direct account is now part of ParishSOFT Giving!</w:t>
      </w:r>
      <w:r w:rsidR="00295E0E">
        <w:rPr>
          <w:rFonts w:ascii="Tenorite" w:eastAsia="Times New Roman" w:hAnsi="Tenorite" w:cs="Times New Roman"/>
          <w:kern w:val="0"/>
          <w14:ligatures w14:val="none"/>
        </w:rPr>
        <w:t xml:space="preserve"> </w:t>
      </w:r>
      <w:r w:rsidRPr="00C521E7">
        <w:rPr>
          <w:rFonts w:ascii="Tenorite" w:eastAsia="Times New Roman" w:hAnsi="Tenorite" w:cs="Times New Roman"/>
          <w:kern w:val="0"/>
          <w14:ligatures w14:val="none"/>
        </w:rPr>
        <w:t>Be sure to bookmark your new giving portal: [Insert URL]</w:t>
      </w:r>
    </w:p>
    <w:p w14:paraId="13BB53CE"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Want to make updates to your giving? Here’s how:</w:t>
      </w:r>
    </w:p>
    <w:p w14:paraId="148AB737" w14:textId="77777777" w:rsidR="00C521E7" w:rsidRPr="00C521E7" w:rsidRDefault="00C521E7" w:rsidP="00295E0E">
      <w:pPr>
        <w:numPr>
          <w:ilvl w:val="0"/>
          <w:numId w:val="4"/>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Log in using your Faith Direct credentials</w:t>
      </w:r>
    </w:p>
    <w:p w14:paraId="28A3875B" w14:textId="77777777" w:rsidR="00C521E7" w:rsidRPr="00C521E7" w:rsidRDefault="00C521E7" w:rsidP="00295E0E">
      <w:pPr>
        <w:numPr>
          <w:ilvl w:val="0"/>
          <w:numId w:val="4"/>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If you had weekly giving set up, it will now process weekly (instead of monthly). You can update this anytime.</w:t>
      </w:r>
    </w:p>
    <w:p w14:paraId="248C87C0" w14:textId="77777777" w:rsidR="00C521E7" w:rsidRPr="00C521E7" w:rsidRDefault="00C521E7" w:rsidP="00295E0E">
      <w:pPr>
        <w:numPr>
          <w:ilvl w:val="0"/>
          <w:numId w:val="4"/>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If you need help, explore the articles below or contact support.</w:t>
      </w:r>
    </w:p>
    <w:p w14:paraId="3E40947C" w14:textId="77549E6D" w:rsidR="00C521E7" w:rsidRPr="00C521E7" w:rsidRDefault="00C521E7" w:rsidP="00295E0E">
      <w:pPr>
        <w:spacing w:after="0"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Helpful Resources:</w:t>
      </w:r>
    </w:p>
    <w:p w14:paraId="4E8D3AAE" w14:textId="77777777" w:rsidR="00C521E7" w:rsidRPr="00C521E7" w:rsidRDefault="00C521E7" w:rsidP="00295E0E">
      <w:pPr>
        <w:numPr>
          <w:ilvl w:val="0"/>
          <w:numId w:val="5"/>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fldChar w:fldCharType="begin"/>
      </w:r>
      <w:r w:rsidRPr="00C521E7">
        <w:rPr>
          <w:rFonts w:ascii="Tenorite" w:eastAsia="Times New Roman" w:hAnsi="Tenorite" w:cs="Times New Roman"/>
          <w:kern w:val="0"/>
          <w14:ligatures w14:val="none"/>
        </w:rPr>
        <w:instrText>HYPERLINK "https://help.ministrybrands.com/hc/en-us/articles/10876518371739-Common-Giver-Questions" \t "_new"</w:instrText>
      </w:r>
      <w:r w:rsidRPr="00C521E7">
        <w:rPr>
          <w:rFonts w:ascii="Tenorite" w:eastAsia="Times New Roman" w:hAnsi="Tenorite" w:cs="Times New Roman"/>
          <w:kern w:val="0"/>
          <w14:ligatures w14:val="none"/>
        </w:rPr>
      </w:r>
      <w:r w:rsidRPr="00C521E7">
        <w:rPr>
          <w:rFonts w:ascii="Tenorite" w:eastAsia="Times New Roman" w:hAnsi="Tenorite" w:cs="Times New Roman"/>
          <w:kern w:val="0"/>
          <w14:ligatures w14:val="none"/>
        </w:rPr>
        <w:fldChar w:fldCharType="separate"/>
      </w:r>
      <w:r w:rsidRPr="00C521E7">
        <w:rPr>
          <w:rFonts w:ascii="Tenorite" w:eastAsia="Times New Roman" w:hAnsi="Tenorite" w:cs="Times New Roman"/>
          <w:color w:val="0000FF"/>
          <w:kern w:val="0"/>
          <w:u w:val="single"/>
          <w14:ligatures w14:val="none"/>
        </w:rPr>
        <w:t>Common Giver Questions</w:t>
      </w:r>
      <w:r w:rsidRPr="00C521E7">
        <w:rPr>
          <w:rFonts w:ascii="Tenorite" w:eastAsia="Times New Roman" w:hAnsi="Tenorite" w:cs="Times New Roman"/>
          <w:kern w:val="0"/>
          <w14:ligatures w14:val="none"/>
        </w:rPr>
        <w:fldChar w:fldCharType="end"/>
      </w:r>
    </w:p>
    <w:p w14:paraId="1B10F2B0" w14:textId="77777777" w:rsidR="00C521E7" w:rsidRPr="00C521E7" w:rsidRDefault="00C521E7" w:rsidP="00295E0E">
      <w:pPr>
        <w:numPr>
          <w:ilvl w:val="0"/>
          <w:numId w:val="5"/>
        </w:numPr>
        <w:spacing w:before="100" w:beforeAutospacing="1" w:after="100" w:afterAutospacing="1" w:line="240" w:lineRule="auto"/>
        <w:ind w:left="792"/>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fldChar w:fldCharType="begin"/>
      </w:r>
      <w:r w:rsidRPr="00C521E7">
        <w:rPr>
          <w:rFonts w:ascii="Tenorite" w:eastAsia="Times New Roman" w:hAnsi="Tenorite" w:cs="Times New Roman"/>
          <w:kern w:val="0"/>
          <w14:ligatures w14:val="none"/>
        </w:rPr>
        <w:instrText>HYPERLINK "https://help.ministrybrands.com/hc/en-us/articles/10876531962779-Creating-and-Editing-Recurring-Gifts" \t "_new"</w:instrText>
      </w:r>
      <w:r w:rsidRPr="00C521E7">
        <w:rPr>
          <w:rFonts w:ascii="Tenorite" w:eastAsia="Times New Roman" w:hAnsi="Tenorite" w:cs="Times New Roman"/>
          <w:kern w:val="0"/>
          <w14:ligatures w14:val="none"/>
        </w:rPr>
      </w:r>
      <w:r w:rsidRPr="00C521E7">
        <w:rPr>
          <w:rFonts w:ascii="Tenorite" w:eastAsia="Times New Roman" w:hAnsi="Tenorite" w:cs="Times New Roman"/>
          <w:kern w:val="0"/>
          <w14:ligatures w14:val="none"/>
        </w:rPr>
        <w:fldChar w:fldCharType="separate"/>
      </w:r>
      <w:r w:rsidRPr="00C521E7">
        <w:rPr>
          <w:rFonts w:ascii="Tenorite" w:eastAsia="Times New Roman" w:hAnsi="Tenorite" w:cs="Times New Roman"/>
          <w:color w:val="0000FF"/>
          <w:kern w:val="0"/>
          <w:u w:val="single"/>
          <w14:ligatures w14:val="none"/>
        </w:rPr>
        <w:t>Edit Your Gifts</w:t>
      </w:r>
      <w:r w:rsidRPr="00C521E7">
        <w:rPr>
          <w:rFonts w:ascii="Tenorite" w:eastAsia="Times New Roman" w:hAnsi="Tenorite" w:cs="Times New Roman"/>
          <w:kern w:val="0"/>
          <w14:ligatures w14:val="none"/>
        </w:rPr>
        <w:fldChar w:fldCharType="end"/>
      </w:r>
    </w:p>
    <w:p w14:paraId="743B1CBB" w14:textId="77777777" w:rsidR="00C521E7" w:rsidRPr="00C521E7" w:rsidRDefault="00C521E7" w:rsidP="00295E0E">
      <w:pPr>
        <w:numPr>
          <w:ilvl w:val="0"/>
          <w:numId w:val="5"/>
        </w:numPr>
        <w:spacing w:before="100" w:beforeAutospacing="1" w:after="100" w:afterAutospacing="1" w:line="240" w:lineRule="auto"/>
        <w:ind w:left="792"/>
        <w:rPr>
          <w:rFonts w:ascii="Tenorite" w:eastAsia="Times New Roman" w:hAnsi="Tenorite" w:cs="Times New Roman"/>
          <w:kern w:val="0"/>
          <w14:ligatures w14:val="none"/>
        </w:rPr>
      </w:pPr>
      <w:hyperlink r:id="rId10" w:tgtFrame="_new" w:history="1">
        <w:r w:rsidRPr="00C521E7">
          <w:rPr>
            <w:rFonts w:ascii="Tenorite" w:eastAsia="Times New Roman" w:hAnsi="Tenorite" w:cs="Times New Roman"/>
            <w:color w:val="0000FF"/>
            <w:kern w:val="0"/>
            <w:u w:val="single"/>
            <w14:ligatures w14:val="none"/>
          </w:rPr>
          <w:t>Manage Your Account</w:t>
        </w:r>
      </w:hyperlink>
    </w:p>
    <w:p w14:paraId="1ACA2720" w14:textId="77777777" w:rsid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If you need further assistance, contact donorsupport@parishsoft.com or call 866-507-8757.</w:t>
      </w:r>
    </w:p>
    <w:p w14:paraId="412DD52B" w14:textId="77777777" w:rsidR="00295E0E" w:rsidRPr="00C521E7" w:rsidRDefault="00295E0E" w:rsidP="00295E0E">
      <w:pPr>
        <w:spacing w:before="100" w:beforeAutospacing="1" w:after="100" w:afterAutospacing="1" w:line="240" w:lineRule="auto"/>
        <w:rPr>
          <w:rFonts w:ascii="Tenorite" w:eastAsia="Times New Roman" w:hAnsi="Tenorite" w:cs="Times New Roman"/>
          <w:kern w:val="0"/>
          <w:sz w:val="22"/>
          <w:szCs w:val="22"/>
          <w14:ligatures w14:val="none"/>
        </w:rPr>
      </w:pPr>
      <w:r w:rsidRPr="00C521E7">
        <w:rPr>
          <w:rFonts w:ascii="Tenorite" w:eastAsia="Times New Roman" w:hAnsi="Tenorite" w:cs="Times New Roman"/>
          <w:kern w:val="0"/>
          <w:sz w:val="22"/>
          <w:szCs w:val="22"/>
          <w14:ligatures w14:val="none"/>
        </w:rPr>
        <w:t>With gratitude,</w:t>
      </w:r>
      <w:r w:rsidRPr="00C521E7">
        <w:rPr>
          <w:rFonts w:ascii="Tenorite" w:eastAsia="Times New Roman" w:hAnsi="Tenorite" w:cs="Times New Roman"/>
          <w:kern w:val="0"/>
          <w:sz w:val="22"/>
          <w:szCs w:val="22"/>
          <w14:ligatures w14:val="none"/>
        </w:rPr>
        <w:br/>
        <w:t>[Pastor Name]</w:t>
      </w:r>
      <w:r w:rsidRPr="00C521E7">
        <w:rPr>
          <w:rFonts w:ascii="Tenorite" w:eastAsia="Times New Roman" w:hAnsi="Tenorite" w:cs="Times New Roman"/>
          <w:kern w:val="0"/>
          <w:sz w:val="22"/>
          <w:szCs w:val="22"/>
          <w14:ligatures w14:val="none"/>
        </w:rPr>
        <w:br/>
        <w:t>[Parish Name]</w:t>
      </w:r>
    </w:p>
    <w:p w14:paraId="584BAD65" w14:textId="77777777" w:rsidR="00C521E7" w:rsidRPr="00C521E7" w:rsidRDefault="00C521E7" w:rsidP="00C521E7">
      <w:pPr>
        <w:spacing w:after="0"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pict w14:anchorId="05E70579">
          <v:rect id="_x0000_i1028" style="width:0;height:1.5pt" o:hralign="center" o:hrstd="t" o:hr="t" fillcolor="#a0a0a0" stroked="f"/>
        </w:pict>
      </w:r>
    </w:p>
    <w:p w14:paraId="6A47F36D" w14:textId="77777777" w:rsidR="00C521E7" w:rsidRPr="00295E0E" w:rsidRDefault="00C521E7" w:rsidP="00295E0E">
      <w:pPr>
        <w:pStyle w:val="Heading2"/>
        <w:rPr>
          <w:rFonts w:ascii="Tenorite" w:eastAsia="Times New Roman" w:hAnsi="Tenorite"/>
          <w:b/>
          <w:bCs/>
          <w:sz w:val="24"/>
          <w:szCs w:val="24"/>
        </w:rPr>
      </w:pPr>
      <w:r w:rsidRPr="00295E0E">
        <w:rPr>
          <w:rFonts w:ascii="Tenorite" w:eastAsia="Times New Roman" w:hAnsi="Tenorite"/>
          <w:b/>
          <w:bCs/>
          <w:sz w:val="24"/>
          <w:szCs w:val="24"/>
        </w:rPr>
        <w:t>Optional Ongoing Reminder – Payment Emails &amp; Newsletter Inserts (Aug–Oct)</w:t>
      </w:r>
    </w:p>
    <w:p w14:paraId="6552807A" w14:textId="4DBC8DB1" w:rsidR="00C521E7" w:rsidRPr="007B0697" w:rsidRDefault="00295E0E" w:rsidP="007B0697">
      <w:pPr>
        <w:pStyle w:val="Heading3"/>
        <w:rPr>
          <w:rFonts w:ascii="Tenorite" w:eastAsia="Times New Roman" w:hAnsi="Tenorite"/>
          <w:sz w:val="22"/>
          <w:szCs w:val="22"/>
        </w:rPr>
      </w:pPr>
      <w:r w:rsidRPr="007B0697">
        <w:rPr>
          <w:rFonts w:ascii="Tenorite" w:eastAsia="Times New Roman" w:hAnsi="Tenorite"/>
          <w:sz w:val="22"/>
          <w:szCs w:val="22"/>
        </w:rPr>
        <w:t>Donor Messaging</w:t>
      </w:r>
      <w:r w:rsidR="00C521E7" w:rsidRPr="007B0697">
        <w:rPr>
          <w:rFonts w:ascii="Tenorite" w:eastAsia="Times New Roman" w:hAnsi="Tenorite"/>
          <w:sz w:val="22"/>
          <w:szCs w:val="22"/>
        </w:rPr>
        <w:t>:</w:t>
      </w:r>
    </w:p>
    <w:p w14:paraId="2917A708" w14:textId="65952C25" w:rsidR="00C521E7" w:rsidRPr="00C521E7" w:rsidRDefault="00C521E7" w:rsidP="00C521E7">
      <w:pPr>
        <w:spacing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Faith Direct has upgraded to ParishSOFT Giving! Enjoy flexible schedules and new ways to give like Apple Pay and Venmo.</w:t>
      </w:r>
    </w:p>
    <w:p w14:paraId="0B6FA82A" w14:textId="77777777" w:rsidR="00C521E7" w:rsidRPr="00C521E7" w:rsidRDefault="00C521E7" w:rsidP="00C521E7">
      <w:pPr>
        <w:spacing w:before="100" w:beforeAutospacing="1" w:after="100" w:afterAutospacing="1" w:line="240" w:lineRule="auto"/>
        <w:rPr>
          <w:rFonts w:ascii="Tenorite" w:eastAsia="Times New Roman" w:hAnsi="Tenorite" w:cs="Times New Roman"/>
          <w:kern w:val="0"/>
          <w14:ligatures w14:val="none"/>
        </w:rPr>
      </w:pPr>
      <w:r w:rsidRPr="00C521E7">
        <w:rPr>
          <w:rFonts w:ascii="Tenorite" w:eastAsia="Times New Roman" w:hAnsi="Tenorite" w:cs="Times New Roman"/>
          <w:kern w:val="0"/>
          <w14:ligatures w14:val="none"/>
        </w:rPr>
        <w:t xml:space="preserve">Log in now to view or manage your account: </w:t>
      </w:r>
      <w:r w:rsidRPr="00C521E7">
        <w:rPr>
          <w:rFonts w:ascii="Tenorite" w:eastAsia="Times New Roman" w:hAnsi="Tenorite" w:cs="Times New Roman"/>
          <w:color w:val="EE0000"/>
          <w:kern w:val="0"/>
          <w14:ligatures w14:val="none"/>
        </w:rPr>
        <w:t>[Insert URL]</w:t>
      </w:r>
      <w:r w:rsidRPr="00C521E7">
        <w:rPr>
          <w:rFonts w:ascii="Tenorite" w:eastAsia="Times New Roman" w:hAnsi="Tenorite" w:cs="Times New Roman"/>
          <w:kern w:val="0"/>
          <w14:ligatures w14:val="none"/>
        </w:rPr>
        <w:br/>
        <w:t>Need help? Contact donorsupport@parishsoft.com</w:t>
      </w:r>
    </w:p>
    <w:p w14:paraId="710E7F5C" w14:textId="77777777" w:rsidR="00461CA8" w:rsidRPr="00C521E7" w:rsidRDefault="00461CA8">
      <w:pPr>
        <w:rPr>
          <w:rFonts w:ascii="Tenorite" w:hAnsi="Tenorite"/>
        </w:rPr>
      </w:pPr>
    </w:p>
    <w:sectPr w:rsidR="00461CA8" w:rsidRPr="00C521E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A563" w14:textId="77777777" w:rsidR="00C63FEB" w:rsidRDefault="00C63FEB" w:rsidP="00C521E7">
      <w:pPr>
        <w:spacing w:after="0" w:line="240" w:lineRule="auto"/>
      </w:pPr>
      <w:r>
        <w:separator/>
      </w:r>
    </w:p>
  </w:endnote>
  <w:endnote w:type="continuationSeparator" w:id="0">
    <w:p w14:paraId="142D8E2F" w14:textId="77777777" w:rsidR="00C63FEB" w:rsidRDefault="00C63FEB" w:rsidP="00C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99FB" w14:textId="77777777" w:rsidR="00C63FEB" w:rsidRDefault="00C63FEB" w:rsidP="00C521E7">
      <w:pPr>
        <w:spacing w:after="0" w:line="240" w:lineRule="auto"/>
      </w:pPr>
      <w:r>
        <w:separator/>
      </w:r>
    </w:p>
  </w:footnote>
  <w:footnote w:type="continuationSeparator" w:id="0">
    <w:p w14:paraId="6A07F2D1" w14:textId="77777777" w:rsidR="00C63FEB" w:rsidRDefault="00C63FEB" w:rsidP="00C5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9C8D" w14:textId="07E04702" w:rsidR="00C521E7" w:rsidRDefault="00C521E7">
    <w:pPr>
      <w:pStyle w:val="Header"/>
    </w:pPr>
    <w:r>
      <w:rPr>
        <w:noProof/>
      </w:rPr>
      <w:drawing>
        <wp:anchor distT="0" distB="0" distL="114300" distR="114300" simplePos="0" relativeHeight="251659264" behindDoc="1" locked="0" layoutInCell="1" allowOverlap="1" wp14:anchorId="4210C330" wp14:editId="7488F931">
          <wp:simplePos x="0" y="0"/>
          <wp:positionH relativeFrom="column">
            <wp:posOffset>4733925</wp:posOffset>
          </wp:positionH>
          <wp:positionV relativeFrom="paragraph">
            <wp:posOffset>-257175</wp:posOffset>
          </wp:positionV>
          <wp:extent cx="1360170" cy="332105"/>
          <wp:effectExtent l="0" t="0" r="0" b="0"/>
          <wp:wrapTight wrapText="bothSides">
            <wp:wrapPolygon edited="0">
              <wp:start x="0" y="0"/>
              <wp:lineTo x="0" y="19824"/>
              <wp:lineTo x="13613" y="19824"/>
              <wp:lineTo x="21176" y="13629"/>
              <wp:lineTo x="21176" y="2478"/>
              <wp:lineTo x="208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32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13F"/>
    <w:multiLevelType w:val="multilevel"/>
    <w:tmpl w:val="8B26CB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266D6FE9"/>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77AFE"/>
    <w:multiLevelType w:val="multilevel"/>
    <w:tmpl w:val="874AB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B445A"/>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93684"/>
    <w:multiLevelType w:val="multilevel"/>
    <w:tmpl w:val="2D1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87119"/>
    <w:multiLevelType w:val="multilevel"/>
    <w:tmpl w:val="5024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7484B"/>
    <w:multiLevelType w:val="multilevel"/>
    <w:tmpl w:val="406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A3386"/>
    <w:multiLevelType w:val="multilevel"/>
    <w:tmpl w:val="91C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196244">
    <w:abstractNumId w:val="0"/>
  </w:num>
  <w:num w:numId="2" w16cid:durableId="2043281783">
    <w:abstractNumId w:val="4"/>
  </w:num>
  <w:num w:numId="3" w16cid:durableId="2111924298">
    <w:abstractNumId w:val="1"/>
  </w:num>
  <w:num w:numId="4" w16cid:durableId="893004375">
    <w:abstractNumId w:val="5"/>
  </w:num>
  <w:num w:numId="5" w16cid:durableId="477383955">
    <w:abstractNumId w:val="7"/>
  </w:num>
  <w:num w:numId="6" w16cid:durableId="1609896299">
    <w:abstractNumId w:val="6"/>
  </w:num>
  <w:num w:numId="7" w16cid:durableId="939993131">
    <w:abstractNumId w:val="3"/>
  </w:num>
  <w:num w:numId="8" w16cid:durableId="173515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7"/>
    <w:rsid w:val="00295E0E"/>
    <w:rsid w:val="00296AA8"/>
    <w:rsid w:val="00436BAD"/>
    <w:rsid w:val="00461CA8"/>
    <w:rsid w:val="00476582"/>
    <w:rsid w:val="007B0697"/>
    <w:rsid w:val="00916C62"/>
    <w:rsid w:val="00C521E7"/>
    <w:rsid w:val="00C63FEB"/>
    <w:rsid w:val="00E17E90"/>
    <w:rsid w:val="00E4440A"/>
    <w:rsid w:val="00E9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B603"/>
  <w15:chartTrackingRefBased/>
  <w15:docId w15:val="{F277C725-9376-4FDA-9AB7-32DC23E7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0E"/>
  </w:style>
  <w:style w:type="paragraph" w:styleId="Heading1">
    <w:name w:val="heading 1"/>
    <w:basedOn w:val="Normal"/>
    <w:next w:val="Normal"/>
    <w:link w:val="Heading1Char"/>
    <w:uiPriority w:val="9"/>
    <w:qFormat/>
    <w:rsid w:val="00C521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521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521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1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1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1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521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21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1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1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1E7"/>
    <w:rPr>
      <w:rFonts w:eastAsiaTheme="majorEastAsia" w:cstheme="majorBidi"/>
      <w:color w:val="272727" w:themeColor="text1" w:themeTint="D8"/>
    </w:rPr>
  </w:style>
  <w:style w:type="paragraph" w:styleId="Title">
    <w:name w:val="Title"/>
    <w:basedOn w:val="Normal"/>
    <w:next w:val="Normal"/>
    <w:link w:val="TitleChar"/>
    <w:uiPriority w:val="10"/>
    <w:qFormat/>
    <w:rsid w:val="00C52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1E7"/>
    <w:pPr>
      <w:spacing w:before="160"/>
      <w:jc w:val="center"/>
    </w:pPr>
    <w:rPr>
      <w:i/>
      <w:iCs/>
      <w:color w:val="404040" w:themeColor="text1" w:themeTint="BF"/>
    </w:rPr>
  </w:style>
  <w:style w:type="character" w:customStyle="1" w:styleId="QuoteChar">
    <w:name w:val="Quote Char"/>
    <w:basedOn w:val="DefaultParagraphFont"/>
    <w:link w:val="Quote"/>
    <w:uiPriority w:val="29"/>
    <w:rsid w:val="00C521E7"/>
    <w:rPr>
      <w:i/>
      <w:iCs/>
      <w:color w:val="404040" w:themeColor="text1" w:themeTint="BF"/>
    </w:rPr>
  </w:style>
  <w:style w:type="paragraph" w:styleId="ListParagraph">
    <w:name w:val="List Paragraph"/>
    <w:basedOn w:val="Normal"/>
    <w:uiPriority w:val="34"/>
    <w:qFormat/>
    <w:rsid w:val="00C521E7"/>
    <w:pPr>
      <w:ind w:left="720"/>
      <w:contextualSpacing/>
    </w:pPr>
  </w:style>
  <w:style w:type="character" w:styleId="IntenseEmphasis">
    <w:name w:val="Intense Emphasis"/>
    <w:basedOn w:val="DefaultParagraphFont"/>
    <w:uiPriority w:val="21"/>
    <w:qFormat/>
    <w:rsid w:val="00C521E7"/>
    <w:rPr>
      <w:i/>
      <w:iCs/>
      <w:color w:val="2F5496" w:themeColor="accent1" w:themeShade="BF"/>
    </w:rPr>
  </w:style>
  <w:style w:type="paragraph" w:styleId="IntenseQuote">
    <w:name w:val="Intense Quote"/>
    <w:basedOn w:val="Normal"/>
    <w:next w:val="Normal"/>
    <w:link w:val="IntenseQuoteChar"/>
    <w:uiPriority w:val="30"/>
    <w:qFormat/>
    <w:rsid w:val="00C52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1E7"/>
    <w:rPr>
      <w:i/>
      <w:iCs/>
      <w:color w:val="2F5496" w:themeColor="accent1" w:themeShade="BF"/>
    </w:rPr>
  </w:style>
  <w:style w:type="character" w:styleId="IntenseReference">
    <w:name w:val="Intense Reference"/>
    <w:basedOn w:val="DefaultParagraphFont"/>
    <w:uiPriority w:val="32"/>
    <w:qFormat/>
    <w:rsid w:val="00C521E7"/>
    <w:rPr>
      <w:b/>
      <w:bCs/>
      <w:smallCaps/>
      <w:color w:val="2F5496" w:themeColor="accent1" w:themeShade="BF"/>
      <w:spacing w:val="5"/>
    </w:rPr>
  </w:style>
  <w:style w:type="paragraph" w:styleId="Header">
    <w:name w:val="header"/>
    <w:basedOn w:val="Normal"/>
    <w:link w:val="HeaderChar"/>
    <w:uiPriority w:val="99"/>
    <w:unhideWhenUsed/>
    <w:rsid w:val="00C5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1E7"/>
  </w:style>
  <w:style w:type="paragraph" w:styleId="Footer">
    <w:name w:val="footer"/>
    <w:basedOn w:val="Normal"/>
    <w:link w:val="FooterChar"/>
    <w:uiPriority w:val="99"/>
    <w:unhideWhenUsed/>
    <w:rsid w:val="00C5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85525">
      <w:bodyDiv w:val="1"/>
      <w:marLeft w:val="0"/>
      <w:marRight w:val="0"/>
      <w:marTop w:val="0"/>
      <w:marBottom w:val="0"/>
      <w:divBdr>
        <w:top w:val="none" w:sz="0" w:space="0" w:color="auto"/>
        <w:left w:val="none" w:sz="0" w:space="0" w:color="auto"/>
        <w:bottom w:val="none" w:sz="0" w:space="0" w:color="auto"/>
        <w:right w:val="none" w:sz="0" w:space="0" w:color="auto"/>
      </w:divBdr>
    </w:div>
    <w:div w:id="1288464021">
      <w:bodyDiv w:val="1"/>
      <w:marLeft w:val="0"/>
      <w:marRight w:val="0"/>
      <w:marTop w:val="0"/>
      <w:marBottom w:val="0"/>
      <w:divBdr>
        <w:top w:val="none" w:sz="0" w:space="0" w:color="auto"/>
        <w:left w:val="none" w:sz="0" w:space="0" w:color="auto"/>
        <w:bottom w:val="none" w:sz="0" w:space="0" w:color="auto"/>
        <w:right w:val="none" w:sz="0" w:space="0" w:color="auto"/>
      </w:divBdr>
      <w:divsChild>
        <w:div w:id="1797019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1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4629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21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ministrybrands.com/hc/en-us/articles/10876531962779-Creating-and-Editing-Recurring-Gif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ministrybrands.com/hc/en-us/articles/10876518371739-Common-Giver-Ques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lp.ministrybrands.com/hc/en-us/articles/10876530796699-Managing-My-Giving-Account" TargetMode="External"/><Relationship Id="rId4" Type="http://schemas.openxmlformats.org/officeDocument/2006/relationships/webSettings" Target="webSettings.xml"/><Relationship Id="rId9" Type="http://schemas.openxmlformats.org/officeDocument/2006/relationships/hyperlink" Target="https://help.ministrybrands.com/hc/en-us/articles/10876530796699-Managing-My-Giving-Accou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Donor Communication Cadence: </vt:lpstr>
      <vt:lpstr>Faith Direct to ParishSOFT Giving Migration</vt:lpstr>
      <vt:lpstr>    </vt:lpstr>
      <vt:lpstr>    Communication #1 – 4 Weeks Before Migration</vt:lpstr>
      <vt:lpstr>    Communication #2 – 2 Weeks Before Migration</vt:lpstr>
      <vt:lpstr>    Communication #3 – Week of Migration</vt:lpstr>
      <vt:lpstr>        Communication #4 – 1 Week After Migration</vt:lpstr>
      <vt:lpstr>        Optional Ongoing Reminder – Payment Emails &amp; Newsletter Inserts (Aug–Oct)</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Taylor</dc:creator>
  <cp:keywords/>
  <dc:description/>
  <cp:lastModifiedBy>Trina Taylor</cp:lastModifiedBy>
  <cp:revision>3</cp:revision>
  <dcterms:created xsi:type="dcterms:W3CDTF">2025-07-15T22:14:00Z</dcterms:created>
  <dcterms:modified xsi:type="dcterms:W3CDTF">2025-07-15T22:14:00Z</dcterms:modified>
</cp:coreProperties>
</file>