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109F5" w14:textId="7A4A5277" w:rsidR="007624C2" w:rsidRPr="007624C2" w:rsidRDefault="007624C2" w:rsidP="00293812">
      <w:pPr>
        <w:pStyle w:val="Heading1"/>
        <w:rPr>
          <w:rFonts w:ascii="Tenorite" w:hAnsi="Tenorite"/>
          <w:b/>
          <w:bCs/>
          <w:sz w:val="28"/>
          <w:szCs w:val="28"/>
        </w:rPr>
      </w:pPr>
      <w:r w:rsidRPr="00293812">
        <w:rPr>
          <w:rFonts w:ascii="Tenorite" w:hAnsi="Tenorite"/>
          <w:b/>
          <w:bCs/>
          <w:sz w:val="28"/>
          <w:szCs w:val="28"/>
        </w:rPr>
        <w:t>ParishSOFT Giver Guide</w:t>
      </w:r>
      <w:r w:rsidR="00214D63">
        <w:rPr>
          <w:rFonts w:ascii="Tenorite" w:hAnsi="Tenorite"/>
          <w:b/>
          <w:bCs/>
          <w:sz w:val="28"/>
          <w:szCs w:val="28"/>
        </w:rPr>
        <w:t xml:space="preserve"> Article</w:t>
      </w:r>
      <w:r w:rsidR="00293812" w:rsidRPr="00293812">
        <w:rPr>
          <w:rFonts w:ascii="Tenorite" w:hAnsi="Tenorite"/>
          <w:b/>
          <w:bCs/>
          <w:sz w:val="28"/>
          <w:szCs w:val="28"/>
        </w:rPr>
        <w:t xml:space="preserve">: A </w:t>
      </w:r>
      <w:r w:rsidRPr="007624C2">
        <w:rPr>
          <w:rFonts w:ascii="Tenorite" w:hAnsi="Tenorite"/>
          <w:b/>
          <w:bCs/>
          <w:sz w:val="28"/>
          <w:szCs w:val="28"/>
        </w:rPr>
        <w:t>quick reference to managing gifts and giving online</w:t>
      </w:r>
      <w:r w:rsidR="00293812" w:rsidRPr="00293812">
        <w:rPr>
          <w:rFonts w:ascii="Tenorite" w:hAnsi="Tenorite"/>
          <w:b/>
          <w:bCs/>
          <w:sz w:val="28"/>
          <w:szCs w:val="28"/>
        </w:rPr>
        <w:t>.</w:t>
      </w:r>
    </w:p>
    <w:p w14:paraId="1B37C85C" w14:textId="4C621992" w:rsidR="007624C2" w:rsidRPr="007624C2" w:rsidRDefault="008B1759" w:rsidP="007624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19DE919">
          <v:rect id="_x0000_i1025" style="width:0;height:1.5pt" o:hralign="center" o:hrstd="t" o:hr="t" fillcolor="#a0a0a0" stroked="f"/>
        </w:pict>
      </w:r>
    </w:p>
    <w:p w14:paraId="460E286B" w14:textId="1629C210" w:rsidR="007624C2" w:rsidRDefault="007624C2" w:rsidP="007624C2">
      <w:pPr>
        <w:spacing w:before="100" w:beforeAutospacing="1" w:after="100" w:afterAutospacing="1" w:line="240" w:lineRule="auto"/>
        <w:rPr>
          <w:rFonts w:ascii="Tenorite" w:eastAsia="Times New Roman" w:hAnsi="Tenorite" w:cs="Times New Roman"/>
          <w:kern w:val="0"/>
          <w:sz w:val="22"/>
          <w:szCs w:val="22"/>
          <w14:ligatures w14:val="none"/>
        </w:rPr>
      </w:pPr>
      <w:r w:rsidRPr="007624C2">
        <w:rPr>
          <w:rStyle w:val="Heading2Char"/>
          <w:rFonts w:ascii="Tenorite" w:hAnsi="Tenorite"/>
          <w:sz w:val="24"/>
          <w:szCs w:val="24"/>
        </w:rPr>
        <w:t>Welcome!</w:t>
      </w:r>
      <w:r w:rsidRPr="007624C2">
        <w:rPr>
          <w:rFonts w:ascii="Tenorite" w:eastAsia="Times New Roman" w:hAnsi="Tenorite" w:cs="Times New Roman"/>
          <w:kern w:val="0"/>
          <w:sz w:val="22"/>
          <w:szCs w:val="22"/>
          <w14:ligatures w14:val="none"/>
        </w:rPr>
        <w:br/>
        <w:t>As part of our upgrade from Faith Direct to ParishSOFT Giving, we’ve created this guide to help you manage your gifts with confidence. Below you’ll find simple steps and helpful contact information to ensure your giving experience remains seamless, secure, and flexible.</w:t>
      </w:r>
    </w:p>
    <w:p w14:paraId="7183E4B5" w14:textId="77777777" w:rsidR="00214D63" w:rsidRPr="00214D63" w:rsidRDefault="00214D63" w:rsidP="00711F66">
      <w:pPr>
        <w:pStyle w:val="Heading3"/>
        <w:spacing w:after="0" w:line="240" w:lineRule="auto"/>
        <w:rPr>
          <w:rFonts w:ascii="Tenorite" w:eastAsia="Times New Roman" w:hAnsi="Tenorite"/>
          <w:sz w:val="24"/>
          <w:szCs w:val="24"/>
        </w:rPr>
      </w:pPr>
      <w:r w:rsidRPr="00214D63">
        <w:rPr>
          <w:rFonts w:ascii="Tenorite" w:eastAsia="Times New Roman" w:hAnsi="Tenorite"/>
          <w:sz w:val="24"/>
          <w:szCs w:val="24"/>
        </w:rPr>
        <w:t>In This Article</w:t>
      </w:r>
    </w:p>
    <w:p w14:paraId="6BE9DFF3" w14:textId="30BAE7A4" w:rsidR="00214D63" w:rsidRPr="00214D63" w:rsidRDefault="00214D63" w:rsidP="00214D63">
      <w:pPr>
        <w:spacing w:before="100" w:beforeAutospacing="1" w:after="100" w:afterAutospacing="1" w:line="240" w:lineRule="auto"/>
        <w:rPr>
          <w:rFonts w:ascii="Tenorite" w:eastAsia="Times New Roman" w:hAnsi="Tenorite" w:cs="Times New Roman"/>
          <w:kern w:val="0"/>
          <w:sz w:val="22"/>
          <w:szCs w:val="22"/>
          <w14:ligatures w14:val="none"/>
        </w:rPr>
      </w:pPr>
      <w:r w:rsidRPr="00214D63">
        <w:rPr>
          <w:rFonts w:ascii="Tenorite" w:eastAsia="Times New Roman" w:hAnsi="Tenorite" w:cs="Times New Roman"/>
          <w:kern w:val="0"/>
          <w:sz w:val="22"/>
          <w:szCs w:val="22"/>
          <w14:ligatures w14:val="none"/>
        </w:rPr>
        <w:t>Click to explore detailed instructions and FAQs:</w:t>
      </w:r>
    </w:p>
    <w:p w14:paraId="06415236" w14:textId="56394DBE" w:rsidR="00214D63" w:rsidRPr="00214D63" w:rsidRDefault="00214D63" w:rsidP="00214D63">
      <w:pPr>
        <w:numPr>
          <w:ilvl w:val="0"/>
          <w:numId w:val="6"/>
        </w:numPr>
        <w:spacing w:before="100" w:beforeAutospacing="1" w:after="100" w:afterAutospacing="1" w:line="240" w:lineRule="auto"/>
        <w:rPr>
          <w:rFonts w:ascii="Tenorite" w:eastAsia="Times New Roman" w:hAnsi="Tenorite" w:cs="Times New Roman"/>
          <w:kern w:val="0"/>
          <w:sz w:val="22"/>
          <w:szCs w:val="22"/>
          <w14:ligatures w14:val="none"/>
        </w:rPr>
      </w:pPr>
      <w:hyperlink r:id="rId7" w:tgtFrame="_new" w:history="1">
        <w:r w:rsidRPr="00214D63">
          <w:rPr>
            <w:rFonts w:ascii="Tenorite" w:eastAsia="Times New Roman" w:hAnsi="Tenorite" w:cs="Times New Roman"/>
            <w:color w:val="0000FF"/>
            <w:kern w:val="0"/>
            <w:sz w:val="22"/>
            <w:szCs w:val="22"/>
            <w:u w:val="single"/>
            <w14:ligatures w14:val="none"/>
          </w:rPr>
          <w:t>Common Giver Questions</w:t>
        </w:r>
      </w:hyperlink>
    </w:p>
    <w:p w14:paraId="12FB8882" w14:textId="71AB8199" w:rsidR="00214D63" w:rsidRPr="00214D63" w:rsidRDefault="00214D63" w:rsidP="00214D63">
      <w:pPr>
        <w:numPr>
          <w:ilvl w:val="0"/>
          <w:numId w:val="6"/>
        </w:numPr>
        <w:spacing w:before="100" w:beforeAutospacing="1" w:after="100" w:afterAutospacing="1" w:line="240" w:lineRule="auto"/>
        <w:rPr>
          <w:rFonts w:ascii="Tenorite" w:eastAsia="Times New Roman" w:hAnsi="Tenorite" w:cs="Times New Roman"/>
          <w:kern w:val="0"/>
          <w:sz w:val="22"/>
          <w:szCs w:val="22"/>
          <w14:ligatures w14:val="none"/>
        </w:rPr>
      </w:pPr>
      <w:hyperlink r:id="rId8" w:tgtFrame="_new" w:history="1">
        <w:r w:rsidRPr="00214D63">
          <w:rPr>
            <w:rFonts w:ascii="Tenorite" w:eastAsia="Times New Roman" w:hAnsi="Tenorite" w:cs="Times New Roman"/>
            <w:color w:val="0000FF"/>
            <w:kern w:val="0"/>
            <w:sz w:val="22"/>
            <w:szCs w:val="22"/>
            <w:u w:val="single"/>
            <w14:ligatures w14:val="none"/>
          </w:rPr>
          <w:t>Creating and Editing Recurring Gifts</w:t>
        </w:r>
      </w:hyperlink>
    </w:p>
    <w:p w14:paraId="56B0A11E" w14:textId="77777777" w:rsidR="00214D63" w:rsidRPr="00214D63" w:rsidRDefault="00214D63" w:rsidP="00214D63">
      <w:pPr>
        <w:numPr>
          <w:ilvl w:val="0"/>
          <w:numId w:val="6"/>
        </w:numPr>
        <w:spacing w:before="100" w:beforeAutospacing="1" w:after="100" w:afterAutospacing="1" w:line="240" w:lineRule="auto"/>
        <w:rPr>
          <w:rFonts w:ascii="Tenorite" w:eastAsia="Times New Roman" w:hAnsi="Tenorite" w:cs="Times New Roman"/>
          <w:kern w:val="0"/>
          <w:sz w:val="22"/>
          <w:szCs w:val="22"/>
          <w14:ligatures w14:val="none"/>
        </w:rPr>
      </w:pPr>
      <w:hyperlink r:id="rId9" w:tgtFrame="_new" w:history="1">
        <w:r w:rsidRPr="00214D63">
          <w:rPr>
            <w:rFonts w:ascii="Tenorite" w:eastAsia="Times New Roman" w:hAnsi="Tenorite" w:cs="Times New Roman"/>
            <w:color w:val="0000FF"/>
            <w:kern w:val="0"/>
            <w:sz w:val="22"/>
            <w:szCs w:val="22"/>
            <w:u w:val="single"/>
            <w14:ligatures w14:val="none"/>
          </w:rPr>
          <w:t>Managing My Giving Account</w:t>
        </w:r>
      </w:hyperlink>
    </w:p>
    <w:p w14:paraId="5121D716" w14:textId="1F433031" w:rsidR="00214D63" w:rsidRPr="00214D63" w:rsidRDefault="00214D63" w:rsidP="00214D63">
      <w:pPr>
        <w:numPr>
          <w:ilvl w:val="0"/>
          <w:numId w:val="6"/>
        </w:numPr>
        <w:spacing w:before="100" w:beforeAutospacing="1" w:after="100" w:afterAutospacing="1" w:line="240" w:lineRule="auto"/>
        <w:rPr>
          <w:rFonts w:ascii="Tenorite" w:eastAsia="Times New Roman" w:hAnsi="Tenorite" w:cs="Times New Roman"/>
          <w:kern w:val="0"/>
          <w:sz w:val="22"/>
          <w:szCs w:val="22"/>
          <w14:ligatures w14:val="none"/>
        </w:rPr>
      </w:pPr>
      <w:hyperlink r:id="rId10" w:tgtFrame="_new" w:history="1">
        <w:r w:rsidRPr="00214D63">
          <w:rPr>
            <w:rFonts w:ascii="Tenorite" w:eastAsia="Times New Roman" w:hAnsi="Tenorite" w:cs="Times New Roman"/>
            <w:color w:val="0000FF"/>
            <w:kern w:val="0"/>
            <w:sz w:val="22"/>
            <w:szCs w:val="22"/>
            <w:u w:val="single"/>
            <w14:ligatures w14:val="none"/>
          </w:rPr>
          <w:t>Managing Refunds (for parishes)</w:t>
        </w:r>
      </w:hyperlink>
    </w:p>
    <w:p w14:paraId="1A454302" w14:textId="3712A9BC" w:rsidR="00214D63" w:rsidRPr="00214D63" w:rsidRDefault="00214D63" w:rsidP="00214D63">
      <w:pPr>
        <w:numPr>
          <w:ilvl w:val="0"/>
          <w:numId w:val="6"/>
        </w:numPr>
        <w:spacing w:before="100" w:beforeAutospacing="1" w:after="100" w:afterAutospacing="1" w:line="240" w:lineRule="auto"/>
        <w:rPr>
          <w:rFonts w:ascii="Tenorite" w:eastAsia="Times New Roman" w:hAnsi="Tenorite" w:cs="Times New Roman"/>
          <w:kern w:val="0"/>
          <w:sz w:val="22"/>
          <w:szCs w:val="22"/>
          <w14:ligatures w14:val="none"/>
        </w:rPr>
      </w:pPr>
      <w:hyperlink r:id="rId11" w:tgtFrame="_new" w:history="1">
        <w:r w:rsidRPr="00214D63">
          <w:rPr>
            <w:rFonts w:ascii="Tenorite" w:eastAsia="Times New Roman" w:hAnsi="Tenorite" w:cs="Times New Roman"/>
            <w:color w:val="0000FF"/>
            <w:kern w:val="0"/>
            <w:sz w:val="22"/>
            <w:szCs w:val="22"/>
            <w:u w:val="single"/>
            <w14:ligatures w14:val="none"/>
          </w:rPr>
          <w:t>Merging Donor Profiles</w:t>
        </w:r>
      </w:hyperlink>
    </w:p>
    <w:p w14:paraId="6E28594C" w14:textId="6D19F90A" w:rsidR="00214D63" w:rsidRPr="00214D63" w:rsidRDefault="00214D63" w:rsidP="00214D63">
      <w:pPr>
        <w:numPr>
          <w:ilvl w:val="0"/>
          <w:numId w:val="6"/>
        </w:numPr>
        <w:spacing w:before="100" w:beforeAutospacing="1" w:after="100" w:afterAutospacing="1" w:line="240" w:lineRule="auto"/>
        <w:rPr>
          <w:rFonts w:ascii="Tenorite" w:eastAsia="Times New Roman" w:hAnsi="Tenorite" w:cs="Times New Roman"/>
          <w:kern w:val="0"/>
          <w:sz w:val="22"/>
          <w:szCs w:val="22"/>
          <w14:ligatures w14:val="none"/>
        </w:rPr>
      </w:pPr>
      <w:hyperlink r:id="rId12" w:tgtFrame="_new" w:history="1">
        <w:r w:rsidRPr="00214D63">
          <w:rPr>
            <w:rFonts w:ascii="Tenorite" w:eastAsia="Times New Roman" w:hAnsi="Tenorite" w:cs="Times New Roman"/>
            <w:color w:val="0000FF"/>
            <w:kern w:val="0"/>
            <w:sz w:val="22"/>
            <w:szCs w:val="22"/>
            <w:u w:val="single"/>
            <w14:ligatures w14:val="none"/>
          </w:rPr>
          <w:t>How to Manage and Modify Recurring Gifts</w:t>
        </w:r>
      </w:hyperlink>
    </w:p>
    <w:p w14:paraId="1CF6B3F2" w14:textId="3B6AE4FD" w:rsidR="00214D63" w:rsidRPr="00214D63" w:rsidRDefault="00214D63" w:rsidP="00214D63">
      <w:pPr>
        <w:numPr>
          <w:ilvl w:val="0"/>
          <w:numId w:val="6"/>
        </w:numPr>
        <w:spacing w:before="100" w:beforeAutospacing="1" w:after="100" w:afterAutospacing="1" w:line="240" w:lineRule="auto"/>
        <w:rPr>
          <w:rFonts w:ascii="Tenorite" w:eastAsia="Times New Roman" w:hAnsi="Tenorite" w:cs="Times New Roman"/>
          <w:kern w:val="0"/>
          <w:sz w:val="22"/>
          <w:szCs w:val="22"/>
          <w14:ligatures w14:val="none"/>
        </w:rPr>
      </w:pPr>
      <w:hyperlink r:id="rId13" w:tgtFrame="_new" w:history="1">
        <w:r w:rsidRPr="00214D63">
          <w:rPr>
            <w:rFonts w:ascii="Tenorite" w:eastAsia="Times New Roman" w:hAnsi="Tenorite" w:cs="Times New Roman"/>
            <w:color w:val="0000FF"/>
            <w:kern w:val="0"/>
            <w:sz w:val="22"/>
            <w:szCs w:val="22"/>
            <w:u w:val="single"/>
            <w14:ligatures w14:val="none"/>
          </w:rPr>
          <w:t>How to Generate Email Contribution Statements</w:t>
        </w:r>
      </w:hyperlink>
    </w:p>
    <w:p w14:paraId="3F61FDCA" w14:textId="6CD14795" w:rsidR="00214D63" w:rsidRPr="00214D63" w:rsidRDefault="00214D63" w:rsidP="00214D63">
      <w:pPr>
        <w:numPr>
          <w:ilvl w:val="0"/>
          <w:numId w:val="6"/>
        </w:numPr>
        <w:spacing w:before="100" w:beforeAutospacing="1" w:after="100" w:afterAutospacing="1" w:line="240" w:lineRule="auto"/>
        <w:rPr>
          <w:rFonts w:ascii="Tenorite" w:eastAsia="Times New Roman" w:hAnsi="Tenorite" w:cs="Times New Roman"/>
          <w:kern w:val="0"/>
          <w:sz w:val="22"/>
          <w:szCs w:val="22"/>
          <w14:ligatures w14:val="none"/>
        </w:rPr>
      </w:pPr>
      <w:hyperlink r:id="rId14" w:tgtFrame="_new" w:history="1">
        <w:r w:rsidRPr="00214D63">
          <w:rPr>
            <w:rFonts w:ascii="Tenorite" w:eastAsia="Times New Roman" w:hAnsi="Tenorite" w:cs="Times New Roman"/>
            <w:color w:val="0000FF"/>
            <w:kern w:val="0"/>
            <w:sz w:val="22"/>
            <w:szCs w:val="22"/>
            <w:u w:val="single"/>
            <w14:ligatures w14:val="none"/>
          </w:rPr>
          <w:t>How to Give Online or by Text</w:t>
        </w:r>
      </w:hyperlink>
      <w:r w:rsidRPr="00214D63">
        <w:rPr>
          <w:rFonts w:ascii="Tenorite" w:eastAsia="Times New Roman" w:hAnsi="Tenorite" w:cs="Times New Roman"/>
          <w:kern w:val="0"/>
          <w:sz w:val="22"/>
          <w:szCs w:val="22"/>
          <w14:ligatures w14:val="none"/>
        </w:rPr>
        <w:t xml:space="preserve"> </w:t>
      </w:r>
      <w:r w:rsidRPr="00214D63">
        <w:rPr>
          <w:rFonts w:ascii="Tenorite" w:eastAsia="Times New Roman" w:hAnsi="Tenorite" w:cs="Times New Roman"/>
          <w:i/>
          <w:iCs/>
          <w:kern w:val="0"/>
          <w:sz w:val="22"/>
          <w:szCs w:val="22"/>
          <w14:ligatures w14:val="none"/>
        </w:rPr>
        <w:t>(Duplicate link as it includes both methods)</w:t>
      </w:r>
    </w:p>
    <w:p w14:paraId="28317726" w14:textId="6C5FC216" w:rsidR="007624C2" w:rsidRPr="007624C2" w:rsidRDefault="008B1759" w:rsidP="007624C2">
      <w:pPr>
        <w:spacing w:after="0" w:line="240" w:lineRule="auto"/>
        <w:rPr>
          <w:rFonts w:ascii="Tenorite" w:eastAsia="Times New Roman" w:hAnsi="Tenorite" w:cs="Times New Roman"/>
          <w:kern w:val="0"/>
          <w:sz w:val="22"/>
          <w:szCs w:val="22"/>
          <w14:ligatures w14:val="none"/>
        </w:rPr>
      </w:pPr>
      <w:r>
        <w:rPr>
          <w:rFonts w:ascii="Tenorite" w:eastAsia="Times New Roman" w:hAnsi="Tenorite" w:cs="Times New Roman"/>
          <w:kern w:val="0"/>
          <w:sz w:val="22"/>
          <w:szCs w:val="22"/>
          <w14:ligatures w14:val="none"/>
        </w:rPr>
        <w:pict w14:anchorId="02044186">
          <v:rect id="_x0000_i1026" style="width:0;height:1.5pt" o:hralign="center" o:hrstd="t" o:hr="t" fillcolor="#a0a0a0" stroked="f"/>
        </w:pict>
      </w:r>
    </w:p>
    <w:p w14:paraId="6644FA12" w14:textId="49B4A311" w:rsidR="00FD4EEB" w:rsidRPr="008246EB" w:rsidRDefault="008246EB" w:rsidP="008246EB">
      <w:pPr>
        <w:pStyle w:val="Heading3"/>
        <w:rPr>
          <w:rFonts w:ascii="Tenorite" w:hAnsi="Tenorite"/>
          <w:b/>
          <w:bCs/>
          <w:sz w:val="24"/>
          <w:szCs w:val="24"/>
        </w:rPr>
      </w:pPr>
      <w:r w:rsidRPr="008246EB">
        <w:rPr>
          <w:rStyle w:val="normaltextrun"/>
          <w:rFonts w:ascii="Tenorite" w:hAnsi="Tenorite"/>
          <w:b/>
          <w:bCs/>
          <w:sz w:val="24"/>
          <w:szCs w:val="24"/>
        </w:rPr>
        <w:t xml:space="preserve">Here are some of the most common </w:t>
      </w:r>
      <w:r w:rsidR="00711F66">
        <w:rPr>
          <w:rStyle w:val="normaltextrun"/>
          <w:rFonts w:ascii="Tenorite" w:hAnsi="Tenorite"/>
          <w:b/>
          <w:bCs/>
          <w:sz w:val="24"/>
          <w:szCs w:val="24"/>
        </w:rPr>
        <w:t>issues</w:t>
      </w:r>
      <w:r w:rsidRPr="008246EB">
        <w:rPr>
          <w:rStyle w:val="normaltextrun"/>
          <w:rFonts w:ascii="Tenorite" w:hAnsi="Tenorite"/>
          <w:b/>
          <w:bCs/>
          <w:sz w:val="24"/>
          <w:szCs w:val="24"/>
        </w:rPr>
        <w:t xml:space="preserve"> we receive from givers and </w:t>
      </w:r>
      <w:proofErr w:type="gramStart"/>
      <w:r w:rsidRPr="008246EB">
        <w:rPr>
          <w:rStyle w:val="normaltextrun"/>
          <w:rFonts w:ascii="Tenorite" w:hAnsi="Tenorite"/>
          <w:b/>
          <w:bCs/>
          <w:sz w:val="24"/>
          <w:szCs w:val="24"/>
        </w:rPr>
        <w:t>donors—</w:t>
      </w:r>
      <w:proofErr w:type="gramEnd"/>
      <w:r w:rsidRPr="008246EB">
        <w:rPr>
          <w:rStyle w:val="normaltextrun"/>
          <w:rFonts w:ascii="Tenorite" w:hAnsi="Tenorite"/>
          <w:b/>
          <w:bCs/>
          <w:sz w:val="24"/>
          <w:szCs w:val="24"/>
        </w:rPr>
        <w:t>maybe yours too!</w:t>
      </w:r>
      <w:r w:rsidRPr="008246EB">
        <w:rPr>
          <w:rStyle w:val="eop"/>
          <w:rFonts w:ascii="Tenorite" w:hAnsi="Tenorite"/>
          <w:b/>
          <w:bCs/>
          <w:sz w:val="24"/>
          <w:szCs w:val="24"/>
        </w:rPr>
        <w:t> </w:t>
      </w:r>
    </w:p>
    <w:p w14:paraId="0CB4C453" w14:textId="2B62A58D" w:rsidR="007624C2" w:rsidRPr="00A626EC" w:rsidRDefault="007624C2" w:rsidP="00A626EC">
      <w:pPr>
        <w:pStyle w:val="Heading2"/>
        <w:rPr>
          <w:rFonts w:ascii="Tenorite" w:eastAsia="Times New Roman" w:hAnsi="Tenorite"/>
          <w:b/>
          <w:bCs/>
          <w:sz w:val="24"/>
          <w:szCs w:val="24"/>
        </w:rPr>
      </w:pPr>
      <w:r w:rsidRPr="00A626EC">
        <w:rPr>
          <w:rFonts w:ascii="Tenorite" w:eastAsia="Times New Roman" w:hAnsi="Tenorite"/>
          <w:b/>
          <w:bCs/>
          <w:sz w:val="24"/>
          <w:szCs w:val="24"/>
        </w:rPr>
        <w:t>Logging In to Your Giver Account</w:t>
      </w:r>
    </w:p>
    <w:p w14:paraId="5A0082D0" w14:textId="56B15ABD" w:rsidR="007624C2" w:rsidRPr="008B1759" w:rsidRDefault="007624C2" w:rsidP="007624C2">
      <w:pPr>
        <w:numPr>
          <w:ilvl w:val="0"/>
          <w:numId w:val="1"/>
        </w:numPr>
        <w:spacing w:before="100" w:beforeAutospacing="1" w:after="100" w:afterAutospacing="1" w:line="240" w:lineRule="auto"/>
        <w:rPr>
          <w:rFonts w:ascii="Tenorite" w:eastAsia="Times New Roman" w:hAnsi="Tenorite" w:cs="Times New Roman"/>
          <w:kern w:val="0"/>
          <w:sz w:val="22"/>
          <w:szCs w:val="22"/>
          <w14:ligatures w14:val="none"/>
        </w:rPr>
      </w:pPr>
      <w:r w:rsidRPr="008B1759">
        <w:rPr>
          <w:rFonts w:ascii="Tenorite" w:eastAsia="Times New Roman" w:hAnsi="Tenorite" w:cs="Times New Roman"/>
          <w:kern w:val="0"/>
          <w:sz w:val="22"/>
          <w:szCs w:val="22"/>
          <w14:ligatures w14:val="none"/>
        </w:rPr>
        <w:t>Use the login link provided by your parish.</w:t>
      </w:r>
    </w:p>
    <w:p w14:paraId="60A74E89" w14:textId="42E953F9" w:rsidR="007624C2" w:rsidRPr="007624C2" w:rsidRDefault="007624C2" w:rsidP="007624C2">
      <w:pPr>
        <w:numPr>
          <w:ilvl w:val="0"/>
          <w:numId w:val="1"/>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Sign in with your Faith Direct email and password.</w:t>
      </w:r>
    </w:p>
    <w:p w14:paraId="0D7CC9F8" w14:textId="2CC8D29C" w:rsidR="007624C2" w:rsidRDefault="007624C2" w:rsidP="007624C2">
      <w:pPr>
        <w:numPr>
          <w:ilvl w:val="0"/>
          <w:numId w:val="1"/>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Forgot your password? Click “Forgot Password” to reset it.</w:t>
      </w:r>
    </w:p>
    <w:p w14:paraId="0B18CF9E" w14:textId="03DCB685" w:rsidR="00AC78DD" w:rsidRDefault="00AC78DD" w:rsidP="007624C2">
      <w:pPr>
        <w:numPr>
          <w:ilvl w:val="0"/>
          <w:numId w:val="1"/>
        </w:numPr>
        <w:spacing w:before="100" w:beforeAutospacing="1" w:after="100" w:afterAutospacing="1" w:line="240" w:lineRule="auto"/>
        <w:rPr>
          <w:rFonts w:ascii="Tenorite" w:eastAsia="Times New Roman" w:hAnsi="Tenorite" w:cs="Times New Roman"/>
          <w:kern w:val="0"/>
          <w:sz w:val="22"/>
          <w:szCs w:val="22"/>
          <w14:ligatures w14:val="none"/>
        </w:rPr>
      </w:pPr>
      <w:r w:rsidRPr="00AC78DD">
        <w:rPr>
          <w:rFonts w:ascii="Tenorite" w:eastAsia="Times New Roman" w:hAnsi="Tenorite" w:cs="Times New Roman"/>
          <w:kern w:val="0"/>
          <w:sz w:val="22"/>
          <w:szCs w:val="22"/>
          <w14:ligatures w14:val="none"/>
        </w:rPr>
        <w:t>Still having trouble? Contact our donor support team at donorsupport@parishsoft.com</w:t>
      </w:r>
    </w:p>
    <w:p w14:paraId="075CEDAA" w14:textId="4B13B136" w:rsidR="007624C2" w:rsidRPr="007624C2" w:rsidRDefault="007624C2" w:rsidP="007624C2">
      <w:p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Once logged in, you can:</w:t>
      </w:r>
    </w:p>
    <w:p w14:paraId="13163993" w14:textId="35B68526" w:rsidR="007624C2" w:rsidRPr="007624C2" w:rsidRDefault="007624C2" w:rsidP="007624C2">
      <w:pPr>
        <w:numPr>
          <w:ilvl w:val="0"/>
          <w:numId w:val="2"/>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View gi</w:t>
      </w:r>
      <w:r w:rsidR="007E657A">
        <w:rPr>
          <w:rFonts w:ascii="Tenorite" w:eastAsia="Times New Roman" w:hAnsi="Tenorite" w:cs="Times New Roman"/>
          <w:kern w:val="0"/>
          <w:sz w:val="22"/>
          <w:szCs w:val="22"/>
          <w14:ligatures w14:val="none"/>
        </w:rPr>
        <w:t xml:space="preserve">ving </w:t>
      </w:r>
      <w:r w:rsidRPr="007624C2">
        <w:rPr>
          <w:rFonts w:ascii="Tenorite" w:eastAsia="Times New Roman" w:hAnsi="Tenorite" w:cs="Times New Roman"/>
          <w:kern w:val="0"/>
          <w:sz w:val="22"/>
          <w:szCs w:val="22"/>
          <w14:ligatures w14:val="none"/>
        </w:rPr>
        <w:t>and payment history</w:t>
      </w:r>
    </w:p>
    <w:p w14:paraId="56AB7353" w14:textId="475F0B3A" w:rsidR="007624C2" w:rsidRPr="007624C2" w:rsidRDefault="007624C2" w:rsidP="007624C2">
      <w:pPr>
        <w:numPr>
          <w:ilvl w:val="0"/>
          <w:numId w:val="2"/>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Manage recurring gifts</w:t>
      </w:r>
    </w:p>
    <w:p w14:paraId="0A741677" w14:textId="6D1FA54B" w:rsidR="007624C2" w:rsidRPr="007624C2" w:rsidRDefault="007624C2" w:rsidP="007624C2">
      <w:pPr>
        <w:numPr>
          <w:ilvl w:val="0"/>
          <w:numId w:val="2"/>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Update personal info and payment methods</w:t>
      </w:r>
    </w:p>
    <w:p w14:paraId="228E8882" w14:textId="0DBCBC1A" w:rsidR="007624C2" w:rsidRDefault="007624C2" w:rsidP="007624C2">
      <w:pPr>
        <w:numPr>
          <w:ilvl w:val="0"/>
          <w:numId w:val="2"/>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Connect to multiple locations or churches</w:t>
      </w:r>
    </w:p>
    <w:p w14:paraId="1F9129F4" w14:textId="584356F1" w:rsidR="00176836" w:rsidRDefault="00176836" w:rsidP="00176836">
      <w:pPr>
        <w:spacing w:before="100" w:beforeAutospacing="1" w:after="100" w:afterAutospacing="1" w:line="240" w:lineRule="auto"/>
        <w:rPr>
          <w:rFonts w:ascii="Tenorite" w:eastAsia="Times New Roman" w:hAnsi="Tenorite" w:cs="Times New Roman"/>
          <w:kern w:val="0"/>
          <w:sz w:val="22"/>
          <w:szCs w:val="22"/>
          <w14:ligatures w14:val="none"/>
        </w:rPr>
      </w:pPr>
    </w:p>
    <w:p w14:paraId="5810ACC6" w14:textId="5B8B4CBB" w:rsidR="00176836" w:rsidRDefault="00176836" w:rsidP="00176836">
      <w:pPr>
        <w:spacing w:before="100" w:beforeAutospacing="1" w:after="100" w:afterAutospacing="1" w:line="240" w:lineRule="auto"/>
        <w:rPr>
          <w:rFonts w:ascii="Tenorite" w:eastAsia="Times New Roman" w:hAnsi="Tenorite" w:cs="Times New Roman"/>
          <w:kern w:val="0"/>
          <w:sz w:val="22"/>
          <w:szCs w:val="22"/>
          <w14:ligatures w14:val="none"/>
        </w:rPr>
      </w:pPr>
      <w:r>
        <w:rPr>
          <w:rStyle w:val="wacimagecontainer"/>
          <w:rFonts w:ascii="Aptos" w:hAnsi="Aptos"/>
          <w:noProof/>
          <w:color w:val="000000"/>
          <w:shd w:val="clear" w:color="auto" w:fill="FFFFFF"/>
        </w:rPr>
        <w:lastRenderedPageBreak/>
        <w:drawing>
          <wp:anchor distT="0" distB="0" distL="114300" distR="114300" simplePos="0" relativeHeight="251659776" behindDoc="1" locked="0" layoutInCell="1" allowOverlap="1" wp14:anchorId="112D2512" wp14:editId="0B3BE667">
            <wp:simplePos x="0" y="0"/>
            <wp:positionH relativeFrom="column">
              <wp:posOffset>2703830</wp:posOffset>
            </wp:positionH>
            <wp:positionV relativeFrom="paragraph">
              <wp:posOffset>55245</wp:posOffset>
            </wp:positionV>
            <wp:extent cx="3648075" cy="2202180"/>
            <wp:effectExtent l="0" t="0" r="9525" b="7620"/>
            <wp:wrapTight wrapText="bothSides">
              <wp:wrapPolygon edited="0">
                <wp:start x="0" y="0"/>
                <wp:lineTo x="0" y="21488"/>
                <wp:lineTo x="21544" y="21488"/>
                <wp:lineTo x="21544" y="0"/>
                <wp:lineTo x="0" y="0"/>
              </wp:wrapPolygon>
            </wp:wrapTight>
            <wp:docPr id="15" name="Picture 3" descr="A screenshot of a computer&#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screenshot of a computer&#10;&#10;AI-generated content may be incorrect., 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8075" cy="2202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Style w:val="wacimagecontainer"/>
          <w:rFonts w:ascii="Segoe UI" w:hAnsi="Segoe UI" w:cs="Segoe UI"/>
          <w:noProof/>
          <w:color w:val="000000"/>
          <w:sz w:val="18"/>
          <w:szCs w:val="18"/>
          <w:shd w:val="clear" w:color="auto" w:fill="FFFFFF"/>
        </w:rPr>
        <w:drawing>
          <wp:anchor distT="0" distB="0" distL="114300" distR="114300" simplePos="0" relativeHeight="251656704" behindDoc="1" locked="0" layoutInCell="1" allowOverlap="1" wp14:anchorId="55CE8967" wp14:editId="278B0E2F">
            <wp:simplePos x="0" y="0"/>
            <wp:positionH relativeFrom="column">
              <wp:posOffset>-419901</wp:posOffset>
            </wp:positionH>
            <wp:positionV relativeFrom="paragraph">
              <wp:posOffset>359</wp:posOffset>
            </wp:positionV>
            <wp:extent cx="2976245" cy="2426335"/>
            <wp:effectExtent l="38100" t="38100" r="90805" b="88265"/>
            <wp:wrapTight wrapText="bothSides">
              <wp:wrapPolygon edited="0">
                <wp:start x="0" y="-339"/>
                <wp:lineTo x="-277" y="-170"/>
                <wp:lineTo x="-277" y="21538"/>
                <wp:lineTo x="-138" y="22216"/>
                <wp:lineTo x="21844" y="22216"/>
                <wp:lineTo x="22121" y="21538"/>
                <wp:lineTo x="22121" y="2544"/>
                <wp:lineTo x="21706" y="0"/>
                <wp:lineTo x="21706" y="-339"/>
                <wp:lineTo x="0" y="-339"/>
              </wp:wrapPolygon>
            </wp:wrapTight>
            <wp:docPr id="14" name="Picture 2" descr="A screenshot of a login page&#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login page&#10;&#10;AI-generated content may be incorrect., 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6245" cy="242633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51179C52" w14:textId="0308CACB" w:rsidR="007624C2" w:rsidRPr="007624C2" w:rsidRDefault="008B1759" w:rsidP="007624C2">
      <w:pPr>
        <w:spacing w:after="0" w:line="240" w:lineRule="auto"/>
        <w:rPr>
          <w:rFonts w:ascii="Tenorite" w:eastAsia="Times New Roman" w:hAnsi="Tenorite" w:cs="Times New Roman"/>
          <w:kern w:val="0"/>
          <w:sz w:val="22"/>
          <w:szCs w:val="22"/>
          <w14:ligatures w14:val="none"/>
        </w:rPr>
      </w:pPr>
      <w:r>
        <w:rPr>
          <w:rFonts w:ascii="Tenorite" w:eastAsia="Times New Roman" w:hAnsi="Tenorite" w:cs="Times New Roman"/>
          <w:kern w:val="0"/>
          <w:sz w:val="22"/>
          <w:szCs w:val="22"/>
          <w14:ligatures w14:val="none"/>
        </w:rPr>
        <w:pict w14:anchorId="78525232">
          <v:rect id="_x0000_i1027" style="width:0;height:1.5pt" o:hralign="center" o:hrstd="t" o:hr="t" fillcolor="#a0a0a0" stroked="f"/>
        </w:pict>
      </w:r>
    </w:p>
    <w:p w14:paraId="11D4DF5E" w14:textId="57984096" w:rsidR="007624C2" w:rsidRPr="00A626EC" w:rsidRDefault="00F833C4" w:rsidP="00A626EC">
      <w:pPr>
        <w:pStyle w:val="Heading2"/>
        <w:rPr>
          <w:rFonts w:ascii="Tenorite" w:eastAsia="Times New Roman" w:hAnsi="Tenorite"/>
          <w:b/>
          <w:bCs/>
          <w:sz w:val="24"/>
          <w:szCs w:val="24"/>
        </w:rPr>
      </w:pPr>
      <w:r>
        <w:rPr>
          <w:rStyle w:val="wacimagecontainer"/>
          <w:rFonts w:ascii="Segoe UI" w:hAnsi="Segoe UI" w:cs="Segoe UI"/>
          <w:noProof/>
          <w:color w:val="000000"/>
          <w:sz w:val="18"/>
          <w:szCs w:val="18"/>
          <w:shd w:val="clear" w:color="auto" w:fill="FFFFFF"/>
        </w:rPr>
        <w:drawing>
          <wp:anchor distT="0" distB="0" distL="114300" distR="114300" simplePos="0" relativeHeight="251662848" behindDoc="1" locked="0" layoutInCell="1" allowOverlap="1" wp14:anchorId="2D6F64AD" wp14:editId="18D1087E">
            <wp:simplePos x="0" y="0"/>
            <wp:positionH relativeFrom="column">
              <wp:posOffset>3148330</wp:posOffset>
            </wp:positionH>
            <wp:positionV relativeFrom="paragraph">
              <wp:posOffset>152400</wp:posOffset>
            </wp:positionV>
            <wp:extent cx="3201035" cy="2357120"/>
            <wp:effectExtent l="0" t="0" r="0" b="5080"/>
            <wp:wrapTight wrapText="bothSides">
              <wp:wrapPolygon edited="0">
                <wp:start x="0" y="0"/>
                <wp:lineTo x="0" y="21472"/>
                <wp:lineTo x="21467" y="21472"/>
                <wp:lineTo x="21467" y="0"/>
                <wp:lineTo x="0" y="0"/>
              </wp:wrapPolygon>
            </wp:wrapTight>
            <wp:docPr id="16" name="Picture 4" descr="A screenshot of a computer&#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screenshot of a computer&#10;&#10;AI-generated content may be incorrect., 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1035" cy="235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4C2" w:rsidRPr="00A626EC">
        <w:rPr>
          <w:rFonts w:ascii="Tenorite" w:eastAsia="Times New Roman" w:hAnsi="Tenorite"/>
          <w:b/>
          <w:bCs/>
          <w:sz w:val="24"/>
          <w:szCs w:val="24"/>
        </w:rPr>
        <w:t>Managing Recurring Gifts</w:t>
      </w:r>
    </w:p>
    <w:p w14:paraId="77174C52" w14:textId="3B5971C8" w:rsidR="007624C2" w:rsidRPr="007624C2" w:rsidRDefault="007624C2" w:rsidP="007624C2">
      <w:p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To cancel or adjust a recurring gift:</w:t>
      </w:r>
    </w:p>
    <w:p w14:paraId="53D7DC53" w14:textId="00677C5C" w:rsidR="007624C2" w:rsidRPr="007624C2" w:rsidRDefault="007624C2" w:rsidP="007624C2">
      <w:pPr>
        <w:numPr>
          <w:ilvl w:val="0"/>
          <w:numId w:val="3"/>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Log into your account</w:t>
      </w:r>
    </w:p>
    <w:p w14:paraId="1B2C43C8" w14:textId="38BD241A" w:rsidR="007624C2" w:rsidRPr="007624C2" w:rsidRDefault="007624C2" w:rsidP="007624C2">
      <w:pPr>
        <w:numPr>
          <w:ilvl w:val="0"/>
          <w:numId w:val="3"/>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Click the Recurring tab</w:t>
      </w:r>
    </w:p>
    <w:p w14:paraId="0C310B27" w14:textId="6DA39291" w:rsidR="007624C2" w:rsidRPr="007624C2" w:rsidRDefault="007624C2" w:rsidP="007624C2">
      <w:pPr>
        <w:numPr>
          <w:ilvl w:val="0"/>
          <w:numId w:val="3"/>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Use the trashcan icon to cancel a gift</w:t>
      </w:r>
    </w:p>
    <w:p w14:paraId="5085932F" w14:textId="54A398DA" w:rsidR="007624C2" w:rsidRDefault="007624C2" w:rsidP="007624C2">
      <w:p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Want to make changes? You can edit frequency, amount, or payment date at any time.</w:t>
      </w:r>
    </w:p>
    <w:p w14:paraId="47BE63EC" w14:textId="2822BC23" w:rsidR="00F833C4" w:rsidRPr="007624C2" w:rsidRDefault="00F833C4" w:rsidP="007624C2">
      <w:pPr>
        <w:spacing w:before="100" w:beforeAutospacing="1" w:after="100" w:afterAutospacing="1" w:line="240" w:lineRule="auto"/>
        <w:rPr>
          <w:rFonts w:ascii="Tenorite" w:eastAsia="Times New Roman" w:hAnsi="Tenorite" w:cs="Times New Roman"/>
          <w:kern w:val="0"/>
          <w:sz w:val="22"/>
          <w:szCs w:val="22"/>
          <w14:ligatures w14:val="none"/>
        </w:rPr>
      </w:pPr>
      <w:r>
        <w:rPr>
          <w:rFonts w:ascii="Aptos" w:hAnsi="Aptos"/>
          <w:color w:val="000000"/>
          <w:shd w:val="clear" w:color="auto" w:fill="FFFFFF"/>
        </w:rPr>
        <w:br/>
      </w:r>
    </w:p>
    <w:p w14:paraId="2F6C5EDF" w14:textId="77777777" w:rsidR="007624C2" w:rsidRPr="007624C2" w:rsidRDefault="008B1759" w:rsidP="007624C2">
      <w:pPr>
        <w:spacing w:after="0" w:line="240" w:lineRule="auto"/>
        <w:rPr>
          <w:rFonts w:ascii="Tenorite" w:eastAsia="Times New Roman" w:hAnsi="Tenorite" w:cs="Times New Roman"/>
          <w:kern w:val="0"/>
          <w:sz w:val="22"/>
          <w:szCs w:val="22"/>
          <w14:ligatures w14:val="none"/>
        </w:rPr>
      </w:pPr>
      <w:r>
        <w:rPr>
          <w:rFonts w:ascii="Tenorite" w:eastAsia="Times New Roman" w:hAnsi="Tenorite" w:cs="Times New Roman"/>
          <w:kern w:val="0"/>
          <w:sz w:val="22"/>
          <w:szCs w:val="22"/>
          <w14:ligatures w14:val="none"/>
        </w:rPr>
        <w:pict w14:anchorId="092841EE">
          <v:rect id="_x0000_i1028" style="width:0;height:1.5pt" o:hralign="center" o:hrstd="t" o:hr="t" fillcolor="#a0a0a0" stroked="f"/>
        </w:pict>
      </w:r>
    </w:p>
    <w:p w14:paraId="6B8060F5" w14:textId="5812FD45" w:rsidR="007624C2" w:rsidRPr="00A83221" w:rsidRDefault="007624C2" w:rsidP="00A83221">
      <w:pPr>
        <w:pStyle w:val="Heading2"/>
        <w:rPr>
          <w:rFonts w:ascii="Tenorite" w:eastAsia="Times New Roman" w:hAnsi="Tenorite"/>
          <w:b/>
          <w:bCs/>
          <w:sz w:val="24"/>
          <w:szCs w:val="24"/>
        </w:rPr>
      </w:pPr>
      <w:r w:rsidRPr="00A83221">
        <w:rPr>
          <w:rFonts w:ascii="Tenorite" w:eastAsia="Times New Roman" w:hAnsi="Tenorite"/>
          <w:b/>
          <w:bCs/>
          <w:sz w:val="24"/>
          <w:szCs w:val="24"/>
        </w:rPr>
        <w:t>Refund Requests</w:t>
      </w:r>
    </w:p>
    <w:p w14:paraId="2AE2CA9F" w14:textId="2577EDCE" w:rsidR="007624C2" w:rsidRPr="008B1759" w:rsidRDefault="007624C2" w:rsidP="007624C2">
      <w:pPr>
        <w:numPr>
          <w:ilvl w:val="0"/>
          <w:numId w:val="4"/>
        </w:numPr>
        <w:spacing w:before="100" w:beforeAutospacing="1" w:after="100" w:afterAutospacing="1" w:line="240" w:lineRule="auto"/>
        <w:rPr>
          <w:rFonts w:ascii="Tenorite" w:eastAsia="Times New Roman" w:hAnsi="Tenorite" w:cs="Times New Roman"/>
          <w:kern w:val="0"/>
          <w:sz w:val="22"/>
          <w:szCs w:val="22"/>
          <w14:ligatures w14:val="none"/>
        </w:rPr>
      </w:pPr>
      <w:r w:rsidRPr="008B1759">
        <w:rPr>
          <w:rFonts w:ascii="Tenorite" w:eastAsia="Times New Roman" w:hAnsi="Tenorite" w:cs="Times New Roman"/>
          <w:kern w:val="0"/>
          <w:sz w:val="22"/>
          <w:szCs w:val="22"/>
          <w14:ligatures w14:val="none"/>
        </w:rPr>
        <w:t xml:space="preserve">Refunds </w:t>
      </w:r>
      <w:r w:rsidR="005A3169" w:rsidRPr="008B1759">
        <w:rPr>
          <w:rFonts w:ascii="Tenorite" w:eastAsia="Times New Roman" w:hAnsi="Tenorite" w:cs="Times New Roman"/>
          <w:kern w:val="0"/>
          <w:sz w:val="22"/>
          <w:szCs w:val="22"/>
          <w14:ligatures w14:val="none"/>
        </w:rPr>
        <w:t>can be</w:t>
      </w:r>
      <w:r w:rsidRPr="008B1759">
        <w:rPr>
          <w:rFonts w:ascii="Tenorite" w:eastAsia="Times New Roman" w:hAnsi="Tenorite" w:cs="Times New Roman"/>
          <w:kern w:val="0"/>
          <w:sz w:val="22"/>
          <w:szCs w:val="22"/>
          <w14:ligatures w14:val="none"/>
        </w:rPr>
        <w:t xml:space="preserve"> requested through your parish directly</w:t>
      </w:r>
      <w:r w:rsidR="00577D25" w:rsidRPr="008B1759">
        <w:rPr>
          <w:rFonts w:ascii="Tenorite" w:eastAsia="Times New Roman" w:hAnsi="Tenorite" w:cs="Times New Roman"/>
          <w:kern w:val="0"/>
          <w:sz w:val="22"/>
          <w:szCs w:val="22"/>
          <w14:ligatures w14:val="none"/>
        </w:rPr>
        <w:t xml:space="preserve"> or by contacting Donor Support at </w:t>
      </w:r>
      <w:hyperlink r:id="rId18" w:history="1">
        <w:r w:rsidR="00BE6329" w:rsidRPr="008B1759">
          <w:rPr>
            <w:rStyle w:val="Hyperlink"/>
            <w:rFonts w:ascii="Tenorite" w:eastAsia="Times New Roman" w:hAnsi="Tenorite" w:cs="Times New Roman"/>
            <w:kern w:val="0"/>
            <w:sz w:val="22"/>
            <w:szCs w:val="22"/>
            <w14:ligatures w14:val="none"/>
          </w:rPr>
          <w:t>donorsupport@parishsoft.com</w:t>
        </w:r>
      </w:hyperlink>
      <w:r w:rsidR="00577D25" w:rsidRPr="008B1759">
        <w:rPr>
          <w:rFonts w:ascii="Tenorite" w:eastAsia="Times New Roman" w:hAnsi="Tenorite" w:cs="Times New Roman"/>
          <w:kern w:val="0"/>
          <w:sz w:val="22"/>
          <w:szCs w:val="22"/>
          <w14:ligatures w14:val="none"/>
        </w:rPr>
        <w:t xml:space="preserve">. </w:t>
      </w:r>
    </w:p>
    <w:p w14:paraId="390707C0" w14:textId="77777777" w:rsidR="007624C2" w:rsidRPr="007624C2" w:rsidRDefault="008B1759" w:rsidP="007624C2">
      <w:pPr>
        <w:spacing w:after="0" w:line="240" w:lineRule="auto"/>
        <w:rPr>
          <w:rFonts w:ascii="Tenorite" w:eastAsia="Times New Roman" w:hAnsi="Tenorite" w:cs="Times New Roman"/>
          <w:kern w:val="0"/>
          <w:sz w:val="22"/>
          <w:szCs w:val="22"/>
          <w14:ligatures w14:val="none"/>
        </w:rPr>
      </w:pPr>
      <w:r>
        <w:rPr>
          <w:rFonts w:ascii="Tenorite" w:eastAsia="Times New Roman" w:hAnsi="Tenorite" w:cs="Times New Roman"/>
          <w:kern w:val="0"/>
          <w:sz w:val="22"/>
          <w:szCs w:val="22"/>
          <w14:ligatures w14:val="none"/>
        </w:rPr>
        <w:pict w14:anchorId="6875F1F1">
          <v:rect id="_x0000_i1029" style="width:0;height:1.5pt" o:hralign="center" o:hrstd="t" o:hr="t" fillcolor="#a0a0a0" stroked="f"/>
        </w:pict>
      </w:r>
    </w:p>
    <w:p w14:paraId="5DC11994" w14:textId="13174D39" w:rsidR="007624C2" w:rsidRPr="00A83221" w:rsidRDefault="007624C2" w:rsidP="00A83221">
      <w:pPr>
        <w:pStyle w:val="Heading2"/>
        <w:rPr>
          <w:rFonts w:ascii="Tenorite" w:eastAsia="Times New Roman" w:hAnsi="Tenorite"/>
          <w:b/>
          <w:bCs/>
          <w:sz w:val="24"/>
          <w:szCs w:val="24"/>
        </w:rPr>
      </w:pPr>
      <w:r w:rsidRPr="00A83221">
        <w:rPr>
          <w:rFonts w:ascii="Tenorite" w:eastAsia="Times New Roman" w:hAnsi="Tenorite"/>
          <w:b/>
          <w:bCs/>
          <w:sz w:val="24"/>
          <w:szCs w:val="24"/>
        </w:rPr>
        <w:t>Giving Options</w:t>
      </w:r>
    </w:p>
    <w:p w14:paraId="53FF31E2" w14:textId="54AF8D5F" w:rsidR="007624C2" w:rsidRPr="007624C2" w:rsidRDefault="007624C2" w:rsidP="00A83221">
      <w:pPr>
        <w:spacing w:before="160" w:after="0" w:line="240" w:lineRule="auto"/>
        <w:rPr>
          <w:rFonts w:ascii="Tenorite" w:eastAsia="Times New Roman" w:hAnsi="Tenorite" w:cs="Times New Roman"/>
          <w:kern w:val="0"/>
          <w:sz w:val="22"/>
          <w:szCs w:val="22"/>
          <w14:ligatures w14:val="none"/>
        </w:rPr>
      </w:pPr>
      <w:r w:rsidRPr="007624C2">
        <w:rPr>
          <w:rStyle w:val="Heading3Char"/>
          <w:rFonts w:ascii="Tenorite" w:hAnsi="Tenorite"/>
          <w:sz w:val="22"/>
          <w:szCs w:val="22"/>
        </w:rPr>
        <w:t>Online Giving:</w:t>
      </w:r>
      <w:r w:rsidRPr="007624C2">
        <w:rPr>
          <w:rFonts w:ascii="Tenorite" w:eastAsia="Times New Roman" w:hAnsi="Tenorite" w:cs="Times New Roman"/>
          <w:kern w:val="0"/>
          <w:sz w:val="22"/>
          <w:szCs w:val="22"/>
          <w14:ligatures w14:val="none"/>
        </w:rPr>
        <w:br/>
        <w:t>Log in to your ParishSOFT Giver Account to give online anytime.</w:t>
      </w:r>
    </w:p>
    <w:p w14:paraId="00299342" w14:textId="6DCF490E" w:rsidR="007624C2" w:rsidRPr="00A83221" w:rsidRDefault="007624C2" w:rsidP="00F44D3A">
      <w:pPr>
        <w:pStyle w:val="Heading3"/>
        <w:spacing w:after="0" w:line="240" w:lineRule="auto"/>
        <w:rPr>
          <w:rFonts w:ascii="Tenorite" w:eastAsia="Times New Roman" w:hAnsi="Tenorite"/>
          <w:sz w:val="24"/>
          <w:szCs w:val="24"/>
        </w:rPr>
      </w:pPr>
      <w:r w:rsidRPr="00A83221">
        <w:rPr>
          <w:rFonts w:ascii="Tenorite" w:eastAsia="Times New Roman" w:hAnsi="Tenorite"/>
          <w:sz w:val="24"/>
          <w:szCs w:val="24"/>
        </w:rPr>
        <w:t>Text Giving:</w:t>
      </w:r>
    </w:p>
    <w:p w14:paraId="5602EA85" w14:textId="77777777" w:rsidR="007624C2" w:rsidRPr="007624C2" w:rsidRDefault="007624C2" w:rsidP="00A83221">
      <w:pPr>
        <w:numPr>
          <w:ilvl w:val="0"/>
          <w:numId w:val="5"/>
        </w:numPr>
        <w:spacing w:after="0"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Text GIVE to your parish’s Text Giving Number</w:t>
      </w:r>
    </w:p>
    <w:p w14:paraId="48EBDC37" w14:textId="77777777" w:rsidR="007624C2" w:rsidRPr="007624C2" w:rsidRDefault="007624C2" w:rsidP="007624C2">
      <w:pPr>
        <w:numPr>
          <w:ilvl w:val="0"/>
          <w:numId w:val="5"/>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Follow the secure prompts</w:t>
      </w:r>
    </w:p>
    <w:p w14:paraId="1B6C016D" w14:textId="77777777" w:rsidR="007624C2" w:rsidRPr="007624C2" w:rsidRDefault="007624C2" w:rsidP="007624C2">
      <w:pPr>
        <w:numPr>
          <w:ilvl w:val="0"/>
          <w:numId w:val="5"/>
        </w:num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lastRenderedPageBreak/>
        <w:t>Save the number in your contacts for easy future gifts</w:t>
      </w:r>
    </w:p>
    <w:p w14:paraId="47565A41" w14:textId="77777777" w:rsidR="007624C2" w:rsidRPr="007624C2" w:rsidRDefault="008B1759" w:rsidP="007624C2">
      <w:pPr>
        <w:spacing w:after="0" w:line="240" w:lineRule="auto"/>
        <w:rPr>
          <w:rFonts w:ascii="Tenorite" w:eastAsia="Times New Roman" w:hAnsi="Tenorite" w:cs="Times New Roman"/>
          <w:kern w:val="0"/>
          <w:sz w:val="22"/>
          <w:szCs w:val="22"/>
          <w14:ligatures w14:val="none"/>
        </w:rPr>
      </w:pPr>
      <w:r>
        <w:rPr>
          <w:rFonts w:ascii="Tenorite" w:eastAsia="Times New Roman" w:hAnsi="Tenorite" w:cs="Times New Roman"/>
          <w:kern w:val="0"/>
          <w:sz w:val="22"/>
          <w:szCs w:val="22"/>
          <w14:ligatures w14:val="none"/>
        </w:rPr>
        <w:pict w14:anchorId="0FCFAA62">
          <v:rect id="_x0000_i1030" style="width:0;height:1.5pt" o:hralign="center" o:hrstd="t" o:hr="t" fillcolor="#a0a0a0" stroked="f"/>
        </w:pict>
      </w:r>
    </w:p>
    <w:p w14:paraId="56D15836" w14:textId="140B2CFA" w:rsidR="007624C2" w:rsidRPr="00A83221" w:rsidRDefault="007624C2" w:rsidP="00A83221">
      <w:pPr>
        <w:pStyle w:val="Heading3"/>
        <w:rPr>
          <w:rFonts w:ascii="Tenorite" w:eastAsia="Times New Roman" w:hAnsi="Tenorite"/>
          <w:b/>
          <w:bCs/>
          <w:sz w:val="24"/>
          <w:szCs w:val="24"/>
        </w:rPr>
      </w:pPr>
      <w:r w:rsidRPr="00A83221">
        <w:rPr>
          <w:rFonts w:ascii="Tenorite" w:eastAsia="Times New Roman" w:hAnsi="Tenorite"/>
          <w:b/>
          <w:bCs/>
          <w:sz w:val="24"/>
          <w:szCs w:val="24"/>
        </w:rPr>
        <w:t>Need Help?</w:t>
      </w:r>
    </w:p>
    <w:p w14:paraId="711D5969" w14:textId="23143B98" w:rsidR="007624C2" w:rsidRPr="007624C2" w:rsidRDefault="007624C2" w:rsidP="007624C2">
      <w:pPr>
        <w:spacing w:before="100" w:beforeAutospacing="1" w:after="100" w:afterAutospacing="1" w:line="240" w:lineRule="auto"/>
        <w:rPr>
          <w:rFonts w:ascii="Tenorite" w:eastAsia="Times New Roman" w:hAnsi="Tenorite" w:cs="Times New Roman"/>
          <w:kern w:val="0"/>
          <w:sz w:val="22"/>
          <w:szCs w:val="22"/>
          <w14:ligatures w14:val="none"/>
        </w:rPr>
      </w:pPr>
      <w:r w:rsidRPr="007624C2">
        <w:rPr>
          <w:rFonts w:ascii="Tenorite" w:eastAsia="Times New Roman" w:hAnsi="Tenorite" w:cs="Times New Roman"/>
          <w:kern w:val="0"/>
          <w:sz w:val="22"/>
          <w:szCs w:val="22"/>
          <w14:ligatures w14:val="none"/>
        </w:rPr>
        <w:t>Our Donor Support Team is here for you:</w:t>
      </w:r>
      <w:r w:rsidRPr="007624C2">
        <w:rPr>
          <w:rFonts w:ascii="Tenorite" w:eastAsia="Times New Roman" w:hAnsi="Tenorite" w:cs="Times New Roman"/>
          <w:kern w:val="0"/>
          <w:sz w:val="22"/>
          <w:szCs w:val="22"/>
          <w14:ligatures w14:val="none"/>
        </w:rPr>
        <w:br/>
        <w:t>Monday–Friday | 8 AM–5 PM CST</w:t>
      </w:r>
      <w:r w:rsidRPr="007624C2">
        <w:rPr>
          <w:rFonts w:ascii="Tenorite" w:eastAsia="Times New Roman" w:hAnsi="Tenorite" w:cs="Times New Roman"/>
          <w:kern w:val="0"/>
          <w:sz w:val="22"/>
          <w:szCs w:val="22"/>
          <w14:ligatures w14:val="none"/>
        </w:rPr>
        <w:br/>
        <w:t>donorsupport@parishsoft.com</w:t>
      </w:r>
      <w:r w:rsidRPr="007624C2">
        <w:rPr>
          <w:rFonts w:ascii="Tenorite" w:eastAsia="Times New Roman" w:hAnsi="Tenorite" w:cs="Times New Roman"/>
          <w:kern w:val="0"/>
          <w:sz w:val="22"/>
          <w:szCs w:val="22"/>
          <w14:ligatures w14:val="none"/>
        </w:rPr>
        <w:br/>
        <w:t>866-507-8757</w:t>
      </w:r>
    </w:p>
    <w:sectPr w:rsidR="007624C2" w:rsidRPr="007624C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D3F1B" w14:textId="77777777" w:rsidR="006C7A2B" w:rsidRDefault="006C7A2B" w:rsidP="006C7A2B">
      <w:pPr>
        <w:spacing w:after="0" w:line="240" w:lineRule="auto"/>
      </w:pPr>
      <w:r>
        <w:separator/>
      </w:r>
    </w:p>
  </w:endnote>
  <w:endnote w:type="continuationSeparator" w:id="0">
    <w:p w14:paraId="4AB0EE1B" w14:textId="77777777" w:rsidR="006C7A2B" w:rsidRDefault="006C7A2B" w:rsidP="006C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2461" w14:textId="77777777" w:rsidR="006C7A2B" w:rsidRDefault="006C7A2B" w:rsidP="006C7A2B">
      <w:pPr>
        <w:spacing w:after="0" w:line="240" w:lineRule="auto"/>
      </w:pPr>
      <w:r>
        <w:separator/>
      </w:r>
    </w:p>
  </w:footnote>
  <w:footnote w:type="continuationSeparator" w:id="0">
    <w:p w14:paraId="57F65BD2" w14:textId="77777777" w:rsidR="006C7A2B" w:rsidRDefault="006C7A2B" w:rsidP="006C7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C962" w14:textId="6511FA47" w:rsidR="006C7A2B" w:rsidRDefault="006C7A2B">
    <w:pPr>
      <w:pStyle w:val="Header"/>
    </w:pPr>
    <w:r>
      <w:rPr>
        <w:noProof/>
      </w:rPr>
      <w:drawing>
        <wp:anchor distT="0" distB="0" distL="114300" distR="114300" simplePos="0" relativeHeight="251658240" behindDoc="1" locked="0" layoutInCell="1" allowOverlap="1" wp14:anchorId="7DBB62CF" wp14:editId="1A4DE998">
          <wp:simplePos x="0" y="0"/>
          <wp:positionH relativeFrom="column">
            <wp:posOffset>4484536</wp:posOffset>
          </wp:positionH>
          <wp:positionV relativeFrom="paragraph">
            <wp:posOffset>-153670</wp:posOffset>
          </wp:positionV>
          <wp:extent cx="1360170" cy="332105"/>
          <wp:effectExtent l="0" t="0" r="0" b="0"/>
          <wp:wrapTight wrapText="bothSides">
            <wp:wrapPolygon edited="0">
              <wp:start x="0" y="0"/>
              <wp:lineTo x="0" y="19824"/>
              <wp:lineTo x="13613" y="19824"/>
              <wp:lineTo x="21176" y="13629"/>
              <wp:lineTo x="21176" y="2478"/>
              <wp:lineTo x="20874" y="0"/>
              <wp:lineTo x="0" y="0"/>
            </wp:wrapPolygon>
          </wp:wrapTight>
          <wp:docPr id="489671408" name="Picture 489671408"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332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966F7"/>
    <w:multiLevelType w:val="multilevel"/>
    <w:tmpl w:val="406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E2737"/>
    <w:multiLevelType w:val="multilevel"/>
    <w:tmpl w:val="406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05310"/>
    <w:multiLevelType w:val="multilevel"/>
    <w:tmpl w:val="406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A57BB"/>
    <w:multiLevelType w:val="multilevel"/>
    <w:tmpl w:val="C40A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D7293C"/>
    <w:multiLevelType w:val="multilevel"/>
    <w:tmpl w:val="4C386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AD74B9"/>
    <w:multiLevelType w:val="multilevel"/>
    <w:tmpl w:val="78BE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616736">
    <w:abstractNumId w:val="1"/>
  </w:num>
  <w:num w:numId="2" w16cid:durableId="1486585523">
    <w:abstractNumId w:val="2"/>
  </w:num>
  <w:num w:numId="3" w16cid:durableId="201016381">
    <w:abstractNumId w:val="3"/>
  </w:num>
  <w:num w:numId="4" w16cid:durableId="1269266746">
    <w:abstractNumId w:val="0"/>
  </w:num>
  <w:num w:numId="5" w16cid:durableId="540747364">
    <w:abstractNumId w:val="5"/>
  </w:num>
  <w:num w:numId="6" w16cid:durableId="114254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2B"/>
    <w:rsid w:val="00051378"/>
    <w:rsid w:val="00176836"/>
    <w:rsid w:val="00200DA3"/>
    <w:rsid w:val="00214D63"/>
    <w:rsid w:val="00293812"/>
    <w:rsid w:val="00296AA8"/>
    <w:rsid w:val="002B7A73"/>
    <w:rsid w:val="003839BB"/>
    <w:rsid w:val="00436BAD"/>
    <w:rsid w:val="004566C3"/>
    <w:rsid w:val="00461CA8"/>
    <w:rsid w:val="00577D25"/>
    <w:rsid w:val="005969AA"/>
    <w:rsid w:val="005A3169"/>
    <w:rsid w:val="005B515B"/>
    <w:rsid w:val="006C7A2B"/>
    <w:rsid w:val="00711F66"/>
    <w:rsid w:val="007624C2"/>
    <w:rsid w:val="007875C7"/>
    <w:rsid w:val="007B2EBE"/>
    <w:rsid w:val="007E657A"/>
    <w:rsid w:val="0082249F"/>
    <w:rsid w:val="008246EB"/>
    <w:rsid w:val="008B1759"/>
    <w:rsid w:val="00916C62"/>
    <w:rsid w:val="00A626EC"/>
    <w:rsid w:val="00A83221"/>
    <w:rsid w:val="00AC78DD"/>
    <w:rsid w:val="00AE6D22"/>
    <w:rsid w:val="00BE6329"/>
    <w:rsid w:val="00D701FD"/>
    <w:rsid w:val="00D91469"/>
    <w:rsid w:val="00E17E90"/>
    <w:rsid w:val="00E90364"/>
    <w:rsid w:val="00EC11EB"/>
    <w:rsid w:val="00F44D3A"/>
    <w:rsid w:val="00F833C4"/>
    <w:rsid w:val="00FD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2AA2C5"/>
  <w15:chartTrackingRefBased/>
  <w15:docId w15:val="{A7617698-BD4B-437D-80D6-044B6BA9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A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C7A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C7A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A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A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A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C7A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C7A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A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A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A2B"/>
    <w:rPr>
      <w:rFonts w:eastAsiaTheme="majorEastAsia" w:cstheme="majorBidi"/>
      <w:color w:val="272727" w:themeColor="text1" w:themeTint="D8"/>
    </w:rPr>
  </w:style>
  <w:style w:type="paragraph" w:styleId="Title">
    <w:name w:val="Title"/>
    <w:basedOn w:val="Normal"/>
    <w:next w:val="Normal"/>
    <w:link w:val="TitleChar"/>
    <w:uiPriority w:val="10"/>
    <w:qFormat/>
    <w:rsid w:val="006C7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A2B"/>
    <w:pPr>
      <w:spacing w:before="160"/>
      <w:jc w:val="center"/>
    </w:pPr>
    <w:rPr>
      <w:i/>
      <w:iCs/>
      <w:color w:val="404040" w:themeColor="text1" w:themeTint="BF"/>
    </w:rPr>
  </w:style>
  <w:style w:type="character" w:customStyle="1" w:styleId="QuoteChar">
    <w:name w:val="Quote Char"/>
    <w:basedOn w:val="DefaultParagraphFont"/>
    <w:link w:val="Quote"/>
    <w:uiPriority w:val="29"/>
    <w:rsid w:val="006C7A2B"/>
    <w:rPr>
      <w:i/>
      <w:iCs/>
      <w:color w:val="404040" w:themeColor="text1" w:themeTint="BF"/>
    </w:rPr>
  </w:style>
  <w:style w:type="paragraph" w:styleId="ListParagraph">
    <w:name w:val="List Paragraph"/>
    <w:basedOn w:val="Normal"/>
    <w:uiPriority w:val="34"/>
    <w:qFormat/>
    <w:rsid w:val="006C7A2B"/>
    <w:pPr>
      <w:ind w:left="720"/>
      <w:contextualSpacing/>
    </w:pPr>
  </w:style>
  <w:style w:type="character" w:styleId="IntenseEmphasis">
    <w:name w:val="Intense Emphasis"/>
    <w:basedOn w:val="DefaultParagraphFont"/>
    <w:uiPriority w:val="21"/>
    <w:qFormat/>
    <w:rsid w:val="006C7A2B"/>
    <w:rPr>
      <w:i/>
      <w:iCs/>
      <w:color w:val="2F5496" w:themeColor="accent1" w:themeShade="BF"/>
    </w:rPr>
  </w:style>
  <w:style w:type="paragraph" w:styleId="IntenseQuote">
    <w:name w:val="Intense Quote"/>
    <w:basedOn w:val="Normal"/>
    <w:next w:val="Normal"/>
    <w:link w:val="IntenseQuoteChar"/>
    <w:uiPriority w:val="30"/>
    <w:qFormat/>
    <w:rsid w:val="006C7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A2B"/>
    <w:rPr>
      <w:i/>
      <w:iCs/>
      <w:color w:val="2F5496" w:themeColor="accent1" w:themeShade="BF"/>
    </w:rPr>
  </w:style>
  <w:style w:type="character" w:styleId="IntenseReference">
    <w:name w:val="Intense Reference"/>
    <w:basedOn w:val="DefaultParagraphFont"/>
    <w:uiPriority w:val="32"/>
    <w:qFormat/>
    <w:rsid w:val="006C7A2B"/>
    <w:rPr>
      <w:b/>
      <w:bCs/>
      <w:smallCaps/>
      <w:color w:val="2F5496" w:themeColor="accent1" w:themeShade="BF"/>
      <w:spacing w:val="5"/>
    </w:rPr>
  </w:style>
  <w:style w:type="paragraph" w:styleId="Header">
    <w:name w:val="header"/>
    <w:basedOn w:val="Normal"/>
    <w:link w:val="HeaderChar"/>
    <w:uiPriority w:val="99"/>
    <w:unhideWhenUsed/>
    <w:rsid w:val="006C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A2B"/>
  </w:style>
  <w:style w:type="paragraph" w:styleId="Footer">
    <w:name w:val="footer"/>
    <w:basedOn w:val="Normal"/>
    <w:link w:val="FooterChar"/>
    <w:uiPriority w:val="99"/>
    <w:unhideWhenUsed/>
    <w:rsid w:val="006C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A2B"/>
  </w:style>
  <w:style w:type="character" w:customStyle="1" w:styleId="normaltextrun">
    <w:name w:val="normaltextrun"/>
    <w:basedOn w:val="DefaultParagraphFont"/>
    <w:rsid w:val="008246EB"/>
  </w:style>
  <w:style w:type="character" w:customStyle="1" w:styleId="eop">
    <w:name w:val="eop"/>
    <w:basedOn w:val="DefaultParagraphFont"/>
    <w:rsid w:val="008246EB"/>
  </w:style>
  <w:style w:type="character" w:customStyle="1" w:styleId="wacimagecontainer">
    <w:name w:val="wacimagecontainer"/>
    <w:basedOn w:val="DefaultParagraphFont"/>
    <w:rsid w:val="007B2EBE"/>
  </w:style>
  <w:style w:type="character" w:styleId="Hyperlink">
    <w:name w:val="Hyperlink"/>
    <w:basedOn w:val="DefaultParagraphFont"/>
    <w:uiPriority w:val="99"/>
    <w:unhideWhenUsed/>
    <w:rsid w:val="00577D25"/>
    <w:rPr>
      <w:color w:val="0563C1" w:themeColor="hyperlink"/>
      <w:u w:val="single"/>
    </w:rPr>
  </w:style>
  <w:style w:type="character" w:styleId="UnresolvedMention">
    <w:name w:val="Unresolved Mention"/>
    <w:basedOn w:val="DefaultParagraphFont"/>
    <w:uiPriority w:val="99"/>
    <w:semiHidden/>
    <w:unhideWhenUsed/>
    <w:rsid w:val="00577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117">
      <w:bodyDiv w:val="1"/>
      <w:marLeft w:val="0"/>
      <w:marRight w:val="0"/>
      <w:marTop w:val="0"/>
      <w:marBottom w:val="0"/>
      <w:divBdr>
        <w:top w:val="none" w:sz="0" w:space="0" w:color="auto"/>
        <w:left w:val="none" w:sz="0" w:space="0" w:color="auto"/>
        <w:bottom w:val="none" w:sz="0" w:space="0" w:color="auto"/>
        <w:right w:val="none" w:sz="0" w:space="0" w:color="auto"/>
      </w:divBdr>
    </w:div>
    <w:div w:id="368838673">
      <w:bodyDiv w:val="1"/>
      <w:marLeft w:val="0"/>
      <w:marRight w:val="0"/>
      <w:marTop w:val="0"/>
      <w:marBottom w:val="0"/>
      <w:divBdr>
        <w:top w:val="none" w:sz="0" w:space="0" w:color="auto"/>
        <w:left w:val="none" w:sz="0" w:space="0" w:color="auto"/>
        <w:bottom w:val="none" w:sz="0" w:space="0" w:color="auto"/>
        <w:right w:val="none" w:sz="0" w:space="0" w:color="auto"/>
      </w:divBdr>
    </w:div>
    <w:div w:id="18053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ministrybrands.com/hc/en-us/articles/10876531962779-Creating-and-Editing-Recurring-Gifts" TargetMode="External"/><Relationship Id="rId13" Type="http://schemas.openxmlformats.org/officeDocument/2006/relationships/hyperlink" Target="https://help.ministrybrands.com/hc/en-us/articles/14118013157787-How-to-Generate-Email-Contribution-Statements" TargetMode="External"/><Relationship Id="rId18" Type="http://schemas.openxmlformats.org/officeDocument/2006/relationships/hyperlink" Target="mailto:donorsupport@parishsoft.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elp.ministrybrands.com/hc/en-us/articles/10876518371739-Common-Giver-Questions" TargetMode="External"/><Relationship Id="rId12" Type="http://schemas.openxmlformats.org/officeDocument/2006/relationships/hyperlink" Target="https://help.ministrybrands.com/hc/en-us/articles/10876376974107-Recurring-Gifts-How-to-Manage-Modify"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ministrybrands.com/hc/en-us/articles/10876418766747-Merge-Donor-Profiles"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help.ministrybrands.com/hc/en-us/articles/10876531702939-Managing-Refund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lp.ministrybrands.com/hc/en-us/articles/10876530796699-Managing-My-Giving-Account" TargetMode="External"/><Relationship Id="rId14" Type="http://schemas.openxmlformats.org/officeDocument/2006/relationships/hyperlink" Target="https://help.ministrybrands.com/hc/en-us/articles/10876518371739-Common-Giver-Ques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2555</Characters>
  <Application>Microsoft Office Word</Application>
  <DocSecurity>4</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Taylor</dc:creator>
  <cp:keywords/>
  <dc:description/>
  <cp:lastModifiedBy>Trina Taylor</cp:lastModifiedBy>
  <cp:revision>2</cp:revision>
  <dcterms:created xsi:type="dcterms:W3CDTF">2025-07-17T13:57:00Z</dcterms:created>
  <dcterms:modified xsi:type="dcterms:W3CDTF">2025-07-17T13:57:00Z</dcterms:modified>
</cp:coreProperties>
</file>