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EDAB" w14:textId="77777777" w:rsidR="008810C9" w:rsidRPr="008810C9" w:rsidRDefault="008810C9" w:rsidP="008810C9">
      <w:pPr>
        <w:rPr>
          <w:b/>
          <w:bCs/>
        </w:rPr>
      </w:pPr>
      <w:r w:rsidRPr="008810C9">
        <w:rPr>
          <w:b/>
          <w:bCs/>
        </w:rPr>
        <w:t>Advance Care Planning Policy</w:t>
      </w:r>
    </w:p>
    <w:p w14:paraId="109587E0" w14:textId="77777777" w:rsidR="008810C9" w:rsidRPr="008810C9" w:rsidRDefault="008810C9" w:rsidP="008810C9">
      <w:proofErr w:type="spellStart"/>
      <w:r w:rsidRPr="008810C9">
        <w:rPr>
          <w:b/>
          <w:bCs/>
        </w:rPr>
        <w:t>Organisation</w:t>
      </w:r>
      <w:proofErr w:type="spellEnd"/>
      <w:r w:rsidRPr="008810C9">
        <w:rPr>
          <w:b/>
          <w:bCs/>
        </w:rPr>
        <w:t>:</w:t>
      </w:r>
      <w:r w:rsidRPr="008810C9">
        <w:t> _________________________</w:t>
      </w:r>
    </w:p>
    <w:p w14:paraId="538A4C2E" w14:textId="77777777" w:rsidR="008810C9" w:rsidRPr="008810C9" w:rsidRDefault="008810C9" w:rsidP="008810C9">
      <w:r w:rsidRPr="008810C9">
        <w:rPr>
          <w:b/>
          <w:bCs/>
        </w:rPr>
        <w:t>Policy Number:</w:t>
      </w:r>
      <w:r w:rsidRPr="008810C9">
        <w:t> ________</w:t>
      </w:r>
      <w:proofErr w:type="gramStart"/>
      <w:r w:rsidRPr="008810C9">
        <w:t>_  |</w:t>
      </w:r>
      <w:proofErr w:type="gramEnd"/>
      <w:r w:rsidRPr="008810C9">
        <w:t>  </w:t>
      </w:r>
      <w:r w:rsidRPr="008810C9">
        <w:rPr>
          <w:b/>
          <w:bCs/>
        </w:rPr>
        <w:t>Version:</w:t>
      </w:r>
      <w:r w:rsidRPr="008810C9">
        <w:t> </w:t>
      </w:r>
      <w:proofErr w:type="gramStart"/>
      <w:r w:rsidRPr="008810C9">
        <w:t>1.0  |</w:t>
      </w:r>
      <w:proofErr w:type="gramEnd"/>
      <w:r w:rsidRPr="008810C9">
        <w:t>  </w:t>
      </w:r>
      <w:r w:rsidRPr="008810C9">
        <w:rPr>
          <w:b/>
          <w:bCs/>
        </w:rPr>
        <w:t>Date Issued:</w:t>
      </w:r>
      <w:r w:rsidRPr="008810C9">
        <w:t> _________</w:t>
      </w:r>
    </w:p>
    <w:p w14:paraId="7B995633" w14:textId="77777777" w:rsidR="008810C9" w:rsidRPr="008810C9" w:rsidRDefault="008810C9" w:rsidP="008810C9">
      <w:r w:rsidRPr="008810C9">
        <w:rPr>
          <w:b/>
          <w:bCs/>
        </w:rPr>
        <w:t>Review Date:</w:t>
      </w:r>
      <w:r w:rsidRPr="008810C9">
        <w:t> ________</w:t>
      </w:r>
      <w:proofErr w:type="gramStart"/>
      <w:r w:rsidRPr="008810C9">
        <w:t>_  |</w:t>
      </w:r>
      <w:proofErr w:type="gramEnd"/>
      <w:r w:rsidRPr="008810C9">
        <w:t>  </w:t>
      </w:r>
      <w:r w:rsidRPr="008810C9">
        <w:rPr>
          <w:b/>
          <w:bCs/>
        </w:rPr>
        <w:t>Policy Owner:</w:t>
      </w:r>
      <w:r w:rsidRPr="008810C9">
        <w:t> _________________________</w:t>
      </w:r>
    </w:p>
    <w:p w14:paraId="448CEC65" w14:textId="77777777" w:rsidR="008810C9" w:rsidRPr="008810C9" w:rsidRDefault="008810C9" w:rsidP="008810C9">
      <w:r w:rsidRPr="008810C9">
        <w:rPr>
          <w:b/>
          <w:bCs/>
        </w:rPr>
        <w:t>Approved By:</w:t>
      </w:r>
      <w:r w:rsidRPr="008810C9">
        <w:t> ________________________</w:t>
      </w:r>
      <w:proofErr w:type="gramStart"/>
      <w:r w:rsidRPr="008810C9">
        <w:t>_  |</w:t>
      </w:r>
      <w:proofErr w:type="gramEnd"/>
      <w:r w:rsidRPr="008810C9">
        <w:t>  </w:t>
      </w:r>
      <w:r w:rsidRPr="008810C9">
        <w:rPr>
          <w:b/>
          <w:bCs/>
        </w:rPr>
        <w:t>Approval Date:</w:t>
      </w:r>
      <w:r w:rsidRPr="008810C9">
        <w:t> _________</w:t>
      </w:r>
    </w:p>
    <w:p w14:paraId="6D55C0EC" w14:textId="77777777" w:rsidR="008810C9" w:rsidRPr="008810C9" w:rsidRDefault="008810C9" w:rsidP="008810C9">
      <w:r w:rsidRPr="008810C9">
        <w:t>Aligned to: Standard 5 — Clinical Care | Strengthened Aged Care Quality Standards 2024 | Aged Care Act 2024</w:t>
      </w:r>
    </w:p>
    <w:p w14:paraId="0DD6FC99" w14:textId="77777777" w:rsidR="008810C9" w:rsidRPr="008810C9" w:rsidRDefault="008810C9" w:rsidP="008810C9">
      <w:pPr>
        <w:rPr>
          <w:b/>
          <w:bCs/>
        </w:rPr>
      </w:pPr>
      <w:r w:rsidRPr="008810C9">
        <w:rPr>
          <w:b/>
          <w:bCs/>
        </w:rPr>
        <w:t>1. Purpose</w:t>
      </w:r>
    </w:p>
    <w:p w14:paraId="0BA52B90" w14:textId="77777777" w:rsidR="008810C9" w:rsidRPr="008810C9" w:rsidRDefault="008810C9" w:rsidP="008810C9">
      <w:r w:rsidRPr="008810C9">
        <w:t>This policy establishes [</w:t>
      </w:r>
      <w:proofErr w:type="spellStart"/>
      <w:r w:rsidRPr="008810C9">
        <w:t>Organisation</w:t>
      </w:r>
      <w:proofErr w:type="spellEnd"/>
      <w:r w:rsidRPr="008810C9">
        <w:t xml:space="preserve"> Name]'s commitment to supporting residents to engage in advance care planning (ACP) as part of their right to self-determination and person-</w:t>
      </w:r>
      <w:proofErr w:type="spellStart"/>
      <w:r w:rsidRPr="008810C9">
        <w:t>centred</w:t>
      </w:r>
      <w:proofErr w:type="spellEnd"/>
      <w:r w:rsidRPr="008810C9">
        <w:t xml:space="preserve"> care. It ensures that </w:t>
      </w:r>
      <w:proofErr w:type="gramStart"/>
      <w:r w:rsidRPr="008810C9">
        <w:t>residents'</w:t>
      </w:r>
      <w:proofErr w:type="gramEnd"/>
      <w:r w:rsidRPr="008810C9">
        <w:t xml:space="preserve"> documented wishes are respected and acted upon, particularly during periods of clinical deterioration and at end of life.</w:t>
      </w:r>
    </w:p>
    <w:p w14:paraId="5A84ECB5" w14:textId="77777777" w:rsidR="008810C9" w:rsidRPr="008810C9" w:rsidRDefault="008810C9" w:rsidP="008810C9">
      <w:pPr>
        <w:rPr>
          <w:b/>
          <w:bCs/>
        </w:rPr>
      </w:pPr>
      <w:r w:rsidRPr="008810C9">
        <w:rPr>
          <w:b/>
          <w:bCs/>
        </w:rPr>
        <w:t>2. Scope</w:t>
      </w:r>
    </w:p>
    <w:p w14:paraId="3879BAD7" w14:textId="77777777" w:rsidR="008810C9" w:rsidRPr="008810C9" w:rsidRDefault="008810C9" w:rsidP="008810C9">
      <w:r w:rsidRPr="008810C9">
        <w:t>This policy applies to:</w:t>
      </w:r>
    </w:p>
    <w:p w14:paraId="310190D7" w14:textId="77777777" w:rsidR="008810C9" w:rsidRPr="008810C9" w:rsidRDefault="008810C9" w:rsidP="008810C9">
      <w:pPr>
        <w:numPr>
          <w:ilvl w:val="0"/>
          <w:numId w:val="1"/>
        </w:numPr>
      </w:pPr>
      <w:r w:rsidRPr="008810C9">
        <w:t>All residents receiving care and services from [</w:t>
      </w:r>
      <w:proofErr w:type="spellStart"/>
      <w:r w:rsidRPr="008810C9">
        <w:t>Organisation</w:t>
      </w:r>
      <w:proofErr w:type="spellEnd"/>
      <w:r w:rsidRPr="008810C9">
        <w:t xml:space="preserve"> Name]</w:t>
      </w:r>
    </w:p>
    <w:p w14:paraId="241E4D91" w14:textId="77777777" w:rsidR="008810C9" w:rsidRPr="008810C9" w:rsidRDefault="008810C9" w:rsidP="008810C9">
      <w:pPr>
        <w:numPr>
          <w:ilvl w:val="0"/>
          <w:numId w:val="1"/>
        </w:numPr>
      </w:pPr>
      <w:r w:rsidRPr="008810C9">
        <w:t>All staff involved in care planning, clinical care, and resident engagement</w:t>
      </w:r>
    </w:p>
    <w:p w14:paraId="399275C3" w14:textId="77777777" w:rsidR="008810C9" w:rsidRPr="008810C9" w:rsidRDefault="008810C9" w:rsidP="008810C9">
      <w:pPr>
        <w:numPr>
          <w:ilvl w:val="0"/>
          <w:numId w:val="1"/>
        </w:numPr>
      </w:pPr>
      <w:r w:rsidRPr="008810C9">
        <w:t>Volunteers, contractors, and allied health professionals working within our services</w:t>
      </w:r>
    </w:p>
    <w:p w14:paraId="42BC9B9F" w14:textId="77777777" w:rsidR="008810C9" w:rsidRPr="008810C9" w:rsidRDefault="008810C9" w:rsidP="008810C9">
      <w:pPr>
        <w:numPr>
          <w:ilvl w:val="0"/>
          <w:numId w:val="1"/>
        </w:numPr>
      </w:pPr>
      <w:r w:rsidRPr="008810C9">
        <w:t>Residents' families, carers, and substitute decision-makers</w:t>
      </w:r>
    </w:p>
    <w:p w14:paraId="58AAFE2C" w14:textId="77777777" w:rsidR="008810C9" w:rsidRPr="008810C9" w:rsidRDefault="008810C9" w:rsidP="008810C9">
      <w:pPr>
        <w:rPr>
          <w:b/>
          <w:bCs/>
        </w:rPr>
      </w:pPr>
      <w:r w:rsidRPr="008810C9">
        <w:rPr>
          <w:b/>
          <w:bCs/>
        </w:rPr>
        <w:t>3. Definitions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7392"/>
      </w:tblGrid>
      <w:tr w:rsidR="008810C9" w:rsidRPr="008810C9" w14:paraId="570D0EDD" w14:textId="77777777" w:rsidTr="008810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E5CEE7" w14:textId="77777777" w:rsidR="008810C9" w:rsidRPr="008810C9" w:rsidRDefault="008810C9" w:rsidP="008810C9">
            <w:pPr>
              <w:rPr>
                <w:b/>
                <w:bCs/>
              </w:rPr>
            </w:pPr>
            <w:r w:rsidRPr="008810C9">
              <w:rPr>
                <w:b/>
                <w:bCs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353F437E" w14:textId="77777777" w:rsidR="008810C9" w:rsidRPr="008810C9" w:rsidRDefault="008810C9" w:rsidP="008810C9">
            <w:pPr>
              <w:rPr>
                <w:b/>
                <w:bCs/>
              </w:rPr>
            </w:pPr>
            <w:r w:rsidRPr="008810C9">
              <w:rPr>
                <w:b/>
                <w:bCs/>
              </w:rPr>
              <w:t>Definition</w:t>
            </w:r>
          </w:p>
        </w:tc>
      </w:tr>
      <w:tr w:rsidR="008810C9" w:rsidRPr="008810C9" w14:paraId="4E789687" w14:textId="77777777" w:rsidTr="008810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0292D" w14:textId="77777777" w:rsidR="008810C9" w:rsidRPr="008810C9" w:rsidRDefault="008810C9" w:rsidP="008810C9">
            <w:r w:rsidRPr="008810C9">
              <w:rPr>
                <w:b/>
                <w:bCs/>
              </w:rPr>
              <w:t>Advance Care Planning (ACP)</w:t>
            </w:r>
          </w:p>
        </w:tc>
        <w:tc>
          <w:tcPr>
            <w:tcW w:w="0" w:type="auto"/>
            <w:vAlign w:val="center"/>
            <w:hideMark/>
          </w:tcPr>
          <w:p w14:paraId="4038649C" w14:textId="77777777" w:rsidR="008810C9" w:rsidRPr="008810C9" w:rsidRDefault="008810C9" w:rsidP="008810C9">
            <w:r w:rsidRPr="008810C9">
              <w:t>A process of reflection and communication about a person's values, wishes, and preferences for future care, particularly if they lose the ability to make or communicate decisions.</w:t>
            </w:r>
          </w:p>
        </w:tc>
      </w:tr>
      <w:tr w:rsidR="008810C9" w:rsidRPr="008810C9" w14:paraId="08BCE1DC" w14:textId="77777777" w:rsidTr="008810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39B6E" w14:textId="77777777" w:rsidR="008810C9" w:rsidRPr="008810C9" w:rsidRDefault="008810C9" w:rsidP="008810C9">
            <w:r w:rsidRPr="008810C9">
              <w:rPr>
                <w:b/>
                <w:bCs/>
              </w:rPr>
              <w:t>Advance Care Directive (ACD)</w:t>
            </w:r>
          </w:p>
        </w:tc>
        <w:tc>
          <w:tcPr>
            <w:tcW w:w="0" w:type="auto"/>
            <w:vAlign w:val="center"/>
            <w:hideMark/>
          </w:tcPr>
          <w:p w14:paraId="6DDE6B07" w14:textId="77777777" w:rsidR="008810C9" w:rsidRPr="008810C9" w:rsidRDefault="008810C9" w:rsidP="008810C9">
            <w:r w:rsidRPr="008810C9">
              <w:t xml:space="preserve">A legally </w:t>
            </w:r>
            <w:proofErr w:type="spellStart"/>
            <w:r w:rsidRPr="008810C9">
              <w:t>recognised</w:t>
            </w:r>
            <w:proofErr w:type="spellEnd"/>
            <w:r w:rsidRPr="008810C9">
              <w:t xml:space="preserve"> document (varying by state/territory) in which a person records their instructions and wishes for future health care.</w:t>
            </w:r>
          </w:p>
        </w:tc>
      </w:tr>
      <w:tr w:rsidR="008810C9" w:rsidRPr="008810C9" w14:paraId="678FAFFF" w14:textId="77777777" w:rsidTr="008810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17822" w14:textId="77777777" w:rsidR="008810C9" w:rsidRPr="008810C9" w:rsidRDefault="008810C9" w:rsidP="008810C9">
            <w:r w:rsidRPr="008810C9">
              <w:rPr>
                <w:b/>
                <w:bCs/>
              </w:rPr>
              <w:t>Advance Care Plan</w:t>
            </w:r>
          </w:p>
        </w:tc>
        <w:tc>
          <w:tcPr>
            <w:tcW w:w="0" w:type="auto"/>
            <w:vAlign w:val="center"/>
            <w:hideMark/>
          </w:tcPr>
          <w:p w14:paraId="71DA8791" w14:textId="77777777" w:rsidR="008810C9" w:rsidRPr="008810C9" w:rsidRDefault="008810C9" w:rsidP="008810C9">
            <w:r w:rsidRPr="008810C9">
              <w:t>A non-legally binding document that records a person's values, goals, and preferences for care. It informs — but does not replace — clinical decision-making.</w:t>
            </w:r>
          </w:p>
        </w:tc>
      </w:tr>
      <w:tr w:rsidR="008810C9" w:rsidRPr="008810C9" w14:paraId="7E41CFAD" w14:textId="77777777" w:rsidTr="008810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FC040" w14:textId="77777777" w:rsidR="008810C9" w:rsidRPr="008810C9" w:rsidRDefault="008810C9" w:rsidP="008810C9">
            <w:r w:rsidRPr="008810C9">
              <w:rPr>
                <w:b/>
                <w:bCs/>
              </w:rPr>
              <w:lastRenderedPageBreak/>
              <w:t>Substitute Decision-Maker (SDM)</w:t>
            </w:r>
          </w:p>
        </w:tc>
        <w:tc>
          <w:tcPr>
            <w:tcW w:w="0" w:type="auto"/>
            <w:vAlign w:val="center"/>
            <w:hideMark/>
          </w:tcPr>
          <w:p w14:paraId="0A5F1F56" w14:textId="77777777" w:rsidR="008810C9" w:rsidRPr="008810C9" w:rsidRDefault="008810C9" w:rsidP="008810C9">
            <w:r w:rsidRPr="008810C9">
              <w:t xml:space="preserve">A person </w:t>
            </w:r>
            <w:proofErr w:type="gramStart"/>
            <w:r w:rsidRPr="008810C9">
              <w:t>legally</w:t>
            </w:r>
            <w:proofErr w:type="gramEnd"/>
            <w:r w:rsidRPr="008810C9">
              <w:t xml:space="preserve"> </w:t>
            </w:r>
            <w:proofErr w:type="spellStart"/>
            <w:r w:rsidRPr="008810C9">
              <w:t>authorised</w:t>
            </w:r>
            <w:proofErr w:type="spellEnd"/>
            <w:r w:rsidRPr="008810C9">
              <w:t xml:space="preserve"> to make decisions on behalf of a resident who lacks decision-making capacity. May include a Medical Treatment Decision Maker, guardian, or enduring attorney (varies by state).</w:t>
            </w:r>
          </w:p>
        </w:tc>
      </w:tr>
      <w:tr w:rsidR="008810C9" w:rsidRPr="008810C9" w14:paraId="18444107" w14:textId="77777777" w:rsidTr="008810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90AD9" w14:textId="77777777" w:rsidR="008810C9" w:rsidRPr="008810C9" w:rsidRDefault="008810C9" w:rsidP="008810C9">
            <w:r w:rsidRPr="008810C9">
              <w:rPr>
                <w:b/>
                <w:bCs/>
              </w:rPr>
              <w:t>Decision-Making Capacity</w:t>
            </w:r>
          </w:p>
        </w:tc>
        <w:tc>
          <w:tcPr>
            <w:tcW w:w="0" w:type="auto"/>
            <w:vAlign w:val="center"/>
            <w:hideMark/>
          </w:tcPr>
          <w:p w14:paraId="64B1E8FE" w14:textId="77777777" w:rsidR="008810C9" w:rsidRPr="008810C9" w:rsidRDefault="008810C9" w:rsidP="008810C9">
            <w:r w:rsidRPr="008810C9">
              <w:t>A person's ability to understand information, appreciate consequences, reason through options, and communicate a decision.</w:t>
            </w:r>
          </w:p>
        </w:tc>
      </w:tr>
      <w:tr w:rsidR="008810C9" w:rsidRPr="008810C9" w14:paraId="50E23684" w14:textId="77777777" w:rsidTr="008810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F5A79" w14:textId="77777777" w:rsidR="008810C9" w:rsidRPr="008810C9" w:rsidRDefault="008810C9" w:rsidP="008810C9">
            <w:r w:rsidRPr="008810C9">
              <w:rPr>
                <w:b/>
                <w:bCs/>
              </w:rPr>
              <w:t>Palliative Care</w:t>
            </w:r>
          </w:p>
        </w:tc>
        <w:tc>
          <w:tcPr>
            <w:tcW w:w="0" w:type="auto"/>
            <w:vAlign w:val="center"/>
            <w:hideMark/>
          </w:tcPr>
          <w:p w14:paraId="69BE9EE2" w14:textId="77777777" w:rsidR="008810C9" w:rsidRPr="008810C9" w:rsidRDefault="008810C9" w:rsidP="008810C9">
            <w:r w:rsidRPr="008810C9">
              <w:t>An approach that improves quality of life for people with a life-limiting illness, focusing on comfort, dignity, and relief from suffering rather than curative treatment.</w:t>
            </w:r>
          </w:p>
        </w:tc>
      </w:tr>
    </w:tbl>
    <w:p w14:paraId="11524DCF" w14:textId="77777777" w:rsidR="008810C9" w:rsidRPr="008810C9" w:rsidRDefault="008810C9" w:rsidP="008810C9">
      <w:pPr>
        <w:rPr>
          <w:b/>
          <w:bCs/>
        </w:rPr>
      </w:pPr>
      <w:r w:rsidRPr="008810C9">
        <w:rPr>
          <w:b/>
          <w:bCs/>
        </w:rPr>
        <w:t>4. Guiding Principles</w:t>
      </w:r>
    </w:p>
    <w:p w14:paraId="1D7FA83D" w14:textId="77777777" w:rsidR="008810C9" w:rsidRPr="008810C9" w:rsidRDefault="008810C9" w:rsidP="008810C9">
      <w:pPr>
        <w:numPr>
          <w:ilvl w:val="0"/>
          <w:numId w:val="2"/>
        </w:numPr>
      </w:pPr>
      <w:r w:rsidRPr="008810C9">
        <w:t>Every resident has the right to make decisions about their own health care, including the right to refuse treatment.</w:t>
      </w:r>
    </w:p>
    <w:p w14:paraId="4565DBD1" w14:textId="77777777" w:rsidR="008810C9" w:rsidRPr="008810C9" w:rsidRDefault="008810C9" w:rsidP="008810C9">
      <w:pPr>
        <w:numPr>
          <w:ilvl w:val="0"/>
          <w:numId w:val="2"/>
        </w:numPr>
      </w:pPr>
      <w:r w:rsidRPr="008810C9">
        <w:t>Advance care planning is a process, not a single event. Conversations must be offered, documented, and revisited regularly.</w:t>
      </w:r>
    </w:p>
    <w:p w14:paraId="6FAEA87B" w14:textId="77777777" w:rsidR="008810C9" w:rsidRPr="008810C9" w:rsidRDefault="008810C9" w:rsidP="008810C9">
      <w:pPr>
        <w:numPr>
          <w:ilvl w:val="0"/>
          <w:numId w:val="2"/>
        </w:numPr>
      </w:pPr>
      <w:r w:rsidRPr="008810C9">
        <w:t>A resident's documented wishes take precedence over the wishes of family members or staff, unless there is a valid clinical reason.</w:t>
      </w:r>
    </w:p>
    <w:p w14:paraId="1A82626F" w14:textId="77777777" w:rsidR="008810C9" w:rsidRPr="008810C9" w:rsidRDefault="008810C9" w:rsidP="008810C9">
      <w:pPr>
        <w:numPr>
          <w:ilvl w:val="0"/>
          <w:numId w:val="2"/>
        </w:numPr>
      </w:pPr>
      <w:r w:rsidRPr="008810C9">
        <w:t xml:space="preserve">All staff have a role in </w:t>
      </w:r>
      <w:proofErr w:type="spellStart"/>
      <w:r w:rsidRPr="008810C9">
        <w:t>recognising</w:t>
      </w:r>
      <w:proofErr w:type="spellEnd"/>
      <w:r w:rsidRPr="008810C9">
        <w:t xml:space="preserve"> and facilitating advance care planning conversations — it is not solely a clinical responsibility.</w:t>
      </w:r>
    </w:p>
    <w:p w14:paraId="1706F798" w14:textId="77777777" w:rsidR="008810C9" w:rsidRPr="008810C9" w:rsidRDefault="008810C9" w:rsidP="008810C9">
      <w:pPr>
        <w:numPr>
          <w:ilvl w:val="0"/>
          <w:numId w:val="2"/>
        </w:numPr>
      </w:pPr>
      <w:r w:rsidRPr="008810C9">
        <w:t>Cultural and individual differences in attitudes toward death and dying must be respected and incorporated into ACP conversations.</w:t>
      </w:r>
    </w:p>
    <w:p w14:paraId="01554FB3" w14:textId="77777777" w:rsidR="008810C9" w:rsidRPr="008810C9" w:rsidRDefault="008810C9" w:rsidP="008810C9">
      <w:pPr>
        <w:rPr>
          <w:b/>
          <w:bCs/>
        </w:rPr>
      </w:pPr>
      <w:r w:rsidRPr="008810C9">
        <w:rPr>
          <w:b/>
          <w:bCs/>
        </w:rPr>
        <w:t>5. Responsibilities</w:t>
      </w:r>
    </w:p>
    <w:p w14:paraId="40DF3276" w14:textId="77777777" w:rsidR="008810C9" w:rsidRPr="008810C9" w:rsidRDefault="008810C9" w:rsidP="008810C9">
      <w:pPr>
        <w:rPr>
          <w:b/>
          <w:bCs/>
        </w:rPr>
      </w:pPr>
      <w:r w:rsidRPr="008810C9">
        <w:rPr>
          <w:b/>
          <w:bCs/>
        </w:rPr>
        <w:t>5.1 Board and Executive Leadership</w:t>
      </w:r>
    </w:p>
    <w:p w14:paraId="4D9FA7B1" w14:textId="77777777" w:rsidR="008810C9" w:rsidRPr="008810C9" w:rsidRDefault="008810C9" w:rsidP="008810C9">
      <w:pPr>
        <w:numPr>
          <w:ilvl w:val="0"/>
          <w:numId w:val="3"/>
        </w:numPr>
      </w:pPr>
      <w:r w:rsidRPr="008810C9">
        <w:t>Approve and review this policy at least every two years</w:t>
      </w:r>
    </w:p>
    <w:p w14:paraId="00F119E8" w14:textId="77777777" w:rsidR="008810C9" w:rsidRPr="008810C9" w:rsidRDefault="008810C9" w:rsidP="008810C9">
      <w:pPr>
        <w:numPr>
          <w:ilvl w:val="0"/>
          <w:numId w:val="3"/>
        </w:numPr>
      </w:pPr>
      <w:r w:rsidRPr="008810C9">
        <w:t>Ensure adequate resources are allocated for ACP training and implementation</w:t>
      </w:r>
    </w:p>
    <w:p w14:paraId="3C7B7C46" w14:textId="77777777" w:rsidR="008810C9" w:rsidRPr="008810C9" w:rsidRDefault="008810C9" w:rsidP="008810C9">
      <w:pPr>
        <w:rPr>
          <w:b/>
          <w:bCs/>
        </w:rPr>
      </w:pPr>
      <w:r w:rsidRPr="008810C9">
        <w:rPr>
          <w:b/>
          <w:bCs/>
        </w:rPr>
        <w:t>5.2 Quality and Clinical Manager</w:t>
      </w:r>
    </w:p>
    <w:p w14:paraId="685B5C99" w14:textId="77777777" w:rsidR="008810C9" w:rsidRPr="008810C9" w:rsidRDefault="008810C9" w:rsidP="008810C9">
      <w:pPr>
        <w:numPr>
          <w:ilvl w:val="0"/>
          <w:numId w:val="4"/>
        </w:numPr>
      </w:pPr>
      <w:r w:rsidRPr="008810C9">
        <w:t xml:space="preserve">Oversee implementation of this policy across the </w:t>
      </w:r>
      <w:proofErr w:type="spellStart"/>
      <w:r w:rsidRPr="008810C9">
        <w:t>organisation</w:t>
      </w:r>
      <w:proofErr w:type="spellEnd"/>
    </w:p>
    <w:p w14:paraId="13FC56B7" w14:textId="77777777" w:rsidR="008810C9" w:rsidRPr="008810C9" w:rsidRDefault="008810C9" w:rsidP="008810C9">
      <w:pPr>
        <w:numPr>
          <w:ilvl w:val="0"/>
          <w:numId w:val="4"/>
        </w:numPr>
      </w:pPr>
      <w:r w:rsidRPr="008810C9">
        <w:t>Monitor compliance through internal audit and quality improvement processes</w:t>
      </w:r>
    </w:p>
    <w:p w14:paraId="52976AFE" w14:textId="77777777" w:rsidR="008810C9" w:rsidRPr="008810C9" w:rsidRDefault="008810C9" w:rsidP="008810C9">
      <w:pPr>
        <w:numPr>
          <w:ilvl w:val="0"/>
          <w:numId w:val="4"/>
        </w:numPr>
      </w:pPr>
      <w:r w:rsidRPr="008810C9">
        <w:t>Ensure ACP documentation is integrated into the resident's care record and accessible in emergencies</w:t>
      </w:r>
    </w:p>
    <w:p w14:paraId="15F07B2D" w14:textId="77777777" w:rsidR="008810C9" w:rsidRPr="008810C9" w:rsidRDefault="008810C9" w:rsidP="008810C9">
      <w:pPr>
        <w:rPr>
          <w:b/>
          <w:bCs/>
        </w:rPr>
      </w:pPr>
      <w:r w:rsidRPr="008810C9">
        <w:rPr>
          <w:b/>
          <w:bCs/>
        </w:rPr>
        <w:lastRenderedPageBreak/>
        <w:t>5.3 Registered Nurses and Clinical Staff</w:t>
      </w:r>
    </w:p>
    <w:p w14:paraId="45B22C36" w14:textId="77777777" w:rsidR="008810C9" w:rsidRPr="008810C9" w:rsidRDefault="008810C9" w:rsidP="008810C9">
      <w:pPr>
        <w:numPr>
          <w:ilvl w:val="0"/>
          <w:numId w:val="5"/>
        </w:numPr>
      </w:pPr>
      <w:r w:rsidRPr="008810C9">
        <w:t>Initiate ACP conversations with residents within [X] days of admission</w:t>
      </w:r>
    </w:p>
    <w:p w14:paraId="5F56FCAA" w14:textId="77777777" w:rsidR="008810C9" w:rsidRPr="008810C9" w:rsidRDefault="008810C9" w:rsidP="008810C9">
      <w:pPr>
        <w:numPr>
          <w:ilvl w:val="0"/>
          <w:numId w:val="5"/>
        </w:numPr>
      </w:pPr>
      <w:r w:rsidRPr="008810C9">
        <w:t>Document all ACP conversations, outcomes, and completed documents in the resident's care record</w:t>
      </w:r>
    </w:p>
    <w:p w14:paraId="2727F8ED" w14:textId="77777777" w:rsidR="008810C9" w:rsidRPr="008810C9" w:rsidRDefault="008810C9" w:rsidP="008810C9">
      <w:pPr>
        <w:numPr>
          <w:ilvl w:val="0"/>
          <w:numId w:val="5"/>
        </w:numPr>
      </w:pPr>
      <w:r w:rsidRPr="008810C9">
        <w:t>Review ACP documentation at each formal care plan review</w:t>
      </w:r>
    </w:p>
    <w:p w14:paraId="4385568B" w14:textId="77777777" w:rsidR="008810C9" w:rsidRPr="008810C9" w:rsidRDefault="008810C9" w:rsidP="008810C9">
      <w:pPr>
        <w:numPr>
          <w:ilvl w:val="0"/>
          <w:numId w:val="5"/>
        </w:numPr>
      </w:pPr>
      <w:r w:rsidRPr="008810C9">
        <w:t>Assess decision-making capacity in collaboration with the treating medical practitioner when required</w:t>
      </w:r>
    </w:p>
    <w:p w14:paraId="6D55E00B" w14:textId="77777777" w:rsidR="008810C9" w:rsidRPr="008810C9" w:rsidRDefault="008810C9" w:rsidP="008810C9">
      <w:pPr>
        <w:numPr>
          <w:ilvl w:val="0"/>
          <w:numId w:val="5"/>
        </w:numPr>
      </w:pPr>
      <w:r w:rsidRPr="008810C9">
        <w:t>Act in accordance with a resident's Advance Care Directive unless there is a valid clinical exception</w:t>
      </w:r>
    </w:p>
    <w:p w14:paraId="12810620" w14:textId="77777777" w:rsidR="008810C9" w:rsidRPr="008810C9" w:rsidRDefault="008810C9" w:rsidP="008810C9">
      <w:pPr>
        <w:rPr>
          <w:b/>
          <w:bCs/>
        </w:rPr>
      </w:pPr>
      <w:r w:rsidRPr="008810C9">
        <w:rPr>
          <w:b/>
          <w:bCs/>
        </w:rPr>
        <w:t>5.4 All Staff</w:t>
      </w:r>
    </w:p>
    <w:p w14:paraId="7AD4C47A" w14:textId="77777777" w:rsidR="008810C9" w:rsidRPr="008810C9" w:rsidRDefault="008810C9" w:rsidP="008810C9">
      <w:pPr>
        <w:numPr>
          <w:ilvl w:val="0"/>
          <w:numId w:val="6"/>
        </w:numPr>
      </w:pPr>
      <w:proofErr w:type="spellStart"/>
      <w:r w:rsidRPr="008810C9">
        <w:t>Recognise</w:t>
      </w:r>
      <w:proofErr w:type="spellEnd"/>
      <w:r w:rsidRPr="008810C9">
        <w:t xml:space="preserve"> and refer ACP conversations to appropriate clinical staff</w:t>
      </w:r>
    </w:p>
    <w:p w14:paraId="4F8267C4" w14:textId="77777777" w:rsidR="008810C9" w:rsidRPr="008810C9" w:rsidRDefault="008810C9" w:rsidP="008810C9">
      <w:pPr>
        <w:numPr>
          <w:ilvl w:val="0"/>
          <w:numId w:val="6"/>
        </w:numPr>
      </w:pPr>
      <w:r w:rsidRPr="008810C9">
        <w:t>Never pressure, discourage, or dismiss a resident's questions about advance care planning</w:t>
      </w:r>
    </w:p>
    <w:p w14:paraId="58D3B653" w14:textId="77777777" w:rsidR="008810C9" w:rsidRPr="008810C9" w:rsidRDefault="008810C9" w:rsidP="008810C9">
      <w:pPr>
        <w:numPr>
          <w:ilvl w:val="0"/>
          <w:numId w:val="6"/>
        </w:numPr>
      </w:pPr>
      <w:r w:rsidRPr="008810C9">
        <w:t>Know how to locate ACP documentation in the resident's record</w:t>
      </w:r>
    </w:p>
    <w:p w14:paraId="4D066C1D" w14:textId="77777777" w:rsidR="008810C9" w:rsidRPr="008810C9" w:rsidRDefault="008810C9" w:rsidP="008810C9">
      <w:pPr>
        <w:rPr>
          <w:b/>
          <w:bCs/>
        </w:rPr>
      </w:pPr>
      <w:r w:rsidRPr="008810C9">
        <w:rPr>
          <w:b/>
          <w:bCs/>
        </w:rPr>
        <w:t>5.5 Residents and Substitute Decision-Makers</w:t>
      </w:r>
    </w:p>
    <w:p w14:paraId="0A6E65D6" w14:textId="77777777" w:rsidR="008810C9" w:rsidRPr="008810C9" w:rsidRDefault="008810C9" w:rsidP="008810C9">
      <w:pPr>
        <w:numPr>
          <w:ilvl w:val="0"/>
          <w:numId w:val="7"/>
        </w:numPr>
      </w:pPr>
      <w:r w:rsidRPr="008810C9">
        <w:t>Are encouraged — but never compelled — to engage in advance care planning</w:t>
      </w:r>
    </w:p>
    <w:p w14:paraId="4845794A" w14:textId="77777777" w:rsidR="008810C9" w:rsidRPr="008810C9" w:rsidRDefault="008810C9" w:rsidP="008810C9">
      <w:pPr>
        <w:numPr>
          <w:ilvl w:val="0"/>
          <w:numId w:val="7"/>
        </w:numPr>
      </w:pPr>
      <w:r w:rsidRPr="008810C9">
        <w:t>Have the right to change or revoke their ACP documentation at any time while they have decision-making capacity</w:t>
      </w:r>
    </w:p>
    <w:p w14:paraId="2C4AEEB7" w14:textId="77777777" w:rsidR="008810C9" w:rsidRPr="008810C9" w:rsidRDefault="008810C9" w:rsidP="008810C9">
      <w:pPr>
        <w:rPr>
          <w:b/>
          <w:bCs/>
        </w:rPr>
      </w:pPr>
      <w:r w:rsidRPr="008810C9">
        <w:rPr>
          <w:b/>
          <w:bCs/>
        </w:rPr>
        <w:t>6. Procedure</w:t>
      </w:r>
    </w:p>
    <w:p w14:paraId="51B4AC5C" w14:textId="77777777" w:rsidR="008810C9" w:rsidRPr="008810C9" w:rsidRDefault="008810C9" w:rsidP="008810C9">
      <w:pPr>
        <w:rPr>
          <w:b/>
          <w:bCs/>
        </w:rPr>
      </w:pPr>
      <w:r w:rsidRPr="008810C9">
        <w:rPr>
          <w:b/>
          <w:bCs/>
        </w:rPr>
        <w:t>6.1 On Admission</w:t>
      </w:r>
    </w:p>
    <w:p w14:paraId="1B452303" w14:textId="77777777" w:rsidR="008810C9" w:rsidRPr="008810C9" w:rsidRDefault="008810C9" w:rsidP="008810C9">
      <w:pPr>
        <w:numPr>
          <w:ilvl w:val="0"/>
          <w:numId w:val="8"/>
        </w:numPr>
      </w:pPr>
      <w:r w:rsidRPr="008810C9">
        <w:t>The admitting nurse or care coordinator provides the resident with written information about advance care planning within [X] days of admission.</w:t>
      </w:r>
    </w:p>
    <w:p w14:paraId="465CD88C" w14:textId="77777777" w:rsidR="008810C9" w:rsidRPr="008810C9" w:rsidRDefault="008810C9" w:rsidP="008810C9">
      <w:pPr>
        <w:numPr>
          <w:ilvl w:val="0"/>
          <w:numId w:val="8"/>
        </w:numPr>
      </w:pPr>
      <w:r w:rsidRPr="008810C9">
        <w:t xml:space="preserve">The </w:t>
      </w:r>
      <w:proofErr w:type="gramStart"/>
      <w:r w:rsidRPr="008810C9">
        <w:t>resident is</w:t>
      </w:r>
      <w:proofErr w:type="gramEnd"/>
      <w:r w:rsidRPr="008810C9">
        <w:t xml:space="preserve"> asked whether they have an existing Advance Care Directive. If yes, a copy is obtained and filed in the care record.</w:t>
      </w:r>
    </w:p>
    <w:p w14:paraId="72EC3E02" w14:textId="77777777" w:rsidR="008810C9" w:rsidRPr="008810C9" w:rsidRDefault="008810C9" w:rsidP="008810C9">
      <w:pPr>
        <w:numPr>
          <w:ilvl w:val="0"/>
          <w:numId w:val="8"/>
        </w:numPr>
      </w:pPr>
      <w:r w:rsidRPr="008810C9">
        <w:t xml:space="preserve">If the </w:t>
      </w:r>
      <w:proofErr w:type="gramStart"/>
      <w:r w:rsidRPr="008810C9">
        <w:t>resident wishes</w:t>
      </w:r>
      <w:proofErr w:type="gramEnd"/>
      <w:r w:rsidRPr="008810C9">
        <w:t xml:space="preserve"> to commence ACP, they are supported to do so by a qualified staff member or referred </w:t>
      </w:r>
      <w:proofErr w:type="gramStart"/>
      <w:r w:rsidRPr="008810C9">
        <w:t>to</w:t>
      </w:r>
      <w:proofErr w:type="gramEnd"/>
      <w:r w:rsidRPr="008810C9">
        <w:t xml:space="preserve"> a specialist ACP facilitator.</w:t>
      </w:r>
    </w:p>
    <w:p w14:paraId="6C13DA0B" w14:textId="77777777" w:rsidR="008810C9" w:rsidRPr="008810C9" w:rsidRDefault="008810C9" w:rsidP="008810C9">
      <w:pPr>
        <w:rPr>
          <w:b/>
          <w:bCs/>
        </w:rPr>
      </w:pPr>
      <w:r w:rsidRPr="008810C9">
        <w:rPr>
          <w:b/>
          <w:bCs/>
        </w:rPr>
        <w:t>6.2 Ongoing Review</w:t>
      </w:r>
    </w:p>
    <w:p w14:paraId="50A0D9FF" w14:textId="77777777" w:rsidR="008810C9" w:rsidRPr="008810C9" w:rsidRDefault="008810C9" w:rsidP="008810C9">
      <w:pPr>
        <w:numPr>
          <w:ilvl w:val="0"/>
          <w:numId w:val="9"/>
        </w:numPr>
      </w:pPr>
      <w:r w:rsidRPr="008810C9">
        <w:t xml:space="preserve">ACP documentation is reviewed at each formal care plan review (at minimum every [X] </w:t>
      </w:r>
      <w:proofErr w:type="gramStart"/>
      <w:r w:rsidRPr="008810C9">
        <w:t>months</w:t>
      </w:r>
      <w:proofErr w:type="gramEnd"/>
      <w:r w:rsidRPr="008810C9">
        <w:t>).</w:t>
      </w:r>
    </w:p>
    <w:p w14:paraId="45D7EB2C" w14:textId="77777777" w:rsidR="008810C9" w:rsidRPr="008810C9" w:rsidRDefault="008810C9" w:rsidP="008810C9">
      <w:pPr>
        <w:numPr>
          <w:ilvl w:val="0"/>
          <w:numId w:val="9"/>
        </w:numPr>
      </w:pPr>
      <w:r w:rsidRPr="008810C9">
        <w:lastRenderedPageBreak/>
        <w:t xml:space="preserve">ACP is revisited if there is a significant change in the </w:t>
      </w:r>
      <w:proofErr w:type="spellStart"/>
      <w:r w:rsidRPr="008810C9">
        <w:t>resident's</w:t>
      </w:r>
      <w:proofErr w:type="spellEnd"/>
      <w:r w:rsidRPr="008810C9">
        <w:t xml:space="preserve"> health status, prognosis, or expressed wishes.</w:t>
      </w:r>
    </w:p>
    <w:p w14:paraId="0765C12B" w14:textId="77777777" w:rsidR="008810C9" w:rsidRPr="008810C9" w:rsidRDefault="008810C9" w:rsidP="008810C9">
      <w:pPr>
        <w:numPr>
          <w:ilvl w:val="0"/>
          <w:numId w:val="9"/>
        </w:numPr>
      </w:pPr>
      <w:r w:rsidRPr="008810C9">
        <w:t>The resident is supported to update their ACP documentation at any time.</w:t>
      </w:r>
    </w:p>
    <w:p w14:paraId="65B03B5A" w14:textId="77777777" w:rsidR="008810C9" w:rsidRPr="008810C9" w:rsidRDefault="008810C9" w:rsidP="008810C9">
      <w:pPr>
        <w:rPr>
          <w:b/>
          <w:bCs/>
        </w:rPr>
      </w:pPr>
      <w:r w:rsidRPr="008810C9">
        <w:rPr>
          <w:b/>
          <w:bCs/>
        </w:rPr>
        <w:t>6.3 Emergency Access to ACP Documents</w:t>
      </w:r>
    </w:p>
    <w:p w14:paraId="34E1D665" w14:textId="77777777" w:rsidR="008810C9" w:rsidRPr="008810C9" w:rsidRDefault="008810C9" w:rsidP="008810C9">
      <w:pPr>
        <w:numPr>
          <w:ilvl w:val="0"/>
          <w:numId w:val="10"/>
        </w:numPr>
      </w:pPr>
      <w:r w:rsidRPr="008810C9">
        <w:t>ACP documents must be stored in a clearly identified location within the resident's electronic care record.</w:t>
      </w:r>
    </w:p>
    <w:p w14:paraId="56EAAD58" w14:textId="77777777" w:rsidR="008810C9" w:rsidRPr="008810C9" w:rsidRDefault="008810C9" w:rsidP="008810C9">
      <w:pPr>
        <w:numPr>
          <w:ilvl w:val="0"/>
          <w:numId w:val="10"/>
        </w:numPr>
      </w:pPr>
      <w:r w:rsidRPr="008810C9">
        <w:t xml:space="preserve">A summary of the </w:t>
      </w:r>
      <w:proofErr w:type="gramStart"/>
      <w:r w:rsidRPr="008810C9">
        <w:t>resident's</w:t>
      </w:r>
      <w:proofErr w:type="gramEnd"/>
      <w:r w:rsidRPr="008810C9">
        <w:t xml:space="preserve"> ACP wishes must be accessible to clinical staff responding to emergencies (including after-hours staff).</w:t>
      </w:r>
    </w:p>
    <w:p w14:paraId="0408DBD8" w14:textId="77777777" w:rsidR="008810C9" w:rsidRPr="008810C9" w:rsidRDefault="008810C9" w:rsidP="008810C9">
      <w:pPr>
        <w:numPr>
          <w:ilvl w:val="0"/>
          <w:numId w:val="10"/>
        </w:numPr>
      </w:pPr>
      <w:r w:rsidRPr="008810C9">
        <w:t>Where a resident does not want resuscitation, this must be clearly documented and a Medical Emergency Plan (or equivalent) completed by the treating medical officer.</w:t>
      </w:r>
    </w:p>
    <w:p w14:paraId="62E69CE6" w14:textId="77777777" w:rsidR="008810C9" w:rsidRPr="008810C9" w:rsidRDefault="008810C9" w:rsidP="008810C9">
      <w:pPr>
        <w:rPr>
          <w:b/>
          <w:bCs/>
        </w:rPr>
      </w:pPr>
      <w:r w:rsidRPr="008810C9">
        <w:rPr>
          <w:b/>
          <w:bCs/>
        </w:rPr>
        <w:t>6.4 When a Resident Lacks Decision-Making Capacity</w:t>
      </w:r>
    </w:p>
    <w:p w14:paraId="441DFC92" w14:textId="77777777" w:rsidR="008810C9" w:rsidRPr="008810C9" w:rsidRDefault="008810C9" w:rsidP="008810C9">
      <w:pPr>
        <w:numPr>
          <w:ilvl w:val="0"/>
          <w:numId w:val="11"/>
        </w:numPr>
      </w:pPr>
      <w:r w:rsidRPr="008810C9">
        <w:t xml:space="preserve">Identify the legally </w:t>
      </w:r>
      <w:proofErr w:type="spellStart"/>
      <w:r w:rsidRPr="008810C9">
        <w:t>authorised</w:t>
      </w:r>
      <w:proofErr w:type="spellEnd"/>
      <w:r w:rsidRPr="008810C9">
        <w:t xml:space="preserve"> Substitute Decision-Maker for the resident's jurisdiction.</w:t>
      </w:r>
    </w:p>
    <w:p w14:paraId="4D6F3EC9" w14:textId="77777777" w:rsidR="008810C9" w:rsidRPr="008810C9" w:rsidRDefault="008810C9" w:rsidP="008810C9">
      <w:pPr>
        <w:numPr>
          <w:ilvl w:val="0"/>
          <w:numId w:val="11"/>
        </w:numPr>
      </w:pPr>
      <w:r w:rsidRPr="008810C9">
        <w:t>Consult the SDM in accordance with the resident's documented Advance Care Directive where one exists.</w:t>
      </w:r>
    </w:p>
    <w:p w14:paraId="3FC88561" w14:textId="77777777" w:rsidR="008810C9" w:rsidRPr="008810C9" w:rsidRDefault="008810C9" w:rsidP="008810C9">
      <w:pPr>
        <w:numPr>
          <w:ilvl w:val="0"/>
          <w:numId w:val="11"/>
        </w:numPr>
      </w:pPr>
      <w:r w:rsidRPr="008810C9">
        <w:t xml:space="preserve">Where no ACD exists, the SDM makes decisions based on the </w:t>
      </w:r>
      <w:proofErr w:type="gramStart"/>
      <w:r w:rsidRPr="008810C9">
        <w:t>resident's</w:t>
      </w:r>
      <w:proofErr w:type="gramEnd"/>
      <w:r w:rsidRPr="008810C9">
        <w:t xml:space="preserve"> known values and best interests.</w:t>
      </w:r>
    </w:p>
    <w:p w14:paraId="0AB1A459" w14:textId="77777777" w:rsidR="008810C9" w:rsidRPr="008810C9" w:rsidRDefault="008810C9" w:rsidP="008810C9">
      <w:pPr>
        <w:numPr>
          <w:ilvl w:val="0"/>
          <w:numId w:val="11"/>
        </w:numPr>
      </w:pPr>
      <w:r w:rsidRPr="008810C9">
        <w:t xml:space="preserve">Any conflict between an ACD and SDM decision must be escalated to the </w:t>
      </w:r>
      <w:proofErr w:type="gramStart"/>
      <w:r w:rsidRPr="008810C9">
        <w:t>treating</w:t>
      </w:r>
      <w:proofErr w:type="gramEnd"/>
      <w:r w:rsidRPr="008810C9">
        <w:t xml:space="preserve"> medical officer and, if unresolved, to the relevant state tribunal or authority.</w:t>
      </w:r>
    </w:p>
    <w:p w14:paraId="5BFA9018" w14:textId="77777777" w:rsidR="008810C9" w:rsidRPr="008810C9" w:rsidRDefault="008810C9" w:rsidP="008810C9">
      <w:pPr>
        <w:rPr>
          <w:b/>
          <w:bCs/>
        </w:rPr>
      </w:pPr>
      <w:r w:rsidRPr="008810C9">
        <w:rPr>
          <w:b/>
          <w:bCs/>
        </w:rPr>
        <w:t>7. Related Policies and Documents</w:t>
      </w:r>
    </w:p>
    <w:p w14:paraId="3676D78A" w14:textId="77777777" w:rsidR="008810C9" w:rsidRPr="008810C9" w:rsidRDefault="008810C9" w:rsidP="008810C9">
      <w:pPr>
        <w:numPr>
          <w:ilvl w:val="0"/>
          <w:numId w:val="12"/>
        </w:numPr>
      </w:pPr>
      <w:r w:rsidRPr="008810C9">
        <w:t>End of Life and Palliative Care Policy</w:t>
      </w:r>
    </w:p>
    <w:p w14:paraId="0837956A" w14:textId="77777777" w:rsidR="008810C9" w:rsidRPr="008810C9" w:rsidRDefault="008810C9" w:rsidP="008810C9">
      <w:pPr>
        <w:numPr>
          <w:ilvl w:val="0"/>
          <w:numId w:val="12"/>
        </w:numPr>
      </w:pPr>
      <w:r w:rsidRPr="008810C9">
        <w:t>Consent Policy</w:t>
      </w:r>
    </w:p>
    <w:p w14:paraId="576BB389" w14:textId="77777777" w:rsidR="008810C9" w:rsidRPr="008810C9" w:rsidRDefault="008810C9" w:rsidP="008810C9">
      <w:pPr>
        <w:numPr>
          <w:ilvl w:val="0"/>
          <w:numId w:val="12"/>
        </w:numPr>
      </w:pPr>
      <w:r w:rsidRPr="008810C9">
        <w:t>Privacy and Confidentiality Policy</w:t>
      </w:r>
    </w:p>
    <w:p w14:paraId="59D3792B" w14:textId="77777777" w:rsidR="008810C9" w:rsidRPr="008810C9" w:rsidRDefault="008810C9" w:rsidP="008810C9">
      <w:pPr>
        <w:numPr>
          <w:ilvl w:val="0"/>
          <w:numId w:val="12"/>
        </w:numPr>
      </w:pPr>
      <w:r w:rsidRPr="008810C9">
        <w:t>Incident Management and Reporting Policy</w:t>
      </w:r>
    </w:p>
    <w:p w14:paraId="20DC3DC4" w14:textId="77777777" w:rsidR="008810C9" w:rsidRPr="008810C9" w:rsidRDefault="008810C9" w:rsidP="008810C9">
      <w:pPr>
        <w:numPr>
          <w:ilvl w:val="0"/>
          <w:numId w:val="12"/>
        </w:numPr>
      </w:pPr>
      <w:r w:rsidRPr="008810C9">
        <w:t>Open Disclosure Policy</w:t>
      </w:r>
    </w:p>
    <w:p w14:paraId="3C3A4532" w14:textId="77777777" w:rsidR="008810C9" w:rsidRPr="008810C9" w:rsidRDefault="008810C9" w:rsidP="008810C9">
      <w:r w:rsidRPr="008810C9">
        <w:rPr>
          <w:b/>
          <w:bCs/>
        </w:rPr>
        <w:t>State/Territory Advance Care Directive Forms:</w:t>
      </w:r>
      <w:r w:rsidRPr="008810C9">
        <w:t> [Insert relevant jurisdiction link]</w:t>
      </w:r>
    </w:p>
    <w:p w14:paraId="227D6376" w14:textId="77777777" w:rsidR="008810C9" w:rsidRPr="008810C9" w:rsidRDefault="008810C9" w:rsidP="008810C9">
      <w:r w:rsidRPr="008810C9">
        <w:rPr>
          <w:b/>
          <w:bCs/>
        </w:rPr>
        <w:t>Advance Care Planning Australia:</w:t>
      </w:r>
      <w:r w:rsidRPr="008810C9">
        <w:t> advancecareplanning.org.au</w:t>
      </w:r>
    </w:p>
    <w:p w14:paraId="3F5D669B" w14:textId="77777777" w:rsidR="008810C9" w:rsidRPr="008810C9" w:rsidRDefault="008810C9" w:rsidP="008810C9">
      <w:pPr>
        <w:rPr>
          <w:b/>
          <w:bCs/>
        </w:rPr>
      </w:pPr>
      <w:r w:rsidRPr="008810C9">
        <w:rPr>
          <w:b/>
          <w:bCs/>
        </w:rPr>
        <w:t>8. Policy Review and Version Control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578"/>
        <w:gridCol w:w="800"/>
        <w:gridCol w:w="1669"/>
        <w:gridCol w:w="1433"/>
      </w:tblGrid>
      <w:tr w:rsidR="008810C9" w:rsidRPr="008810C9" w14:paraId="5F31BD9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361FBF" w14:textId="77777777" w:rsidR="008810C9" w:rsidRPr="008810C9" w:rsidRDefault="008810C9" w:rsidP="008810C9">
            <w:pPr>
              <w:rPr>
                <w:b/>
                <w:bCs/>
              </w:rPr>
            </w:pPr>
            <w:r w:rsidRPr="008810C9">
              <w:rPr>
                <w:b/>
                <w:bCs/>
              </w:rPr>
              <w:lastRenderedPageBreak/>
              <w:t>Version</w:t>
            </w:r>
          </w:p>
        </w:tc>
        <w:tc>
          <w:tcPr>
            <w:tcW w:w="0" w:type="auto"/>
            <w:vAlign w:val="center"/>
            <w:hideMark/>
          </w:tcPr>
          <w:p w14:paraId="206CE19E" w14:textId="77777777" w:rsidR="008810C9" w:rsidRPr="008810C9" w:rsidRDefault="008810C9" w:rsidP="008810C9">
            <w:pPr>
              <w:rPr>
                <w:b/>
                <w:bCs/>
              </w:rPr>
            </w:pPr>
            <w:r w:rsidRPr="008810C9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C182E5D" w14:textId="77777777" w:rsidR="008810C9" w:rsidRPr="008810C9" w:rsidRDefault="008810C9" w:rsidP="008810C9">
            <w:pPr>
              <w:rPr>
                <w:b/>
                <w:bCs/>
              </w:rPr>
            </w:pPr>
            <w:r w:rsidRPr="008810C9">
              <w:rPr>
                <w:b/>
                <w:bCs/>
              </w:rPr>
              <w:t>Author</w:t>
            </w:r>
          </w:p>
        </w:tc>
        <w:tc>
          <w:tcPr>
            <w:tcW w:w="0" w:type="auto"/>
            <w:vAlign w:val="center"/>
            <w:hideMark/>
          </w:tcPr>
          <w:p w14:paraId="16B74F99" w14:textId="77777777" w:rsidR="008810C9" w:rsidRPr="008810C9" w:rsidRDefault="008810C9" w:rsidP="008810C9">
            <w:pPr>
              <w:rPr>
                <w:b/>
                <w:bCs/>
              </w:rPr>
            </w:pPr>
            <w:r w:rsidRPr="008810C9">
              <w:rPr>
                <w:b/>
                <w:bCs/>
              </w:rPr>
              <w:t>Changes Made</w:t>
            </w:r>
          </w:p>
        </w:tc>
        <w:tc>
          <w:tcPr>
            <w:tcW w:w="0" w:type="auto"/>
            <w:vAlign w:val="center"/>
            <w:hideMark/>
          </w:tcPr>
          <w:p w14:paraId="117561B3" w14:textId="77777777" w:rsidR="008810C9" w:rsidRPr="008810C9" w:rsidRDefault="008810C9" w:rsidP="008810C9">
            <w:pPr>
              <w:rPr>
                <w:b/>
                <w:bCs/>
              </w:rPr>
            </w:pPr>
            <w:r w:rsidRPr="008810C9">
              <w:rPr>
                <w:b/>
                <w:bCs/>
              </w:rPr>
              <w:t>Approved By</w:t>
            </w:r>
          </w:p>
        </w:tc>
      </w:tr>
      <w:tr w:rsidR="008810C9" w:rsidRPr="008810C9" w14:paraId="4925A3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2E7C1" w14:textId="77777777" w:rsidR="008810C9" w:rsidRPr="008810C9" w:rsidRDefault="008810C9" w:rsidP="008810C9">
            <w:r w:rsidRPr="008810C9">
              <w:t>1.0</w:t>
            </w:r>
          </w:p>
        </w:tc>
        <w:tc>
          <w:tcPr>
            <w:tcW w:w="0" w:type="auto"/>
            <w:vAlign w:val="center"/>
            <w:hideMark/>
          </w:tcPr>
          <w:p w14:paraId="2BC19CCC" w14:textId="77777777" w:rsidR="008810C9" w:rsidRPr="008810C9" w:rsidRDefault="008810C9" w:rsidP="008810C9"/>
        </w:tc>
        <w:tc>
          <w:tcPr>
            <w:tcW w:w="0" w:type="auto"/>
            <w:vAlign w:val="center"/>
            <w:hideMark/>
          </w:tcPr>
          <w:p w14:paraId="3DA9151A" w14:textId="77777777" w:rsidR="008810C9" w:rsidRPr="008810C9" w:rsidRDefault="008810C9" w:rsidP="008810C9"/>
        </w:tc>
        <w:tc>
          <w:tcPr>
            <w:tcW w:w="0" w:type="auto"/>
            <w:vAlign w:val="center"/>
            <w:hideMark/>
          </w:tcPr>
          <w:p w14:paraId="1A9B5BDE" w14:textId="77777777" w:rsidR="008810C9" w:rsidRPr="008810C9" w:rsidRDefault="008810C9" w:rsidP="008810C9">
            <w:r w:rsidRPr="008810C9">
              <w:t>Initial version</w:t>
            </w:r>
          </w:p>
        </w:tc>
        <w:tc>
          <w:tcPr>
            <w:tcW w:w="0" w:type="auto"/>
            <w:vAlign w:val="center"/>
            <w:hideMark/>
          </w:tcPr>
          <w:p w14:paraId="552009D2" w14:textId="77777777" w:rsidR="008810C9" w:rsidRPr="008810C9" w:rsidRDefault="008810C9" w:rsidP="008810C9"/>
        </w:tc>
      </w:tr>
      <w:tr w:rsidR="008810C9" w:rsidRPr="008810C9" w14:paraId="75F7F4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3A910" w14:textId="77777777" w:rsidR="008810C9" w:rsidRPr="008810C9" w:rsidRDefault="008810C9" w:rsidP="008810C9"/>
        </w:tc>
        <w:tc>
          <w:tcPr>
            <w:tcW w:w="0" w:type="auto"/>
            <w:vAlign w:val="center"/>
            <w:hideMark/>
          </w:tcPr>
          <w:p w14:paraId="5B79A686" w14:textId="77777777" w:rsidR="008810C9" w:rsidRPr="008810C9" w:rsidRDefault="008810C9" w:rsidP="008810C9"/>
        </w:tc>
        <w:tc>
          <w:tcPr>
            <w:tcW w:w="0" w:type="auto"/>
            <w:vAlign w:val="center"/>
            <w:hideMark/>
          </w:tcPr>
          <w:p w14:paraId="64F6491B" w14:textId="77777777" w:rsidR="008810C9" w:rsidRPr="008810C9" w:rsidRDefault="008810C9" w:rsidP="008810C9"/>
        </w:tc>
        <w:tc>
          <w:tcPr>
            <w:tcW w:w="0" w:type="auto"/>
            <w:vAlign w:val="center"/>
            <w:hideMark/>
          </w:tcPr>
          <w:p w14:paraId="575F7643" w14:textId="77777777" w:rsidR="008810C9" w:rsidRPr="008810C9" w:rsidRDefault="008810C9" w:rsidP="008810C9"/>
        </w:tc>
        <w:tc>
          <w:tcPr>
            <w:tcW w:w="0" w:type="auto"/>
            <w:vAlign w:val="center"/>
            <w:hideMark/>
          </w:tcPr>
          <w:p w14:paraId="0448BFEF" w14:textId="77777777" w:rsidR="008810C9" w:rsidRPr="008810C9" w:rsidRDefault="008810C9" w:rsidP="008810C9"/>
        </w:tc>
      </w:tr>
    </w:tbl>
    <w:p w14:paraId="44629045" w14:textId="77777777" w:rsidR="008810C9" w:rsidRPr="008810C9" w:rsidRDefault="008810C9" w:rsidP="008810C9">
      <w:r w:rsidRPr="008810C9">
        <w:t>This policy template is provided free by </w:t>
      </w:r>
      <w:proofErr w:type="spellStart"/>
      <w:r w:rsidRPr="008810C9">
        <w:rPr>
          <w:b/>
          <w:bCs/>
        </w:rPr>
        <w:t>Governa</w:t>
      </w:r>
      <w:proofErr w:type="spellEnd"/>
      <w:r w:rsidRPr="008810C9">
        <w:t> for Australian aged care providers. It must be reviewed by your clinical governance team and legal advisors before use. For automated alignment of your policies to the Strengthened Standards, visit </w:t>
      </w:r>
      <w:r w:rsidRPr="008810C9">
        <w:rPr>
          <w:b/>
          <w:bCs/>
        </w:rPr>
        <w:t>governa.ai</w:t>
      </w:r>
      <w:r w:rsidRPr="008810C9">
        <w:t>.</w:t>
      </w:r>
    </w:p>
    <w:p w14:paraId="1445907E" w14:textId="77777777" w:rsidR="008810C9" w:rsidRPr="008810C9" w:rsidRDefault="008810C9" w:rsidP="008810C9">
      <w:r w:rsidRPr="008810C9">
        <w:rPr>
          <w:i/>
          <w:iCs/>
        </w:rPr>
        <w:t>Aligned to: Standard 5 — Clinical Care | Standard 1 — The Person | Strengthened Aged Care Quality Standards 2024 | Aged Care Act 2024</w:t>
      </w:r>
    </w:p>
    <w:p w14:paraId="66E439EF" w14:textId="77777777" w:rsidR="008810C9" w:rsidRDefault="008810C9"/>
    <w:sectPr w:rsidR="00881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53A"/>
    <w:multiLevelType w:val="multilevel"/>
    <w:tmpl w:val="C552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256F7"/>
    <w:multiLevelType w:val="multilevel"/>
    <w:tmpl w:val="EF5C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65E6D"/>
    <w:multiLevelType w:val="multilevel"/>
    <w:tmpl w:val="72EE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E20F1"/>
    <w:multiLevelType w:val="multilevel"/>
    <w:tmpl w:val="D6F63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27ADF"/>
    <w:multiLevelType w:val="multilevel"/>
    <w:tmpl w:val="40CE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80F96"/>
    <w:multiLevelType w:val="multilevel"/>
    <w:tmpl w:val="27B0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0A1529"/>
    <w:multiLevelType w:val="multilevel"/>
    <w:tmpl w:val="EB50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736625"/>
    <w:multiLevelType w:val="multilevel"/>
    <w:tmpl w:val="C24C5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263304"/>
    <w:multiLevelType w:val="multilevel"/>
    <w:tmpl w:val="D30A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B64CC"/>
    <w:multiLevelType w:val="multilevel"/>
    <w:tmpl w:val="8312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635965"/>
    <w:multiLevelType w:val="multilevel"/>
    <w:tmpl w:val="66EA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C0642"/>
    <w:multiLevelType w:val="multilevel"/>
    <w:tmpl w:val="69E0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399986">
    <w:abstractNumId w:val="4"/>
  </w:num>
  <w:num w:numId="2" w16cid:durableId="655115206">
    <w:abstractNumId w:val="11"/>
  </w:num>
  <w:num w:numId="3" w16cid:durableId="1474181954">
    <w:abstractNumId w:val="6"/>
  </w:num>
  <w:num w:numId="4" w16cid:durableId="1244726048">
    <w:abstractNumId w:val="2"/>
  </w:num>
  <w:num w:numId="5" w16cid:durableId="1592422559">
    <w:abstractNumId w:val="1"/>
  </w:num>
  <w:num w:numId="6" w16cid:durableId="341858435">
    <w:abstractNumId w:val="8"/>
  </w:num>
  <w:num w:numId="7" w16cid:durableId="1115446248">
    <w:abstractNumId w:val="10"/>
  </w:num>
  <w:num w:numId="8" w16cid:durableId="1865240440">
    <w:abstractNumId w:val="3"/>
  </w:num>
  <w:num w:numId="9" w16cid:durableId="1335840551">
    <w:abstractNumId w:val="7"/>
  </w:num>
  <w:num w:numId="10" w16cid:durableId="1501777688">
    <w:abstractNumId w:val="5"/>
  </w:num>
  <w:num w:numId="11" w16cid:durableId="1414201893">
    <w:abstractNumId w:val="0"/>
  </w:num>
  <w:num w:numId="12" w16cid:durableId="238834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C9"/>
    <w:rsid w:val="008810C9"/>
    <w:rsid w:val="00CA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FDEAD"/>
  <w15:chartTrackingRefBased/>
  <w15:docId w15:val="{E7F91442-A30B-458E-AFCB-59232DBF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0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1015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cp:lastPrinted>2026-05-26T05:01:00Z</cp:lastPrinted>
  <dcterms:created xsi:type="dcterms:W3CDTF">2026-05-26T05:00:00Z</dcterms:created>
  <dcterms:modified xsi:type="dcterms:W3CDTF">2026-05-26T05:02:00Z</dcterms:modified>
</cp:coreProperties>
</file>