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after="160" w:before="480" w:lineRule="auto"/>
        <w:jc w:val="center"/>
        <w:rPr>
          <w:rFonts w:ascii="Times New Roman" w:cs="Times New Roman" w:eastAsia="Times New Roman" w:hAnsi="Times New Roman"/>
          <w:b w:val="1"/>
          <w:bCs w:val="1"/>
          <w:sz w:val="67"/>
          <w:szCs w:val="67"/>
        </w:rPr>
      </w:pPr>
      <w:bookmarkStart w:colFirst="0" w:colLast="0" w:name="_bm0l0sko9bdh" w:id="0"/>
      <w:bookmarkEnd w:id="0"/>
      <w:r w:rsidDel="00000000" w:rsidR="00000000" w:rsidRPr="00000000">
        <w:rPr>
          <w:rFonts w:ascii="Times New Roman" w:cs="Times New Roman" w:eastAsia="Times New Roman" w:hAnsi="Times New Roman"/>
          <w:b w:val="1"/>
          <w:bCs w:val="1"/>
          <w:sz w:val="67"/>
          <w:szCs w:val="67"/>
          <w:rtl w:val="0"/>
        </w:rPr>
        <w:t xml:space="preserve">RESIDENTIAL AGED CARE POLICY</w:t>
      </w:r>
    </w:p>
    <w:p w:rsidR="00000000" w:rsidDel="00000000" w:rsidP="00000000" w:rsidRDefault="00000000" w:rsidRPr="00000000" w14:paraId="00000002">
      <w:pPr>
        <w:pStyle w:val="Heading2"/>
        <w:keepNext w:val="0"/>
        <w:keepLines w:val="0"/>
        <w:spacing w:after="500" w:before="0" w:lineRule="auto"/>
        <w:jc w:val="center"/>
        <w:rPr>
          <w:rFonts w:ascii="Times New Roman" w:cs="Times New Roman" w:eastAsia="Times New Roman" w:hAnsi="Times New Roman"/>
          <w:sz w:val="41"/>
          <w:szCs w:val="41"/>
        </w:rPr>
      </w:pPr>
      <w:bookmarkStart w:colFirst="0" w:colLast="0" w:name="_2aajd7km6oi1" w:id="1"/>
      <w:bookmarkEnd w:id="1"/>
      <w:r w:rsidDel="00000000" w:rsidR="00000000" w:rsidRPr="00000000">
        <w:rPr>
          <w:rFonts w:ascii="Times New Roman" w:cs="Times New Roman" w:eastAsia="Times New Roman" w:hAnsi="Times New Roman"/>
          <w:sz w:val="41"/>
          <w:szCs w:val="41"/>
          <w:rtl w:val="0"/>
        </w:rPr>
        <w:t xml:space="preserve">Dignity of Risk and Positive Risk-Taking Policy</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16.2831858407076"/>
        <w:gridCol w:w="2277.8761061946902"/>
        <w:gridCol w:w="2070.796460176991"/>
        <w:gridCol w:w="2195.0442477876104"/>
        <w:tblGridChange w:id="0">
          <w:tblGrid>
            <w:gridCol w:w="2816.2831858407076"/>
            <w:gridCol w:w="2277.8761061946902"/>
            <w:gridCol w:w="2070.796460176991"/>
            <w:gridCol w:w="2195.0442477876104"/>
          </w:tblGrid>
        </w:tblGridChange>
      </w:tblGrid>
      <w:tr>
        <w:trPr>
          <w:cantSplit w:val="0"/>
          <w:trHeight w:val="450" w:hRule="atLeast"/>
          <w:tblHeader w:val="0"/>
        </w:trPr>
        <w:tc>
          <w:tcPr>
            <w:tcBorders>
              <w:top w:color="000000" w:space="0" w:sz="8" w:val="single"/>
              <w:left w:color="000000" w:space="0" w:sz="8" w:val="single"/>
              <w:bottom w:color="000000" w:space="0" w:sz="8" w:val="single"/>
              <w:right w:color="000000" w:space="0" w:sz="8" w:val="single"/>
            </w:tcBorders>
            <w:shd w:fill="f4f6f8" w:val="clear"/>
            <w:tcMar>
              <w:top w:w="100.0" w:type="dxa"/>
              <w:left w:w="160.0" w:type="dxa"/>
              <w:bottom w:w="100.0" w:type="dxa"/>
              <w:right w:w="160.0" w:type="dxa"/>
            </w:tcMar>
            <w:vAlign w:val="top"/>
          </w:tcPr>
          <w:p w:rsidR="00000000" w:rsidDel="00000000" w:rsidP="00000000" w:rsidRDefault="00000000" w:rsidRPr="00000000" w14:paraId="00000003">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Facility Name</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04">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[FACILITY NAME]</w:t>
            </w:r>
          </w:p>
        </w:tc>
        <w:tc>
          <w:tcPr>
            <w:tcBorders>
              <w:top w:color="000000" w:space="0" w:sz="8" w:val="single"/>
              <w:left w:color="000000" w:space="0" w:sz="8" w:val="single"/>
              <w:bottom w:color="000000" w:space="0" w:sz="8" w:val="single"/>
              <w:right w:color="000000" w:space="0" w:sz="8" w:val="single"/>
            </w:tcBorders>
            <w:shd w:fill="f4f6f8" w:val="clear"/>
            <w:tcMar>
              <w:top w:w="100.0" w:type="dxa"/>
              <w:left w:w="160.0" w:type="dxa"/>
              <w:bottom w:w="100.0" w:type="dxa"/>
              <w:right w:w="160.0" w:type="dxa"/>
            </w:tcMar>
            <w:vAlign w:val="top"/>
          </w:tcPr>
          <w:p w:rsidR="00000000" w:rsidDel="00000000" w:rsidP="00000000" w:rsidRDefault="00000000" w:rsidRPr="00000000" w14:paraId="00000005">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Document Number</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06">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[DOC-###]</w:t>
            </w:r>
          </w:p>
        </w:tc>
      </w:tr>
      <w:tr>
        <w:trPr>
          <w:cantSplit w:val="0"/>
          <w:trHeight w:val="945" w:hRule="atLeast"/>
          <w:tblHeader w:val="0"/>
        </w:trPr>
        <w:tc>
          <w:tcPr>
            <w:tcBorders>
              <w:top w:color="000000" w:space="0" w:sz="8" w:val="single"/>
              <w:left w:color="000000" w:space="0" w:sz="8" w:val="single"/>
              <w:bottom w:color="000000" w:space="0" w:sz="8" w:val="single"/>
              <w:right w:color="000000" w:space="0" w:sz="8" w:val="single"/>
            </w:tcBorders>
            <w:shd w:fill="f4f6f8" w:val="clear"/>
            <w:tcMar>
              <w:top w:w="100.0" w:type="dxa"/>
              <w:left w:w="160.0" w:type="dxa"/>
              <w:bottom w:w="100.0" w:type="dxa"/>
              <w:right w:w="160.0" w:type="dxa"/>
            </w:tcMar>
            <w:vAlign w:val="top"/>
          </w:tcPr>
          <w:p w:rsidR="00000000" w:rsidDel="00000000" w:rsidP="00000000" w:rsidRDefault="00000000" w:rsidRPr="00000000" w14:paraId="00000007">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Policy Title</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08">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Dignity of Risk and Positive Risk-Taking Policy</w:t>
            </w:r>
          </w:p>
        </w:tc>
        <w:tc>
          <w:tcPr>
            <w:tcBorders>
              <w:top w:color="000000" w:space="0" w:sz="8" w:val="single"/>
              <w:left w:color="000000" w:space="0" w:sz="8" w:val="single"/>
              <w:bottom w:color="000000" w:space="0" w:sz="8" w:val="single"/>
              <w:right w:color="000000" w:space="0" w:sz="8" w:val="single"/>
            </w:tcBorders>
            <w:shd w:fill="f4f6f8" w:val="clear"/>
            <w:tcMar>
              <w:top w:w="100.0" w:type="dxa"/>
              <w:left w:w="160.0" w:type="dxa"/>
              <w:bottom w:w="100.0" w:type="dxa"/>
              <w:right w:w="160.0" w:type="dxa"/>
            </w:tcMar>
            <w:vAlign w:val="top"/>
          </w:tcPr>
          <w:p w:rsidR="00000000" w:rsidDel="00000000" w:rsidP="00000000" w:rsidRDefault="00000000" w:rsidRPr="00000000" w14:paraId="00000009">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Version</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0A">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r>
      <w:tr>
        <w:trPr>
          <w:cantSplit w:val="0"/>
          <w:trHeight w:val="450" w:hRule="atLeast"/>
          <w:tblHeader w:val="0"/>
        </w:trPr>
        <w:tc>
          <w:tcPr>
            <w:tcBorders>
              <w:top w:color="000000" w:space="0" w:sz="8" w:val="single"/>
              <w:left w:color="000000" w:space="0" w:sz="8" w:val="single"/>
              <w:bottom w:color="000000" w:space="0" w:sz="8" w:val="single"/>
              <w:right w:color="000000" w:space="0" w:sz="8" w:val="single"/>
            </w:tcBorders>
            <w:shd w:fill="f4f6f8" w:val="clear"/>
            <w:tcMar>
              <w:top w:w="100.0" w:type="dxa"/>
              <w:left w:w="160.0" w:type="dxa"/>
              <w:bottom w:w="100.0" w:type="dxa"/>
              <w:right w:w="160.0" w:type="dxa"/>
            </w:tcMar>
            <w:vAlign w:val="top"/>
          </w:tcPr>
          <w:p w:rsidR="00000000" w:rsidDel="00000000" w:rsidP="00000000" w:rsidRDefault="00000000" w:rsidRPr="00000000" w14:paraId="0000000B">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Effective Date</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0C">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[DD/MM/YYYY]</w:t>
            </w:r>
          </w:p>
        </w:tc>
        <w:tc>
          <w:tcPr>
            <w:tcBorders>
              <w:top w:color="000000" w:space="0" w:sz="8" w:val="single"/>
              <w:left w:color="000000" w:space="0" w:sz="8" w:val="single"/>
              <w:bottom w:color="000000" w:space="0" w:sz="8" w:val="single"/>
              <w:right w:color="000000" w:space="0" w:sz="8" w:val="single"/>
            </w:tcBorders>
            <w:shd w:fill="f4f6f8" w:val="clear"/>
            <w:tcMar>
              <w:top w:w="100.0" w:type="dxa"/>
              <w:left w:w="160.0" w:type="dxa"/>
              <w:bottom w:w="100.0" w:type="dxa"/>
              <w:right w:w="160.0" w:type="dxa"/>
            </w:tcMar>
            <w:vAlign w:val="top"/>
          </w:tcPr>
          <w:p w:rsidR="00000000" w:rsidDel="00000000" w:rsidP="00000000" w:rsidRDefault="00000000" w:rsidRPr="00000000" w14:paraId="0000000D">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Review Date</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0E">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[DD/MM/YYYY]</w:t>
            </w:r>
          </w:p>
        </w:tc>
      </w:tr>
      <w:tr>
        <w:trPr>
          <w:cantSplit w:val="0"/>
          <w:trHeight w:val="705" w:hRule="atLeast"/>
          <w:tblHeader w:val="0"/>
        </w:trPr>
        <w:tc>
          <w:tcPr>
            <w:tcBorders>
              <w:top w:color="000000" w:space="0" w:sz="8" w:val="single"/>
              <w:left w:color="000000" w:space="0" w:sz="8" w:val="single"/>
              <w:bottom w:color="000000" w:space="0" w:sz="8" w:val="single"/>
              <w:right w:color="000000" w:space="0" w:sz="8" w:val="single"/>
            </w:tcBorders>
            <w:shd w:fill="f4f6f8" w:val="clear"/>
            <w:tcMar>
              <w:top w:w="100.0" w:type="dxa"/>
              <w:left w:w="160.0" w:type="dxa"/>
              <w:bottom w:w="100.0" w:type="dxa"/>
              <w:right w:w="160.0" w:type="dxa"/>
            </w:tcMar>
            <w:vAlign w:val="top"/>
          </w:tcPr>
          <w:p w:rsidR="00000000" w:rsidDel="00000000" w:rsidP="00000000" w:rsidRDefault="00000000" w:rsidRPr="00000000" w14:paraId="0000000F">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Approved By</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10">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[NAME, POSITION TITLE]</w:t>
            </w:r>
          </w:p>
        </w:tc>
        <w:tc>
          <w:tcPr>
            <w:tcBorders>
              <w:top w:color="000000" w:space="0" w:sz="8" w:val="single"/>
              <w:left w:color="000000" w:space="0" w:sz="8" w:val="single"/>
              <w:bottom w:color="000000" w:space="0" w:sz="8" w:val="single"/>
              <w:right w:color="000000" w:space="0" w:sz="8" w:val="single"/>
            </w:tcBorders>
            <w:shd w:fill="f4f6f8" w:val="clear"/>
            <w:tcMar>
              <w:top w:w="100.0" w:type="dxa"/>
              <w:left w:w="160.0" w:type="dxa"/>
              <w:bottom w:w="100.0" w:type="dxa"/>
              <w:right w:w="160.0" w:type="dxa"/>
            </w:tcMar>
            <w:vAlign w:val="top"/>
          </w:tcPr>
          <w:p w:rsidR="00000000" w:rsidDel="00000000" w:rsidP="00000000" w:rsidRDefault="00000000" w:rsidRPr="00000000" w14:paraId="00000011">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Policy Owner</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12">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[POSITION TITLE, e.g., Director of Care]</w:t>
            </w:r>
          </w:p>
        </w:tc>
      </w:tr>
    </w:tbl>
    <w:p w:rsidR="00000000" w:rsidDel="00000000" w:rsidP="00000000" w:rsidRDefault="00000000" w:rsidRPr="00000000" w14:paraId="00000013">
      <w:pPr>
        <w:pStyle w:val="Heading2"/>
        <w:keepNext w:val="0"/>
        <w:keepLines w:val="0"/>
        <w:pBdr>
          <w:bottom w:color="2c5f8a" w:space="3" w:sz="9" w:val="single"/>
        </w:pBdr>
        <w:spacing w:after="80" w:lineRule="auto"/>
        <w:rPr>
          <w:rFonts w:ascii="Times New Roman" w:cs="Times New Roman" w:eastAsia="Times New Roman" w:hAnsi="Times New Roman"/>
          <w:b w:val="1"/>
          <w:bCs w:val="1"/>
          <w:color w:val="1a3a5c"/>
          <w:sz w:val="38"/>
          <w:szCs w:val="38"/>
        </w:rPr>
      </w:pPr>
      <w:bookmarkStart w:colFirst="0" w:colLast="0" w:name="_ss2zyezc39ip" w:id="2"/>
      <w:bookmarkEnd w:id="2"/>
      <w:r w:rsidDel="00000000" w:rsidR="00000000" w:rsidRPr="00000000">
        <w:rPr>
          <w:rFonts w:ascii="Times New Roman" w:cs="Times New Roman" w:eastAsia="Times New Roman" w:hAnsi="Times New Roman"/>
          <w:b w:val="1"/>
          <w:bCs w:val="1"/>
          <w:color w:val="1a3a5c"/>
          <w:sz w:val="38"/>
          <w:szCs w:val="38"/>
          <w:rtl w:val="0"/>
        </w:rPr>
        <w:t xml:space="preserve">1. Purpose</w:t>
      </w:r>
    </w:p>
    <w:p w:rsidR="00000000" w:rsidDel="00000000" w:rsidP="00000000" w:rsidRDefault="00000000" w:rsidRPr="00000000" w14:paraId="00000014">
      <w:pPr>
        <w:spacing w:after="240" w:before="6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establishes [FACILITY NAME]'s commitment to upholding every resident's inherent right to make their own decisions, including decisions that carry an element of personal risk, in recognition that the freedom to take risks is fundamental to human dignity, autonomy, and quality of life. The policy provides a structured, rights-based framework to enable staff to support informed risk-taking in a manner that is ethical, legally compliant, and centred on the individual resident's goals, values, and preferences. It ensures that risk mitigation strategies are pursued collaboratively with residents and, where appropriate, their representatives, and that protective measures are never applied in ways that are unnecessarily restrictive or paternalistic.</w:t>
      </w:r>
    </w:p>
    <w:p w:rsidR="00000000" w:rsidDel="00000000" w:rsidP="00000000" w:rsidRDefault="00000000" w:rsidRPr="00000000" w14:paraId="00000015">
      <w:pPr>
        <w:pStyle w:val="Heading2"/>
        <w:keepNext w:val="0"/>
        <w:keepLines w:val="0"/>
        <w:pBdr>
          <w:bottom w:color="2c5f8a" w:space="3" w:sz="9" w:val="single"/>
        </w:pBdr>
        <w:spacing w:after="80" w:lineRule="auto"/>
        <w:rPr>
          <w:rFonts w:ascii="Times New Roman" w:cs="Times New Roman" w:eastAsia="Times New Roman" w:hAnsi="Times New Roman"/>
          <w:b w:val="1"/>
          <w:bCs w:val="1"/>
          <w:color w:val="1a3a5c"/>
          <w:sz w:val="38"/>
          <w:szCs w:val="38"/>
        </w:rPr>
      </w:pPr>
      <w:bookmarkStart w:colFirst="0" w:colLast="0" w:name="_42u4wux256yg" w:id="3"/>
      <w:bookmarkEnd w:id="3"/>
      <w:r w:rsidDel="00000000" w:rsidR="00000000" w:rsidRPr="00000000">
        <w:rPr>
          <w:rFonts w:ascii="Times New Roman" w:cs="Times New Roman" w:eastAsia="Times New Roman" w:hAnsi="Times New Roman"/>
          <w:b w:val="1"/>
          <w:bCs w:val="1"/>
          <w:color w:val="1a3a5c"/>
          <w:sz w:val="38"/>
          <w:szCs w:val="38"/>
          <w:rtl w:val="0"/>
        </w:rPr>
        <w:t xml:space="preserve">2. Scope</w:t>
      </w:r>
    </w:p>
    <w:p w:rsidR="00000000" w:rsidDel="00000000" w:rsidP="00000000" w:rsidRDefault="00000000" w:rsidRPr="00000000" w14:paraId="00000016">
      <w:pPr>
        <w:spacing w:after="240" w:before="6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applies to:</w:t>
      </w:r>
    </w:p>
    <w:p w:rsidR="00000000" w:rsidDel="00000000" w:rsidP="00000000" w:rsidRDefault="00000000" w:rsidRPr="00000000" w14:paraId="00000017">
      <w:pPr>
        <w:numPr>
          <w:ilvl w:val="0"/>
          <w:numId w:val="5"/>
        </w:numPr>
        <w:spacing w:after="0" w:afterAutospacing="0" w:before="540" w:line="432" w:lineRule="auto"/>
        <w:ind w:left="720" w:hanging="360"/>
      </w:pPr>
      <w:r w:rsidDel="00000000" w:rsidR="00000000" w:rsidRPr="00000000">
        <w:rPr>
          <w:rFonts w:ascii="Times New Roman" w:cs="Times New Roman" w:eastAsia="Times New Roman" w:hAnsi="Times New Roman"/>
          <w:sz w:val="24"/>
          <w:szCs w:val="24"/>
          <w:rtl w:val="0"/>
        </w:rPr>
        <w:t xml:space="preserve">All residents living at [FACILITY NAME], including those with full decision-making capacity, those with fluctuating capacity, and those for whom a substitute decision-maker has been appointed.</w:t>
      </w:r>
    </w:p>
    <w:p w:rsidR="00000000" w:rsidDel="00000000" w:rsidP="00000000" w:rsidRDefault="00000000" w:rsidRPr="00000000" w14:paraId="00000018">
      <w:pPr>
        <w:numPr>
          <w:ilvl w:val="0"/>
          <w:numId w:val="5"/>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sz w:val="24"/>
          <w:szCs w:val="24"/>
          <w:rtl w:val="0"/>
        </w:rPr>
        <w:t xml:space="preserve">All staff employed at [FACILITY NAME], including permanent, part-time, casual, agency, and contract workers across all departments (clinical, personal care, allied health, lifestyle, administration, hospitality, and management).</w:t>
      </w:r>
    </w:p>
    <w:p w:rsidR="00000000" w:rsidDel="00000000" w:rsidP="00000000" w:rsidRDefault="00000000" w:rsidRPr="00000000" w14:paraId="00000019">
      <w:pPr>
        <w:numPr>
          <w:ilvl w:val="0"/>
          <w:numId w:val="5"/>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sz w:val="24"/>
          <w:szCs w:val="24"/>
          <w:rtl w:val="0"/>
        </w:rPr>
        <w:t xml:space="preserve">Volunteers, students on placement, and any other persons providing services within the facility.</w:t>
      </w:r>
    </w:p>
    <w:p w:rsidR="00000000" w:rsidDel="00000000" w:rsidP="00000000" w:rsidRDefault="00000000" w:rsidRPr="00000000" w14:paraId="0000001A">
      <w:pPr>
        <w:numPr>
          <w:ilvl w:val="0"/>
          <w:numId w:val="5"/>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sz w:val="24"/>
          <w:szCs w:val="24"/>
          <w:rtl w:val="0"/>
        </w:rPr>
        <w:t xml:space="preserve">Residents' families, nominated representatives, legal guardians, and enduring power of attorney holders, in their interactions with staff regarding resident care decisions.</w:t>
      </w:r>
    </w:p>
    <w:p w:rsidR="00000000" w:rsidDel="00000000" w:rsidP="00000000" w:rsidRDefault="00000000" w:rsidRPr="00000000" w14:paraId="0000001B">
      <w:pPr>
        <w:numPr>
          <w:ilvl w:val="0"/>
          <w:numId w:val="5"/>
        </w:numPr>
        <w:spacing w:after="240" w:before="0" w:beforeAutospacing="0" w:line="432" w:lineRule="auto"/>
        <w:ind w:left="720" w:hanging="360"/>
      </w:pPr>
      <w:r w:rsidDel="00000000" w:rsidR="00000000" w:rsidRPr="00000000">
        <w:rPr>
          <w:rFonts w:ascii="Times New Roman" w:cs="Times New Roman" w:eastAsia="Times New Roman" w:hAnsi="Times New Roman"/>
          <w:sz w:val="24"/>
          <w:szCs w:val="24"/>
          <w:rtl w:val="0"/>
        </w:rPr>
        <w:t xml:space="preserve">All care planning, risk assessment, and incident review processes where resident choice intersects with identified risk.</w:t>
      </w:r>
    </w:p>
    <w:p w:rsidR="00000000" w:rsidDel="00000000" w:rsidP="00000000" w:rsidRDefault="00000000" w:rsidRPr="00000000" w14:paraId="0000001C">
      <w:pPr>
        <w:pStyle w:val="Heading2"/>
        <w:keepNext w:val="0"/>
        <w:keepLines w:val="0"/>
        <w:pBdr>
          <w:bottom w:color="2c5f8a" w:space="3" w:sz="9" w:val="single"/>
        </w:pBdr>
        <w:spacing w:after="80" w:lineRule="auto"/>
        <w:rPr>
          <w:rFonts w:ascii="Times New Roman" w:cs="Times New Roman" w:eastAsia="Times New Roman" w:hAnsi="Times New Roman"/>
          <w:b w:val="1"/>
          <w:bCs w:val="1"/>
          <w:color w:val="1a3a5c"/>
          <w:sz w:val="38"/>
          <w:szCs w:val="38"/>
        </w:rPr>
      </w:pPr>
      <w:bookmarkStart w:colFirst="0" w:colLast="0" w:name="_ckuvaw147iqp" w:id="4"/>
      <w:bookmarkEnd w:id="4"/>
      <w:r w:rsidDel="00000000" w:rsidR="00000000" w:rsidRPr="00000000">
        <w:rPr>
          <w:rFonts w:ascii="Times New Roman" w:cs="Times New Roman" w:eastAsia="Times New Roman" w:hAnsi="Times New Roman"/>
          <w:b w:val="1"/>
          <w:bCs w:val="1"/>
          <w:color w:val="1a3a5c"/>
          <w:sz w:val="38"/>
          <w:szCs w:val="38"/>
          <w:rtl w:val="0"/>
        </w:rPr>
        <w:t xml:space="preserve">3. Definitions</w:t>
      </w:r>
    </w:p>
    <w:p w:rsidR="00000000" w:rsidDel="00000000" w:rsidP="00000000" w:rsidRDefault="00000000" w:rsidRPr="00000000" w14:paraId="0000001D">
      <w:pPr>
        <w:spacing w:after="240" w:before="800" w:line="432"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Dignity of Risk</w:t>
      </w:r>
    </w:p>
    <w:p w:rsidR="00000000" w:rsidDel="00000000" w:rsidP="00000000" w:rsidRDefault="00000000" w:rsidRPr="00000000" w14:paraId="0000001E">
      <w:pPr>
        <w:spacing w:after="240" w:before="600" w:line="432"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principle that all individuals, including older people with care needs, have the right to take reasonable risks as part of living a full and meaningful life. Dignity of risk recognises that over-protection and enforced safety can itself constitute a harm by limiting a person's autonomy, identity, and wellbeing.</w:t>
      </w:r>
    </w:p>
    <w:p w:rsidR="00000000" w:rsidDel="00000000" w:rsidP="00000000" w:rsidRDefault="00000000" w:rsidRPr="00000000" w14:paraId="0000001F">
      <w:pPr>
        <w:spacing w:after="240" w:before="800" w:line="432"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Positive Risk-Taking</w:t>
      </w:r>
    </w:p>
    <w:p w:rsidR="00000000" w:rsidDel="00000000" w:rsidP="00000000" w:rsidRDefault="00000000" w:rsidRPr="00000000" w14:paraId="00000020">
      <w:pPr>
        <w:spacing w:after="240" w:before="600" w:line="432"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planned, person-centred approach in which identified risks are weighed against the potential benefits of an activity or decision to the resident's quality of life, and where appropriate, the activity is supported with agreed safeguards rather than prohibited.</w:t>
      </w:r>
    </w:p>
    <w:p w:rsidR="00000000" w:rsidDel="00000000" w:rsidP="00000000" w:rsidRDefault="00000000" w:rsidRPr="00000000" w14:paraId="00000021">
      <w:pPr>
        <w:spacing w:after="240" w:before="800" w:line="432"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Decision-Making Capacity</w:t>
      </w:r>
    </w:p>
    <w:p w:rsidR="00000000" w:rsidDel="00000000" w:rsidP="00000000" w:rsidRDefault="00000000" w:rsidRPr="00000000" w14:paraId="00000022">
      <w:pPr>
        <w:spacing w:after="240" w:before="600" w:line="432"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person's ability to understand information relevant to a decision, appreciate the consequences of that decision for their own situation, reason and weigh options, and communicate a decision. Capacity is decision-specific and time-specific; it is presumed to exist unless assessed otherwise by a qualified clinician or treating practitioner in accordance with the relevant State or Territory legislation.</w:t>
      </w:r>
    </w:p>
    <w:p w:rsidR="00000000" w:rsidDel="00000000" w:rsidP="00000000" w:rsidRDefault="00000000" w:rsidRPr="00000000" w14:paraId="00000023">
      <w:pPr>
        <w:spacing w:after="240" w:before="800" w:line="432"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Informed Consent</w:t>
      </w:r>
    </w:p>
    <w:p w:rsidR="00000000" w:rsidDel="00000000" w:rsidP="00000000" w:rsidRDefault="00000000" w:rsidRPr="00000000" w14:paraId="00000024">
      <w:pPr>
        <w:spacing w:after="240" w:before="600" w:line="432"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voluntary agreement by a resident (or, where the resident lacks capacity, their lawful substitute decision-maker) to a proposed care action or activity, given after receiving clear, accurate, and comprehensible information about the nature of the action, its anticipated benefits, associated risks, and available alternatives.</w:t>
      </w:r>
    </w:p>
    <w:p w:rsidR="00000000" w:rsidDel="00000000" w:rsidP="00000000" w:rsidRDefault="00000000" w:rsidRPr="00000000" w14:paraId="00000025">
      <w:pPr>
        <w:spacing w:after="240" w:before="800" w:line="432"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Substitute Decision-Maker (SDM)</w:t>
      </w:r>
    </w:p>
    <w:p w:rsidR="00000000" w:rsidDel="00000000" w:rsidP="00000000" w:rsidRDefault="00000000" w:rsidRPr="00000000" w14:paraId="00000026">
      <w:pPr>
        <w:spacing w:after="240" w:before="600" w:line="432"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person legally authorised to make decisions on behalf of a resident who lacks decision-making capacity for a specific matter. This may include an enduring power of attorney (personal/health), a guardian appointed by a tribunal, or a person of responsible (as defined under relevant State/Territory legislation), listed in priority order.</w:t>
      </w:r>
    </w:p>
    <w:p w:rsidR="00000000" w:rsidDel="00000000" w:rsidP="00000000" w:rsidRDefault="00000000" w:rsidRPr="00000000" w14:paraId="00000027">
      <w:pPr>
        <w:spacing w:after="240" w:before="800" w:line="432"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Restrictive Practice</w:t>
      </w:r>
    </w:p>
    <w:p w:rsidR="00000000" w:rsidDel="00000000" w:rsidP="00000000" w:rsidRDefault="00000000" w:rsidRPr="00000000" w14:paraId="00000028">
      <w:pPr>
        <w:spacing w:after="240" w:before="600" w:line="432"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practice that restricts the rights or freedom of movement of a resident. In the context of this policy, unnecessary restriction of a resident's choices or activities — even if well-intentioned — may constitute an unlawful or unregistered restrictive practice and must be avoided unless formally assessed, consented to, and documented in accordance with the Aged Care Act 1997 and related Quality Standards.</w:t>
      </w:r>
    </w:p>
    <w:p w:rsidR="00000000" w:rsidDel="00000000" w:rsidP="00000000" w:rsidRDefault="00000000" w:rsidRPr="00000000" w14:paraId="00000029">
      <w:pPr>
        <w:pStyle w:val="Heading2"/>
        <w:keepNext w:val="0"/>
        <w:keepLines w:val="0"/>
        <w:pBdr>
          <w:bottom w:color="2c5f8a" w:space="3" w:sz="9" w:val="single"/>
        </w:pBdr>
        <w:spacing w:after="80" w:lineRule="auto"/>
        <w:rPr>
          <w:rFonts w:ascii="Times New Roman" w:cs="Times New Roman" w:eastAsia="Times New Roman" w:hAnsi="Times New Roman"/>
          <w:b w:val="1"/>
          <w:bCs w:val="1"/>
          <w:color w:val="1a3a5c"/>
          <w:sz w:val="38"/>
          <w:szCs w:val="38"/>
        </w:rPr>
      </w:pPr>
      <w:bookmarkStart w:colFirst="0" w:colLast="0" w:name="_90ewgnkja7bh" w:id="5"/>
      <w:bookmarkEnd w:id="5"/>
      <w:r w:rsidDel="00000000" w:rsidR="00000000" w:rsidRPr="00000000">
        <w:rPr>
          <w:rFonts w:ascii="Times New Roman" w:cs="Times New Roman" w:eastAsia="Times New Roman" w:hAnsi="Times New Roman"/>
          <w:b w:val="1"/>
          <w:bCs w:val="1"/>
          <w:color w:val="1a3a5c"/>
          <w:sz w:val="38"/>
          <w:szCs w:val="38"/>
          <w:rtl w:val="0"/>
        </w:rPr>
        <w:t xml:space="preserve">4. Policy Statement</w:t>
      </w:r>
    </w:p>
    <w:p w:rsidR="00000000" w:rsidDel="00000000" w:rsidP="00000000" w:rsidRDefault="00000000" w:rsidRPr="00000000" w14:paraId="0000002A">
      <w:pPr>
        <w:spacing w:after="240" w:before="6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[FACILITY NAME] affirms that every resident has the fundamental right to make decisions about their own life, daily routine, care, and activities — including decisions that others might consider risky — and that this right does not diminish with age, disability, or the need for care. Staff at [FACILITY NAME] are required to approach risk through a person-centred lens, beginning from a position of enablement rather than prohibition, and to work collaboratively with residents to identify creative, proportionate safeguards that support participation rather than prevent it. Paternalistic responses that deny a resident's choice solely to eliminate risk to the organisation, or to ease staff workload or family anxiety, are inconsistent with this policy, the Charter of Aged Care Rights, and the Aged Care Quality Standards. Where genuine risk to the resident or others is identified, [FACILITY NAME] will engage in a structured, documented positive risk-taking process that involves the resident, their representatives where appropriate, and relevant clinicians, resulting in a mutually agreed care plan that respects autonomy while implementing reasonable safeguards. All staff have a professional and ethical duty to advocate for residents' right to self-determination and to raise concerns through the facility's governance processes where they believe this right is being compromised.</w:t>
      </w:r>
    </w:p>
    <w:p w:rsidR="00000000" w:rsidDel="00000000" w:rsidP="00000000" w:rsidRDefault="00000000" w:rsidRPr="00000000" w14:paraId="0000002B">
      <w:pPr>
        <w:pStyle w:val="Heading2"/>
        <w:keepNext w:val="0"/>
        <w:keepLines w:val="0"/>
        <w:pBdr>
          <w:bottom w:color="2c5f8a" w:space="3" w:sz="9" w:val="single"/>
        </w:pBdr>
        <w:spacing w:after="80" w:lineRule="auto"/>
        <w:rPr>
          <w:rFonts w:ascii="Times New Roman" w:cs="Times New Roman" w:eastAsia="Times New Roman" w:hAnsi="Times New Roman"/>
          <w:b w:val="1"/>
          <w:bCs w:val="1"/>
          <w:color w:val="1a3a5c"/>
          <w:sz w:val="38"/>
          <w:szCs w:val="38"/>
        </w:rPr>
      </w:pPr>
      <w:bookmarkStart w:colFirst="0" w:colLast="0" w:name="_fzpoo44zwbfw" w:id="6"/>
      <w:bookmarkEnd w:id="6"/>
      <w:r w:rsidDel="00000000" w:rsidR="00000000" w:rsidRPr="00000000">
        <w:rPr>
          <w:rFonts w:ascii="Times New Roman" w:cs="Times New Roman" w:eastAsia="Times New Roman" w:hAnsi="Times New Roman"/>
          <w:b w:val="1"/>
          <w:bCs w:val="1"/>
          <w:color w:val="1a3a5c"/>
          <w:sz w:val="38"/>
          <w:szCs w:val="38"/>
          <w:rtl w:val="0"/>
        </w:rPr>
        <w:t xml:space="preserve">5. Procedures</w:t>
      </w:r>
    </w:p>
    <w:p w:rsidR="00000000" w:rsidDel="00000000" w:rsidP="00000000" w:rsidRDefault="00000000" w:rsidRPr="00000000" w14:paraId="0000002C">
      <w:pPr>
        <w:pStyle w:val="Heading3"/>
        <w:keepNext w:val="0"/>
        <w:keepLines w:val="0"/>
        <w:spacing w:before="760" w:lineRule="auto"/>
        <w:rPr>
          <w:rFonts w:ascii="Times New Roman" w:cs="Times New Roman" w:eastAsia="Times New Roman" w:hAnsi="Times New Roman"/>
          <w:b w:val="1"/>
          <w:bCs w:val="1"/>
          <w:color w:val="2c5f8a"/>
          <w:sz w:val="27"/>
          <w:szCs w:val="27"/>
        </w:rPr>
      </w:pPr>
      <w:bookmarkStart w:colFirst="0" w:colLast="0" w:name="_yshdzdy8mipv" w:id="7"/>
      <w:bookmarkEnd w:id="7"/>
      <w:r w:rsidDel="00000000" w:rsidR="00000000" w:rsidRPr="00000000">
        <w:rPr>
          <w:rFonts w:ascii="Times New Roman" w:cs="Times New Roman" w:eastAsia="Times New Roman" w:hAnsi="Times New Roman"/>
          <w:b w:val="1"/>
          <w:bCs w:val="1"/>
          <w:color w:val="2c5f8a"/>
          <w:sz w:val="27"/>
          <w:szCs w:val="27"/>
          <w:rtl w:val="0"/>
        </w:rPr>
        <w:t xml:space="preserve">5.1 Identifying a Dignity of Risk Situation</w:t>
      </w:r>
    </w:p>
    <w:p w:rsidR="00000000" w:rsidDel="00000000" w:rsidP="00000000" w:rsidRDefault="00000000" w:rsidRPr="00000000" w14:paraId="0000002D">
      <w:pPr>
        <w:spacing w:after="240" w:before="6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dignity of risk situation arises whenever a resident's expressed wish or preference conflicts with a staff member's perception of safety or organisational risk. Staff must recognise that this tension is a trigger for a structured process, not an automatic basis for refusal. The following are common examples that must be managed under this policy:</w:t>
      </w:r>
    </w:p>
    <w:p w:rsidR="00000000" w:rsidDel="00000000" w:rsidP="00000000" w:rsidRDefault="00000000" w:rsidRPr="00000000" w14:paraId="0000002E">
      <w:pPr>
        <w:numPr>
          <w:ilvl w:val="0"/>
          <w:numId w:val="3"/>
        </w:numPr>
        <w:spacing w:after="0" w:afterAutospacing="0" w:before="560" w:line="432" w:lineRule="auto"/>
        <w:ind w:left="720" w:hanging="360"/>
      </w:pPr>
      <w:r w:rsidDel="00000000" w:rsidR="00000000" w:rsidRPr="00000000">
        <w:rPr>
          <w:rFonts w:ascii="Times New Roman" w:cs="Times New Roman" w:eastAsia="Times New Roman" w:hAnsi="Times New Roman"/>
          <w:sz w:val="24"/>
          <w:szCs w:val="24"/>
          <w:rtl w:val="0"/>
        </w:rPr>
        <w:t xml:space="preserve">A resident with a falls risk history requesting to walk independently without a mobility aid.</w:t>
      </w:r>
    </w:p>
    <w:p w:rsidR="00000000" w:rsidDel="00000000" w:rsidP="00000000" w:rsidRDefault="00000000" w:rsidRPr="00000000" w14:paraId="0000002F">
      <w:pPr>
        <w:numPr>
          <w:ilvl w:val="0"/>
          <w:numId w:val="3"/>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sz w:val="24"/>
          <w:szCs w:val="24"/>
          <w:rtl w:val="0"/>
        </w:rPr>
        <w:t xml:space="preserve">A resident with dysphagia requesting foods or fluids inconsistent with their prescribed texture modification.</w:t>
      </w:r>
    </w:p>
    <w:p w:rsidR="00000000" w:rsidDel="00000000" w:rsidP="00000000" w:rsidRDefault="00000000" w:rsidRPr="00000000" w14:paraId="00000030">
      <w:pPr>
        <w:numPr>
          <w:ilvl w:val="0"/>
          <w:numId w:val="3"/>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sz w:val="24"/>
          <w:szCs w:val="24"/>
          <w:rtl w:val="0"/>
        </w:rPr>
        <w:t xml:space="preserve">A resident wishing to continue smoking, consuming alcohol, or engaging in other lifestyle activities assessed as carrying personal health risk.</w:t>
      </w:r>
    </w:p>
    <w:p w:rsidR="00000000" w:rsidDel="00000000" w:rsidP="00000000" w:rsidRDefault="00000000" w:rsidRPr="00000000" w14:paraId="00000031">
      <w:pPr>
        <w:numPr>
          <w:ilvl w:val="0"/>
          <w:numId w:val="3"/>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sz w:val="24"/>
          <w:szCs w:val="24"/>
          <w:rtl w:val="0"/>
        </w:rPr>
        <w:t xml:space="preserve">A resident with cognitive impairment wishing to leave the facility grounds unescorted.</w:t>
      </w:r>
    </w:p>
    <w:p w:rsidR="00000000" w:rsidDel="00000000" w:rsidP="00000000" w:rsidRDefault="00000000" w:rsidRPr="00000000" w14:paraId="00000032">
      <w:pPr>
        <w:numPr>
          <w:ilvl w:val="0"/>
          <w:numId w:val="3"/>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sz w:val="24"/>
          <w:szCs w:val="24"/>
          <w:rtl w:val="0"/>
        </w:rPr>
        <w:t xml:space="preserve">A resident refusing a prescribed medication, treatment, dressing, or clinical intervention.</w:t>
      </w:r>
    </w:p>
    <w:p w:rsidR="00000000" w:rsidDel="00000000" w:rsidP="00000000" w:rsidRDefault="00000000" w:rsidRPr="00000000" w14:paraId="00000033">
      <w:pPr>
        <w:numPr>
          <w:ilvl w:val="0"/>
          <w:numId w:val="3"/>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sz w:val="24"/>
          <w:szCs w:val="24"/>
          <w:rtl w:val="0"/>
        </w:rPr>
        <w:t xml:space="preserve">A resident wishing to engage in physical activities (e.g., gardening, cooking, community outings) that carry an inherent risk of injury.</w:t>
      </w:r>
    </w:p>
    <w:p w:rsidR="00000000" w:rsidDel="00000000" w:rsidP="00000000" w:rsidRDefault="00000000" w:rsidRPr="00000000" w14:paraId="00000034">
      <w:pPr>
        <w:numPr>
          <w:ilvl w:val="0"/>
          <w:numId w:val="3"/>
        </w:numPr>
        <w:spacing w:after="240" w:before="0" w:beforeAutospacing="0" w:line="432" w:lineRule="auto"/>
        <w:ind w:left="720" w:hanging="360"/>
      </w:pPr>
      <w:r w:rsidDel="00000000" w:rsidR="00000000" w:rsidRPr="00000000">
        <w:rPr>
          <w:rFonts w:ascii="Times New Roman" w:cs="Times New Roman" w:eastAsia="Times New Roman" w:hAnsi="Times New Roman"/>
          <w:sz w:val="24"/>
          <w:szCs w:val="24"/>
          <w:rtl w:val="0"/>
        </w:rPr>
        <w:t xml:space="preserve">Financial or relationship decisions by a resident that family members or staff perceive as unwise or exploitative.</w:t>
      </w:r>
    </w:p>
    <w:p w:rsidR="00000000" w:rsidDel="00000000" w:rsidP="00000000" w:rsidRDefault="00000000" w:rsidRPr="00000000" w14:paraId="00000035">
      <w:pPr>
        <w:spacing w:after="240" w:before="6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a staff member identifies such a situation, they must not immediately refuse, restrict, or override the resident's wish. Instead, they must initiate the procedure outlined in sections 5.2 to 5.6 below.</w:t>
      </w:r>
    </w:p>
    <w:p w:rsidR="00000000" w:rsidDel="00000000" w:rsidP="00000000" w:rsidRDefault="00000000" w:rsidRPr="00000000" w14:paraId="00000036">
      <w:pPr>
        <w:pStyle w:val="Heading3"/>
        <w:keepNext w:val="0"/>
        <w:keepLines w:val="0"/>
        <w:spacing w:before="820" w:lineRule="auto"/>
        <w:rPr>
          <w:rFonts w:ascii="Times New Roman" w:cs="Times New Roman" w:eastAsia="Times New Roman" w:hAnsi="Times New Roman"/>
          <w:b w:val="1"/>
          <w:bCs w:val="1"/>
          <w:color w:val="2c5f8a"/>
          <w:sz w:val="27"/>
          <w:szCs w:val="27"/>
        </w:rPr>
      </w:pPr>
      <w:bookmarkStart w:colFirst="0" w:colLast="0" w:name="_vl2yzagqei55" w:id="8"/>
      <w:bookmarkEnd w:id="8"/>
      <w:r w:rsidDel="00000000" w:rsidR="00000000" w:rsidRPr="00000000">
        <w:rPr>
          <w:rFonts w:ascii="Times New Roman" w:cs="Times New Roman" w:eastAsia="Times New Roman" w:hAnsi="Times New Roman"/>
          <w:b w:val="1"/>
          <w:bCs w:val="1"/>
          <w:color w:val="2c5f8a"/>
          <w:sz w:val="27"/>
          <w:szCs w:val="27"/>
          <w:rtl w:val="0"/>
        </w:rPr>
        <w:t xml:space="preserve">5.2 Assessing Decision-Making Capacity</w:t>
      </w:r>
    </w:p>
    <w:p w:rsidR="00000000" w:rsidDel="00000000" w:rsidP="00000000" w:rsidRDefault="00000000" w:rsidRPr="00000000" w14:paraId="00000037">
      <w:pPr>
        <w:numPr>
          <w:ilvl w:val="0"/>
          <w:numId w:val="12"/>
        </w:numPr>
        <w:spacing w:after="0" w:afterAutospacing="0" w:before="560" w:line="455.99999999999994" w:lineRule="auto"/>
        <w:ind w:left="720" w:hanging="360"/>
      </w:pPr>
      <w:r w:rsidDel="00000000" w:rsidR="00000000" w:rsidRPr="00000000">
        <w:rPr>
          <w:rFonts w:ascii="Times New Roman" w:cs="Times New Roman" w:eastAsia="Times New Roman" w:hAnsi="Times New Roman"/>
          <w:b w:val="1"/>
          <w:bCs w:val="1"/>
          <w:sz w:val="24"/>
          <w:szCs w:val="24"/>
          <w:rtl w:val="0"/>
        </w:rPr>
        <w:t xml:space="preserve">Presume capacity:</w:t>
      </w:r>
      <w:r w:rsidDel="00000000" w:rsidR="00000000" w:rsidRPr="00000000">
        <w:rPr>
          <w:rFonts w:ascii="Times New Roman" w:cs="Times New Roman" w:eastAsia="Times New Roman" w:hAnsi="Times New Roman"/>
          <w:sz w:val="24"/>
          <w:szCs w:val="24"/>
          <w:rtl w:val="0"/>
        </w:rPr>
        <w:t xml:space="preserve"> All staff must begin from the presumption that the resident has capacity to make the decision in question. This presumption can only be rebutted by a formal capacity assessment; it cannot be assumed from a diagnosis (e.g., dementia), age, or previous episodes of impaired decision-making.</w:t>
      </w:r>
    </w:p>
    <w:p w:rsidR="00000000" w:rsidDel="00000000" w:rsidP="00000000" w:rsidRDefault="00000000" w:rsidRPr="00000000" w14:paraId="00000038">
      <w:pPr>
        <w:numPr>
          <w:ilvl w:val="0"/>
          <w:numId w:val="12"/>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b w:val="1"/>
          <w:bCs w:val="1"/>
          <w:sz w:val="24"/>
          <w:szCs w:val="24"/>
          <w:rtl w:val="0"/>
        </w:rPr>
        <w:t xml:space="preserve">Assess decision-specifically:</w:t>
      </w:r>
      <w:r w:rsidDel="00000000" w:rsidR="00000000" w:rsidRPr="00000000">
        <w:rPr>
          <w:rFonts w:ascii="Times New Roman" w:cs="Times New Roman" w:eastAsia="Times New Roman" w:hAnsi="Times New Roman"/>
          <w:sz w:val="24"/>
          <w:szCs w:val="24"/>
          <w:rtl w:val="0"/>
        </w:rPr>
        <w:t xml:space="preserve"> Capacity is assessed for the specific decision at hand, not globally. A resident may lack capacity to manage complex finances but retain full capacity to decide what they eat or how they spend their day.</w:t>
      </w:r>
    </w:p>
    <w:p w:rsidR="00000000" w:rsidDel="00000000" w:rsidP="00000000" w:rsidRDefault="00000000" w:rsidRPr="00000000" w14:paraId="00000039">
      <w:pPr>
        <w:numPr>
          <w:ilvl w:val="0"/>
          <w:numId w:val="12"/>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b w:val="1"/>
          <w:bCs w:val="1"/>
          <w:sz w:val="24"/>
          <w:szCs w:val="24"/>
          <w:rtl w:val="0"/>
        </w:rPr>
        <w:t xml:space="preserve">Optimise conditions for capacity:</w:t>
      </w:r>
      <w:r w:rsidDel="00000000" w:rsidR="00000000" w:rsidRPr="00000000">
        <w:rPr>
          <w:rFonts w:ascii="Times New Roman" w:cs="Times New Roman" w:eastAsia="Times New Roman" w:hAnsi="Times New Roman"/>
          <w:sz w:val="24"/>
          <w:szCs w:val="24"/>
          <w:rtl w:val="0"/>
        </w:rPr>
        <w:t xml:space="preserve"> Before initiating a formal capacity assessment, the responsible staff member must ensure the resident has been approached at their best time of day, communication has been presented in their preferred format and language, hearing aids and glasses are in place, and any reversible conditions (e.g., delirium, pain, medication effects) have been addressed.</w:t>
      </w:r>
    </w:p>
    <w:p w:rsidR="00000000" w:rsidDel="00000000" w:rsidP="00000000" w:rsidRDefault="00000000" w:rsidRPr="00000000" w14:paraId="0000003A">
      <w:pPr>
        <w:numPr>
          <w:ilvl w:val="0"/>
          <w:numId w:val="12"/>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b w:val="1"/>
          <w:bCs w:val="1"/>
          <w:sz w:val="24"/>
          <w:szCs w:val="24"/>
          <w:rtl w:val="0"/>
        </w:rPr>
        <w:t xml:space="preserve">Initiate formal assessment when in doubt:</w:t>
      </w:r>
      <w:r w:rsidDel="00000000" w:rsidR="00000000" w:rsidRPr="00000000">
        <w:rPr>
          <w:rFonts w:ascii="Times New Roman" w:cs="Times New Roman" w:eastAsia="Times New Roman" w:hAnsi="Times New Roman"/>
          <w:sz w:val="24"/>
          <w:szCs w:val="24"/>
          <w:rtl w:val="0"/>
        </w:rPr>
        <w:t xml:space="preserve"> If, after optimisation, there is genuine clinical concern about capacity for a high-risk decision, the responsible [POSITION TITLE, e.g., Registered Nurse / Care Manager] must refer to the [POSITION TITLE, e.g., Treating GP / Clinical Nurse Consultant / Geriatrician] for a formal capacity assessment, documented in the resident's care record.</w:t>
      </w:r>
    </w:p>
    <w:p w:rsidR="00000000" w:rsidDel="00000000" w:rsidP="00000000" w:rsidRDefault="00000000" w:rsidRPr="00000000" w14:paraId="0000003B">
      <w:pPr>
        <w:numPr>
          <w:ilvl w:val="0"/>
          <w:numId w:val="12"/>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b w:val="1"/>
          <w:bCs w:val="1"/>
          <w:sz w:val="24"/>
          <w:szCs w:val="24"/>
          <w:rtl w:val="0"/>
        </w:rPr>
        <w:t xml:space="preserve">Document the assessment outcome:</w:t>
      </w:r>
      <w:r w:rsidDel="00000000" w:rsidR="00000000" w:rsidRPr="00000000">
        <w:rPr>
          <w:rFonts w:ascii="Times New Roman" w:cs="Times New Roman" w:eastAsia="Times New Roman" w:hAnsi="Times New Roman"/>
          <w:sz w:val="24"/>
          <w:szCs w:val="24"/>
          <w:rtl w:val="0"/>
        </w:rPr>
        <w:t xml:space="preserve"> The outcome of formal capacity assessment, including the clinician's name, date, specific decision assessed, and conclusion, must be recorded in the resident's care management system within [NUMBER] hours.</w:t>
      </w:r>
    </w:p>
    <w:p w:rsidR="00000000" w:rsidDel="00000000" w:rsidP="00000000" w:rsidRDefault="00000000" w:rsidRPr="00000000" w14:paraId="0000003C">
      <w:pPr>
        <w:numPr>
          <w:ilvl w:val="0"/>
          <w:numId w:val="12"/>
        </w:numPr>
        <w:spacing w:after="240" w:before="0" w:beforeAutospacing="0" w:line="455.99999999999994" w:lineRule="auto"/>
        <w:ind w:left="720" w:hanging="360"/>
      </w:pPr>
      <w:r w:rsidDel="00000000" w:rsidR="00000000" w:rsidRPr="00000000">
        <w:rPr>
          <w:rFonts w:ascii="Times New Roman" w:cs="Times New Roman" w:eastAsia="Times New Roman" w:hAnsi="Times New Roman"/>
          <w:b w:val="1"/>
          <w:bCs w:val="1"/>
          <w:sz w:val="24"/>
          <w:szCs w:val="24"/>
          <w:rtl w:val="0"/>
        </w:rPr>
        <w:t xml:space="preserve">Do not conflate capacity with wisdom:</w:t>
      </w:r>
      <w:r w:rsidDel="00000000" w:rsidR="00000000" w:rsidRPr="00000000">
        <w:rPr>
          <w:rFonts w:ascii="Times New Roman" w:cs="Times New Roman" w:eastAsia="Times New Roman" w:hAnsi="Times New Roman"/>
          <w:sz w:val="24"/>
          <w:szCs w:val="24"/>
          <w:rtl w:val="0"/>
        </w:rPr>
        <w:t xml:space="preserve"> A resident may make a decision that staff consider unwise; this does not indicate lack of capacity. The right to make unwise decisions is part of the right to self-determination.</w:t>
      </w:r>
    </w:p>
    <w:p w:rsidR="00000000" w:rsidDel="00000000" w:rsidP="00000000" w:rsidRDefault="00000000" w:rsidRPr="00000000" w14:paraId="0000003D">
      <w:pPr>
        <w:pStyle w:val="Heading3"/>
        <w:keepNext w:val="0"/>
        <w:keepLines w:val="0"/>
        <w:spacing w:before="820" w:lineRule="auto"/>
        <w:rPr>
          <w:rFonts w:ascii="Times New Roman" w:cs="Times New Roman" w:eastAsia="Times New Roman" w:hAnsi="Times New Roman"/>
          <w:b w:val="1"/>
          <w:bCs w:val="1"/>
          <w:color w:val="2c5f8a"/>
          <w:sz w:val="27"/>
          <w:szCs w:val="27"/>
        </w:rPr>
      </w:pPr>
      <w:bookmarkStart w:colFirst="0" w:colLast="0" w:name="_6kgrdrrl0x1" w:id="9"/>
      <w:bookmarkEnd w:id="9"/>
      <w:r w:rsidDel="00000000" w:rsidR="00000000" w:rsidRPr="00000000">
        <w:rPr>
          <w:rFonts w:ascii="Times New Roman" w:cs="Times New Roman" w:eastAsia="Times New Roman" w:hAnsi="Times New Roman"/>
          <w:b w:val="1"/>
          <w:bCs w:val="1"/>
          <w:color w:val="2c5f8a"/>
          <w:sz w:val="27"/>
          <w:szCs w:val="27"/>
          <w:rtl w:val="0"/>
        </w:rPr>
        <w:t xml:space="preserve">5.3 Conducting a Person-Centred Risk Assessment</w:t>
      </w:r>
    </w:p>
    <w:p w:rsidR="00000000" w:rsidDel="00000000" w:rsidP="00000000" w:rsidRDefault="00000000" w:rsidRPr="00000000" w14:paraId="0000003E">
      <w:pPr>
        <w:spacing w:after="240" w:before="5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 a resident with capacity wishes to pursue an activity or choice identified as carrying risk, the [POSITION TITLE, e.g., Registered Nurse or Care Manager] must complete a Dignity of Risk Assessment using the form at Appendix A, covering the following steps:</w:t>
      </w:r>
    </w:p>
    <w:p w:rsidR="00000000" w:rsidDel="00000000" w:rsidP="00000000" w:rsidRDefault="00000000" w:rsidRPr="00000000" w14:paraId="0000003F">
      <w:pPr>
        <w:numPr>
          <w:ilvl w:val="0"/>
          <w:numId w:val="11"/>
        </w:numPr>
        <w:spacing w:after="0" w:afterAutospacing="0" w:before="560" w:line="455.99999999999994" w:lineRule="auto"/>
        <w:ind w:left="720" w:hanging="360"/>
      </w:pPr>
      <w:r w:rsidDel="00000000" w:rsidR="00000000" w:rsidRPr="00000000">
        <w:rPr>
          <w:rFonts w:ascii="Times New Roman" w:cs="Times New Roman" w:eastAsia="Times New Roman" w:hAnsi="Times New Roman"/>
          <w:b w:val="1"/>
          <w:bCs w:val="1"/>
          <w:sz w:val="24"/>
          <w:szCs w:val="24"/>
          <w:rtl w:val="0"/>
        </w:rPr>
        <w:t xml:space="preserve">Explore the resident's perspective:</w:t>
      </w:r>
      <w:r w:rsidDel="00000000" w:rsidR="00000000" w:rsidRPr="00000000">
        <w:rPr>
          <w:rFonts w:ascii="Times New Roman" w:cs="Times New Roman" w:eastAsia="Times New Roman" w:hAnsi="Times New Roman"/>
          <w:sz w:val="24"/>
          <w:szCs w:val="24"/>
          <w:rtl w:val="0"/>
        </w:rPr>
        <w:t xml:space="preserve"> Conduct a structured conversation with the resident (not about them, but with them) to understand their goals, values, and what the activity means to them. Use open-ended questions and document the resident's own words wherever possible.</w:t>
      </w:r>
    </w:p>
    <w:p w:rsidR="00000000" w:rsidDel="00000000" w:rsidP="00000000" w:rsidRDefault="00000000" w:rsidRPr="00000000" w14:paraId="00000040">
      <w:pPr>
        <w:numPr>
          <w:ilvl w:val="0"/>
          <w:numId w:val="11"/>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b w:val="1"/>
          <w:bCs w:val="1"/>
          <w:sz w:val="24"/>
          <w:szCs w:val="24"/>
          <w:rtl w:val="0"/>
        </w:rPr>
        <w:t xml:space="preserve">Identify specific risks:</w:t>
      </w:r>
      <w:r w:rsidDel="00000000" w:rsidR="00000000" w:rsidRPr="00000000">
        <w:rPr>
          <w:rFonts w:ascii="Times New Roman" w:cs="Times New Roman" w:eastAsia="Times New Roman" w:hAnsi="Times New Roman"/>
          <w:sz w:val="24"/>
          <w:szCs w:val="24"/>
          <w:rtl w:val="0"/>
        </w:rPr>
        <w:t xml:space="preserve"> Describe each identified risk clearly and specifically (e.g., "risk of aspiration pneumonia from thin fluids"), avoiding vague or generalised risk statements. Rate each risk by likelihood and severity using the facility's risk matrix.</w:t>
      </w:r>
    </w:p>
    <w:p w:rsidR="00000000" w:rsidDel="00000000" w:rsidP="00000000" w:rsidRDefault="00000000" w:rsidRPr="00000000" w14:paraId="00000041">
      <w:pPr>
        <w:numPr>
          <w:ilvl w:val="0"/>
          <w:numId w:val="11"/>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b w:val="1"/>
          <w:bCs w:val="1"/>
          <w:sz w:val="24"/>
          <w:szCs w:val="24"/>
          <w:rtl w:val="0"/>
        </w:rPr>
        <w:t xml:space="preserve">Identify benefits:</w:t>
      </w:r>
      <w:r w:rsidDel="00000000" w:rsidR="00000000" w:rsidRPr="00000000">
        <w:rPr>
          <w:rFonts w:ascii="Times New Roman" w:cs="Times New Roman" w:eastAsia="Times New Roman" w:hAnsi="Times New Roman"/>
          <w:sz w:val="24"/>
          <w:szCs w:val="24"/>
          <w:rtl w:val="0"/>
        </w:rPr>
        <w:t xml:space="preserve"> Explicitly document the benefits to the resident's physical, psychological, social, cultural, and spiritual wellbeing of being able to pursue their choice. Benefits must be weighted alongside risks, not treated as secondary considerations.</w:t>
      </w:r>
    </w:p>
    <w:p w:rsidR="00000000" w:rsidDel="00000000" w:rsidP="00000000" w:rsidRDefault="00000000" w:rsidRPr="00000000" w14:paraId="00000042">
      <w:pPr>
        <w:numPr>
          <w:ilvl w:val="0"/>
          <w:numId w:val="11"/>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b w:val="1"/>
          <w:bCs w:val="1"/>
          <w:sz w:val="24"/>
          <w:szCs w:val="24"/>
          <w:rtl w:val="0"/>
        </w:rPr>
        <w:t xml:space="preserve">Generate risk mitigation options:</w:t>
      </w:r>
      <w:r w:rsidDel="00000000" w:rsidR="00000000" w:rsidRPr="00000000">
        <w:rPr>
          <w:rFonts w:ascii="Times New Roman" w:cs="Times New Roman" w:eastAsia="Times New Roman" w:hAnsi="Times New Roman"/>
          <w:sz w:val="24"/>
          <w:szCs w:val="24"/>
          <w:rtl w:val="0"/>
        </w:rPr>
        <w:t xml:space="preserve"> In collaboration with the resident and relevant clinicians, identify all reasonable safeguards or modifications that could reduce risk while preserving the resident's choice. Involve allied health (e.g., physiotherapy, occupational therapy, speech pathology, dietetics) as clinically indicated.</w:t>
      </w:r>
    </w:p>
    <w:p w:rsidR="00000000" w:rsidDel="00000000" w:rsidP="00000000" w:rsidRDefault="00000000" w:rsidRPr="00000000" w14:paraId="00000043">
      <w:pPr>
        <w:numPr>
          <w:ilvl w:val="0"/>
          <w:numId w:val="11"/>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b w:val="1"/>
          <w:bCs w:val="1"/>
          <w:sz w:val="24"/>
          <w:szCs w:val="24"/>
          <w:rtl w:val="0"/>
        </w:rPr>
        <w:t xml:space="preserve">Select proportionate safeguards:</w:t>
      </w:r>
      <w:r w:rsidDel="00000000" w:rsidR="00000000" w:rsidRPr="00000000">
        <w:rPr>
          <w:rFonts w:ascii="Times New Roman" w:cs="Times New Roman" w:eastAsia="Times New Roman" w:hAnsi="Times New Roman"/>
          <w:sz w:val="24"/>
          <w:szCs w:val="24"/>
          <w:rtl w:val="0"/>
        </w:rPr>
        <w:t xml:space="preserve"> Choose the least-restrictive, most-enabling combination of safeguards that the resident agrees to. Document why more-restrictive alternatives were not chosen.</w:t>
      </w:r>
    </w:p>
    <w:p w:rsidR="00000000" w:rsidDel="00000000" w:rsidP="00000000" w:rsidRDefault="00000000" w:rsidRPr="00000000" w14:paraId="00000044">
      <w:pPr>
        <w:numPr>
          <w:ilvl w:val="0"/>
          <w:numId w:val="11"/>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b w:val="1"/>
          <w:bCs w:val="1"/>
          <w:sz w:val="24"/>
          <w:szCs w:val="24"/>
          <w:rtl w:val="0"/>
        </w:rPr>
        <w:t xml:space="preserve">Document the net benefit analysis:</w:t>
      </w:r>
      <w:r w:rsidDel="00000000" w:rsidR="00000000" w:rsidRPr="00000000">
        <w:rPr>
          <w:rFonts w:ascii="Times New Roman" w:cs="Times New Roman" w:eastAsia="Times New Roman" w:hAnsi="Times New Roman"/>
          <w:sz w:val="24"/>
          <w:szCs w:val="24"/>
          <w:rtl w:val="0"/>
        </w:rPr>
        <w:t xml:space="preserve"> Record a clear narrative conclusion explaining why, on balance, the benefits of supporting the resident's choice outweigh the residual risks, or alternatively, why (in exceptional circumstances) the risk is so severe that even after mitigation the choice cannot be supported — with the specific reason clearly stated.</w:t>
      </w:r>
    </w:p>
    <w:p w:rsidR="00000000" w:rsidDel="00000000" w:rsidP="00000000" w:rsidRDefault="00000000" w:rsidRPr="00000000" w14:paraId="00000045">
      <w:pPr>
        <w:numPr>
          <w:ilvl w:val="0"/>
          <w:numId w:val="11"/>
        </w:numPr>
        <w:spacing w:after="240" w:before="0" w:beforeAutospacing="0" w:line="455.99999999999994" w:lineRule="auto"/>
        <w:ind w:left="720" w:hanging="360"/>
      </w:pPr>
      <w:r w:rsidDel="00000000" w:rsidR="00000000" w:rsidRPr="00000000">
        <w:rPr>
          <w:rFonts w:ascii="Times New Roman" w:cs="Times New Roman" w:eastAsia="Times New Roman" w:hAnsi="Times New Roman"/>
          <w:b w:val="1"/>
          <w:bCs w:val="1"/>
          <w:sz w:val="24"/>
          <w:szCs w:val="24"/>
          <w:rtl w:val="0"/>
        </w:rPr>
        <w:t xml:space="preserve">Set a review date:</w:t>
      </w:r>
      <w:r w:rsidDel="00000000" w:rsidR="00000000" w:rsidRPr="00000000">
        <w:rPr>
          <w:rFonts w:ascii="Times New Roman" w:cs="Times New Roman" w:eastAsia="Times New Roman" w:hAnsi="Times New Roman"/>
          <w:sz w:val="24"/>
          <w:szCs w:val="24"/>
          <w:rtl w:val="0"/>
        </w:rPr>
        <w:t xml:space="preserve"> Specify when the risk assessment will be reviewed, based on the nature of the risk (e.g., monthly for a falls-related decision, quarterly for a dietary preference).</w:t>
      </w:r>
    </w:p>
    <w:p w:rsidR="00000000" w:rsidDel="00000000" w:rsidP="00000000" w:rsidRDefault="00000000" w:rsidRPr="00000000" w14:paraId="00000046">
      <w:pPr>
        <w:pStyle w:val="Heading3"/>
        <w:keepNext w:val="0"/>
        <w:keepLines w:val="0"/>
        <w:spacing w:before="820" w:lineRule="auto"/>
        <w:rPr>
          <w:rFonts w:ascii="Times New Roman" w:cs="Times New Roman" w:eastAsia="Times New Roman" w:hAnsi="Times New Roman"/>
          <w:b w:val="1"/>
          <w:bCs w:val="1"/>
          <w:color w:val="2c5f8a"/>
          <w:sz w:val="27"/>
          <w:szCs w:val="27"/>
        </w:rPr>
      </w:pPr>
      <w:bookmarkStart w:colFirst="0" w:colLast="0" w:name="_vufejxn4qior" w:id="10"/>
      <w:bookmarkEnd w:id="10"/>
      <w:r w:rsidDel="00000000" w:rsidR="00000000" w:rsidRPr="00000000">
        <w:rPr>
          <w:rFonts w:ascii="Times New Roman" w:cs="Times New Roman" w:eastAsia="Times New Roman" w:hAnsi="Times New Roman"/>
          <w:b w:val="1"/>
          <w:bCs w:val="1"/>
          <w:color w:val="2c5f8a"/>
          <w:sz w:val="27"/>
          <w:szCs w:val="27"/>
          <w:rtl w:val="0"/>
        </w:rPr>
        <w:t xml:space="preserve">5.4 Obtaining and Documenting Informed Consent</w:t>
      </w:r>
    </w:p>
    <w:p w:rsidR="00000000" w:rsidDel="00000000" w:rsidP="00000000" w:rsidRDefault="00000000" w:rsidRPr="00000000" w14:paraId="00000047">
      <w:pPr>
        <w:numPr>
          <w:ilvl w:val="0"/>
          <w:numId w:val="7"/>
        </w:numPr>
        <w:spacing w:after="0" w:afterAutospacing="0" w:before="56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The responsible [POSITION TITLE] must provide the resident with clear, unbiased information about the identified risks and proposed safeguards, presented in a format and language the resident can understand (including via interpreter, translated materials, or visual aids as needed).</w:t>
      </w:r>
    </w:p>
    <w:p w:rsidR="00000000" w:rsidDel="00000000" w:rsidP="00000000" w:rsidRDefault="00000000" w:rsidRPr="00000000" w14:paraId="00000048">
      <w:pPr>
        <w:numPr>
          <w:ilvl w:val="0"/>
          <w:numId w:val="7"/>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The resident must be given adequate time to consider the information, ask questions, and seek support from a family member, advocate, or representative of their choice before providing consent.</w:t>
      </w:r>
    </w:p>
    <w:p w:rsidR="00000000" w:rsidDel="00000000" w:rsidP="00000000" w:rsidRDefault="00000000" w:rsidRPr="00000000" w14:paraId="00000049">
      <w:pPr>
        <w:numPr>
          <w:ilvl w:val="0"/>
          <w:numId w:val="7"/>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Consent must be free from coercion, undue influence, or pressure from staff, family members, or management.</w:t>
      </w:r>
    </w:p>
    <w:p w:rsidR="00000000" w:rsidDel="00000000" w:rsidP="00000000" w:rsidRDefault="00000000" w:rsidRPr="00000000" w14:paraId="0000004A">
      <w:pPr>
        <w:numPr>
          <w:ilvl w:val="0"/>
          <w:numId w:val="7"/>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Where the resident has capacity, consent must be documented in the Dignity of Risk Assessment form (Appendix A), signed by the resident or recorded as verbal consent witnessed by two staff members if the resident is unable to sign.</w:t>
      </w:r>
    </w:p>
    <w:p w:rsidR="00000000" w:rsidDel="00000000" w:rsidP="00000000" w:rsidRDefault="00000000" w:rsidRPr="00000000" w14:paraId="0000004B">
      <w:pPr>
        <w:numPr>
          <w:ilvl w:val="0"/>
          <w:numId w:val="7"/>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Consent is ongoing and may be withdrawn by the resident at any time. Staff must remind residents of this right at each review.</w:t>
      </w:r>
    </w:p>
    <w:p w:rsidR="00000000" w:rsidDel="00000000" w:rsidP="00000000" w:rsidRDefault="00000000" w:rsidRPr="00000000" w14:paraId="0000004C">
      <w:pPr>
        <w:numPr>
          <w:ilvl w:val="0"/>
          <w:numId w:val="7"/>
        </w:numPr>
        <w:spacing w:after="24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Where a resident lacks capacity, proceed to section 5.5 for substitute decision-making.</w:t>
      </w:r>
    </w:p>
    <w:p w:rsidR="00000000" w:rsidDel="00000000" w:rsidP="00000000" w:rsidRDefault="00000000" w:rsidRPr="00000000" w14:paraId="0000004D">
      <w:pPr>
        <w:pStyle w:val="Heading3"/>
        <w:keepNext w:val="0"/>
        <w:keepLines w:val="0"/>
        <w:spacing w:before="820" w:lineRule="auto"/>
        <w:rPr>
          <w:rFonts w:ascii="Times New Roman" w:cs="Times New Roman" w:eastAsia="Times New Roman" w:hAnsi="Times New Roman"/>
          <w:b w:val="1"/>
          <w:bCs w:val="1"/>
          <w:color w:val="2c5f8a"/>
          <w:sz w:val="27"/>
          <w:szCs w:val="27"/>
        </w:rPr>
      </w:pPr>
      <w:bookmarkStart w:colFirst="0" w:colLast="0" w:name="_1m0ebu966bay" w:id="11"/>
      <w:bookmarkEnd w:id="11"/>
      <w:r w:rsidDel="00000000" w:rsidR="00000000" w:rsidRPr="00000000">
        <w:rPr>
          <w:rFonts w:ascii="Times New Roman" w:cs="Times New Roman" w:eastAsia="Times New Roman" w:hAnsi="Times New Roman"/>
          <w:b w:val="1"/>
          <w:bCs w:val="1"/>
          <w:color w:val="2c5f8a"/>
          <w:sz w:val="27"/>
          <w:szCs w:val="27"/>
          <w:rtl w:val="0"/>
        </w:rPr>
        <w:t xml:space="preserve">5.5 Engaging Substitute Decision-Makers and Families</w:t>
      </w:r>
    </w:p>
    <w:p w:rsidR="00000000" w:rsidDel="00000000" w:rsidP="00000000" w:rsidRDefault="00000000" w:rsidRPr="00000000" w14:paraId="0000004E">
      <w:pPr>
        <w:numPr>
          <w:ilvl w:val="0"/>
          <w:numId w:val="14"/>
        </w:numPr>
        <w:spacing w:after="0" w:afterAutospacing="0" w:before="560" w:line="455.99999999999994" w:lineRule="auto"/>
        <w:ind w:left="720" w:hanging="360"/>
      </w:pPr>
      <w:r w:rsidDel="00000000" w:rsidR="00000000" w:rsidRPr="00000000">
        <w:rPr>
          <w:rFonts w:ascii="Times New Roman" w:cs="Times New Roman" w:eastAsia="Times New Roman" w:hAnsi="Times New Roman"/>
          <w:b w:val="1"/>
          <w:bCs w:val="1"/>
          <w:sz w:val="24"/>
          <w:szCs w:val="24"/>
          <w:rtl w:val="0"/>
        </w:rPr>
        <w:t xml:space="preserve">Where the resident has capacity:</w:t>
      </w:r>
      <w:r w:rsidDel="00000000" w:rsidR="00000000" w:rsidRPr="00000000">
        <w:rPr>
          <w:rFonts w:ascii="Times New Roman" w:cs="Times New Roman" w:eastAsia="Times New Roman" w:hAnsi="Times New Roman"/>
          <w:sz w:val="24"/>
          <w:szCs w:val="24"/>
          <w:rtl w:val="0"/>
        </w:rPr>
        <w:t xml:space="preserve"> The resident alone holds decision-making authority. Staff must not allow family members to override a resident's competent decision, even if family members express concern or objection. Family concerns may be noted but must not be acted upon to restrict a capable resident's choice. Staff should offer to facilitate a family conversation if the resident consents to this.</w:t>
      </w:r>
    </w:p>
    <w:p w:rsidR="00000000" w:rsidDel="00000000" w:rsidP="00000000" w:rsidRDefault="00000000" w:rsidRPr="00000000" w14:paraId="0000004F">
      <w:pPr>
        <w:numPr>
          <w:ilvl w:val="0"/>
          <w:numId w:val="14"/>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b w:val="1"/>
          <w:bCs w:val="1"/>
          <w:sz w:val="24"/>
          <w:szCs w:val="24"/>
          <w:rtl w:val="0"/>
        </w:rPr>
        <w:t xml:space="preserve">Where the resident lacks capacity:</w:t>
      </w:r>
      <w:r w:rsidDel="00000000" w:rsidR="00000000" w:rsidRPr="00000000">
        <w:rPr>
          <w:rFonts w:ascii="Times New Roman" w:cs="Times New Roman" w:eastAsia="Times New Roman" w:hAnsi="Times New Roman"/>
          <w:sz w:val="24"/>
          <w:szCs w:val="24"/>
          <w:rtl w:val="0"/>
        </w:rPr>
        <w:t xml:space="preserve"> The lawful substitute decision-maker (SDM) must be identified by consulting the resident's file for enduring power of attorney documentation, guardianship orders, or responsible person designation under the relevant State/Territory legislation. The SDM must be engaged in the risk assessment process.</w:t>
      </w:r>
    </w:p>
    <w:p w:rsidR="00000000" w:rsidDel="00000000" w:rsidP="00000000" w:rsidRDefault="00000000" w:rsidRPr="00000000" w14:paraId="00000050">
      <w:pPr>
        <w:numPr>
          <w:ilvl w:val="0"/>
          <w:numId w:val="14"/>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b w:val="1"/>
          <w:bCs w:val="1"/>
          <w:sz w:val="24"/>
          <w:szCs w:val="24"/>
          <w:rtl w:val="0"/>
        </w:rPr>
        <w:t xml:space="preserve">The SDM must apply a substituted judgement standard:</w:t>
      </w:r>
      <w:r w:rsidDel="00000000" w:rsidR="00000000" w:rsidRPr="00000000">
        <w:rPr>
          <w:rFonts w:ascii="Times New Roman" w:cs="Times New Roman" w:eastAsia="Times New Roman" w:hAnsi="Times New Roman"/>
          <w:sz w:val="24"/>
          <w:szCs w:val="24"/>
          <w:rtl w:val="0"/>
        </w:rPr>
        <w:t xml:space="preserve"> The SDM must make the decision the resident would have made if they had capacity, based on the resident's known values, preferences, and life history — not based on what the SDM thinks is best or what is safest. Staff must explain this standard clearly to SDMs who are unfamiliar with it.</w:t>
      </w:r>
    </w:p>
    <w:p w:rsidR="00000000" w:rsidDel="00000000" w:rsidP="00000000" w:rsidRDefault="00000000" w:rsidRPr="00000000" w14:paraId="00000051">
      <w:pPr>
        <w:numPr>
          <w:ilvl w:val="0"/>
          <w:numId w:val="14"/>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b w:val="1"/>
          <w:bCs w:val="1"/>
          <w:sz w:val="24"/>
          <w:szCs w:val="24"/>
          <w:rtl w:val="0"/>
        </w:rPr>
        <w:t xml:space="preserve">Document family/SDM consultations:</w:t>
      </w:r>
      <w:r w:rsidDel="00000000" w:rsidR="00000000" w:rsidRPr="00000000">
        <w:rPr>
          <w:rFonts w:ascii="Times New Roman" w:cs="Times New Roman" w:eastAsia="Times New Roman" w:hAnsi="Times New Roman"/>
          <w:sz w:val="24"/>
          <w:szCs w:val="24"/>
          <w:rtl w:val="0"/>
        </w:rPr>
        <w:t xml:space="preserve"> Record the date, method (phone, in-person, video), names of those consulted, information provided, and the outcome of all consultations. Include a note if an SDM's decision appears inconsistent with the resident's known wishes, and escalate to the [POSITION TITLE, e.g., Director of Nursing / Clinical Governance Lead] if required.</w:t>
      </w:r>
    </w:p>
    <w:p w:rsidR="00000000" w:rsidDel="00000000" w:rsidP="00000000" w:rsidRDefault="00000000" w:rsidRPr="00000000" w14:paraId="00000052">
      <w:pPr>
        <w:numPr>
          <w:ilvl w:val="0"/>
          <w:numId w:val="14"/>
        </w:numPr>
        <w:spacing w:after="240" w:before="0" w:beforeAutospacing="0" w:line="455.99999999999994" w:lineRule="auto"/>
        <w:ind w:left="720" w:hanging="360"/>
      </w:pPr>
      <w:r w:rsidDel="00000000" w:rsidR="00000000" w:rsidRPr="00000000">
        <w:rPr>
          <w:rFonts w:ascii="Times New Roman" w:cs="Times New Roman" w:eastAsia="Times New Roman" w:hAnsi="Times New Roman"/>
          <w:b w:val="1"/>
          <w:bCs w:val="1"/>
          <w:sz w:val="24"/>
          <w:szCs w:val="24"/>
          <w:rtl w:val="0"/>
        </w:rPr>
        <w:t xml:space="preserve">Escalate unresolved disputes:</w:t>
      </w:r>
      <w:r w:rsidDel="00000000" w:rsidR="00000000" w:rsidRPr="00000000">
        <w:rPr>
          <w:rFonts w:ascii="Times New Roman" w:cs="Times New Roman" w:eastAsia="Times New Roman" w:hAnsi="Times New Roman"/>
          <w:sz w:val="24"/>
          <w:szCs w:val="24"/>
          <w:rtl w:val="0"/>
        </w:rPr>
        <w:t xml:space="preserve"> Where a family member or SDM refuses to consent to a care arrangement that is clearly consistent with the resident's expressed wishes and best interests, escalate to the [POSITION TITLE] who will consider referral to the relevant State or Territory guardianship tribunal or engage an independent patient advocate through the Older Persons Advocacy Network (OPAN).</w:t>
      </w:r>
    </w:p>
    <w:p w:rsidR="00000000" w:rsidDel="00000000" w:rsidP="00000000" w:rsidRDefault="00000000" w:rsidRPr="00000000" w14:paraId="00000053">
      <w:pPr>
        <w:pStyle w:val="Heading3"/>
        <w:keepNext w:val="0"/>
        <w:keepLines w:val="0"/>
        <w:spacing w:before="820" w:lineRule="auto"/>
        <w:rPr>
          <w:rFonts w:ascii="Times New Roman" w:cs="Times New Roman" w:eastAsia="Times New Roman" w:hAnsi="Times New Roman"/>
          <w:b w:val="1"/>
          <w:bCs w:val="1"/>
          <w:color w:val="2c5f8a"/>
          <w:sz w:val="27"/>
          <w:szCs w:val="27"/>
        </w:rPr>
      </w:pPr>
      <w:bookmarkStart w:colFirst="0" w:colLast="0" w:name="_b5wb09kcweel" w:id="12"/>
      <w:bookmarkEnd w:id="12"/>
      <w:r w:rsidDel="00000000" w:rsidR="00000000" w:rsidRPr="00000000">
        <w:rPr>
          <w:rFonts w:ascii="Times New Roman" w:cs="Times New Roman" w:eastAsia="Times New Roman" w:hAnsi="Times New Roman"/>
          <w:b w:val="1"/>
          <w:bCs w:val="1"/>
          <w:color w:val="2c5f8a"/>
          <w:sz w:val="27"/>
          <w:szCs w:val="27"/>
          <w:rtl w:val="0"/>
        </w:rPr>
        <w:t xml:space="preserve">5.6 Updating the Care Plan and Communicating to the Team</w:t>
      </w:r>
    </w:p>
    <w:p w:rsidR="00000000" w:rsidDel="00000000" w:rsidP="00000000" w:rsidRDefault="00000000" w:rsidRPr="00000000" w14:paraId="00000054">
      <w:pPr>
        <w:numPr>
          <w:ilvl w:val="0"/>
          <w:numId w:val="16"/>
        </w:numPr>
        <w:spacing w:after="0" w:afterAutospacing="0" w:before="56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Once a positive risk-taking decision has been agreed and consent obtained, the [POSITION TITLE] must update the resident's care plan within [NUMBER, e.g., 24] hours to reflect the agreed decision, the safeguards in place, staff responsibilities, and the review date.</w:t>
      </w:r>
    </w:p>
    <w:p w:rsidR="00000000" w:rsidDel="00000000" w:rsidP="00000000" w:rsidRDefault="00000000" w:rsidRPr="00000000" w14:paraId="00000055">
      <w:pPr>
        <w:numPr>
          <w:ilvl w:val="0"/>
          <w:numId w:val="16"/>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The care plan entry must include an unambiguous statement of the resident's choice (e.g., "Mrs [RESIDENT NAME] has chosen to walk to the dining room independently. This is her informed choice. Staff are to offer the walking frame but must not insist if she declines.") to prevent individual staff members from inadvertently reimposing restrictions.</w:t>
      </w:r>
    </w:p>
    <w:p w:rsidR="00000000" w:rsidDel="00000000" w:rsidP="00000000" w:rsidRDefault="00000000" w:rsidRPr="00000000" w14:paraId="00000056">
      <w:pPr>
        <w:numPr>
          <w:ilvl w:val="0"/>
          <w:numId w:val="16"/>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The [POSITION TITLE] must communicate the updated care plan to all staff who provide care to the resident, including agency and casual staff, at the next handover and via the facility's care management system alerts.</w:t>
      </w:r>
    </w:p>
    <w:p w:rsidR="00000000" w:rsidDel="00000000" w:rsidP="00000000" w:rsidRDefault="00000000" w:rsidRPr="00000000" w14:paraId="00000057">
      <w:pPr>
        <w:numPr>
          <w:ilvl w:val="0"/>
          <w:numId w:val="16"/>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Staff who remain personally uncomfortable with supporting the resident's choice must not act on that discomfort by restricting the resident. They must discuss their concerns with the [POSITION TITLE] through supervision. The resident's right to their choice must not be compromised while any internal discussion is ongoing.</w:t>
      </w:r>
    </w:p>
    <w:p w:rsidR="00000000" w:rsidDel="00000000" w:rsidP="00000000" w:rsidRDefault="00000000" w:rsidRPr="00000000" w14:paraId="00000058">
      <w:pPr>
        <w:numPr>
          <w:ilvl w:val="0"/>
          <w:numId w:val="16"/>
        </w:numPr>
        <w:spacing w:after="24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A copy of the completed Dignity of Risk Assessment (Appendix A) must be filed in the resident's care record and accessible to all treating clinicians.</w:t>
      </w:r>
    </w:p>
    <w:p w:rsidR="00000000" w:rsidDel="00000000" w:rsidP="00000000" w:rsidRDefault="00000000" w:rsidRPr="00000000" w14:paraId="00000059">
      <w:pPr>
        <w:pStyle w:val="Heading3"/>
        <w:keepNext w:val="0"/>
        <w:keepLines w:val="0"/>
        <w:spacing w:before="820" w:lineRule="auto"/>
        <w:rPr>
          <w:rFonts w:ascii="Times New Roman" w:cs="Times New Roman" w:eastAsia="Times New Roman" w:hAnsi="Times New Roman"/>
          <w:b w:val="1"/>
          <w:bCs w:val="1"/>
          <w:color w:val="2c5f8a"/>
          <w:sz w:val="27"/>
          <w:szCs w:val="27"/>
        </w:rPr>
      </w:pPr>
      <w:bookmarkStart w:colFirst="0" w:colLast="0" w:name="_vdt2nftgu951" w:id="13"/>
      <w:bookmarkEnd w:id="13"/>
      <w:r w:rsidDel="00000000" w:rsidR="00000000" w:rsidRPr="00000000">
        <w:rPr>
          <w:rFonts w:ascii="Times New Roman" w:cs="Times New Roman" w:eastAsia="Times New Roman" w:hAnsi="Times New Roman"/>
          <w:b w:val="1"/>
          <w:bCs w:val="1"/>
          <w:color w:val="2c5f8a"/>
          <w:sz w:val="27"/>
          <w:szCs w:val="27"/>
          <w:rtl w:val="0"/>
        </w:rPr>
        <w:t xml:space="preserve">5.7 Monitoring, Review, and Incident Response</w:t>
      </w:r>
    </w:p>
    <w:p w:rsidR="00000000" w:rsidDel="00000000" w:rsidP="00000000" w:rsidRDefault="00000000" w:rsidRPr="00000000" w14:paraId="0000005A">
      <w:pPr>
        <w:numPr>
          <w:ilvl w:val="0"/>
          <w:numId w:val="15"/>
        </w:numPr>
        <w:spacing w:after="0" w:afterAutospacing="0" w:before="56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All positive risk-taking plans must be reviewed at the interval specified in the risk assessment, or earlier if: the resident's health or functional status changes significantly; an adverse event or near-miss occurs; the resident changes their mind; or clinical advice changes.</w:t>
      </w:r>
    </w:p>
    <w:p w:rsidR="00000000" w:rsidDel="00000000" w:rsidP="00000000" w:rsidRDefault="00000000" w:rsidRPr="00000000" w14:paraId="0000005B">
      <w:pPr>
        <w:numPr>
          <w:ilvl w:val="0"/>
          <w:numId w:val="15"/>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If an adverse event occurs (e.g., a fall, choking episode, or similar) in the context of an agreed positive risk-taking plan, the event must be reported and managed through the facility's incident management system in accordance with the Serious Incident Response Scheme (SIRS) obligations as applicable.</w:t>
      </w:r>
    </w:p>
    <w:p w:rsidR="00000000" w:rsidDel="00000000" w:rsidP="00000000" w:rsidRDefault="00000000" w:rsidRPr="00000000" w14:paraId="0000005C">
      <w:pPr>
        <w:numPr>
          <w:ilvl w:val="0"/>
          <w:numId w:val="15"/>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An adverse event does not automatically mean the positive risk-taking decision was wrong. The incident review must examine whether safeguards were implemented as planned, whether the risk assessment was adequate, and whether the resident's ongoing consent remains in place — not simply conclude that the activity should be discontinued.</w:t>
      </w:r>
    </w:p>
    <w:p w:rsidR="00000000" w:rsidDel="00000000" w:rsidP="00000000" w:rsidRDefault="00000000" w:rsidRPr="00000000" w14:paraId="0000005D">
      <w:pPr>
        <w:numPr>
          <w:ilvl w:val="0"/>
          <w:numId w:val="15"/>
        </w:numPr>
        <w:spacing w:after="24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Aggregate data on dignity of risk decisions and outcomes must be reported to the [POSITION TITLE, e.g., Quality and Governance Committee] [FREQUENCY, e.g., quarterly] to identify systemic patterns, training needs, or policy improvements.</w:t>
      </w:r>
    </w:p>
    <w:p w:rsidR="00000000" w:rsidDel="00000000" w:rsidP="00000000" w:rsidRDefault="00000000" w:rsidRPr="00000000" w14:paraId="0000005E">
      <w:pPr>
        <w:pStyle w:val="Heading3"/>
        <w:keepNext w:val="0"/>
        <w:keepLines w:val="0"/>
        <w:spacing w:before="820" w:lineRule="auto"/>
        <w:rPr>
          <w:rFonts w:ascii="Times New Roman" w:cs="Times New Roman" w:eastAsia="Times New Roman" w:hAnsi="Times New Roman"/>
          <w:b w:val="1"/>
          <w:bCs w:val="1"/>
          <w:color w:val="2c5f8a"/>
          <w:sz w:val="27"/>
          <w:szCs w:val="27"/>
        </w:rPr>
      </w:pPr>
      <w:bookmarkStart w:colFirst="0" w:colLast="0" w:name="_upma8nx6kibl" w:id="14"/>
      <w:bookmarkEnd w:id="14"/>
      <w:r w:rsidDel="00000000" w:rsidR="00000000" w:rsidRPr="00000000">
        <w:rPr>
          <w:rFonts w:ascii="Times New Roman" w:cs="Times New Roman" w:eastAsia="Times New Roman" w:hAnsi="Times New Roman"/>
          <w:b w:val="1"/>
          <w:bCs w:val="1"/>
          <w:color w:val="2c5f8a"/>
          <w:sz w:val="27"/>
          <w:szCs w:val="27"/>
          <w:rtl w:val="0"/>
        </w:rPr>
        <w:t xml:space="preserve">5.8 Staff Training Requirements</w:t>
      </w:r>
    </w:p>
    <w:p w:rsidR="00000000" w:rsidDel="00000000" w:rsidP="00000000" w:rsidRDefault="00000000" w:rsidRPr="00000000" w14:paraId="0000005F">
      <w:pPr>
        <w:numPr>
          <w:ilvl w:val="0"/>
          <w:numId w:val="2"/>
        </w:numPr>
        <w:spacing w:after="0" w:afterAutospacing="0" w:before="56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All new staff must complete dignity of risk and person-centred care training as part of their orientation program, prior to providing unsupervised care.</w:t>
      </w:r>
    </w:p>
    <w:p w:rsidR="00000000" w:rsidDel="00000000" w:rsidP="00000000" w:rsidRDefault="00000000" w:rsidRPr="00000000" w14:paraId="00000060">
      <w:pPr>
        <w:numPr>
          <w:ilvl w:val="0"/>
          <w:numId w:val="2"/>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All staff must complete a refresher training module on dignity of risk [FREQUENCY, e.g., annually], or sooner following a relevant incident or policy update.</w:t>
      </w:r>
    </w:p>
    <w:p w:rsidR="00000000" w:rsidDel="00000000" w:rsidP="00000000" w:rsidRDefault="00000000" w:rsidRPr="00000000" w14:paraId="00000061">
      <w:pPr>
        <w:numPr>
          <w:ilvl w:val="0"/>
          <w:numId w:val="2"/>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Training must include: the legal and ethical framework; recognising paternalistic practice; completing the Dignity of Risk Assessment form; communication strategies for supporting resident decision-making; and understanding when and how to escalate concerns.</w:t>
      </w:r>
    </w:p>
    <w:p w:rsidR="00000000" w:rsidDel="00000000" w:rsidP="00000000" w:rsidRDefault="00000000" w:rsidRPr="00000000" w14:paraId="00000062">
      <w:pPr>
        <w:numPr>
          <w:ilvl w:val="0"/>
          <w:numId w:val="2"/>
        </w:numPr>
        <w:spacing w:after="24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Completion of training must be recorded in the facility's staff training register. The [POSITION TITLE, e.g., HR Manager / Training Coordinator] is responsible for maintaining training records and reporting compliance to management.</w:t>
      </w:r>
    </w:p>
    <w:p w:rsidR="00000000" w:rsidDel="00000000" w:rsidP="00000000" w:rsidRDefault="00000000" w:rsidRPr="00000000" w14:paraId="00000063">
      <w:pPr>
        <w:pStyle w:val="Heading2"/>
        <w:keepNext w:val="0"/>
        <w:keepLines w:val="0"/>
        <w:pBdr>
          <w:bottom w:color="2c5f8a" w:space="3" w:sz="9" w:val="single"/>
        </w:pBdr>
        <w:spacing w:after="80" w:lineRule="auto"/>
        <w:rPr>
          <w:rFonts w:ascii="Times New Roman" w:cs="Times New Roman" w:eastAsia="Times New Roman" w:hAnsi="Times New Roman"/>
          <w:b w:val="1"/>
          <w:bCs w:val="1"/>
          <w:color w:val="1a3a5c"/>
          <w:sz w:val="38"/>
          <w:szCs w:val="38"/>
        </w:rPr>
      </w:pPr>
      <w:bookmarkStart w:colFirst="0" w:colLast="0" w:name="_evrdvf61mf7w" w:id="15"/>
      <w:bookmarkEnd w:id="15"/>
      <w:r w:rsidDel="00000000" w:rsidR="00000000" w:rsidRPr="00000000">
        <w:rPr>
          <w:rFonts w:ascii="Times New Roman" w:cs="Times New Roman" w:eastAsia="Times New Roman" w:hAnsi="Times New Roman"/>
          <w:b w:val="1"/>
          <w:bCs w:val="1"/>
          <w:color w:val="1a3a5c"/>
          <w:sz w:val="38"/>
          <w:szCs w:val="38"/>
          <w:rtl w:val="0"/>
        </w:rPr>
        <w:t xml:space="preserve">6. Roles and Responsibilities</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16.2831858407076"/>
        <w:gridCol w:w="6543.716814159292"/>
        <w:tblGridChange w:id="0">
          <w:tblGrid>
            <w:gridCol w:w="2816.2831858407076"/>
            <w:gridCol w:w="6543.716814159292"/>
          </w:tblGrid>
        </w:tblGridChange>
      </w:tblGrid>
      <w:tr>
        <w:trPr>
          <w:cantSplit w:val="0"/>
          <w:trHeight w:val="510" w:hRule="atLeast"/>
          <w:tblHeader w:val="0"/>
        </w:trPr>
        <w:tc>
          <w:tcPr>
            <w:tcBorders>
              <w:top w:color="000000" w:space="0" w:sz="8" w:val="single"/>
              <w:left w:color="000000" w:space="0" w:sz="8" w:val="single"/>
              <w:bottom w:color="000000" w:space="0" w:sz="8" w:val="single"/>
              <w:right w:color="000000" w:space="0" w:sz="8" w:val="single"/>
            </w:tcBorders>
            <w:tcMar>
              <w:top w:w="120.0" w:type="dxa"/>
              <w:left w:w="180.0" w:type="dxa"/>
              <w:bottom w:w="120.0" w:type="dxa"/>
              <w:right w:w="180.0" w:type="dxa"/>
            </w:tcMar>
            <w:vAlign w:val="top"/>
          </w:tcPr>
          <w:p w:rsidR="00000000" w:rsidDel="00000000" w:rsidP="00000000" w:rsidRDefault="00000000" w:rsidRPr="00000000" w14:paraId="00000064">
            <w:pPr>
              <w:spacing w:after="240" w:before="6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Role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20.0" w:type="dxa"/>
              <w:left w:w="180.0" w:type="dxa"/>
              <w:bottom w:w="120.0" w:type="dxa"/>
              <w:right w:w="180.0" w:type="dxa"/>
            </w:tcMar>
            <w:vAlign w:val="top"/>
          </w:tcPr>
          <w:p w:rsidR="00000000" w:rsidDel="00000000" w:rsidP="00000000" w:rsidRDefault="00000000" w:rsidRPr="00000000" w14:paraId="00000065">
            <w:pPr>
              <w:spacing w:after="240" w:before="6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Responsibilities</w:t>
            </w:r>
            <w:r w:rsidDel="00000000" w:rsidR="00000000" w:rsidRPr="00000000">
              <w:rPr>
                <w:rtl w:val="0"/>
              </w:rPr>
            </w:r>
          </w:p>
        </w:tc>
      </w:tr>
      <w:tr>
        <w:trPr>
          <w:cantSplit w:val="0"/>
          <w:trHeight w:val="2145" w:hRule="atLeast"/>
          <w:tblHeader w:val="0"/>
        </w:trPr>
        <w:tc>
          <w:tcPr>
            <w:tcBorders>
              <w:top w:color="000000" w:space="0" w:sz="8" w:val="single"/>
              <w:left w:color="000000" w:space="0" w:sz="8" w:val="single"/>
              <w:bottom w:color="000000" w:space="0" w:sz="8" w:val="single"/>
              <w:right w:color="000000" w:space="0" w:sz="8" w:val="single"/>
            </w:tcBorders>
            <w:tcMar>
              <w:top w:w="120.0" w:type="dxa"/>
              <w:left w:w="180.0" w:type="dxa"/>
              <w:bottom w:w="120.0" w:type="dxa"/>
              <w:right w:w="180.0" w:type="dxa"/>
            </w:tcMar>
            <w:vAlign w:val="top"/>
          </w:tcPr>
          <w:p w:rsidR="00000000" w:rsidDel="00000000" w:rsidP="00000000" w:rsidRDefault="00000000" w:rsidRPr="00000000" w14:paraId="00000066">
            <w:pPr>
              <w:spacing w:after="240" w:before="6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[POSITION TITLE, e.g., Chief Executive Officer / Executive Director]</w:t>
            </w:r>
          </w:p>
        </w:tc>
        <w:tc>
          <w:tcPr>
            <w:tcBorders>
              <w:top w:color="000000" w:space="0" w:sz="8" w:val="single"/>
              <w:left w:color="000000" w:space="0" w:sz="8" w:val="single"/>
              <w:bottom w:color="000000" w:space="0" w:sz="8" w:val="single"/>
              <w:right w:color="000000" w:space="0" w:sz="8" w:val="single"/>
            </w:tcBorders>
            <w:tcMar>
              <w:top w:w="120.0" w:type="dxa"/>
              <w:left w:w="180.0" w:type="dxa"/>
              <w:bottom w:w="120.0" w:type="dxa"/>
              <w:right w:w="180.0" w:type="dxa"/>
            </w:tcMar>
            <w:vAlign w:val="top"/>
          </w:tcPr>
          <w:p w:rsidR="00000000" w:rsidDel="00000000" w:rsidP="00000000" w:rsidRDefault="00000000" w:rsidRPr="00000000" w14:paraId="00000067">
            <w:pPr>
              <w:numPr>
                <w:ilvl w:val="0"/>
                <w:numId w:val="8"/>
              </w:numPr>
              <w:spacing w:after="0" w:afterAutospacing="0" w:before="660" w:line="408" w:lineRule="auto"/>
              <w:ind w:left="720" w:hanging="360"/>
            </w:pPr>
            <w:r w:rsidDel="00000000" w:rsidR="00000000" w:rsidRPr="00000000">
              <w:rPr>
                <w:rFonts w:ascii="Times New Roman" w:cs="Times New Roman" w:eastAsia="Times New Roman" w:hAnsi="Times New Roman"/>
                <w:rtl w:val="0"/>
              </w:rPr>
              <w:t xml:space="preserve">Ensure the facility's governance structures and culture actively support residents' right to dignity of risk.</w:t>
            </w:r>
          </w:p>
          <w:p w:rsidR="00000000" w:rsidDel="00000000" w:rsidP="00000000" w:rsidRDefault="00000000" w:rsidRPr="00000000" w14:paraId="00000068">
            <w:pPr>
              <w:numPr>
                <w:ilvl w:val="0"/>
                <w:numId w:val="8"/>
              </w:numPr>
              <w:spacing w:after="0" w:afterAutospacing="0" w:before="0" w:beforeAutospacing="0" w:line="408" w:lineRule="auto"/>
              <w:ind w:left="720" w:hanging="360"/>
            </w:pPr>
            <w:r w:rsidDel="00000000" w:rsidR="00000000" w:rsidRPr="00000000">
              <w:rPr>
                <w:rFonts w:ascii="Times New Roman" w:cs="Times New Roman" w:eastAsia="Times New Roman" w:hAnsi="Times New Roman"/>
                <w:rtl w:val="0"/>
              </w:rPr>
              <w:t xml:space="preserve">Approve and resource this policy and any related training programs.</w:t>
            </w:r>
          </w:p>
          <w:p w:rsidR="00000000" w:rsidDel="00000000" w:rsidP="00000000" w:rsidRDefault="00000000" w:rsidRPr="00000000" w14:paraId="00000069">
            <w:pPr>
              <w:numPr>
                <w:ilvl w:val="0"/>
                <w:numId w:val="8"/>
              </w:numPr>
              <w:spacing w:before="0" w:beforeAutospacing="0" w:line="408" w:lineRule="auto"/>
              <w:ind w:left="720" w:hanging="360"/>
            </w:pPr>
            <w:r w:rsidDel="00000000" w:rsidR="00000000" w:rsidRPr="00000000">
              <w:rPr>
                <w:rFonts w:ascii="Times New Roman" w:cs="Times New Roman" w:eastAsia="Times New Roman" w:hAnsi="Times New Roman"/>
                <w:rtl w:val="0"/>
              </w:rPr>
              <w:t xml:space="preserve">Ensure accountability for compliance with the Aged Care Quality Standards is embedded in management performance frameworks.</w:t>
            </w:r>
          </w:p>
        </w:tc>
      </w:tr>
      <w:tr>
        <w:trPr>
          <w:cantSplit w:val="0"/>
          <w:trHeight w:val="3645" w:hRule="atLeast"/>
          <w:tblHeader w:val="0"/>
        </w:trPr>
        <w:tc>
          <w:tcPr>
            <w:tcBorders>
              <w:top w:color="000000" w:space="0" w:sz="8" w:val="single"/>
              <w:left w:color="000000" w:space="0" w:sz="8" w:val="single"/>
              <w:bottom w:color="000000" w:space="0" w:sz="8" w:val="single"/>
              <w:right w:color="000000" w:space="0" w:sz="8" w:val="single"/>
            </w:tcBorders>
            <w:tcMar>
              <w:top w:w="120.0" w:type="dxa"/>
              <w:left w:w="180.0" w:type="dxa"/>
              <w:bottom w:w="120.0" w:type="dxa"/>
              <w:right w:w="180.0" w:type="dxa"/>
            </w:tcMar>
            <w:vAlign w:val="top"/>
          </w:tcPr>
          <w:p w:rsidR="00000000" w:rsidDel="00000000" w:rsidP="00000000" w:rsidRDefault="00000000" w:rsidRPr="00000000" w14:paraId="0000006A">
            <w:pPr>
              <w:spacing w:after="240" w:before="6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[POSITION TITLE, e.g., Director of Nursing / Director of Care]</w:t>
            </w:r>
          </w:p>
        </w:tc>
        <w:tc>
          <w:tcPr>
            <w:tcBorders>
              <w:top w:color="000000" w:space="0" w:sz="8" w:val="single"/>
              <w:left w:color="000000" w:space="0" w:sz="8" w:val="single"/>
              <w:bottom w:color="000000" w:space="0" w:sz="8" w:val="single"/>
              <w:right w:color="000000" w:space="0" w:sz="8" w:val="single"/>
            </w:tcBorders>
            <w:tcMar>
              <w:top w:w="120.0" w:type="dxa"/>
              <w:left w:w="180.0" w:type="dxa"/>
              <w:bottom w:w="120.0" w:type="dxa"/>
              <w:right w:w="180.0" w:type="dxa"/>
            </w:tcMar>
            <w:vAlign w:val="top"/>
          </w:tcPr>
          <w:p w:rsidR="00000000" w:rsidDel="00000000" w:rsidP="00000000" w:rsidRDefault="00000000" w:rsidRPr="00000000" w14:paraId="0000006B">
            <w:pPr>
              <w:numPr>
                <w:ilvl w:val="0"/>
                <w:numId w:val="13"/>
              </w:numPr>
              <w:spacing w:after="0" w:afterAutospacing="0" w:before="660" w:line="408" w:lineRule="auto"/>
              <w:ind w:left="720" w:hanging="360"/>
            </w:pPr>
            <w:r w:rsidDel="00000000" w:rsidR="00000000" w:rsidRPr="00000000">
              <w:rPr>
                <w:rFonts w:ascii="Times New Roman" w:cs="Times New Roman" w:eastAsia="Times New Roman" w:hAnsi="Times New Roman"/>
                <w:rtl w:val="0"/>
              </w:rPr>
              <w:t xml:space="preserve">Oversee the implementation and monitoring of this policy across all care teams.</w:t>
            </w:r>
          </w:p>
          <w:p w:rsidR="00000000" w:rsidDel="00000000" w:rsidP="00000000" w:rsidRDefault="00000000" w:rsidRPr="00000000" w14:paraId="0000006C">
            <w:pPr>
              <w:numPr>
                <w:ilvl w:val="0"/>
                <w:numId w:val="13"/>
              </w:numPr>
              <w:spacing w:after="0" w:afterAutospacing="0" w:before="0" w:beforeAutospacing="0" w:line="408" w:lineRule="auto"/>
              <w:ind w:left="720" w:hanging="360"/>
            </w:pPr>
            <w:r w:rsidDel="00000000" w:rsidR="00000000" w:rsidRPr="00000000">
              <w:rPr>
                <w:rFonts w:ascii="Times New Roman" w:cs="Times New Roman" w:eastAsia="Times New Roman" w:hAnsi="Times New Roman"/>
                <w:rtl w:val="0"/>
              </w:rPr>
              <w:t xml:space="preserve">Review and approve Dignity of Risk Assessments for high-risk decisions.</w:t>
            </w:r>
          </w:p>
          <w:p w:rsidR="00000000" w:rsidDel="00000000" w:rsidP="00000000" w:rsidRDefault="00000000" w:rsidRPr="00000000" w14:paraId="0000006D">
            <w:pPr>
              <w:numPr>
                <w:ilvl w:val="0"/>
                <w:numId w:val="13"/>
              </w:numPr>
              <w:spacing w:after="0" w:afterAutospacing="0" w:before="0" w:beforeAutospacing="0" w:line="408" w:lineRule="auto"/>
              <w:ind w:left="720" w:hanging="360"/>
            </w:pPr>
            <w:r w:rsidDel="00000000" w:rsidR="00000000" w:rsidRPr="00000000">
              <w:rPr>
                <w:rFonts w:ascii="Times New Roman" w:cs="Times New Roman" w:eastAsia="Times New Roman" w:hAnsi="Times New Roman"/>
                <w:rtl w:val="0"/>
              </w:rPr>
              <w:t xml:space="preserve">Manage escalations involving family disputes, complex capacity questions, or potential restrictive practices.</w:t>
            </w:r>
          </w:p>
          <w:p w:rsidR="00000000" w:rsidDel="00000000" w:rsidP="00000000" w:rsidRDefault="00000000" w:rsidRPr="00000000" w14:paraId="0000006E">
            <w:pPr>
              <w:numPr>
                <w:ilvl w:val="0"/>
                <w:numId w:val="13"/>
              </w:numPr>
              <w:spacing w:after="0" w:afterAutospacing="0" w:before="0" w:beforeAutospacing="0" w:line="408" w:lineRule="auto"/>
              <w:ind w:left="720" w:hanging="360"/>
            </w:pPr>
            <w:r w:rsidDel="00000000" w:rsidR="00000000" w:rsidRPr="00000000">
              <w:rPr>
                <w:rFonts w:ascii="Times New Roman" w:cs="Times New Roman" w:eastAsia="Times New Roman" w:hAnsi="Times New Roman"/>
                <w:rtl w:val="0"/>
              </w:rPr>
              <w:t xml:space="preserve">Report aggregate dignity of risk data to the Quality and Governance Committee.</w:t>
            </w:r>
          </w:p>
          <w:p w:rsidR="00000000" w:rsidDel="00000000" w:rsidP="00000000" w:rsidRDefault="00000000" w:rsidRPr="00000000" w14:paraId="0000006F">
            <w:pPr>
              <w:numPr>
                <w:ilvl w:val="0"/>
                <w:numId w:val="13"/>
              </w:numPr>
              <w:spacing w:before="0" w:beforeAutospacing="0" w:line="408" w:lineRule="auto"/>
              <w:ind w:left="720" w:hanging="360"/>
            </w:pPr>
            <w:r w:rsidDel="00000000" w:rsidR="00000000" w:rsidRPr="00000000">
              <w:rPr>
                <w:rFonts w:ascii="Times New Roman" w:cs="Times New Roman" w:eastAsia="Times New Roman" w:hAnsi="Times New Roman"/>
                <w:rtl w:val="0"/>
              </w:rPr>
              <w:t xml:space="preserve">Ensure training compliance across clinical and personal care staff.</w:t>
            </w:r>
          </w:p>
        </w:tc>
      </w:tr>
      <w:tr>
        <w:trPr>
          <w:cantSplit w:val="0"/>
          <w:trHeight w:val="4020" w:hRule="atLeast"/>
          <w:tblHeader w:val="0"/>
        </w:trPr>
        <w:tc>
          <w:tcPr>
            <w:tcBorders>
              <w:top w:color="000000" w:space="0" w:sz="8" w:val="single"/>
              <w:left w:color="000000" w:space="0" w:sz="8" w:val="single"/>
              <w:bottom w:color="000000" w:space="0" w:sz="8" w:val="single"/>
              <w:right w:color="000000" w:space="0" w:sz="8" w:val="single"/>
            </w:tcBorders>
            <w:tcMar>
              <w:top w:w="120.0" w:type="dxa"/>
              <w:left w:w="180.0" w:type="dxa"/>
              <w:bottom w:w="120.0" w:type="dxa"/>
              <w:right w:w="180.0" w:type="dxa"/>
            </w:tcMar>
            <w:vAlign w:val="top"/>
          </w:tcPr>
          <w:p w:rsidR="00000000" w:rsidDel="00000000" w:rsidP="00000000" w:rsidRDefault="00000000" w:rsidRPr="00000000" w14:paraId="00000070">
            <w:pPr>
              <w:spacing w:after="240" w:before="6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[POSITION TITLE, e.g., Registered Nurse / Clinical Nurse / Care Manager]</w:t>
            </w:r>
          </w:p>
        </w:tc>
        <w:tc>
          <w:tcPr>
            <w:tcBorders>
              <w:top w:color="000000" w:space="0" w:sz="8" w:val="single"/>
              <w:left w:color="000000" w:space="0" w:sz="8" w:val="single"/>
              <w:bottom w:color="000000" w:space="0" w:sz="8" w:val="single"/>
              <w:right w:color="000000" w:space="0" w:sz="8" w:val="single"/>
            </w:tcBorders>
            <w:tcMar>
              <w:top w:w="120.0" w:type="dxa"/>
              <w:left w:w="180.0" w:type="dxa"/>
              <w:bottom w:w="120.0" w:type="dxa"/>
              <w:right w:w="180.0" w:type="dxa"/>
            </w:tcMar>
            <w:vAlign w:val="top"/>
          </w:tcPr>
          <w:p w:rsidR="00000000" w:rsidDel="00000000" w:rsidP="00000000" w:rsidRDefault="00000000" w:rsidRPr="00000000" w14:paraId="00000071">
            <w:pPr>
              <w:numPr>
                <w:ilvl w:val="0"/>
                <w:numId w:val="17"/>
              </w:numPr>
              <w:spacing w:after="0" w:afterAutospacing="0" w:before="660" w:line="408" w:lineRule="auto"/>
              <w:ind w:left="720" w:hanging="360"/>
            </w:pPr>
            <w:r w:rsidDel="00000000" w:rsidR="00000000" w:rsidRPr="00000000">
              <w:rPr>
                <w:rFonts w:ascii="Times New Roman" w:cs="Times New Roman" w:eastAsia="Times New Roman" w:hAnsi="Times New Roman"/>
                <w:rtl w:val="0"/>
              </w:rPr>
              <w:t xml:space="preserve">Lead the dignity of risk assessment process for residents on their caseload.</w:t>
            </w:r>
          </w:p>
          <w:p w:rsidR="00000000" w:rsidDel="00000000" w:rsidP="00000000" w:rsidRDefault="00000000" w:rsidRPr="00000000" w14:paraId="00000072">
            <w:pPr>
              <w:numPr>
                <w:ilvl w:val="0"/>
                <w:numId w:val="17"/>
              </w:numPr>
              <w:spacing w:after="0" w:afterAutospacing="0" w:before="0" w:beforeAutospacing="0" w:line="408" w:lineRule="auto"/>
              <w:ind w:left="720" w:hanging="360"/>
            </w:pPr>
            <w:r w:rsidDel="00000000" w:rsidR="00000000" w:rsidRPr="00000000">
              <w:rPr>
                <w:rFonts w:ascii="Times New Roman" w:cs="Times New Roman" w:eastAsia="Times New Roman" w:hAnsi="Times New Roman"/>
                <w:rtl w:val="0"/>
              </w:rPr>
              <w:t xml:space="preserve">Assess and document decision-making capacity (or initiate formal assessment).</w:t>
            </w:r>
          </w:p>
          <w:p w:rsidR="00000000" w:rsidDel="00000000" w:rsidP="00000000" w:rsidRDefault="00000000" w:rsidRPr="00000000" w14:paraId="00000073">
            <w:pPr>
              <w:numPr>
                <w:ilvl w:val="0"/>
                <w:numId w:val="17"/>
              </w:numPr>
              <w:spacing w:after="0" w:afterAutospacing="0" w:before="0" w:beforeAutospacing="0" w:line="408" w:lineRule="auto"/>
              <w:ind w:left="720" w:hanging="360"/>
            </w:pPr>
            <w:r w:rsidDel="00000000" w:rsidR="00000000" w:rsidRPr="00000000">
              <w:rPr>
                <w:rFonts w:ascii="Times New Roman" w:cs="Times New Roman" w:eastAsia="Times New Roman" w:hAnsi="Times New Roman"/>
                <w:rtl w:val="0"/>
              </w:rPr>
              <w:t xml:space="preserve">Complete and file Dignity of Risk Assessment forms (Appendix A).</w:t>
            </w:r>
          </w:p>
          <w:p w:rsidR="00000000" w:rsidDel="00000000" w:rsidP="00000000" w:rsidRDefault="00000000" w:rsidRPr="00000000" w14:paraId="00000074">
            <w:pPr>
              <w:numPr>
                <w:ilvl w:val="0"/>
                <w:numId w:val="17"/>
              </w:numPr>
              <w:spacing w:after="0" w:afterAutospacing="0" w:before="0" w:beforeAutospacing="0" w:line="408" w:lineRule="auto"/>
              <w:ind w:left="720" w:hanging="360"/>
            </w:pPr>
            <w:r w:rsidDel="00000000" w:rsidR="00000000" w:rsidRPr="00000000">
              <w:rPr>
                <w:rFonts w:ascii="Times New Roman" w:cs="Times New Roman" w:eastAsia="Times New Roman" w:hAnsi="Times New Roman"/>
                <w:rtl w:val="0"/>
              </w:rPr>
              <w:t xml:space="preserve">Update care plans and communicate positive risk-taking decisions to care teams.</w:t>
            </w:r>
          </w:p>
          <w:p w:rsidR="00000000" w:rsidDel="00000000" w:rsidP="00000000" w:rsidRDefault="00000000" w:rsidRPr="00000000" w14:paraId="00000075">
            <w:pPr>
              <w:numPr>
                <w:ilvl w:val="0"/>
                <w:numId w:val="17"/>
              </w:numPr>
              <w:spacing w:after="0" w:afterAutospacing="0" w:before="0" w:beforeAutospacing="0" w:line="408" w:lineRule="auto"/>
              <w:ind w:left="720" w:hanging="360"/>
            </w:pPr>
            <w:r w:rsidDel="00000000" w:rsidR="00000000" w:rsidRPr="00000000">
              <w:rPr>
                <w:rFonts w:ascii="Times New Roman" w:cs="Times New Roman" w:eastAsia="Times New Roman" w:hAnsi="Times New Roman"/>
                <w:rtl w:val="0"/>
              </w:rPr>
              <w:t xml:space="preserve">Facilitate family/SDM engagement and document consultations.</w:t>
            </w:r>
          </w:p>
          <w:p w:rsidR="00000000" w:rsidDel="00000000" w:rsidP="00000000" w:rsidRDefault="00000000" w:rsidRPr="00000000" w14:paraId="00000076">
            <w:pPr>
              <w:numPr>
                <w:ilvl w:val="0"/>
                <w:numId w:val="17"/>
              </w:numPr>
              <w:spacing w:before="0" w:beforeAutospacing="0" w:line="408" w:lineRule="auto"/>
              <w:ind w:left="720" w:hanging="360"/>
            </w:pPr>
            <w:r w:rsidDel="00000000" w:rsidR="00000000" w:rsidRPr="00000000">
              <w:rPr>
                <w:rFonts w:ascii="Times New Roman" w:cs="Times New Roman" w:eastAsia="Times New Roman" w:hAnsi="Times New Roman"/>
                <w:rtl w:val="0"/>
              </w:rPr>
              <w:t xml:space="preserve">Monitor outcomes of agreed risk-taking plans and initiate reviews as required.</w:t>
            </w:r>
          </w:p>
        </w:tc>
      </w:tr>
      <w:tr>
        <w:trPr>
          <w:cantSplit w:val="0"/>
          <w:trHeight w:val="4020" w:hRule="atLeast"/>
          <w:tblHeader w:val="0"/>
        </w:trPr>
        <w:tc>
          <w:tcPr>
            <w:tcBorders>
              <w:top w:color="000000" w:space="0" w:sz="8" w:val="single"/>
              <w:left w:color="000000" w:space="0" w:sz="8" w:val="single"/>
              <w:bottom w:color="000000" w:space="0" w:sz="8" w:val="single"/>
              <w:right w:color="000000" w:space="0" w:sz="8" w:val="single"/>
            </w:tcBorders>
            <w:tcMar>
              <w:top w:w="120.0" w:type="dxa"/>
              <w:left w:w="180.0" w:type="dxa"/>
              <w:bottom w:w="120.0" w:type="dxa"/>
              <w:right w:w="180.0" w:type="dxa"/>
            </w:tcMar>
            <w:vAlign w:val="top"/>
          </w:tcPr>
          <w:p w:rsidR="00000000" w:rsidDel="00000000" w:rsidP="00000000" w:rsidRDefault="00000000" w:rsidRPr="00000000" w14:paraId="00000077">
            <w:pPr>
              <w:spacing w:after="240" w:before="6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[POSITION TITLE, e.g., Personal Care Worker / Care Assistant]</w:t>
            </w:r>
          </w:p>
        </w:tc>
        <w:tc>
          <w:tcPr>
            <w:tcBorders>
              <w:top w:color="000000" w:space="0" w:sz="8" w:val="single"/>
              <w:left w:color="000000" w:space="0" w:sz="8" w:val="single"/>
              <w:bottom w:color="000000" w:space="0" w:sz="8" w:val="single"/>
              <w:right w:color="000000" w:space="0" w:sz="8" w:val="single"/>
            </w:tcBorders>
            <w:tcMar>
              <w:top w:w="120.0" w:type="dxa"/>
              <w:left w:w="180.0" w:type="dxa"/>
              <w:bottom w:w="120.0" w:type="dxa"/>
              <w:right w:w="180.0" w:type="dxa"/>
            </w:tcMar>
            <w:vAlign w:val="top"/>
          </w:tcPr>
          <w:p w:rsidR="00000000" w:rsidDel="00000000" w:rsidP="00000000" w:rsidRDefault="00000000" w:rsidRPr="00000000" w14:paraId="00000078">
            <w:pPr>
              <w:numPr>
                <w:ilvl w:val="0"/>
                <w:numId w:val="1"/>
              </w:numPr>
              <w:spacing w:after="0" w:afterAutospacing="0" w:before="660" w:line="408" w:lineRule="auto"/>
              <w:ind w:left="720" w:hanging="360"/>
            </w:pPr>
            <w:r w:rsidDel="00000000" w:rsidR="00000000" w:rsidRPr="00000000">
              <w:rPr>
                <w:rFonts w:ascii="Times New Roman" w:cs="Times New Roman" w:eastAsia="Times New Roman" w:hAnsi="Times New Roman"/>
                <w:rtl w:val="0"/>
              </w:rPr>
              <w:t xml:space="preserve">Support and implement agreed positive risk-taking plans as documented in the care plan.</w:t>
            </w:r>
          </w:p>
          <w:p w:rsidR="00000000" w:rsidDel="00000000" w:rsidP="00000000" w:rsidRDefault="00000000" w:rsidRPr="00000000" w14:paraId="00000079">
            <w:pPr>
              <w:numPr>
                <w:ilvl w:val="0"/>
                <w:numId w:val="1"/>
              </w:numPr>
              <w:spacing w:after="0" w:afterAutospacing="0" w:before="0" w:beforeAutospacing="0" w:line="408" w:lineRule="auto"/>
              <w:ind w:left="720" w:hanging="360"/>
            </w:pPr>
            <w:r w:rsidDel="00000000" w:rsidR="00000000" w:rsidRPr="00000000">
              <w:rPr>
                <w:rFonts w:ascii="Times New Roman" w:cs="Times New Roman" w:eastAsia="Times New Roman" w:hAnsi="Times New Roman"/>
                <w:rtl w:val="0"/>
              </w:rPr>
              <w:t xml:space="preserve">Respect residents' choices without imposing personal values or unnecessary restrictions.</w:t>
            </w:r>
          </w:p>
          <w:p w:rsidR="00000000" w:rsidDel="00000000" w:rsidP="00000000" w:rsidRDefault="00000000" w:rsidRPr="00000000" w14:paraId="0000007A">
            <w:pPr>
              <w:numPr>
                <w:ilvl w:val="0"/>
                <w:numId w:val="1"/>
              </w:numPr>
              <w:spacing w:after="0" w:afterAutospacing="0" w:before="0" w:beforeAutospacing="0" w:line="408" w:lineRule="auto"/>
              <w:ind w:left="720" w:hanging="360"/>
            </w:pPr>
            <w:r w:rsidDel="00000000" w:rsidR="00000000" w:rsidRPr="00000000">
              <w:rPr>
                <w:rFonts w:ascii="Times New Roman" w:cs="Times New Roman" w:eastAsia="Times New Roman" w:hAnsi="Times New Roman"/>
                <w:rtl w:val="0"/>
              </w:rPr>
              <w:t xml:space="preserve">Report any changes in a resident's condition, capacity, or expressed wishes to the supervising [POSITION TITLE] promptly.</w:t>
            </w:r>
          </w:p>
          <w:p w:rsidR="00000000" w:rsidDel="00000000" w:rsidP="00000000" w:rsidRDefault="00000000" w:rsidRPr="00000000" w14:paraId="0000007B">
            <w:pPr>
              <w:numPr>
                <w:ilvl w:val="0"/>
                <w:numId w:val="1"/>
              </w:numPr>
              <w:spacing w:after="0" w:afterAutospacing="0" w:before="0" w:beforeAutospacing="0" w:line="408" w:lineRule="auto"/>
              <w:ind w:left="720" w:hanging="360"/>
            </w:pPr>
            <w:r w:rsidDel="00000000" w:rsidR="00000000" w:rsidRPr="00000000">
              <w:rPr>
                <w:rFonts w:ascii="Times New Roman" w:cs="Times New Roman" w:eastAsia="Times New Roman" w:hAnsi="Times New Roman"/>
                <w:rtl w:val="0"/>
              </w:rPr>
              <w:t xml:space="preserve">Complete all required dignity of risk training and apply learning to daily care interactions.</w:t>
            </w:r>
          </w:p>
          <w:p w:rsidR="00000000" w:rsidDel="00000000" w:rsidP="00000000" w:rsidRDefault="00000000" w:rsidRPr="00000000" w14:paraId="0000007C">
            <w:pPr>
              <w:numPr>
                <w:ilvl w:val="0"/>
                <w:numId w:val="1"/>
              </w:numPr>
              <w:spacing w:before="0" w:beforeAutospacing="0" w:line="408" w:lineRule="auto"/>
              <w:ind w:left="720" w:hanging="360"/>
            </w:pPr>
            <w:r w:rsidDel="00000000" w:rsidR="00000000" w:rsidRPr="00000000">
              <w:rPr>
                <w:rFonts w:ascii="Times New Roman" w:cs="Times New Roman" w:eastAsia="Times New Roman" w:hAnsi="Times New Roman"/>
                <w:rtl w:val="0"/>
              </w:rPr>
              <w:t xml:space="preserve">Raise concerns about potential breaches of resident rights with their supervisor or through the facility's feedback and complaints process.</w:t>
            </w:r>
          </w:p>
        </w:tc>
      </w:tr>
      <w:tr>
        <w:trPr>
          <w:cantSplit w:val="0"/>
          <w:trHeight w:val="3270" w:hRule="atLeast"/>
          <w:tblHeader w:val="0"/>
        </w:trPr>
        <w:tc>
          <w:tcPr>
            <w:tcBorders>
              <w:top w:color="000000" w:space="0" w:sz="8" w:val="single"/>
              <w:left w:color="000000" w:space="0" w:sz="8" w:val="single"/>
              <w:bottom w:color="000000" w:space="0" w:sz="8" w:val="single"/>
              <w:right w:color="000000" w:space="0" w:sz="8" w:val="single"/>
            </w:tcBorders>
            <w:tcMar>
              <w:top w:w="120.0" w:type="dxa"/>
              <w:left w:w="180.0" w:type="dxa"/>
              <w:bottom w:w="120.0" w:type="dxa"/>
              <w:right w:w="180.0" w:type="dxa"/>
            </w:tcMar>
            <w:vAlign w:val="top"/>
          </w:tcPr>
          <w:p w:rsidR="00000000" w:rsidDel="00000000" w:rsidP="00000000" w:rsidRDefault="00000000" w:rsidRPr="00000000" w14:paraId="0000007D">
            <w:pPr>
              <w:spacing w:after="240" w:before="6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Allied Health Professionals (Physiotherapist, OT, Speech Pathologist, Dietitian, etc.)</w:t>
            </w:r>
          </w:p>
        </w:tc>
        <w:tc>
          <w:tcPr>
            <w:tcBorders>
              <w:top w:color="000000" w:space="0" w:sz="8" w:val="single"/>
              <w:left w:color="000000" w:space="0" w:sz="8" w:val="single"/>
              <w:bottom w:color="000000" w:space="0" w:sz="8" w:val="single"/>
              <w:right w:color="000000" w:space="0" w:sz="8" w:val="single"/>
            </w:tcBorders>
            <w:tcMar>
              <w:top w:w="120.0" w:type="dxa"/>
              <w:left w:w="180.0" w:type="dxa"/>
              <w:bottom w:w="120.0" w:type="dxa"/>
              <w:right w:w="180.0" w:type="dxa"/>
            </w:tcMar>
            <w:vAlign w:val="top"/>
          </w:tcPr>
          <w:p w:rsidR="00000000" w:rsidDel="00000000" w:rsidP="00000000" w:rsidRDefault="00000000" w:rsidRPr="00000000" w14:paraId="0000007E">
            <w:pPr>
              <w:numPr>
                <w:ilvl w:val="0"/>
                <w:numId w:val="9"/>
              </w:numPr>
              <w:spacing w:after="0" w:afterAutospacing="0" w:before="660" w:line="408" w:lineRule="auto"/>
              <w:ind w:left="720" w:hanging="360"/>
            </w:pPr>
            <w:r w:rsidDel="00000000" w:rsidR="00000000" w:rsidRPr="00000000">
              <w:rPr>
                <w:rFonts w:ascii="Times New Roman" w:cs="Times New Roman" w:eastAsia="Times New Roman" w:hAnsi="Times New Roman"/>
                <w:rtl w:val="0"/>
              </w:rPr>
              <w:t xml:space="preserve">Participate in multidisciplinary dignity of risk assessments within their scope of practice.</w:t>
            </w:r>
          </w:p>
          <w:p w:rsidR="00000000" w:rsidDel="00000000" w:rsidP="00000000" w:rsidRDefault="00000000" w:rsidRPr="00000000" w14:paraId="0000007F">
            <w:pPr>
              <w:numPr>
                <w:ilvl w:val="0"/>
                <w:numId w:val="9"/>
              </w:numPr>
              <w:spacing w:after="0" w:afterAutospacing="0" w:before="0" w:beforeAutospacing="0" w:line="408" w:lineRule="auto"/>
              <w:ind w:left="720" w:hanging="360"/>
            </w:pPr>
            <w:r w:rsidDel="00000000" w:rsidR="00000000" w:rsidRPr="00000000">
              <w:rPr>
                <w:rFonts w:ascii="Times New Roman" w:cs="Times New Roman" w:eastAsia="Times New Roman" w:hAnsi="Times New Roman"/>
                <w:rtl w:val="0"/>
              </w:rPr>
              <w:t xml:space="preserve">Provide clinical information on risks and mitigation options in a manner that enables, not prohibits, resident choice.</w:t>
            </w:r>
          </w:p>
          <w:p w:rsidR="00000000" w:rsidDel="00000000" w:rsidP="00000000" w:rsidRDefault="00000000" w:rsidRPr="00000000" w14:paraId="00000080">
            <w:pPr>
              <w:numPr>
                <w:ilvl w:val="0"/>
                <w:numId w:val="9"/>
              </w:numPr>
              <w:spacing w:after="0" w:afterAutospacing="0" w:before="0" w:beforeAutospacing="0" w:line="408" w:lineRule="auto"/>
              <w:ind w:left="720" w:hanging="360"/>
            </w:pPr>
            <w:r w:rsidDel="00000000" w:rsidR="00000000" w:rsidRPr="00000000">
              <w:rPr>
                <w:rFonts w:ascii="Times New Roman" w:cs="Times New Roman" w:eastAsia="Times New Roman" w:hAnsi="Times New Roman"/>
                <w:rtl w:val="0"/>
              </w:rPr>
              <w:t xml:space="preserve">Document clinical advice and recommendations in the resident's care record.</w:t>
            </w:r>
          </w:p>
          <w:p w:rsidR="00000000" w:rsidDel="00000000" w:rsidP="00000000" w:rsidRDefault="00000000" w:rsidRPr="00000000" w14:paraId="00000081">
            <w:pPr>
              <w:numPr>
                <w:ilvl w:val="0"/>
                <w:numId w:val="9"/>
              </w:numPr>
              <w:spacing w:before="0" w:beforeAutospacing="0" w:line="408" w:lineRule="auto"/>
              <w:ind w:left="720" w:hanging="360"/>
            </w:pPr>
            <w:r w:rsidDel="00000000" w:rsidR="00000000" w:rsidRPr="00000000">
              <w:rPr>
                <w:rFonts w:ascii="Times New Roman" w:cs="Times New Roman" w:eastAsia="Times New Roman" w:hAnsi="Times New Roman"/>
                <w:rtl w:val="0"/>
              </w:rPr>
              <w:t xml:space="preserve">Support residents to make informed decisions within their specific clinical domain.</w:t>
            </w:r>
          </w:p>
        </w:tc>
      </w:tr>
      <w:tr>
        <w:trPr>
          <w:cantSplit w:val="0"/>
          <w:trHeight w:val="3270" w:hRule="atLeast"/>
          <w:tblHeader w:val="0"/>
        </w:trPr>
        <w:tc>
          <w:tcPr>
            <w:tcBorders>
              <w:top w:color="000000" w:space="0" w:sz="8" w:val="single"/>
              <w:left w:color="000000" w:space="0" w:sz="8" w:val="single"/>
              <w:bottom w:color="000000" w:space="0" w:sz="8" w:val="single"/>
              <w:right w:color="000000" w:space="0" w:sz="8" w:val="single"/>
            </w:tcBorders>
            <w:tcMar>
              <w:top w:w="120.0" w:type="dxa"/>
              <w:left w:w="180.0" w:type="dxa"/>
              <w:bottom w:w="120.0" w:type="dxa"/>
              <w:right w:w="180.0" w:type="dxa"/>
            </w:tcMar>
            <w:vAlign w:val="top"/>
          </w:tcPr>
          <w:p w:rsidR="00000000" w:rsidDel="00000000" w:rsidP="00000000" w:rsidRDefault="00000000" w:rsidRPr="00000000" w14:paraId="00000082">
            <w:pPr>
              <w:spacing w:after="240" w:before="6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[POSITION TITLE, e.g., Quality and Compliance Manager]</w:t>
            </w:r>
          </w:p>
        </w:tc>
        <w:tc>
          <w:tcPr>
            <w:tcBorders>
              <w:top w:color="000000" w:space="0" w:sz="8" w:val="single"/>
              <w:left w:color="000000" w:space="0" w:sz="8" w:val="single"/>
              <w:bottom w:color="000000" w:space="0" w:sz="8" w:val="single"/>
              <w:right w:color="000000" w:space="0" w:sz="8" w:val="single"/>
            </w:tcBorders>
            <w:tcMar>
              <w:top w:w="120.0" w:type="dxa"/>
              <w:left w:w="180.0" w:type="dxa"/>
              <w:bottom w:w="120.0" w:type="dxa"/>
              <w:right w:w="180.0" w:type="dxa"/>
            </w:tcMar>
            <w:vAlign w:val="top"/>
          </w:tcPr>
          <w:p w:rsidR="00000000" w:rsidDel="00000000" w:rsidP="00000000" w:rsidRDefault="00000000" w:rsidRPr="00000000" w14:paraId="00000083">
            <w:pPr>
              <w:numPr>
                <w:ilvl w:val="0"/>
                <w:numId w:val="10"/>
              </w:numPr>
              <w:spacing w:after="0" w:afterAutospacing="0" w:before="660" w:line="408" w:lineRule="auto"/>
              <w:ind w:left="720" w:hanging="360"/>
            </w:pPr>
            <w:r w:rsidDel="00000000" w:rsidR="00000000" w:rsidRPr="00000000">
              <w:rPr>
                <w:rFonts w:ascii="Times New Roman" w:cs="Times New Roman" w:eastAsia="Times New Roman" w:hAnsi="Times New Roman"/>
                <w:rtl w:val="0"/>
              </w:rPr>
              <w:t xml:space="preserve">Maintain this policy in the facility's document management system and ensure scheduled reviews are completed.</w:t>
            </w:r>
          </w:p>
          <w:p w:rsidR="00000000" w:rsidDel="00000000" w:rsidP="00000000" w:rsidRDefault="00000000" w:rsidRPr="00000000" w14:paraId="00000084">
            <w:pPr>
              <w:numPr>
                <w:ilvl w:val="0"/>
                <w:numId w:val="10"/>
              </w:numPr>
              <w:spacing w:after="0" w:afterAutospacing="0" w:before="0" w:beforeAutospacing="0" w:line="408" w:lineRule="auto"/>
              <w:ind w:left="720" w:hanging="360"/>
            </w:pPr>
            <w:r w:rsidDel="00000000" w:rsidR="00000000" w:rsidRPr="00000000">
              <w:rPr>
                <w:rFonts w:ascii="Times New Roman" w:cs="Times New Roman" w:eastAsia="Times New Roman" w:hAnsi="Times New Roman"/>
                <w:rtl w:val="0"/>
              </w:rPr>
              <w:t xml:space="preserve">Monitor audit outcomes related to dignity of risk and person-centred care.</w:t>
            </w:r>
          </w:p>
          <w:p w:rsidR="00000000" w:rsidDel="00000000" w:rsidP="00000000" w:rsidRDefault="00000000" w:rsidRPr="00000000" w14:paraId="00000085">
            <w:pPr>
              <w:numPr>
                <w:ilvl w:val="0"/>
                <w:numId w:val="10"/>
              </w:numPr>
              <w:spacing w:after="0" w:afterAutospacing="0" w:before="0" w:beforeAutospacing="0" w:line="408" w:lineRule="auto"/>
              <w:ind w:left="720" w:hanging="360"/>
            </w:pPr>
            <w:r w:rsidDel="00000000" w:rsidR="00000000" w:rsidRPr="00000000">
              <w:rPr>
                <w:rFonts w:ascii="Times New Roman" w:cs="Times New Roman" w:eastAsia="Times New Roman" w:hAnsi="Times New Roman"/>
                <w:rtl w:val="0"/>
              </w:rPr>
              <w:t xml:space="preserve">Ensure this policy aligns with current legislative requirements and ACQSC guidance.</w:t>
            </w:r>
          </w:p>
          <w:p w:rsidR="00000000" w:rsidDel="00000000" w:rsidP="00000000" w:rsidRDefault="00000000" w:rsidRPr="00000000" w14:paraId="00000086">
            <w:pPr>
              <w:numPr>
                <w:ilvl w:val="0"/>
                <w:numId w:val="10"/>
              </w:numPr>
              <w:spacing w:before="0" w:beforeAutospacing="0" w:line="408" w:lineRule="auto"/>
              <w:ind w:left="720" w:hanging="360"/>
            </w:pPr>
            <w:r w:rsidDel="00000000" w:rsidR="00000000" w:rsidRPr="00000000">
              <w:rPr>
                <w:rFonts w:ascii="Times New Roman" w:cs="Times New Roman" w:eastAsia="Times New Roman" w:hAnsi="Times New Roman"/>
                <w:rtl w:val="0"/>
              </w:rPr>
              <w:t xml:space="preserve">Coordinate mandatory reporting obligations under SIRS where applicable to incidents arising in the context of this policy.</w:t>
            </w:r>
          </w:p>
        </w:tc>
      </w:tr>
      <w:tr>
        <w:trPr>
          <w:cantSplit w:val="0"/>
          <w:trHeight w:val="3645" w:hRule="atLeast"/>
          <w:tblHeader w:val="0"/>
        </w:trPr>
        <w:tc>
          <w:tcPr>
            <w:tcBorders>
              <w:top w:color="000000" w:space="0" w:sz="8" w:val="single"/>
              <w:left w:color="000000" w:space="0" w:sz="8" w:val="single"/>
              <w:bottom w:color="000000" w:space="0" w:sz="8" w:val="single"/>
              <w:right w:color="000000" w:space="0" w:sz="8" w:val="single"/>
            </w:tcBorders>
            <w:tcMar>
              <w:top w:w="120.0" w:type="dxa"/>
              <w:left w:w="180.0" w:type="dxa"/>
              <w:bottom w:w="120.0" w:type="dxa"/>
              <w:right w:w="180.0" w:type="dxa"/>
            </w:tcMar>
            <w:vAlign w:val="top"/>
          </w:tcPr>
          <w:p w:rsidR="00000000" w:rsidDel="00000000" w:rsidP="00000000" w:rsidRDefault="00000000" w:rsidRPr="00000000" w14:paraId="00000087">
            <w:pPr>
              <w:spacing w:after="240" w:before="6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Residents</w:t>
            </w:r>
          </w:p>
        </w:tc>
        <w:tc>
          <w:tcPr>
            <w:tcBorders>
              <w:top w:color="000000" w:space="0" w:sz="8" w:val="single"/>
              <w:left w:color="000000" w:space="0" w:sz="8" w:val="single"/>
              <w:bottom w:color="000000" w:space="0" w:sz="8" w:val="single"/>
              <w:right w:color="000000" w:space="0" w:sz="8" w:val="single"/>
            </w:tcBorders>
            <w:tcMar>
              <w:top w:w="120.0" w:type="dxa"/>
              <w:left w:w="180.0" w:type="dxa"/>
              <w:bottom w:w="120.0" w:type="dxa"/>
              <w:right w:w="180.0" w:type="dxa"/>
            </w:tcMar>
            <w:vAlign w:val="top"/>
          </w:tcPr>
          <w:p w:rsidR="00000000" w:rsidDel="00000000" w:rsidP="00000000" w:rsidRDefault="00000000" w:rsidRPr="00000000" w14:paraId="00000088">
            <w:pPr>
              <w:numPr>
                <w:ilvl w:val="0"/>
                <w:numId w:val="6"/>
              </w:numPr>
              <w:spacing w:after="0" w:afterAutospacing="0" w:before="660" w:line="408" w:lineRule="auto"/>
              <w:ind w:left="720" w:hanging="360"/>
            </w:pPr>
            <w:r w:rsidDel="00000000" w:rsidR="00000000" w:rsidRPr="00000000">
              <w:rPr>
                <w:rFonts w:ascii="Times New Roman" w:cs="Times New Roman" w:eastAsia="Times New Roman" w:hAnsi="Times New Roman"/>
                <w:rtl w:val="0"/>
              </w:rPr>
              <w:t xml:space="preserve">Engage honestly with staff about their wishes, values, and preferences to enable effective care planning.</w:t>
            </w:r>
          </w:p>
          <w:p w:rsidR="00000000" w:rsidDel="00000000" w:rsidP="00000000" w:rsidRDefault="00000000" w:rsidRPr="00000000" w14:paraId="00000089">
            <w:pPr>
              <w:numPr>
                <w:ilvl w:val="0"/>
                <w:numId w:val="6"/>
              </w:numPr>
              <w:spacing w:after="0" w:afterAutospacing="0" w:before="0" w:beforeAutospacing="0" w:line="408" w:lineRule="auto"/>
              <w:ind w:left="720" w:hanging="360"/>
            </w:pPr>
            <w:r w:rsidDel="00000000" w:rsidR="00000000" w:rsidRPr="00000000">
              <w:rPr>
                <w:rFonts w:ascii="Times New Roman" w:cs="Times New Roman" w:eastAsia="Times New Roman" w:hAnsi="Times New Roman"/>
                <w:rtl w:val="0"/>
              </w:rPr>
              <w:t xml:space="preserve">Participate in their own risk assessment process to the extent they wish to.</w:t>
            </w:r>
          </w:p>
          <w:p w:rsidR="00000000" w:rsidDel="00000000" w:rsidP="00000000" w:rsidRDefault="00000000" w:rsidRPr="00000000" w14:paraId="0000008A">
            <w:pPr>
              <w:numPr>
                <w:ilvl w:val="0"/>
                <w:numId w:val="6"/>
              </w:numPr>
              <w:spacing w:after="0" w:afterAutospacing="0" w:before="0" w:beforeAutospacing="0" w:line="408" w:lineRule="auto"/>
              <w:ind w:left="720" w:hanging="360"/>
            </w:pPr>
            <w:r w:rsidDel="00000000" w:rsidR="00000000" w:rsidRPr="00000000">
              <w:rPr>
                <w:rFonts w:ascii="Times New Roman" w:cs="Times New Roman" w:eastAsia="Times New Roman" w:hAnsi="Times New Roman"/>
                <w:rtl w:val="0"/>
              </w:rPr>
              <w:t xml:space="preserve">Exercise their rights under the Charter of Aged Care Rights, including the right to be informed about risks and the right to accept or refuse care.</w:t>
            </w:r>
          </w:p>
          <w:p w:rsidR="00000000" w:rsidDel="00000000" w:rsidP="00000000" w:rsidRDefault="00000000" w:rsidRPr="00000000" w14:paraId="0000008B">
            <w:pPr>
              <w:numPr>
                <w:ilvl w:val="0"/>
                <w:numId w:val="6"/>
              </w:numPr>
              <w:spacing w:before="0" w:beforeAutospacing="0" w:line="408" w:lineRule="auto"/>
              <w:ind w:left="720" w:hanging="360"/>
            </w:pPr>
            <w:r w:rsidDel="00000000" w:rsidR="00000000" w:rsidRPr="00000000">
              <w:rPr>
                <w:rFonts w:ascii="Times New Roman" w:cs="Times New Roman" w:eastAsia="Times New Roman" w:hAnsi="Times New Roman"/>
                <w:rtl w:val="0"/>
              </w:rPr>
              <w:t xml:space="preserve">Raise any concerns about their care through the facility's feedback and complaints process or through OPAN.</w:t>
            </w:r>
          </w:p>
        </w:tc>
      </w:tr>
    </w:tbl>
    <w:p w:rsidR="00000000" w:rsidDel="00000000" w:rsidP="00000000" w:rsidRDefault="00000000" w:rsidRPr="00000000" w14:paraId="0000008C">
      <w:pPr>
        <w:pStyle w:val="Heading2"/>
        <w:keepNext w:val="0"/>
        <w:keepLines w:val="0"/>
        <w:pBdr>
          <w:bottom w:color="2c5f8a" w:space="3" w:sz="9" w:val="single"/>
        </w:pBdr>
        <w:spacing w:after="80" w:lineRule="auto"/>
        <w:rPr>
          <w:rFonts w:ascii="Times New Roman" w:cs="Times New Roman" w:eastAsia="Times New Roman" w:hAnsi="Times New Roman"/>
          <w:b w:val="1"/>
          <w:bCs w:val="1"/>
          <w:color w:val="1a3a5c"/>
          <w:sz w:val="38"/>
          <w:szCs w:val="38"/>
        </w:rPr>
      </w:pPr>
      <w:bookmarkStart w:colFirst="0" w:colLast="0" w:name="_6m8wyogon7ma" w:id="16"/>
      <w:bookmarkEnd w:id="16"/>
      <w:r w:rsidDel="00000000" w:rsidR="00000000" w:rsidRPr="00000000">
        <w:rPr>
          <w:rFonts w:ascii="Times New Roman" w:cs="Times New Roman" w:eastAsia="Times New Roman" w:hAnsi="Times New Roman"/>
          <w:b w:val="1"/>
          <w:bCs w:val="1"/>
          <w:color w:val="1a3a5c"/>
          <w:sz w:val="38"/>
          <w:szCs w:val="38"/>
          <w:rtl w:val="0"/>
        </w:rPr>
        <w:t xml:space="preserve">7. Compliance References</w:t>
      </w:r>
    </w:p>
    <w:p w:rsidR="00000000" w:rsidDel="00000000" w:rsidP="00000000" w:rsidRDefault="00000000" w:rsidRPr="00000000" w14:paraId="0000008D">
      <w:pPr>
        <w:numPr>
          <w:ilvl w:val="0"/>
          <w:numId w:val="4"/>
        </w:numPr>
        <w:spacing w:after="0" w:afterAutospacing="0" w:before="600" w:line="480" w:lineRule="auto"/>
        <w:ind w:left="720" w:hanging="360"/>
      </w:pPr>
      <w:r w:rsidDel="00000000" w:rsidR="00000000" w:rsidRPr="00000000">
        <w:rPr>
          <w:rFonts w:ascii="Times New Roman" w:cs="Times New Roman" w:eastAsia="Times New Roman" w:hAnsi="Times New Roman"/>
          <w:b w:val="1"/>
          <w:bCs w:val="1"/>
          <w:sz w:val="24"/>
          <w:szCs w:val="24"/>
          <w:rtl w:val="0"/>
        </w:rPr>
        <w:t xml:space="preserve">Charter of Aged Care Rights 2019</w:t>
      </w:r>
      <w:r w:rsidDel="00000000" w:rsidR="00000000" w:rsidRPr="00000000">
        <w:rPr>
          <w:rFonts w:ascii="Times New Roman" w:cs="Times New Roman" w:eastAsia="Times New Roman" w:hAnsi="Times New Roman"/>
          <w:sz w:val="24"/>
          <w:szCs w:val="24"/>
          <w:rtl w:val="0"/>
        </w:rPr>
        <w:t xml:space="preserve"> — Rights 2 (be treated with dignity and respect), 3 (have my identity, culture and diversity valued), 4 (live without abuse and neglect), and 5 (be informed about my care and services in a way I understand).</w:t>
      </w:r>
    </w:p>
    <w:p w:rsidR="00000000" w:rsidDel="00000000" w:rsidP="00000000" w:rsidRDefault="00000000" w:rsidRPr="00000000" w14:paraId="0000008E">
      <w:pPr>
        <w:numPr>
          <w:ilvl w:val="0"/>
          <w:numId w:val="4"/>
        </w:numPr>
        <w:spacing w:after="0" w:afterAutospacing="0" w:before="0" w:beforeAutospacing="0" w:line="480" w:lineRule="auto"/>
        <w:ind w:left="720" w:hanging="360"/>
      </w:pPr>
      <w:r w:rsidDel="00000000" w:rsidR="00000000" w:rsidRPr="00000000">
        <w:rPr>
          <w:rFonts w:ascii="Times New Roman" w:cs="Times New Roman" w:eastAsia="Times New Roman" w:hAnsi="Times New Roman"/>
          <w:b w:val="1"/>
          <w:bCs w:val="1"/>
          <w:sz w:val="24"/>
          <w:szCs w:val="24"/>
          <w:rtl w:val="0"/>
        </w:rPr>
        <w:t xml:space="preserve">Aged Care Quality Standard 1 – Consumer Dignity and Choice</w:t>
      </w:r>
      <w:r w:rsidDel="00000000" w:rsidR="00000000" w:rsidRPr="00000000">
        <w:rPr>
          <w:rFonts w:ascii="Times New Roman" w:cs="Times New Roman" w:eastAsia="Times New Roman" w:hAnsi="Times New Roman"/>
          <w:sz w:val="24"/>
          <w:szCs w:val="24"/>
          <w:rtl w:val="0"/>
        </w:rPr>
        <w:t xml:space="preserve"> — Outcome: Consumers are treated with dignity and respect, and their individuality and identity are supported. Requirement that care and services are delivered in a way that recognises each consumer's individuality and right to make decisions about their own life.</w:t>
      </w:r>
    </w:p>
    <w:p w:rsidR="00000000" w:rsidDel="00000000" w:rsidP="00000000" w:rsidRDefault="00000000" w:rsidRPr="00000000" w14:paraId="0000008F">
      <w:pPr>
        <w:numPr>
          <w:ilvl w:val="0"/>
          <w:numId w:val="4"/>
        </w:numPr>
        <w:spacing w:after="0" w:afterAutospacing="0" w:before="0" w:beforeAutospacing="0" w:line="480" w:lineRule="auto"/>
        <w:ind w:left="720" w:hanging="360"/>
      </w:pPr>
      <w:r w:rsidDel="00000000" w:rsidR="00000000" w:rsidRPr="00000000">
        <w:rPr>
          <w:rFonts w:ascii="Times New Roman" w:cs="Times New Roman" w:eastAsia="Times New Roman" w:hAnsi="Times New Roman"/>
          <w:b w:val="1"/>
          <w:bCs w:val="1"/>
          <w:sz w:val="24"/>
          <w:szCs w:val="24"/>
          <w:rtl w:val="0"/>
        </w:rPr>
        <w:t xml:space="preserve">Aged Care Quality Standard 2 – Ongoing Assessment and Planning with Consumers</w:t>
      </w:r>
      <w:r w:rsidDel="00000000" w:rsidR="00000000" w:rsidRPr="00000000">
        <w:rPr>
          <w:rFonts w:ascii="Times New Roman" w:cs="Times New Roman" w:eastAsia="Times New Roman" w:hAnsi="Times New Roman"/>
          <w:sz w:val="24"/>
          <w:szCs w:val="24"/>
          <w:rtl w:val="0"/>
        </w:rPr>
        <w:t xml:space="preserve"> — Outcome: Consumers are partners in their own assessment and care planning; assessments reflect the consumer's goals and preferences, not solely clinical risk indicators.</w:t>
      </w:r>
    </w:p>
    <w:p w:rsidR="00000000" w:rsidDel="00000000" w:rsidP="00000000" w:rsidRDefault="00000000" w:rsidRPr="00000000" w14:paraId="00000090">
      <w:pPr>
        <w:numPr>
          <w:ilvl w:val="0"/>
          <w:numId w:val="4"/>
        </w:numPr>
        <w:spacing w:after="0" w:afterAutospacing="0" w:before="0" w:beforeAutospacing="0" w:line="480" w:lineRule="auto"/>
        <w:ind w:left="720" w:hanging="360"/>
      </w:pPr>
      <w:r w:rsidDel="00000000" w:rsidR="00000000" w:rsidRPr="00000000">
        <w:rPr>
          <w:rFonts w:ascii="Times New Roman" w:cs="Times New Roman" w:eastAsia="Times New Roman" w:hAnsi="Times New Roman"/>
          <w:b w:val="1"/>
          <w:bCs w:val="1"/>
          <w:sz w:val="24"/>
          <w:szCs w:val="24"/>
          <w:rtl w:val="0"/>
        </w:rPr>
        <w:t xml:space="preserve">Aged Care Quality Standard 3 – Personal Care and Clinical Care</w:t>
      </w:r>
      <w:r w:rsidDel="00000000" w:rsidR="00000000" w:rsidRPr="00000000">
        <w:rPr>
          <w:rFonts w:ascii="Times New Roman" w:cs="Times New Roman" w:eastAsia="Times New Roman" w:hAnsi="Times New Roman"/>
          <w:sz w:val="24"/>
          <w:szCs w:val="24"/>
          <w:rtl w:val="0"/>
        </w:rPr>
        <w:t xml:space="preserve"> — Requirement for care that is safe and consistent with the consumer's needs, goals, and preferences, including recognition of the consumer's right to decline care.</w:t>
      </w:r>
    </w:p>
    <w:p w:rsidR="00000000" w:rsidDel="00000000" w:rsidP="00000000" w:rsidRDefault="00000000" w:rsidRPr="00000000" w14:paraId="00000091">
      <w:pPr>
        <w:numPr>
          <w:ilvl w:val="0"/>
          <w:numId w:val="4"/>
        </w:numPr>
        <w:spacing w:after="0" w:afterAutospacing="0" w:before="0" w:beforeAutospacing="0" w:line="480" w:lineRule="auto"/>
        <w:ind w:left="720" w:hanging="360"/>
      </w:pPr>
      <w:r w:rsidDel="00000000" w:rsidR="00000000" w:rsidRPr="00000000">
        <w:rPr>
          <w:rFonts w:ascii="Times New Roman" w:cs="Times New Roman" w:eastAsia="Times New Roman" w:hAnsi="Times New Roman"/>
          <w:b w:val="1"/>
          <w:bCs w:val="1"/>
          <w:sz w:val="24"/>
          <w:szCs w:val="24"/>
          <w:rtl w:val="0"/>
        </w:rPr>
        <w:t xml:space="preserve">Aged Care Act 1997 (Cth)</w:t>
      </w:r>
      <w:r w:rsidDel="00000000" w:rsidR="00000000" w:rsidRPr="00000000">
        <w:rPr>
          <w:rFonts w:ascii="Times New Roman" w:cs="Times New Roman" w:eastAsia="Times New Roman" w:hAnsi="Times New Roman"/>
          <w:sz w:val="24"/>
          <w:szCs w:val="24"/>
          <w:rtl w:val="0"/>
        </w:rPr>
        <w:t xml:space="preserve"> and the </w:t>
      </w:r>
      <w:r w:rsidDel="00000000" w:rsidR="00000000" w:rsidRPr="00000000">
        <w:rPr>
          <w:rFonts w:ascii="Times New Roman" w:cs="Times New Roman" w:eastAsia="Times New Roman" w:hAnsi="Times New Roman"/>
          <w:b w:val="1"/>
          <w:bCs w:val="1"/>
          <w:sz w:val="24"/>
          <w:szCs w:val="24"/>
          <w:rtl w:val="0"/>
        </w:rPr>
        <w:t xml:space="preserve">Aged Care Quality and Safety Commission Act 2018 (Cth)</w:t>
      </w:r>
      <w:r w:rsidDel="00000000" w:rsidR="00000000" w:rsidRPr="00000000">
        <w:rPr>
          <w:rFonts w:ascii="Times New Roman" w:cs="Times New Roman" w:eastAsia="Times New Roman" w:hAnsi="Times New Roman"/>
          <w:sz w:val="24"/>
          <w:szCs w:val="24"/>
          <w:rtl w:val="0"/>
        </w:rPr>
        <w:t xml:space="preserve"> — Overarching legislative framework for the provision of funded aged care services in Australia, including provider responsibilities and consumer rights obligations.</w:t>
      </w:r>
    </w:p>
    <w:p w:rsidR="00000000" w:rsidDel="00000000" w:rsidP="00000000" w:rsidRDefault="00000000" w:rsidRPr="00000000" w14:paraId="00000092">
      <w:pPr>
        <w:numPr>
          <w:ilvl w:val="0"/>
          <w:numId w:val="4"/>
        </w:numPr>
        <w:spacing w:after="0" w:afterAutospacing="0" w:before="0" w:beforeAutospacing="0" w:line="480" w:lineRule="auto"/>
        <w:ind w:left="720" w:hanging="360"/>
      </w:pPr>
      <w:r w:rsidDel="00000000" w:rsidR="00000000" w:rsidRPr="00000000">
        <w:rPr>
          <w:rFonts w:ascii="Times New Roman" w:cs="Times New Roman" w:eastAsia="Times New Roman" w:hAnsi="Times New Roman"/>
          <w:b w:val="1"/>
          <w:bCs w:val="1"/>
          <w:sz w:val="24"/>
          <w:szCs w:val="24"/>
          <w:rtl w:val="0"/>
        </w:rPr>
        <w:t xml:space="preserve">Serious Incident Response Scheme (SIRS)</w:t>
      </w:r>
      <w:r w:rsidDel="00000000" w:rsidR="00000000" w:rsidRPr="00000000">
        <w:rPr>
          <w:rFonts w:ascii="Times New Roman" w:cs="Times New Roman" w:eastAsia="Times New Roman" w:hAnsi="Times New Roman"/>
          <w:sz w:val="24"/>
          <w:szCs w:val="24"/>
          <w:rtl w:val="0"/>
        </w:rPr>
        <w:t xml:space="preserve"> — Mandatory reporting obligations for reportable incidents occurring within a residential aged care service, including the requirement to analyse systemic contributing factors.</w:t>
      </w:r>
    </w:p>
    <w:p w:rsidR="00000000" w:rsidDel="00000000" w:rsidP="00000000" w:rsidRDefault="00000000" w:rsidRPr="00000000" w14:paraId="00000093">
      <w:pPr>
        <w:numPr>
          <w:ilvl w:val="0"/>
          <w:numId w:val="4"/>
        </w:numPr>
        <w:spacing w:after="0" w:afterAutospacing="0" w:before="0" w:beforeAutospacing="0" w:line="480" w:lineRule="auto"/>
        <w:ind w:left="720" w:hanging="360"/>
      </w:pPr>
      <w:r w:rsidDel="00000000" w:rsidR="00000000" w:rsidRPr="00000000">
        <w:rPr>
          <w:rFonts w:ascii="Times New Roman" w:cs="Times New Roman" w:eastAsia="Times New Roman" w:hAnsi="Times New Roman"/>
          <w:b w:val="1"/>
          <w:bCs w:val="1"/>
          <w:sz w:val="24"/>
          <w:szCs w:val="24"/>
          <w:rtl w:val="0"/>
        </w:rPr>
        <w:t xml:space="preserve">Royal Commission into Aged Care Quality and Safety — Final Report (2021)</w:t>
      </w:r>
      <w:r w:rsidDel="00000000" w:rsidR="00000000" w:rsidRPr="00000000">
        <w:rPr>
          <w:rFonts w:ascii="Times New Roman" w:cs="Times New Roman" w:eastAsia="Times New Roman" w:hAnsi="Times New Roman"/>
          <w:sz w:val="24"/>
          <w:szCs w:val="24"/>
          <w:rtl w:val="0"/>
        </w:rPr>
        <w:t xml:space="preserve"> — Recommendation 17 (embedding a human rights framework in aged care); Recommendation 23 (respecting the voice of older people in care decisions); Recommendation 62 (reducing restrictive practices and upholding autonomy).</w:t>
      </w:r>
    </w:p>
    <w:p w:rsidR="00000000" w:rsidDel="00000000" w:rsidP="00000000" w:rsidRDefault="00000000" w:rsidRPr="00000000" w14:paraId="00000094">
      <w:pPr>
        <w:numPr>
          <w:ilvl w:val="0"/>
          <w:numId w:val="4"/>
        </w:numPr>
        <w:spacing w:after="0" w:afterAutospacing="0" w:before="0" w:beforeAutospacing="0" w:line="480" w:lineRule="auto"/>
        <w:ind w:left="720" w:hanging="360"/>
      </w:pPr>
      <w:r w:rsidDel="00000000" w:rsidR="00000000" w:rsidRPr="00000000">
        <w:rPr>
          <w:rFonts w:ascii="Times New Roman" w:cs="Times New Roman" w:eastAsia="Times New Roman" w:hAnsi="Times New Roman"/>
          <w:b w:val="1"/>
          <w:bCs w:val="1"/>
          <w:sz w:val="24"/>
          <w:szCs w:val="24"/>
          <w:rtl w:val="0"/>
        </w:rPr>
        <w:t xml:space="preserve">United Nations Convention on the Rights of Persons with Disabilities (CRPD)</w:t>
      </w:r>
      <w:r w:rsidDel="00000000" w:rsidR="00000000" w:rsidRPr="00000000">
        <w:rPr>
          <w:rFonts w:ascii="Times New Roman" w:cs="Times New Roman" w:eastAsia="Times New Roman" w:hAnsi="Times New Roman"/>
          <w:sz w:val="24"/>
          <w:szCs w:val="24"/>
          <w:rtl w:val="0"/>
        </w:rPr>
        <w:t xml:space="preserve"> — Articles 12 (equal recognition before the law), 19 (living independently and being included in the community), and 22 (respect for privacy) as applied to residents with cognitive or other disabilities.</w:t>
      </w:r>
    </w:p>
    <w:p w:rsidR="00000000" w:rsidDel="00000000" w:rsidP="00000000" w:rsidRDefault="00000000" w:rsidRPr="00000000" w14:paraId="00000095">
      <w:pPr>
        <w:numPr>
          <w:ilvl w:val="0"/>
          <w:numId w:val="4"/>
        </w:numPr>
        <w:spacing w:after="0" w:afterAutospacing="0" w:before="0" w:beforeAutospacing="0" w:line="480" w:lineRule="auto"/>
        <w:ind w:left="720" w:hanging="360"/>
      </w:pPr>
      <w:r w:rsidDel="00000000" w:rsidR="00000000" w:rsidRPr="00000000">
        <w:rPr>
          <w:rFonts w:ascii="Times New Roman" w:cs="Times New Roman" w:eastAsia="Times New Roman" w:hAnsi="Times New Roman"/>
          <w:b w:val="1"/>
          <w:bCs w:val="1"/>
          <w:sz w:val="24"/>
          <w:szCs w:val="24"/>
          <w:rtl w:val="0"/>
        </w:rPr>
        <w:t xml:space="preserve">State/Territory Guardianship and Administration Legislation</w:t>
      </w:r>
      <w:r w:rsidDel="00000000" w:rsidR="00000000" w:rsidRPr="00000000">
        <w:rPr>
          <w:rFonts w:ascii="Times New Roman" w:cs="Times New Roman" w:eastAsia="Times New Roman" w:hAnsi="Times New Roman"/>
          <w:sz w:val="24"/>
          <w:szCs w:val="24"/>
          <w:rtl w:val="0"/>
        </w:rPr>
        <w:t xml:space="preserve"> — [INSERT RELEVANT ACT FOR YOUR JURISDICTION, e.g., Guardianship and Administration Act 2019 (Vic); Guardianship Act 1987 (NSW); Guardianship and Administration Act 2000 (Qld); etc.]</w:t>
      </w:r>
    </w:p>
    <w:p w:rsidR="00000000" w:rsidDel="00000000" w:rsidP="00000000" w:rsidRDefault="00000000" w:rsidRPr="00000000" w14:paraId="00000096">
      <w:pPr>
        <w:numPr>
          <w:ilvl w:val="0"/>
          <w:numId w:val="4"/>
        </w:numPr>
        <w:spacing w:after="0" w:afterAutospacing="0" w:before="0" w:beforeAutospacing="0" w:line="480" w:lineRule="auto"/>
        <w:ind w:left="720" w:hanging="360"/>
      </w:pPr>
      <w:r w:rsidDel="00000000" w:rsidR="00000000" w:rsidRPr="00000000">
        <w:rPr>
          <w:rFonts w:ascii="Times New Roman" w:cs="Times New Roman" w:eastAsia="Times New Roman" w:hAnsi="Times New Roman"/>
          <w:b w:val="1"/>
          <w:bCs w:val="1"/>
          <w:sz w:val="24"/>
          <w:szCs w:val="24"/>
          <w:rtl w:val="0"/>
        </w:rPr>
        <w:t xml:space="preserve">ACQSC Guidance — Restrictive Practices Provider Guidance (2021)</w:t>
      </w:r>
      <w:r w:rsidDel="00000000" w:rsidR="00000000" w:rsidRPr="00000000">
        <w:rPr>
          <w:rFonts w:ascii="Times New Roman" w:cs="Times New Roman" w:eastAsia="Times New Roman" w:hAnsi="Times New Roman"/>
          <w:sz w:val="24"/>
          <w:szCs w:val="24"/>
          <w:rtl w:val="0"/>
        </w:rPr>
        <w:t xml:space="preserve"> and related regulatory bulletins on minimising restrictive practices and supporting behavioural support plans.</w:t>
      </w:r>
    </w:p>
    <w:p w:rsidR="00000000" w:rsidDel="00000000" w:rsidP="00000000" w:rsidRDefault="00000000" w:rsidRPr="00000000" w14:paraId="00000097">
      <w:pPr>
        <w:numPr>
          <w:ilvl w:val="0"/>
          <w:numId w:val="4"/>
        </w:numPr>
        <w:spacing w:after="240" w:before="0" w:beforeAutospacing="0" w:line="480" w:lineRule="auto"/>
        <w:ind w:left="720" w:hanging="360"/>
      </w:pPr>
      <w:r w:rsidDel="00000000" w:rsidR="00000000" w:rsidRPr="00000000">
        <w:rPr>
          <w:rFonts w:ascii="Times New Roman" w:cs="Times New Roman" w:eastAsia="Times New Roman" w:hAnsi="Times New Roman"/>
          <w:b w:val="1"/>
          <w:bCs w:val="1"/>
          <w:sz w:val="24"/>
          <w:szCs w:val="24"/>
          <w:rtl w:val="0"/>
        </w:rPr>
        <w:t xml:space="preserve">National Aged Care Advocacy Program</w:t>
      </w:r>
      <w:r w:rsidDel="00000000" w:rsidR="00000000" w:rsidRPr="00000000">
        <w:rPr>
          <w:rFonts w:ascii="Times New Roman" w:cs="Times New Roman" w:eastAsia="Times New Roman" w:hAnsi="Times New Roman"/>
          <w:sz w:val="24"/>
          <w:szCs w:val="24"/>
          <w:rtl w:val="0"/>
        </w:rPr>
        <w:t xml:space="preserve"> — OPAN (Older Persons Advocacy Network) as the national provider of independent advocacy for aged care consumers, available to all residents as a resource to support rights-based decision-making.</w:t>
      </w:r>
    </w:p>
    <w:p w:rsidR="00000000" w:rsidDel="00000000" w:rsidP="00000000" w:rsidRDefault="00000000" w:rsidRPr="00000000" w14:paraId="00000098">
      <w:pPr>
        <w:pStyle w:val="Heading2"/>
        <w:keepNext w:val="0"/>
        <w:keepLines w:val="0"/>
        <w:pBdr>
          <w:bottom w:color="2c5f8a" w:space="3" w:sz="9" w:val="single"/>
        </w:pBdr>
        <w:spacing w:after="80" w:lineRule="auto"/>
        <w:rPr>
          <w:rFonts w:ascii="Times New Roman" w:cs="Times New Roman" w:eastAsia="Times New Roman" w:hAnsi="Times New Roman"/>
          <w:b w:val="1"/>
          <w:bCs w:val="1"/>
          <w:color w:val="1a3a5c"/>
          <w:sz w:val="38"/>
          <w:szCs w:val="38"/>
        </w:rPr>
      </w:pPr>
      <w:bookmarkStart w:colFirst="0" w:colLast="0" w:name="_5e3o0gnxp2sl" w:id="17"/>
      <w:bookmarkEnd w:id="17"/>
      <w:r w:rsidDel="00000000" w:rsidR="00000000" w:rsidRPr="00000000">
        <w:rPr>
          <w:rFonts w:ascii="Times New Roman" w:cs="Times New Roman" w:eastAsia="Times New Roman" w:hAnsi="Times New Roman"/>
          <w:b w:val="1"/>
          <w:bCs w:val="1"/>
          <w:color w:val="1a3a5c"/>
          <w:sz w:val="38"/>
          <w:szCs w:val="38"/>
          <w:rtl w:val="0"/>
        </w:rPr>
        <w:t xml:space="preserve">8. Document Review</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285.6637168141597"/>
        <w:gridCol w:w="6074.33628318584"/>
        <w:tblGridChange w:id="0">
          <w:tblGrid>
            <w:gridCol w:w="3285.6637168141597"/>
            <w:gridCol w:w="6074.33628318584"/>
          </w:tblGrid>
        </w:tblGridChange>
      </w:tblGrid>
      <w:tr>
        <w:trPr>
          <w:cantSplit w:val="0"/>
          <w:trHeight w:val="1470" w:hRule="atLeast"/>
          <w:tblHeader w:val="0"/>
        </w:trPr>
        <w:tc>
          <w:tcPr>
            <w:tcBorders>
              <w:top w:color="000000" w:space="0" w:sz="8" w:val="single"/>
              <w:left w:color="000000" w:space="0" w:sz="8" w:val="single"/>
              <w:bottom w:color="000000" w:space="0" w:sz="8" w:val="single"/>
              <w:right w:color="000000" w:space="0" w:sz="8" w:val="single"/>
            </w:tcBorders>
            <w:shd w:fill="f4f6f8" w:val="clear"/>
            <w:tcMar>
              <w:top w:w="100.0" w:type="dxa"/>
              <w:left w:w="180.0" w:type="dxa"/>
              <w:bottom w:w="100.0" w:type="dxa"/>
              <w:right w:w="180.0" w:type="dxa"/>
            </w:tcMar>
            <w:vAlign w:val="top"/>
          </w:tcPr>
          <w:p w:rsidR="00000000" w:rsidDel="00000000" w:rsidP="00000000" w:rsidRDefault="00000000" w:rsidRPr="00000000" w14:paraId="00000099">
            <w:pPr>
              <w:spacing w:after="240" w:before="6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Review Cycle</w:t>
            </w:r>
          </w:p>
        </w:tc>
        <w:tc>
          <w:tcPr>
            <w:tcBorders>
              <w:top w:color="000000" w:space="0" w:sz="8" w:val="single"/>
              <w:left w:color="000000" w:space="0" w:sz="8" w:val="single"/>
              <w:bottom w:color="000000" w:space="0" w:sz="8" w:val="single"/>
              <w:right w:color="000000" w:space="0" w:sz="8" w:val="single"/>
            </w:tcBorders>
            <w:tcMar>
              <w:top w:w="100.0" w:type="dxa"/>
              <w:left w:w="180.0" w:type="dxa"/>
              <w:bottom w:w="100.0" w:type="dxa"/>
              <w:right w:w="180.0" w:type="dxa"/>
            </w:tcMar>
            <w:vAlign w:val="top"/>
          </w:tcPr>
          <w:p w:rsidR="00000000" w:rsidDel="00000000" w:rsidP="00000000" w:rsidRDefault="00000000" w:rsidRPr="00000000" w14:paraId="0000009A">
            <w:pPr>
              <w:spacing w:after="240" w:before="6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policy will be reviewed every [NUMBER, e.g., 12] months from the effective date, or earlier in the event of a relevant legislative amendment, a significant adverse incident, an ACQSC audit finding related to dignity of risk or consumer rights, or a material change in the facility's operations or resident population.</w:t>
            </w:r>
          </w:p>
        </w:tc>
      </w:tr>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f4f6f8" w:val="clear"/>
            <w:tcMar>
              <w:top w:w="100.0" w:type="dxa"/>
              <w:left w:w="180.0" w:type="dxa"/>
              <w:bottom w:w="100.0" w:type="dxa"/>
              <w:right w:w="180.0" w:type="dxa"/>
            </w:tcMar>
            <w:vAlign w:val="top"/>
          </w:tcPr>
          <w:p w:rsidR="00000000" w:rsidDel="00000000" w:rsidP="00000000" w:rsidRDefault="00000000" w:rsidRPr="00000000" w14:paraId="0000009B">
            <w:pPr>
              <w:spacing w:after="240" w:before="6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Next Scheduled Review Date</w:t>
            </w:r>
          </w:p>
        </w:tc>
        <w:tc>
          <w:tcPr>
            <w:tcBorders>
              <w:top w:color="000000" w:space="0" w:sz="8" w:val="single"/>
              <w:left w:color="000000" w:space="0" w:sz="8" w:val="single"/>
              <w:bottom w:color="000000" w:space="0" w:sz="8" w:val="single"/>
              <w:right w:color="000000" w:space="0" w:sz="8" w:val="single"/>
            </w:tcBorders>
            <w:tcMar>
              <w:top w:w="100.0" w:type="dxa"/>
              <w:left w:w="180.0" w:type="dxa"/>
              <w:bottom w:w="100.0" w:type="dxa"/>
              <w:right w:w="180.0" w:type="dxa"/>
            </w:tcMar>
            <w:vAlign w:val="top"/>
          </w:tcPr>
          <w:p w:rsidR="00000000" w:rsidDel="00000000" w:rsidP="00000000" w:rsidRDefault="00000000" w:rsidRPr="00000000" w14:paraId="0000009C">
            <w:pPr>
              <w:spacing w:after="240" w:before="6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[DD/MM/YYYY]</w:t>
            </w:r>
          </w:p>
        </w:tc>
      </w:tr>
      <w:tr>
        <w:trPr>
          <w:cantSplit w:val="0"/>
          <w:trHeight w:val="720" w:hRule="atLeast"/>
          <w:tblHeader w:val="0"/>
        </w:trPr>
        <w:tc>
          <w:tcPr>
            <w:tcBorders>
              <w:top w:color="000000" w:space="0" w:sz="8" w:val="single"/>
              <w:left w:color="000000" w:space="0" w:sz="8" w:val="single"/>
              <w:bottom w:color="000000" w:space="0" w:sz="8" w:val="single"/>
              <w:right w:color="000000" w:space="0" w:sz="8" w:val="single"/>
            </w:tcBorders>
            <w:shd w:fill="f4f6f8" w:val="clear"/>
            <w:tcMar>
              <w:top w:w="100.0" w:type="dxa"/>
              <w:left w:w="180.0" w:type="dxa"/>
              <w:bottom w:w="100.0" w:type="dxa"/>
              <w:right w:w="180.0" w:type="dxa"/>
            </w:tcMar>
            <w:vAlign w:val="top"/>
          </w:tcPr>
          <w:p w:rsidR="00000000" w:rsidDel="00000000" w:rsidP="00000000" w:rsidRDefault="00000000" w:rsidRPr="00000000" w14:paraId="0000009D">
            <w:pPr>
              <w:spacing w:after="240" w:before="6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Review Responsibility</w:t>
            </w:r>
          </w:p>
        </w:tc>
        <w:tc>
          <w:tcPr>
            <w:tcBorders>
              <w:top w:color="000000" w:space="0" w:sz="8" w:val="single"/>
              <w:left w:color="000000" w:space="0" w:sz="8" w:val="single"/>
              <w:bottom w:color="000000" w:space="0" w:sz="8" w:val="single"/>
              <w:right w:color="000000" w:space="0" w:sz="8" w:val="single"/>
            </w:tcBorders>
            <w:tcMar>
              <w:top w:w="100.0" w:type="dxa"/>
              <w:left w:w="180.0" w:type="dxa"/>
              <w:bottom w:w="100.0" w:type="dxa"/>
              <w:right w:w="180.0" w:type="dxa"/>
            </w:tcMar>
            <w:vAlign w:val="top"/>
          </w:tcPr>
          <w:p w:rsidR="00000000" w:rsidDel="00000000" w:rsidP="00000000" w:rsidRDefault="00000000" w:rsidRPr="00000000" w14:paraId="0000009E">
            <w:pPr>
              <w:spacing w:after="240" w:before="6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[POSITION TITLE, e.g., Director of Care / Quality and Compliance Manager]</w:t>
            </w:r>
          </w:p>
        </w:tc>
      </w:tr>
      <w:tr>
        <w:trPr>
          <w:cantSplit w:val="0"/>
          <w:trHeight w:val="720" w:hRule="atLeast"/>
          <w:tblHeader w:val="0"/>
        </w:trPr>
        <w:tc>
          <w:tcPr>
            <w:tcBorders>
              <w:top w:color="000000" w:space="0" w:sz="8" w:val="single"/>
              <w:left w:color="000000" w:space="0" w:sz="8" w:val="single"/>
              <w:bottom w:color="000000" w:space="0" w:sz="8" w:val="single"/>
              <w:right w:color="000000" w:space="0" w:sz="8" w:val="single"/>
            </w:tcBorders>
            <w:shd w:fill="f4f6f8" w:val="clear"/>
            <w:tcMar>
              <w:top w:w="100.0" w:type="dxa"/>
              <w:left w:w="180.0" w:type="dxa"/>
              <w:bottom w:w="100.0" w:type="dxa"/>
              <w:right w:w="180.0" w:type="dxa"/>
            </w:tcMar>
            <w:vAlign w:val="top"/>
          </w:tcPr>
          <w:p w:rsidR="00000000" w:rsidDel="00000000" w:rsidP="00000000" w:rsidRDefault="00000000" w:rsidRPr="00000000" w14:paraId="0000009F">
            <w:pPr>
              <w:spacing w:after="240" w:before="6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Approval Authority</w:t>
            </w:r>
          </w:p>
        </w:tc>
        <w:tc>
          <w:tcPr>
            <w:tcBorders>
              <w:top w:color="000000" w:space="0" w:sz="8" w:val="single"/>
              <w:left w:color="000000" w:space="0" w:sz="8" w:val="single"/>
              <w:bottom w:color="000000" w:space="0" w:sz="8" w:val="single"/>
              <w:right w:color="000000" w:space="0" w:sz="8" w:val="single"/>
            </w:tcBorders>
            <w:tcMar>
              <w:top w:w="100.0" w:type="dxa"/>
              <w:left w:w="180.0" w:type="dxa"/>
              <w:bottom w:w="100.0" w:type="dxa"/>
              <w:right w:w="180.0" w:type="dxa"/>
            </w:tcMar>
            <w:vAlign w:val="top"/>
          </w:tcPr>
          <w:p w:rsidR="00000000" w:rsidDel="00000000" w:rsidP="00000000" w:rsidRDefault="00000000" w:rsidRPr="00000000" w14:paraId="000000A0">
            <w:pPr>
              <w:spacing w:after="240" w:before="6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[POSITION TITLE, e.g., Chief Executive Officer / Executive Director]</w:t>
            </w:r>
          </w:p>
        </w:tc>
      </w:tr>
      <w:tr>
        <w:trPr>
          <w:cantSplit w:val="0"/>
          <w:trHeight w:val="975" w:hRule="atLeast"/>
          <w:tblHeader w:val="0"/>
        </w:trPr>
        <w:tc>
          <w:tcPr>
            <w:tcBorders>
              <w:top w:color="000000" w:space="0" w:sz="8" w:val="single"/>
              <w:left w:color="000000" w:space="0" w:sz="8" w:val="single"/>
              <w:bottom w:color="000000" w:space="0" w:sz="8" w:val="single"/>
              <w:right w:color="000000" w:space="0" w:sz="8" w:val="single"/>
            </w:tcBorders>
            <w:shd w:fill="f4f6f8" w:val="clear"/>
            <w:tcMar>
              <w:top w:w="100.0" w:type="dxa"/>
              <w:left w:w="180.0" w:type="dxa"/>
              <w:bottom w:w="100.0" w:type="dxa"/>
              <w:right w:w="180.0" w:type="dxa"/>
            </w:tcMar>
            <w:vAlign w:val="top"/>
          </w:tcPr>
          <w:p w:rsidR="00000000" w:rsidDel="00000000" w:rsidP="00000000" w:rsidRDefault="00000000" w:rsidRPr="00000000" w14:paraId="000000A1">
            <w:pPr>
              <w:spacing w:after="240" w:before="6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Distribution</w:t>
            </w:r>
          </w:p>
        </w:tc>
        <w:tc>
          <w:tcPr>
            <w:tcBorders>
              <w:top w:color="000000" w:space="0" w:sz="8" w:val="single"/>
              <w:left w:color="000000" w:space="0" w:sz="8" w:val="single"/>
              <w:bottom w:color="000000" w:space="0" w:sz="8" w:val="single"/>
              <w:right w:color="000000" w:space="0" w:sz="8" w:val="single"/>
            </w:tcBorders>
            <w:tcMar>
              <w:top w:w="100.0" w:type="dxa"/>
              <w:left w:w="180.0" w:type="dxa"/>
              <w:bottom w:w="100.0" w:type="dxa"/>
              <w:right w:w="180.0" w:type="dxa"/>
            </w:tcMar>
            <w:vAlign w:val="top"/>
          </w:tcPr>
          <w:p w:rsidR="00000000" w:rsidDel="00000000" w:rsidP="00000000" w:rsidRDefault="00000000" w:rsidRPr="00000000" w14:paraId="000000A2">
            <w:pPr>
              <w:spacing w:after="240" w:before="6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staff (via intranet / noticeboard / staff briefing); Resident Representatives Committee; Quality and Governance Committee. Hard copies available at the nurses' station and reception.</w:t>
            </w:r>
          </w:p>
        </w:tc>
      </w:tr>
    </w:tbl>
    <w:p w:rsidR="00000000" w:rsidDel="00000000" w:rsidP="00000000" w:rsidRDefault="00000000" w:rsidRPr="00000000" w14:paraId="000000A3">
      <w:pPr>
        <w:pStyle w:val="Heading3"/>
        <w:keepNext w:val="0"/>
        <w:keepLines w:val="0"/>
        <w:spacing w:before="800" w:lineRule="auto"/>
        <w:rPr>
          <w:rFonts w:ascii="Times New Roman" w:cs="Times New Roman" w:eastAsia="Times New Roman" w:hAnsi="Times New Roman"/>
          <w:b w:val="1"/>
          <w:bCs w:val="1"/>
          <w:color w:val="2c5f8a"/>
          <w:sz w:val="27"/>
          <w:szCs w:val="27"/>
        </w:rPr>
      </w:pPr>
      <w:bookmarkStart w:colFirst="0" w:colLast="0" w:name="_4xh8iitwa6xn" w:id="18"/>
      <w:bookmarkEnd w:id="18"/>
      <w:r w:rsidDel="00000000" w:rsidR="00000000" w:rsidRPr="00000000">
        <w:rPr>
          <w:rFonts w:ascii="Times New Roman" w:cs="Times New Roman" w:eastAsia="Times New Roman" w:hAnsi="Times New Roman"/>
          <w:b w:val="1"/>
          <w:bCs w:val="1"/>
          <w:color w:val="2c5f8a"/>
          <w:sz w:val="27"/>
          <w:szCs w:val="27"/>
          <w:rtl w:val="0"/>
        </w:rPr>
        <w:t xml:space="preserve">Version History</w:t>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97.6991150442477"/>
        <w:gridCol w:w="2360.7079646017696"/>
        <w:gridCol w:w="3810.265486725664"/>
        <w:gridCol w:w="1891.3274336283187"/>
        <w:tblGridChange w:id="0">
          <w:tblGrid>
            <w:gridCol w:w="1297.6991150442477"/>
            <w:gridCol w:w="2360.7079646017696"/>
            <w:gridCol w:w="3810.265486725664"/>
            <w:gridCol w:w="1891.3274336283187"/>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80.0" w:type="dxa"/>
              <w:bottom w:w="100.0" w:type="dxa"/>
              <w:right w:w="180.0" w:type="dxa"/>
            </w:tcMar>
            <w:vAlign w:val="top"/>
          </w:tcPr>
          <w:p w:rsidR="00000000" w:rsidDel="00000000" w:rsidP="00000000" w:rsidRDefault="00000000" w:rsidRPr="00000000" w14:paraId="000000A4">
            <w:pPr>
              <w:spacing w:after="240" w:before="5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Version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80.0" w:type="dxa"/>
              <w:bottom w:w="100.0" w:type="dxa"/>
              <w:right w:w="180.0" w:type="dxa"/>
            </w:tcMar>
            <w:vAlign w:val="top"/>
          </w:tcPr>
          <w:p w:rsidR="00000000" w:rsidDel="00000000" w:rsidP="00000000" w:rsidRDefault="00000000" w:rsidRPr="00000000" w14:paraId="000000A5">
            <w:pPr>
              <w:spacing w:after="240" w:before="5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Date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80.0" w:type="dxa"/>
              <w:bottom w:w="100.0" w:type="dxa"/>
              <w:right w:w="180.0" w:type="dxa"/>
            </w:tcMar>
            <w:vAlign w:val="top"/>
          </w:tcPr>
          <w:p w:rsidR="00000000" w:rsidDel="00000000" w:rsidP="00000000" w:rsidRDefault="00000000" w:rsidRPr="00000000" w14:paraId="000000A6">
            <w:pPr>
              <w:spacing w:after="240" w:before="5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Description of Change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80.0" w:type="dxa"/>
              <w:bottom w:w="100.0" w:type="dxa"/>
              <w:right w:w="180.0" w:type="dxa"/>
            </w:tcMar>
            <w:vAlign w:val="top"/>
          </w:tcPr>
          <w:p w:rsidR="00000000" w:rsidDel="00000000" w:rsidP="00000000" w:rsidRDefault="00000000" w:rsidRPr="00000000" w14:paraId="000000A7">
            <w:pPr>
              <w:spacing w:after="240" w:before="5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Amended By</w:t>
            </w:r>
            <w:r w:rsidDel="00000000" w:rsidR="00000000" w:rsidRPr="00000000">
              <w:rPr>
                <w:rtl w:val="0"/>
              </w:rPr>
            </w:r>
          </w:p>
        </w:tc>
      </w:tr>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80.0" w:type="dxa"/>
              <w:bottom w:w="100.0" w:type="dxa"/>
              <w:right w:w="180.0" w:type="dxa"/>
            </w:tcMar>
            <w:vAlign w:val="top"/>
          </w:tcPr>
          <w:p w:rsidR="00000000" w:rsidDel="00000000" w:rsidP="00000000" w:rsidRDefault="00000000" w:rsidRPr="00000000" w14:paraId="000000A8">
            <w:pPr>
              <w:spacing w:after="240" w:before="5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tcBorders>
              <w:top w:color="000000" w:space="0" w:sz="8" w:val="single"/>
              <w:left w:color="000000" w:space="0" w:sz="8" w:val="single"/>
              <w:bottom w:color="000000" w:space="0" w:sz="8" w:val="single"/>
              <w:right w:color="000000" w:space="0" w:sz="8" w:val="single"/>
            </w:tcBorders>
            <w:tcMar>
              <w:top w:w="100.0" w:type="dxa"/>
              <w:left w:w="180.0" w:type="dxa"/>
              <w:bottom w:w="100.0" w:type="dxa"/>
              <w:right w:w="180.0" w:type="dxa"/>
            </w:tcMar>
            <w:vAlign w:val="top"/>
          </w:tcPr>
          <w:p w:rsidR="00000000" w:rsidDel="00000000" w:rsidP="00000000" w:rsidRDefault="00000000" w:rsidRPr="00000000" w14:paraId="000000A9">
            <w:pPr>
              <w:spacing w:after="240" w:before="5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[DD/MM/YYYY]</w:t>
            </w:r>
          </w:p>
        </w:tc>
        <w:tc>
          <w:tcPr>
            <w:tcBorders>
              <w:top w:color="000000" w:space="0" w:sz="8" w:val="single"/>
              <w:left w:color="000000" w:space="0" w:sz="8" w:val="single"/>
              <w:bottom w:color="000000" w:space="0" w:sz="8" w:val="single"/>
              <w:right w:color="000000" w:space="0" w:sz="8" w:val="single"/>
            </w:tcBorders>
            <w:tcMar>
              <w:top w:w="100.0" w:type="dxa"/>
              <w:left w:w="180.0" w:type="dxa"/>
              <w:bottom w:w="100.0" w:type="dxa"/>
              <w:right w:w="180.0" w:type="dxa"/>
            </w:tcMar>
            <w:vAlign w:val="top"/>
          </w:tcPr>
          <w:p w:rsidR="00000000" w:rsidDel="00000000" w:rsidP="00000000" w:rsidRDefault="00000000" w:rsidRPr="00000000" w14:paraId="000000AA">
            <w:pPr>
              <w:spacing w:after="240" w:before="5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Initial version — policy created.</w:t>
            </w:r>
          </w:p>
        </w:tc>
        <w:tc>
          <w:tcPr>
            <w:tcBorders>
              <w:top w:color="000000" w:space="0" w:sz="8" w:val="single"/>
              <w:left w:color="000000" w:space="0" w:sz="8" w:val="single"/>
              <w:bottom w:color="000000" w:space="0" w:sz="8" w:val="single"/>
              <w:right w:color="000000" w:space="0" w:sz="8" w:val="single"/>
            </w:tcBorders>
            <w:tcMar>
              <w:top w:w="100.0" w:type="dxa"/>
              <w:left w:w="180.0" w:type="dxa"/>
              <w:bottom w:w="100.0" w:type="dxa"/>
              <w:right w:w="180.0" w:type="dxa"/>
            </w:tcMar>
            <w:vAlign w:val="top"/>
          </w:tcPr>
          <w:p w:rsidR="00000000" w:rsidDel="00000000" w:rsidP="00000000" w:rsidRDefault="00000000" w:rsidRPr="00000000" w14:paraId="000000AB">
            <w:pPr>
              <w:spacing w:after="240" w:before="5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[NAME]</w:t>
            </w:r>
          </w:p>
        </w:tc>
      </w:tr>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80.0" w:type="dxa"/>
              <w:bottom w:w="100.0" w:type="dxa"/>
              <w:right w:w="180.0" w:type="dxa"/>
            </w:tcMar>
            <w:vAlign w:val="top"/>
          </w:tcPr>
          <w:p w:rsidR="00000000" w:rsidDel="00000000" w:rsidP="00000000" w:rsidRDefault="00000000" w:rsidRPr="00000000" w14:paraId="000000AC">
            <w:pPr>
              <w:spacing w:after="240" w:before="5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tcMar>
              <w:top w:w="100.0" w:type="dxa"/>
              <w:left w:w="180.0" w:type="dxa"/>
              <w:bottom w:w="100.0" w:type="dxa"/>
              <w:right w:w="180.0" w:type="dxa"/>
            </w:tcMar>
            <w:vAlign w:val="top"/>
          </w:tcPr>
          <w:p w:rsidR="00000000" w:rsidDel="00000000" w:rsidP="00000000" w:rsidRDefault="00000000" w:rsidRPr="00000000" w14:paraId="000000AD">
            <w:pPr>
              <w:spacing w:after="240" w:before="5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tcMar>
              <w:top w:w="100.0" w:type="dxa"/>
              <w:left w:w="180.0" w:type="dxa"/>
              <w:bottom w:w="100.0" w:type="dxa"/>
              <w:right w:w="180.0" w:type="dxa"/>
            </w:tcMar>
            <w:vAlign w:val="top"/>
          </w:tcPr>
          <w:p w:rsidR="00000000" w:rsidDel="00000000" w:rsidP="00000000" w:rsidRDefault="00000000" w:rsidRPr="00000000" w14:paraId="000000AE">
            <w:pPr>
              <w:spacing w:after="240" w:before="5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tcMar>
              <w:top w:w="100.0" w:type="dxa"/>
              <w:left w:w="180.0" w:type="dxa"/>
              <w:bottom w:w="100.0" w:type="dxa"/>
              <w:right w:w="180.0" w:type="dxa"/>
            </w:tcMar>
            <w:vAlign w:val="top"/>
          </w:tcPr>
          <w:p w:rsidR="00000000" w:rsidDel="00000000" w:rsidP="00000000" w:rsidRDefault="00000000" w:rsidRPr="00000000" w14:paraId="000000AF">
            <w:pPr>
              <w:spacing w:after="240" w:before="5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bl>
    <w:p w:rsidR="00000000" w:rsidDel="00000000" w:rsidP="00000000" w:rsidRDefault="00000000" w:rsidRPr="00000000" w14:paraId="000000B0">
      <w:pPr>
        <w:pStyle w:val="Heading2"/>
        <w:keepNext w:val="0"/>
        <w:keepLines w:val="0"/>
        <w:spacing w:after="80" w:lineRule="auto"/>
        <w:rPr>
          <w:rFonts w:ascii="Times New Roman" w:cs="Times New Roman" w:eastAsia="Times New Roman" w:hAnsi="Times New Roman"/>
          <w:b w:val="1"/>
          <w:bCs w:val="1"/>
          <w:color w:val="1a3a5c"/>
          <w:sz w:val="38"/>
          <w:szCs w:val="38"/>
        </w:rPr>
      </w:pPr>
      <w:bookmarkStart w:colFirst="0" w:colLast="0" w:name="_ah4gnf3toeml" w:id="19"/>
      <w:bookmarkEnd w:id="19"/>
      <w:r w:rsidDel="00000000" w:rsidR="00000000" w:rsidRPr="00000000">
        <w:rPr>
          <w:rFonts w:ascii="Times New Roman" w:cs="Times New Roman" w:eastAsia="Times New Roman" w:hAnsi="Times New Roman"/>
          <w:b w:val="1"/>
          <w:bCs w:val="1"/>
          <w:color w:val="1a3a5c"/>
          <w:sz w:val="38"/>
          <w:szCs w:val="38"/>
          <w:rtl w:val="0"/>
        </w:rPr>
        <w:t xml:space="preserve">Appendix A: Dignity of Risk Assessment and Consent Form</w:t>
      </w:r>
    </w:p>
    <w:p w:rsidR="00000000" w:rsidDel="00000000" w:rsidP="00000000" w:rsidRDefault="00000000" w:rsidRPr="00000000" w14:paraId="000000B1">
      <w:pPr>
        <w:spacing w:after="220" w:before="700" w:lineRule="auto"/>
        <w:rPr>
          <w:rFonts w:ascii="Times New Roman" w:cs="Times New Roman" w:eastAsia="Times New Roman" w:hAnsi="Times New Roman"/>
          <w:i w:val="1"/>
          <w:iCs w:val="1"/>
          <w:color w:val="555555"/>
        </w:rPr>
      </w:pPr>
      <w:r w:rsidDel="00000000" w:rsidR="00000000" w:rsidRPr="00000000">
        <w:rPr>
          <w:rFonts w:ascii="Times New Roman" w:cs="Times New Roman" w:eastAsia="Times New Roman" w:hAnsi="Times New Roman"/>
          <w:i w:val="1"/>
          <w:iCs w:val="1"/>
          <w:color w:val="555555"/>
          <w:rtl w:val="0"/>
        </w:rPr>
        <w:t xml:space="preserve">(Complete one form per decision. File in the resident's care record and update the care plan on completion.)</w:t>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285.6637168141597"/>
        <w:gridCol w:w="800.70796460177"/>
        <w:gridCol w:w="1877.5221238938052"/>
        <w:gridCol w:w="3396.106194690265"/>
        <w:tblGridChange w:id="0">
          <w:tblGrid>
            <w:gridCol w:w="3285.6637168141597"/>
            <w:gridCol w:w="800.70796460177"/>
            <w:gridCol w:w="1877.5221238938052"/>
            <w:gridCol w:w="3396.106194690265"/>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f4f6f8" w:val="clear"/>
            <w:tcMar>
              <w:top w:w="100.0" w:type="dxa"/>
              <w:left w:w="180.0" w:type="dxa"/>
              <w:bottom w:w="100.0" w:type="dxa"/>
              <w:right w:w="180.0" w:type="dxa"/>
            </w:tcMar>
            <w:vAlign w:val="top"/>
          </w:tcPr>
          <w:p w:rsidR="00000000" w:rsidDel="00000000" w:rsidP="00000000" w:rsidRDefault="00000000" w:rsidRPr="00000000" w14:paraId="000000B2">
            <w:pPr>
              <w:spacing w:after="240" w:before="7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Resident Name</w:t>
            </w:r>
          </w:p>
        </w:tc>
        <w:tc>
          <w:tcPr>
            <w:tcBorders>
              <w:top w:color="000000" w:space="0" w:sz="8" w:val="single"/>
              <w:left w:color="000000" w:space="0" w:sz="8" w:val="single"/>
              <w:bottom w:color="000000" w:space="0" w:sz="8" w:val="single"/>
              <w:right w:color="000000" w:space="0" w:sz="8" w:val="single"/>
            </w:tcBorders>
            <w:tcMar>
              <w:top w:w="100.0" w:type="dxa"/>
              <w:left w:w="180.0" w:type="dxa"/>
              <w:bottom w:w="100.0" w:type="dxa"/>
              <w:right w:w="180.0" w:type="dxa"/>
            </w:tcMar>
            <w:vAlign w:val="top"/>
          </w:tcPr>
          <w:p w:rsidR="00000000" w:rsidDel="00000000" w:rsidP="00000000" w:rsidRDefault="00000000" w:rsidRPr="00000000" w14:paraId="000000B3">
            <w:pPr>
              <w:spacing w:after="240" w:before="700" w:lineRule="auto"/>
              <w:rPr>
                <w:rFonts w:ascii="Times New Roman" w:cs="Times New Roman" w:eastAsia="Times New Roman" w:hAnsi="Times New Roman"/>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4f6f8" w:val="clear"/>
            <w:tcMar>
              <w:top w:w="100.0" w:type="dxa"/>
              <w:left w:w="180.0" w:type="dxa"/>
              <w:bottom w:w="100.0" w:type="dxa"/>
              <w:right w:w="180.0" w:type="dxa"/>
            </w:tcMar>
            <w:vAlign w:val="top"/>
          </w:tcPr>
          <w:p w:rsidR="00000000" w:rsidDel="00000000" w:rsidP="00000000" w:rsidRDefault="00000000" w:rsidRPr="00000000" w14:paraId="000000B4">
            <w:pPr>
              <w:spacing w:after="240" w:before="7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Room Number</w:t>
            </w:r>
          </w:p>
        </w:tc>
        <w:tc>
          <w:tcPr>
            <w:tcBorders>
              <w:top w:color="000000" w:space="0" w:sz="8" w:val="single"/>
              <w:left w:color="000000" w:space="0" w:sz="8" w:val="single"/>
              <w:bottom w:color="000000" w:space="0" w:sz="8" w:val="single"/>
              <w:right w:color="000000" w:space="0" w:sz="8" w:val="single"/>
            </w:tcBorders>
            <w:tcMar>
              <w:top w:w="100.0" w:type="dxa"/>
              <w:left w:w="180.0" w:type="dxa"/>
              <w:bottom w:w="100.0" w:type="dxa"/>
              <w:right w:w="180.0" w:type="dxa"/>
            </w:tcMar>
            <w:vAlign w:val="top"/>
          </w:tcPr>
          <w:p w:rsidR="00000000" w:rsidDel="00000000" w:rsidP="00000000" w:rsidRDefault="00000000" w:rsidRPr="00000000" w14:paraId="000000B5">
            <w:pPr>
              <w:spacing w:after="240" w:before="700" w:lineRule="auto"/>
              <w:rPr>
                <w:rFonts w:ascii="Times New Roman" w:cs="Times New Roman" w:eastAsia="Times New Roman" w:hAnsi="Times New Roman"/>
              </w:rPr>
            </w:pPr>
            <w:r w:rsidDel="00000000" w:rsidR="00000000" w:rsidRPr="00000000">
              <w:rPr>
                <w:rtl w:val="0"/>
              </w:rPr>
            </w:r>
          </w:p>
        </w:tc>
      </w:tr>
      <w:tr>
        <w:trPr>
          <w:cantSplit w:val="0"/>
          <w:trHeight w:val="720" w:hRule="atLeast"/>
          <w:tblHeader w:val="0"/>
        </w:trPr>
        <w:tc>
          <w:tcPr>
            <w:tcBorders>
              <w:top w:color="000000" w:space="0" w:sz="8" w:val="single"/>
              <w:left w:color="000000" w:space="0" w:sz="8" w:val="single"/>
              <w:bottom w:color="000000" w:space="0" w:sz="8" w:val="single"/>
              <w:right w:color="000000" w:space="0" w:sz="8" w:val="single"/>
            </w:tcBorders>
            <w:shd w:fill="f4f6f8" w:val="clear"/>
            <w:tcMar>
              <w:top w:w="100.0" w:type="dxa"/>
              <w:left w:w="180.0" w:type="dxa"/>
              <w:bottom w:w="100.0" w:type="dxa"/>
              <w:right w:w="180.0" w:type="dxa"/>
            </w:tcMar>
            <w:vAlign w:val="top"/>
          </w:tcPr>
          <w:p w:rsidR="00000000" w:rsidDel="00000000" w:rsidP="00000000" w:rsidRDefault="00000000" w:rsidRPr="00000000" w14:paraId="000000B6">
            <w:pPr>
              <w:spacing w:after="240" w:before="7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Date of Assessment</w:t>
            </w:r>
          </w:p>
        </w:tc>
        <w:tc>
          <w:tcPr>
            <w:tcBorders>
              <w:top w:color="000000" w:space="0" w:sz="8" w:val="single"/>
              <w:left w:color="000000" w:space="0" w:sz="8" w:val="single"/>
              <w:bottom w:color="000000" w:space="0" w:sz="8" w:val="single"/>
              <w:right w:color="000000" w:space="0" w:sz="8" w:val="single"/>
            </w:tcBorders>
            <w:tcMar>
              <w:top w:w="100.0" w:type="dxa"/>
              <w:left w:w="180.0" w:type="dxa"/>
              <w:bottom w:w="100.0" w:type="dxa"/>
              <w:right w:w="180.0" w:type="dxa"/>
            </w:tcMar>
            <w:vAlign w:val="top"/>
          </w:tcPr>
          <w:p w:rsidR="00000000" w:rsidDel="00000000" w:rsidP="00000000" w:rsidRDefault="00000000" w:rsidRPr="00000000" w14:paraId="000000B7">
            <w:pPr>
              <w:spacing w:after="240" w:before="700" w:lineRule="auto"/>
              <w:rPr>
                <w:rFonts w:ascii="Times New Roman" w:cs="Times New Roman" w:eastAsia="Times New Roman" w:hAnsi="Times New Roman"/>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4f6f8" w:val="clear"/>
            <w:tcMar>
              <w:top w:w="100.0" w:type="dxa"/>
              <w:left w:w="180.0" w:type="dxa"/>
              <w:bottom w:w="100.0" w:type="dxa"/>
              <w:right w:w="180.0" w:type="dxa"/>
            </w:tcMar>
            <w:vAlign w:val="top"/>
          </w:tcPr>
          <w:p w:rsidR="00000000" w:rsidDel="00000000" w:rsidP="00000000" w:rsidRDefault="00000000" w:rsidRPr="00000000" w14:paraId="000000B8">
            <w:pPr>
              <w:spacing w:after="240" w:before="7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Assessed By (Name &amp; Role)</w:t>
            </w:r>
          </w:p>
        </w:tc>
        <w:tc>
          <w:tcPr>
            <w:tcBorders>
              <w:top w:color="000000" w:space="0" w:sz="8" w:val="single"/>
              <w:left w:color="000000" w:space="0" w:sz="8" w:val="single"/>
              <w:bottom w:color="000000" w:space="0" w:sz="8" w:val="single"/>
              <w:right w:color="000000" w:space="0" w:sz="8" w:val="single"/>
            </w:tcBorders>
            <w:tcMar>
              <w:top w:w="100.0" w:type="dxa"/>
              <w:left w:w="180.0" w:type="dxa"/>
              <w:bottom w:w="100.0" w:type="dxa"/>
              <w:right w:w="180.0" w:type="dxa"/>
            </w:tcMar>
            <w:vAlign w:val="top"/>
          </w:tcPr>
          <w:p w:rsidR="00000000" w:rsidDel="00000000" w:rsidP="00000000" w:rsidRDefault="00000000" w:rsidRPr="00000000" w14:paraId="000000B9">
            <w:pPr>
              <w:spacing w:after="240" w:before="700" w:lineRule="auto"/>
              <w:rPr>
                <w:rFonts w:ascii="Times New Roman" w:cs="Times New Roman" w:eastAsia="Times New Roman" w:hAnsi="Times New Roman"/>
              </w:rPr>
            </w:pPr>
            <w:r w:rsidDel="00000000" w:rsidR="00000000" w:rsidRPr="00000000">
              <w:rPr>
                <w:rtl w:val="0"/>
              </w:rPr>
            </w:r>
          </w:p>
        </w:tc>
      </w:tr>
      <w:tr>
        <w:trPr>
          <w:cantSplit w:val="0"/>
          <w:trHeight w:val="480" w:hRule="atLeast"/>
          <w:tblHeader w:val="0"/>
        </w:trPr>
        <w:tc>
          <w:tcPr>
            <w:gridSpan w:val="4"/>
            <w:tcBorders>
              <w:top w:color="000000" w:space="0" w:sz="8" w:val="single"/>
              <w:left w:color="000000" w:space="0" w:sz="8" w:val="single"/>
              <w:bottom w:color="000000" w:space="0" w:sz="8" w:val="single"/>
              <w:right w:color="000000" w:space="0" w:sz="8" w:val="single"/>
            </w:tcBorders>
            <w:shd w:fill="dde8f2" w:val="clear"/>
            <w:tcMar>
              <w:top w:w="100.0" w:type="dxa"/>
              <w:left w:w="180.0" w:type="dxa"/>
              <w:bottom w:w="100.0" w:type="dxa"/>
              <w:right w:w="180.0" w:type="dxa"/>
            </w:tcMar>
            <w:vAlign w:val="top"/>
          </w:tcPr>
          <w:p w:rsidR="00000000" w:rsidDel="00000000" w:rsidP="00000000" w:rsidRDefault="00000000" w:rsidRPr="00000000" w14:paraId="000000BA">
            <w:pPr>
              <w:spacing w:after="240" w:before="7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Section 1: Description of the Resident's Expressed Wish or Decision</w:t>
            </w:r>
            <w:r w:rsidDel="00000000" w:rsidR="00000000" w:rsidRPr="00000000">
              <w:rPr>
                <w:rtl w:val="0"/>
              </w:rPr>
            </w:r>
          </w:p>
        </w:tc>
      </w:tr>
      <w:tr>
        <w:trPr>
          <w:cantSplit w:val="0"/>
          <w:trHeight w:val="1155" w:hRule="atLeast"/>
          <w:tblHeader w:val="0"/>
        </w:trPr>
        <w:tc>
          <w:tcPr>
            <w:gridSpan w:val="4"/>
            <w:tcBorders>
              <w:top w:color="000000" w:space="0" w:sz="8" w:val="single"/>
              <w:left w:color="000000" w:space="0" w:sz="8" w:val="single"/>
              <w:bottom w:color="000000" w:space="0" w:sz="8" w:val="single"/>
              <w:right w:color="000000" w:space="0" w:sz="8" w:val="single"/>
            </w:tcBorders>
            <w:shd w:fill="auto" w:val="clear"/>
            <w:tcMar>
              <w:top w:w="460.0" w:type="dxa"/>
              <w:left w:w="180.0" w:type="dxa"/>
              <w:bottom w:w="460.0" w:type="dxa"/>
              <w:right w:w="180.0" w:type="dxa"/>
            </w:tcMar>
            <w:vAlign w:val="top"/>
          </w:tcPr>
          <w:p w:rsidR="00000000" w:rsidDel="00000000" w:rsidP="00000000" w:rsidRDefault="00000000" w:rsidRPr="00000000" w14:paraId="000000BE">
            <w:pPr>
              <w:spacing w:after="240" w:before="7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888888"/>
                <w:sz w:val="19"/>
                <w:szCs w:val="19"/>
                <w:rtl w:val="0"/>
              </w:rPr>
              <w:t xml:space="preserve">[Describe the specific activity or choice the resident wishes to pursue, in the resident's own words where possible.]</w:t>
            </w:r>
            <w:r w:rsidDel="00000000" w:rsidR="00000000" w:rsidRPr="00000000">
              <w:rPr>
                <w:rtl w:val="0"/>
              </w:rPr>
            </w:r>
          </w:p>
        </w:tc>
      </w:tr>
      <w:tr>
        <w:trPr>
          <w:cantSplit w:val="0"/>
          <w:trHeight w:val="480" w:hRule="atLeast"/>
          <w:tblHeader w:val="0"/>
        </w:trPr>
        <w:tc>
          <w:tcPr>
            <w:gridSpan w:val="4"/>
            <w:tcBorders>
              <w:top w:color="000000" w:space="0" w:sz="8" w:val="single"/>
              <w:left w:color="000000" w:space="0" w:sz="8" w:val="single"/>
              <w:bottom w:color="000000" w:space="0" w:sz="8" w:val="single"/>
              <w:right w:color="000000" w:space="0" w:sz="8" w:val="single"/>
            </w:tcBorders>
            <w:shd w:fill="dde8f2" w:val="clear"/>
            <w:tcMar>
              <w:top w:w="100.0" w:type="dxa"/>
              <w:left w:w="180.0" w:type="dxa"/>
              <w:bottom w:w="100.0" w:type="dxa"/>
              <w:right w:w="180.0" w:type="dxa"/>
            </w:tcMar>
            <w:vAlign w:val="top"/>
          </w:tcPr>
          <w:p w:rsidR="00000000" w:rsidDel="00000000" w:rsidP="00000000" w:rsidRDefault="00000000" w:rsidRPr="00000000" w14:paraId="000000C2">
            <w:pPr>
              <w:spacing w:after="240" w:before="7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Section 2: Decision-Making Capacity</w:t>
            </w:r>
            <w:r w:rsidDel="00000000" w:rsidR="00000000" w:rsidRPr="00000000">
              <w:rPr>
                <w:rtl w:val="0"/>
              </w:rPr>
            </w:r>
          </w:p>
        </w:tc>
      </w:tr>
      <w:tr>
        <w:trPr>
          <w:cantSplit w:val="0"/>
          <w:trHeight w:val="975" w:hRule="atLeast"/>
          <w:tblHeader w:val="0"/>
        </w:trPr>
        <w:tc>
          <w:tcPr>
            <w:gridSpan w:val="2"/>
            <w:tcBorders>
              <w:top w:color="000000" w:space="0" w:sz="8" w:val="single"/>
              <w:left w:color="000000" w:space="0" w:sz="8" w:val="single"/>
              <w:bottom w:color="000000" w:space="0" w:sz="8" w:val="single"/>
              <w:right w:color="000000" w:space="0" w:sz="8" w:val="single"/>
            </w:tcBorders>
            <w:shd w:fill="auto" w:val="clear"/>
            <w:tcMar>
              <w:top w:w="100.0" w:type="dxa"/>
              <w:left w:w="180.0" w:type="dxa"/>
              <w:bottom w:w="100.0" w:type="dxa"/>
              <w:right w:w="180.0" w:type="dxa"/>
            </w:tcMar>
            <w:vAlign w:val="top"/>
          </w:tcPr>
          <w:p w:rsidR="00000000" w:rsidDel="00000000" w:rsidP="00000000" w:rsidRDefault="00000000" w:rsidRPr="00000000" w14:paraId="000000C6">
            <w:pPr>
              <w:spacing w:after="240" w:before="7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Does the resident have capacity to make this decision?</w:t>
            </w:r>
          </w:p>
        </w:tc>
        <w:tc>
          <w:tcPr>
            <w:gridSpan w:val="2"/>
            <w:tcBorders>
              <w:top w:color="000000" w:space="0" w:sz="8" w:val="single"/>
              <w:left w:color="000000" w:space="0" w:sz="8" w:val="single"/>
              <w:bottom w:color="000000" w:space="0" w:sz="8" w:val="single"/>
              <w:right w:color="000000" w:space="0" w:sz="8" w:val="single"/>
            </w:tcBorders>
            <w:shd w:fill="auto" w:val="clear"/>
            <w:tcMar>
              <w:top w:w="100.0" w:type="dxa"/>
              <w:left w:w="180.0" w:type="dxa"/>
              <w:bottom w:w="100.0" w:type="dxa"/>
              <w:right w:w="180.0" w:type="dxa"/>
            </w:tcMar>
            <w:vAlign w:val="top"/>
          </w:tcPr>
          <w:p w:rsidR="00000000" w:rsidDel="00000000" w:rsidP="00000000" w:rsidRDefault="00000000" w:rsidRPr="00000000" w14:paraId="000000C8">
            <w:pPr>
              <w:spacing w:after="240" w:before="7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Yes — capacity confirmed    [ ] No — proceed to substitute decision-maker    [ ] Formal assessment requested (date: ____________)</w:t>
            </w:r>
          </w:p>
        </w:tc>
      </w:tr>
      <w:tr>
        <w:trPr>
          <w:cantSplit w:val="0"/>
          <w:trHeight w:val="480" w:hRule="atLeast"/>
          <w:tblHeader w:val="0"/>
        </w:trPr>
        <w:tc>
          <w:tcPr>
            <w:gridSpan w:val="4"/>
            <w:tcBorders>
              <w:top w:color="000000" w:space="0" w:sz="8" w:val="single"/>
              <w:left w:color="000000" w:space="0" w:sz="8" w:val="single"/>
              <w:bottom w:color="000000" w:space="0" w:sz="8" w:val="single"/>
              <w:right w:color="000000" w:space="0" w:sz="8" w:val="single"/>
            </w:tcBorders>
            <w:shd w:fill="auto" w:val="clear"/>
            <w:tcMar>
              <w:top w:w="100.0" w:type="dxa"/>
              <w:left w:w="180.0" w:type="dxa"/>
              <w:bottom w:w="100.0" w:type="dxa"/>
              <w:right w:w="180.0" w:type="dxa"/>
            </w:tcMar>
            <w:vAlign w:val="top"/>
          </w:tcPr>
          <w:p w:rsidR="00000000" w:rsidDel="00000000" w:rsidP="00000000" w:rsidRDefault="00000000" w:rsidRPr="00000000" w14:paraId="000000CA">
            <w:pPr>
              <w:spacing w:after="240" w:before="7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formal capacity assessment completed, clinician name and date:</w:t>
            </w:r>
          </w:p>
        </w:tc>
      </w:tr>
      <w:tr>
        <w:trPr>
          <w:cantSplit w:val="0"/>
          <w:trHeight w:val="765" w:hRule="atLeast"/>
          <w:tblHeader w:val="0"/>
        </w:trPr>
        <w:tc>
          <w:tcPr>
            <w:gridSpan w:val="4"/>
            <w:tcBorders>
              <w:top w:color="000000" w:space="0" w:sz="8" w:val="single"/>
              <w:left w:color="000000" w:space="0" w:sz="8" w:val="single"/>
              <w:bottom w:color="000000" w:space="0" w:sz="8" w:val="single"/>
              <w:right w:color="000000" w:space="0" w:sz="8" w:val="single"/>
            </w:tcBorders>
            <w:shd w:fill="auto" w:val="clear"/>
            <w:tcMar>
              <w:top w:w="380.0" w:type="dxa"/>
              <w:left w:w="180.0" w:type="dxa"/>
              <w:bottom w:w="380.0" w:type="dxa"/>
              <w:right w:w="180.0" w:type="dxa"/>
            </w:tcMar>
            <w:vAlign w:val="top"/>
          </w:tcPr>
          <w:p w:rsidR="00000000" w:rsidDel="00000000" w:rsidP="00000000" w:rsidRDefault="00000000" w:rsidRPr="00000000" w14:paraId="000000CE">
            <w:pPr>
              <w:spacing w:after="240" w:before="700" w:lineRule="auto"/>
              <w:rPr>
                <w:rFonts w:ascii="Times New Roman" w:cs="Times New Roman" w:eastAsia="Times New Roman" w:hAnsi="Times New Roman"/>
              </w:rPr>
            </w:pPr>
            <w:r w:rsidDel="00000000" w:rsidR="00000000" w:rsidRPr="00000000">
              <w:rPr>
                <w:rtl w:val="0"/>
              </w:rPr>
            </w:r>
          </w:p>
        </w:tc>
      </w:tr>
      <w:tr>
        <w:trPr>
          <w:cantSplit w:val="0"/>
          <w:trHeight w:val="480" w:hRule="atLeast"/>
          <w:tblHeader w:val="0"/>
        </w:trPr>
        <w:tc>
          <w:tcPr>
            <w:gridSpan w:val="4"/>
            <w:tcBorders>
              <w:top w:color="000000" w:space="0" w:sz="8" w:val="single"/>
              <w:left w:color="000000" w:space="0" w:sz="8" w:val="single"/>
              <w:bottom w:color="000000" w:space="0" w:sz="8" w:val="single"/>
              <w:right w:color="000000" w:space="0" w:sz="8" w:val="single"/>
            </w:tcBorders>
            <w:shd w:fill="dde8f2" w:val="clear"/>
            <w:tcMar>
              <w:top w:w="100.0" w:type="dxa"/>
              <w:left w:w="180.0" w:type="dxa"/>
              <w:bottom w:w="100.0" w:type="dxa"/>
              <w:right w:w="180.0" w:type="dxa"/>
            </w:tcMar>
            <w:vAlign w:val="top"/>
          </w:tcPr>
          <w:p w:rsidR="00000000" w:rsidDel="00000000" w:rsidP="00000000" w:rsidRDefault="00000000" w:rsidRPr="00000000" w14:paraId="000000D2">
            <w:pPr>
              <w:spacing w:after="240" w:before="7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Section 3: Risk and Benefit Analysis</w:t>
            </w:r>
            <w:r w:rsidDel="00000000" w:rsidR="00000000" w:rsidRPr="00000000">
              <w:rPr>
                <w:rtl w:val="0"/>
              </w:rPr>
            </w:r>
          </w:p>
        </w:tc>
      </w:tr>
      <w:tr>
        <w:trPr>
          <w:cantSplit w:val="0"/>
          <w:trHeight w:val="2550" w:hRule="atLeast"/>
          <w:tblHeader w:val="0"/>
        </w:trPr>
        <w:tc>
          <w:tcPr>
            <w:gridSpan w:val="4"/>
            <w:tcBorders>
              <w:top w:color="000000" w:space="0" w:sz="8" w:val="single"/>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D6">
            <w:pPr>
              <w:spacing w:after="240" w:before="240" w:lineRule="auto"/>
              <w:rPr>
                <w:rFonts w:ascii="Times New Roman" w:cs="Times New Roman" w:eastAsia="Times New Roman" w:hAnsi="Times New Roman"/>
              </w:rPr>
            </w:pPr>
            <w:r w:rsidDel="00000000" w:rsidR="00000000" w:rsidRPr="00000000">
              <w:rPr>
                <w:rtl w:val="0"/>
              </w:rPr>
            </w:r>
          </w:p>
          <w:tbl>
            <w:tblPr>
              <w:tblStyle w:val="Table6"/>
              <w:tblW w:w="3023.9736862714385" w:type="dxa"/>
              <w:jc w:val="left"/>
              <w:tblLayout w:type="fixed"/>
              <w:tblLook w:val="0600"/>
            </w:tblPr>
            <w:tblGrid>
              <w:gridCol w:w="906.7454332542128"/>
              <w:gridCol w:w="455.60607976320057"/>
              <w:gridCol w:w="455.60607976320057"/>
              <w:gridCol w:w="1206.016093490825"/>
              <w:tblGridChange w:id="0">
                <w:tblGrid>
                  <w:gridCol w:w="906.7454332542128"/>
                  <w:gridCol w:w="455.60607976320057"/>
                  <w:gridCol w:w="455.60607976320057"/>
                  <w:gridCol w:w="1206.016093490825"/>
                </w:tblGrid>
              </w:tblGridChange>
            </w:tblGrid>
            <w:tr>
              <w:trPr>
                <w:cantSplit w:val="0"/>
                <w:trHeight w:val="675" w:hRule="atLeast"/>
                <w:tblHeader w:val="0"/>
              </w:trPr>
              <w:tc>
                <w:tcPr>
                  <w:tcBorders>
                    <w:top w:color="000000" w:space="0" w:sz="9" w:val="single"/>
                    <w:left w:color="000000" w:space="0" w:sz="9" w:val="single"/>
                    <w:bottom w:color="000000" w:space="0" w:sz="9" w:val="single"/>
                    <w:right w:color="000000" w:space="0" w:sz="9" w:val="single"/>
                  </w:tcBorders>
                  <w:shd w:fill="auto" w:val="clear"/>
                  <w:tcMar>
                    <w:top w:w="100.0" w:type="dxa"/>
                    <w:left w:w="160.0" w:type="dxa"/>
                    <w:bottom w:w="100.0" w:type="dxa"/>
                    <w:right w:w="160.0" w:type="dxa"/>
                  </w:tcMar>
                  <w:vAlign w:val="top"/>
                </w:tcPr>
                <w:p w:rsidR="00000000" w:rsidDel="00000000" w:rsidP="00000000" w:rsidRDefault="00000000" w:rsidRPr="00000000" w14:paraId="000000D7">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Identified Risk</w:t>
                  </w:r>
                  <w:r w:rsidDel="00000000" w:rsidR="00000000" w:rsidRPr="00000000">
                    <w:rPr>
                      <w:rtl w:val="0"/>
                    </w:rPr>
                  </w:r>
                </w:p>
              </w:tc>
              <w:tc>
                <w:tcPr>
                  <w:tcBorders>
                    <w:top w:color="000000" w:space="0" w:sz="9" w:val="single"/>
                    <w:left w:color="000000" w:space="0" w:sz="9" w:val="single"/>
                    <w:bottom w:color="000000" w:space="0" w:sz="9" w:val="single"/>
                    <w:right w:color="000000" w:space="0" w:sz="9" w:val="single"/>
                  </w:tcBorders>
                  <w:shd w:fill="auto" w:val="clear"/>
                  <w:tcMar>
                    <w:top w:w="100.0" w:type="dxa"/>
                    <w:left w:w="160.0" w:type="dxa"/>
                    <w:bottom w:w="100.0" w:type="dxa"/>
                    <w:right w:w="160.0" w:type="dxa"/>
                  </w:tcMar>
                  <w:vAlign w:val="top"/>
                </w:tcPr>
                <w:p w:rsidR="00000000" w:rsidDel="00000000" w:rsidP="00000000" w:rsidRDefault="00000000" w:rsidRPr="00000000" w14:paraId="000000D8">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Likelihood (L/M/H)</w:t>
                  </w:r>
                  <w:r w:rsidDel="00000000" w:rsidR="00000000" w:rsidRPr="00000000">
                    <w:rPr>
                      <w:rtl w:val="0"/>
                    </w:rPr>
                  </w:r>
                </w:p>
              </w:tc>
              <w:tc>
                <w:tcPr>
                  <w:tcBorders>
                    <w:top w:color="000000" w:space="0" w:sz="9" w:val="single"/>
                    <w:left w:color="000000" w:space="0" w:sz="9" w:val="single"/>
                    <w:bottom w:color="000000" w:space="0" w:sz="9" w:val="single"/>
                    <w:right w:color="000000" w:space="0" w:sz="9" w:val="single"/>
                  </w:tcBorders>
                  <w:shd w:fill="auto" w:val="clear"/>
                  <w:tcMar>
                    <w:top w:w="100.0" w:type="dxa"/>
                    <w:left w:w="160.0" w:type="dxa"/>
                    <w:bottom w:w="100.0" w:type="dxa"/>
                    <w:right w:w="160.0" w:type="dxa"/>
                  </w:tcMar>
                  <w:vAlign w:val="top"/>
                </w:tcPr>
                <w:p w:rsidR="00000000" w:rsidDel="00000000" w:rsidP="00000000" w:rsidRDefault="00000000" w:rsidRPr="00000000" w14:paraId="000000D9">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Severity (L/M/H)</w:t>
                  </w:r>
                  <w:r w:rsidDel="00000000" w:rsidR="00000000" w:rsidRPr="00000000">
                    <w:rPr>
                      <w:rtl w:val="0"/>
                    </w:rPr>
                  </w:r>
                </w:p>
              </w:tc>
              <w:tc>
                <w:tcPr>
                  <w:tcBorders>
                    <w:top w:color="000000" w:space="0" w:sz="9" w:val="single"/>
                    <w:left w:color="000000" w:space="0" w:sz="9" w:val="single"/>
                    <w:bottom w:color="000000" w:space="0" w:sz="9" w:val="single"/>
                    <w:right w:color="000000" w:space="0" w:sz="9" w:val="single"/>
                  </w:tcBorders>
                  <w:shd w:fill="auto" w:val="clear"/>
                  <w:tcMar>
                    <w:top w:w="100.0" w:type="dxa"/>
                    <w:left w:w="160.0" w:type="dxa"/>
                    <w:bottom w:w="100.0" w:type="dxa"/>
                    <w:right w:w="160.0" w:type="dxa"/>
                  </w:tcMar>
                  <w:vAlign w:val="top"/>
                </w:tcPr>
                <w:p w:rsidR="00000000" w:rsidDel="00000000" w:rsidP="00000000" w:rsidRDefault="00000000" w:rsidRPr="00000000" w14:paraId="000000DA">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Proposed Safeguard / Mitigation</w:t>
                  </w:r>
                  <w:r w:rsidDel="00000000" w:rsidR="00000000" w:rsidRPr="00000000">
                    <w:rPr>
                      <w:rtl w:val="0"/>
                    </w:rPr>
                  </w:r>
                </w:p>
              </w:tc>
            </w:tr>
            <w:tr>
              <w:trPr>
                <w:cantSplit w:val="0"/>
                <w:trHeight w:val="615" w:hRule="atLeast"/>
                <w:tblHeader w:val="0"/>
              </w:trPr>
              <w:tc>
                <w:tcPr>
                  <w:tcBorders>
                    <w:top w:color="000000" w:space="0" w:sz="9" w:val="single"/>
                    <w:left w:color="000000" w:space="0" w:sz="9" w:val="single"/>
                    <w:bottom w:color="000000" w:space="0" w:sz="9" w:val="single"/>
                    <w:right w:color="000000" w:space="0" w:sz="9" w:val="single"/>
                  </w:tcBorders>
                  <w:shd w:fill="auto" w:val="clear"/>
                  <w:tcMar>
                    <w:top w:w="180.0" w:type="dxa"/>
                    <w:left w:w="160.0" w:type="dxa"/>
                    <w:bottom w:w="180.0" w:type="dxa"/>
                    <w:right w:w="160.0" w:type="dxa"/>
                  </w:tcMar>
                  <w:vAlign w:val="top"/>
                </w:tcPr>
                <w:p w:rsidR="00000000" w:rsidDel="00000000" w:rsidP="00000000" w:rsidRDefault="00000000" w:rsidRPr="00000000" w14:paraId="000000DB">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9" w:val="single"/>
                    <w:left w:color="000000" w:space="0" w:sz="9" w:val="single"/>
                    <w:bottom w:color="000000" w:space="0" w:sz="9" w:val="single"/>
                    <w:right w:color="000000" w:space="0" w:sz="9" w:val="single"/>
                  </w:tcBorders>
                  <w:shd w:fill="auto" w:val="clear"/>
                  <w:tcMar>
                    <w:top w:w="180.0" w:type="dxa"/>
                    <w:left w:w="160.0" w:type="dxa"/>
                    <w:bottom w:w="180.0" w:type="dxa"/>
                    <w:right w:w="160.0" w:type="dxa"/>
                  </w:tcMar>
                  <w:vAlign w:val="top"/>
                </w:tcPr>
                <w:p w:rsidR="00000000" w:rsidDel="00000000" w:rsidP="00000000" w:rsidRDefault="00000000" w:rsidRPr="00000000" w14:paraId="000000DC">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9" w:val="single"/>
                    <w:left w:color="000000" w:space="0" w:sz="9" w:val="single"/>
                    <w:bottom w:color="000000" w:space="0" w:sz="9" w:val="single"/>
                    <w:right w:color="000000" w:space="0" w:sz="9" w:val="single"/>
                  </w:tcBorders>
                  <w:shd w:fill="auto" w:val="clear"/>
                  <w:tcMar>
                    <w:top w:w="180.0" w:type="dxa"/>
                    <w:left w:w="160.0" w:type="dxa"/>
                    <w:bottom w:w="180.0" w:type="dxa"/>
                    <w:right w:w="160.0" w:type="dxa"/>
                  </w:tcMar>
                  <w:vAlign w:val="top"/>
                </w:tcPr>
                <w:p w:rsidR="00000000" w:rsidDel="00000000" w:rsidP="00000000" w:rsidRDefault="00000000" w:rsidRPr="00000000" w14:paraId="000000DD">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9" w:val="single"/>
                    <w:left w:color="000000" w:space="0" w:sz="9" w:val="single"/>
                    <w:bottom w:color="000000" w:space="0" w:sz="9" w:val="single"/>
                    <w:right w:color="000000" w:space="0" w:sz="9" w:val="single"/>
                  </w:tcBorders>
                  <w:shd w:fill="auto" w:val="clear"/>
                  <w:tcMar>
                    <w:top w:w="180.0" w:type="dxa"/>
                    <w:left w:w="160.0" w:type="dxa"/>
                    <w:bottom w:w="180.0" w:type="dxa"/>
                    <w:right w:w="160.0" w:type="dxa"/>
                  </w:tcMar>
                  <w:vAlign w:val="top"/>
                </w:tcPr>
                <w:p w:rsidR="00000000" w:rsidDel="00000000" w:rsidP="00000000" w:rsidRDefault="00000000" w:rsidRPr="00000000" w14:paraId="000000DE">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615" w:hRule="atLeast"/>
                <w:tblHeader w:val="0"/>
              </w:trPr>
              <w:tc>
                <w:tcPr>
                  <w:tcBorders>
                    <w:top w:color="000000" w:space="0" w:sz="9" w:val="single"/>
                    <w:left w:color="000000" w:space="0" w:sz="9" w:val="single"/>
                    <w:bottom w:color="000000" w:space="0" w:sz="9" w:val="single"/>
                    <w:right w:color="000000" w:space="0" w:sz="9" w:val="single"/>
                  </w:tcBorders>
                  <w:shd w:fill="auto" w:val="clear"/>
                  <w:tcMar>
                    <w:top w:w="180.0" w:type="dxa"/>
                    <w:left w:w="160.0" w:type="dxa"/>
                    <w:bottom w:w="180.0" w:type="dxa"/>
                    <w:right w:w="160.0" w:type="dxa"/>
                  </w:tcMar>
                  <w:vAlign w:val="top"/>
                </w:tcPr>
                <w:p w:rsidR="00000000" w:rsidDel="00000000" w:rsidP="00000000" w:rsidRDefault="00000000" w:rsidRPr="00000000" w14:paraId="000000DF">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9" w:val="single"/>
                    <w:left w:color="000000" w:space="0" w:sz="9" w:val="single"/>
                    <w:bottom w:color="000000" w:space="0" w:sz="9" w:val="single"/>
                    <w:right w:color="000000" w:space="0" w:sz="9" w:val="single"/>
                  </w:tcBorders>
                  <w:shd w:fill="auto" w:val="clear"/>
                  <w:tcMar>
                    <w:top w:w="180.0" w:type="dxa"/>
                    <w:left w:w="160.0" w:type="dxa"/>
                    <w:bottom w:w="180.0" w:type="dxa"/>
                    <w:right w:w="160.0" w:type="dxa"/>
                  </w:tcMar>
                  <w:vAlign w:val="top"/>
                </w:tcPr>
                <w:p w:rsidR="00000000" w:rsidDel="00000000" w:rsidP="00000000" w:rsidRDefault="00000000" w:rsidRPr="00000000" w14:paraId="000000E0">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9" w:val="single"/>
                    <w:left w:color="000000" w:space="0" w:sz="9" w:val="single"/>
                    <w:bottom w:color="000000" w:space="0" w:sz="9" w:val="single"/>
                    <w:right w:color="000000" w:space="0" w:sz="9" w:val="single"/>
                  </w:tcBorders>
                  <w:shd w:fill="auto" w:val="clear"/>
                  <w:tcMar>
                    <w:top w:w="180.0" w:type="dxa"/>
                    <w:left w:w="160.0" w:type="dxa"/>
                    <w:bottom w:w="180.0" w:type="dxa"/>
                    <w:right w:w="160.0" w:type="dxa"/>
                  </w:tcMar>
                  <w:vAlign w:val="top"/>
                </w:tcPr>
                <w:p w:rsidR="00000000" w:rsidDel="00000000" w:rsidP="00000000" w:rsidRDefault="00000000" w:rsidRPr="00000000" w14:paraId="000000E1">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9" w:val="single"/>
                    <w:left w:color="000000" w:space="0" w:sz="9" w:val="single"/>
                    <w:bottom w:color="000000" w:space="0" w:sz="9" w:val="single"/>
                    <w:right w:color="000000" w:space="0" w:sz="9" w:val="single"/>
                  </w:tcBorders>
                  <w:shd w:fill="auto" w:val="clear"/>
                  <w:tcMar>
                    <w:top w:w="180.0" w:type="dxa"/>
                    <w:left w:w="160.0" w:type="dxa"/>
                    <w:bottom w:w="180.0" w:type="dxa"/>
                    <w:right w:w="160.0" w:type="dxa"/>
                  </w:tcMar>
                  <w:vAlign w:val="top"/>
                </w:tcPr>
                <w:p w:rsidR="00000000" w:rsidDel="00000000" w:rsidP="00000000" w:rsidRDefault="00000000" w:rsidRPr="00000000" w14:paraId="000000E2">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615" w:hRule="atLeast"/>
                <w:tblHeader w:val="0"/>
              </w:trPr>
              <w:tc>
                <w:tcPr>
                  <w:tcBorders>
                    <w:top w:color="000000" w:space="0" w:sz="9" w:val="single"/>
                    <w:left w:color="000000" w:space="0" w:sz="9" w:val="single"/>
                    <w:bottom w:color="000000" w:space="0" w:sz="9" w:val="single"/>
                    <w:right w:color="000000" w:space="0" w:sz="9" w:val="single"/>
                  </w:tcBorders>
                  <w:shd w:fill="auto" w:val="clear"/>
                  <w:tcMar>
                    <w:top w:w="180.0" w:type="dxa"/>
                    <w:left w:w="160.0" w:type="dxa"/>
                    <w:bottom w:w="180.0" w:type="dxa"/>
                    <w:right w:w="160.0" w:type="dxa"/>
                  </w:tcMar>
                  <w:vAlign w:val="top"/>
                </w:tcPr>
                <w:p w:rsidR="00000000" w:rsidDel="00000000" w:rsidP="00000000" w:rsidRDefault="00000000" w:rsidRPr="00000000" w14:paraId="000000E3">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9" w:val="single"/>
                    <w:left w:color="000000" w:space="0" w:sz="9" w:val="single"/>
                    <w:bottom w:color="000000" w:space="0" w:sz="9" w:val="single"/>
                    <w:right w:color="000000" w:space="0" w:sz="9" w:val="single"/>
                  </w:tcBorders>
                  <w:shd w:fill="auto" w:val="clear"/>
                  <w:tcMar>
                    <w:top w:w="180.0" w:type="dxa"/>
                    <w:left w:w="160.0" w:type="dxa"/>
                    <w:bottom w:w="180.0" w:type="dxa"/>
                    <w:right w:w="160.0" w:type="dxa"/>
                  </w:tcMar>
                  <w:vAlign w:val="top"/>
                </w:tcPr>
                <w:p w:rsidR="00000000" w:rsidDel="00000000" w:rsidP="00000000" w:rsidRDefault="00000000" w:rsidRPr="00000000" w14:paraId="000000E4">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9" w:val="single"/>
                    <w:left w:color="000000" w:space="0" w:sz="9" w:val="single"/>
                    <w:bottom w:color="000000" w:space="0" w:sz="9" w:val="single"/>
                    <w:right w:color="000000" w:space="0" w:sz="9" w:val="single"/>
                  </w:tcBorders>
                  <w:shd w:fill="auto" w:val="clear"/>
                  <w:tcMar>
                    <w:top w:w="180.0" w:type="dxa"/>
                    <w:left w:w="160.0" w:type="dxa"/>
                    <w:bottom w:w="180.0" w:type="dxa"/>
                    <w:right w:w="160.0" w:type="dxa"/>
                  </w:tcMar>
                  <w:vAlign w:val="top"/>
                </w:tcPr>
                <w:p w:rsidR="00000000" w:rsidDel="00000000" w:rsidP="00000000" w:rsidRDefault="00000000" w:rsidRPr="00000000" w14:paraId="000000E5">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9" w:val="single"/>
                    <w:left w:color="000000" w:space="0" w:sz="9" w:val="single"/>
                    <w:bottom w:color="000000" w:space="0" w:sz="9" w:val="single"/>
                    <w:right w:color="000000" w:space="0" w:sz="9" w:val="single"/>
                  </w:tcBorders>
                  <w:shd w:fill="auto" w:val="clear"/>
                  <w:tcMar>
                    <w:top w:w="180.0" w:type="dxa"/>
                    <w:left w:w="160.0" w:type="dxa"/>
                    <w:bottom w:w="180.0" w:type="dxa"/>
                    <w:right w:w="160.0" w:type="dxa"/>
                  </w:tcMar>
                  <w:vAlign w:val="top"/>
                </w:tcPr>
                <w:p w:rsidR="00000000" w:rsidDel="00000000" w:rsidP="00000000" w:rsidRDefault="00000000" w:rsidRPr="00000000" w14:paraId="000000E6">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bl>
          <w:p w:rsidR="00000000" w:rsidDel="00000000" w:rsidP="00000000" w:rsidRDefault="00000000" w:rsidRPr="00000000" w14:paraId="000000E7">
            <w:pPr>
              <w:spacing w:after="240" w:before="700" w:lineRule="auto"/>
              <w:rPr>
                <w:rFonts w:ascii="Times New Roman" w:cs="Times New Roman" w:eastAsia="Times New Roman" w:hAnsi="Times New Roman"/>
              </w:rPr>
            </w:pPr>
            <w:r w:rsidDel="00000000" w:rsidR="00000000" w:rsidRPr="00000000">
              <w:rPr>
                <w:rtl w:val="0"/>
              </w:rPr>
            </w:r>
          </w:p>
        </w:tc>
      </w:tr>
      <w:tr>
        <w:trPr>
          <w:cantSplit w:val="0"/>
          <w:trHeight w:val="480" w:hRule="atLeast"/>
          <w:tblHeader w:val="0"/>
        </w:trPr>
        <w:tc>
          <w:tcPr>
            <w:gridSpan w:val="4"/>
            <w:tcBorders>
              <w:top w:color="000000" w:space="0" w:sz="8" w:val="single"/>
              <w:left w:color="000000" w:space="0" w:sz="8" w:val="single"/>
              <w:bottom w:color="000000" w:space="0" w:sz="8" w:val="single"/>
              <w:right w:color="000000" w:space="0" w:sz="8" w:val="single"/>
            </w:tcBorders>
            <w:shd w:fill="f4f6f8" w:val="clear"/>
            <w:tcMar>
              <w:top w:w="100.0" w:type="dxa"/>
              <w:left w:w="180.0" w:type="dxa"/>
              <w:bottom w:w="100.0" w:type="dxa"/>
              <w:right w:w="180.0" w:type="dxa"/>
            </w:tcMar>
            <w:vAlign w:val="top"/>
          </w:tcPr>
          <w:p w:rsidR="00000000" w:rsidDel="00000000" w:rsidP="00000000" w:rsidRDefault="00000000" w:rsidRPr="00000000" w14:paraId="000000EB">
            <w:pPr>
              <w:spacing w:after="240" w:before="7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Benefits to the resident of supporting this decision (physical, psychological, social, cultural, spiritual):</w:t>
            </w:r>
          </w:p>
        </w:tc>
      </w:tr>
      <w:tr>
        <w:trPr>
          <w:cantSplit w:val="0"/>
          <w:trHeight w:val="1065" w:hRule="atLeast"/>
          <w:tblHeader w:val="0"/>
        </w:trPr>
        <w:tc>
          <w:tcPr>
            <w:gridSpan w:val="4"/>
            <w:tcBorders>
              <w:top w:color="000000" w:space="0" w:sz="8" w:val="single"/>
              <w:left w:color="000000" w:space="0" w:sz="8" w:val="single"/>
              <w:bottom w:color="000000" w:space="0" w:sz="8" w:val="single"/>
              <w:right w:color="000000" w:space="0" w:sz="8" w:val="single"/>
            </w:tcBorders>
            <w:shd w:fill="auto" w:val="clear"/>
            <w:tcMar>
              <w:top w:w="520.0" w:type="dxa"/>
              <w:left w:w="180.0" w:type="dxa"/>
              <w:bottom w:w="520.0" w:type="dxa"/>
              <w:right w:w="180.0" w:type="dxa"/>
            </w:tcMar>
            <w:vAlign w:val="top"/>
          </w:tcPr>
          <w:p w:rsidR="00000000" w:rsidDel="00000000" w:rsidP="00000000" w:rsidRDefault="00000000" w:rsidRPr="00000000" w14:paraId="000000EF">
            <w:pPr>
              <w:spacing w:after="240" w:before="700" w:lineRule="auto"/>
              <w:rPr>
                <w:rFonts w:ascii="Times New Roman" w:cs="Times New Roman" w:eastAsia="Times New Roman" w:hAnsi="Times New Roman"/>
              </w:rPr>
            </w:pPr>
            <w:r w:rsidDel="00000000" w:rsidR="00000000" w:rsidRPr="00000000">
              <w:rPr>
                <w:rtl w:val="0"/>
              </w:rPr>
            </w:r>
          </w:p>
        </w:tc>
      </w:tr>
      <w:tr>
        <w:trPr>
          <w:cantSplit w:val="0"/>
          <w:trHeight w:val="480" w:hRule="atLeast"/>
          <w:tblHeader w:val="0"/>
        </w:trPr>
        <w:tc>
          <w:tcPr>
            <w:gridSpan w:val="4"/>
            <w:tcBorders>
              <w:top w:color="000000" w:space="0" w:sz="8" w:val="single"/>
              <w:left w:color="000000" w:space="0" w:sz="8" w:val="single"/>
              <w:bottom w:color="000000" w:space="0" w:sz="8" w:val="single"/>
              <w:right w:color="000000" w:space="0" w:sz="8" w:val="single"/>
            </w:tcBorders>
            <w:shd w:fill="f4f6f8" w:val="clear"/>
            <w:tcMar>
              <w:top w:w="100.0" w:type="dxa"/>
              <w:left w:w="180.0" w:type="dxa"/>
              <w:bottom w:w="100.0" w:type="dxa"/>
              <w:right w:w="180.0" w:type="dxa"/>
            </w:tcMar>
            <w:vAlign w:val="top"/>
          </w:tcPr>
          <w:p w:rsidR="00000000" w:rsidDel="00000000" w:rsidP="00000000" w:rsidRDefault="00000000" w:rsidRPr="00000000" w14:paraId="000000F3">
            <w:pPr>
              <w:spacing w:after="240" w:before="7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Net benefit analysis — overall conclusion and rationale for decision:</w:t>
            </w:r>
          </w:p>
        </w:tc>
      </w:tr>
      <w:tr>
        <w:trPr>
          <w:cantSplit w:val="0"/>
          <w:trHeight w:val="1065" w:hRule="atLeast"/>
          <w:tblHeader w:val="0"/>
        </w:trPr>
        <w:tc>
          <w:tcPr>
            <w:gridSpan w:val="4"/>
            <w:tcBorders>
              <w:top w:color="000000" w:space="0" w:sz="8" w:val="single"/>
              <w:left w:color="000000" w:space="0" w:sz="8" w:val="single"/>
              <w:bottom w:color="000000" w:space="0" w:sz="8" w:val="single"/>
              <w:right w:color="000000" w:space="0" w:sz="8" w:val="single"/>
            </w:tcBorders>
            <w:shd w:fill="auto" w:val="clear"/>
            <w:tcMar>
              <w:top w:w="520.0" w:type="dxa"/>
              <w:left w:w="180.0" w:type="dxa"/>
              <w:bottom w:w="520.0" w:type="dxa"/>
              <w:right w:w="180.0" w:type="dxa"/>
            </w:tcMar>
            <w:vAlign w:val="top"/>
          </w:tcPr>
          <w:p w:rsidR="00000000" w:rsidDel="00000000" w:rsidP="00000000" w:rsidRDefault="00000000" w:rsidRPr="00000000" w14:paraId="000000F7">
            <w:pPr>
              <w:spacing w:after="240" w:before="700" w:lineRule="auto"/>
              <w:rPr>
                <w:rFonts w:ascii="Times New Roman" w:cs="Times New Roman" w:eastAsia="Times New Roman" w:hAnsi="Times New Roman"/>
              </w:rPr>
            </w:pPr>
            <w:r w:rsidDel="00000000" w:rsidR="00000000" w:rsidRPr="00000000">
              <w:rPr>
                <w:rtl w:val="0"/>
              </w:rPr>
            </w:r>
          </w:p>
        </w:tc>
      </w:tr>
      <w:tr>
        <w:trPr>
          <w:cantSplit w:val="0"/>
          <w:trHeight w:val="480" w:hRule="atLeast"/>
          <w:tblHeader w:val="0"/>
        </w:trPr>
        <w:tc>
          <w:tcPr>
            <w:gridSpan w:val="4"/>
            <w:tcBorders>
              <w:top w:color="000000" w:space="0" w:sz="8" w:val="single"/>
              <w:left w:color="000000" w:space="0" w:sz="8" w:val="single"/>
              <w:bottom w:color="000000" w:space="0" w:sz="8" w:val="single"/>
              <w:right w:color="000000" w:space="0" w:sz="8" w:val="single"/>
            </w:tcBorders>
            <w:shd w:fill="dde8f2" w:val="clear"/>
            <w:tcMar>
              <w:top w:w="100.0" w:type="dxa"/>
              <w:left w:w="180.0" w:type="dxa"/>
              <w:bottom w:w="100.0" w:type="dxa"/>
              <w:right w:w="180.0" w:type="dxa"/>
            </w:tcMar>
            <w:vAlign w:val="top"/>
          </w:tcPr>
          <w:p w:rsidR="00000000" w:rsidDel="00000000" w:rsidP="00000000" w:rsidRDefault="00000000" w:rsidRPr="00000000" w14:paraId="000000FB">
            <w:pPr>
              <w:spacing w:after="240" w:before="7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Section 4: Family / Substitute Decision-Maker Consultation (if applicable)</w:t>
            </w:r>
            <w:r w:rsidDel="00000000" w:rsidR="00000000" w:rsidRPr="00000000">
              <w:rPr>
                <w:rtl w:val="0"/>
              </w:rPr>
            </w:r>
          </w:p>
        </w:tc>
      </w:tr>
      <w:tr>
        <w:trPr>
          <w:cantSplit w:val="0"/>
          <w:trHeight w:val="720" w:hRule="atLeast"/>
          <w:tblHeader w:val="0"/>
        </w:trPr>
        <w:tc>
          <w:tcPr>
            <w:tcBorders>
              <w:top w:color="000000" w:space="0" w:sz="8" w:val="single"/>
              <w:left w:color="000000" w:space="0" w:sz="8" w:val="single"/>
              <w:bottom w:color="000000" w:space="0" w:sz="8" w:val="single"/>
              <w:right w:color="000000" w:space="0" w:sz="8" w:val="single"/>
            </w:tcBorders>
            <w:shd w:fill="f4f6f8" w:val="clear"/>
            <w:tcMar>
              <w:top w:w="100.0" w:type="dxa"/>
              <w:left w:w="180.0" w:type="dxa"/>
              <w:bottom w:w="100.0" w:type="dxa"/>
              <w:right w:w="180.0" w:type="dxa"/>
            </w:tcMar>
            <w:vAlign w:val="top"/>
          </w:tcPr>
          <w:p w:rsidR="00000000" w:rsidDel="00000000" w:rsidP="00000000" w:rsidRDefault="00000000" w:rsidRPr="00000000" w14:paraId="000000FF">
            <w:pPr>
              <w:spacing w:after="240" w:before="7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Family Member / SDM Name and Relationship</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80.0" w:type="dxa"/>
              <w:bottom w:w="100.0" w:type="dxa"/>
              <w:right w:w="180.0" w:type="dxa"/>
            </w:tcMar>
            <w:vAlign w:val="top"/>
          </w:tcPr>
          <w:p w:rsidR="00000000" w:rsidDel="00000000" w:rsidP="00000000" w:rsidRDefault="00000000" w:rsidRPr="00000000" w14:paraId="00000100">
            <w:pPr>
              <w:spacing w:after="240" w:before="700" w:lineRule="auto"/>
              <w:rPr>
                <w:rFonts w:ascii="Times New Roman" w:cs="Times New Roman" w:eastAsia="Times New Roman" w:hAnsi="Times New Roman"/>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4f6f8" w:val="clear"/>
            <w:tcMar>
              <w:top w:w="100.0" w:type="dxa"/>
              <w:left w:w="180.0" w:type="dxa"/>
              <w:bottom w:w="100.0" w:type="dxa"/>
              <w:right w:w="180.0" w:type="dxa"/>
            </w:tcMar>
            <w:vAlign w:val="top"/>
          </w:tcPr>
          <w:p w:rsidR="00000000" w:rsidDel="00000000" w:rsidP="00000000" w:rsidRDefault="00000000" w:rsidRPr="00000000" w14:paraId="00000101">
            <w:pPr>
              <w:spacing w:after="240" w:before="7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Date and Method of Consultation</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80.0" w:type="dxa"/>
              <w:bottom w:w="100.0" w:type="dxa"/>
              <w:right w:w="180.0" w:type="dxa"/>
            </w:tcMar>
            <w:vAlign w:val="top"/>
          </w:tcPr>
          <w:p w:rsidR="00000000" w:rsidDel="00000000" w:rsidP="00000000" w:rsidRDefault="00000000" w:rsidRPr="00000000" w14:paraId="00000102">
            <w:pPr>
              <w:spacing w:after="240" w:before="700" w:lineRule="auto"/>
              <w:rPr>
                <w:rFonts w:ascii="Times New Roman" w:cs="Times New Roman" w:eastAsia="Times New Roman" w:hAnsi="Times New Roman"/>
              </w:rPr>
            </w:pPr>
            <w:r w:rsidDel="00000000" w:rsidR="00000000" w:rsidRPr="00000000">
              <w:rPr>
                <w:rtl w:val="0"/>
              </w:rPr>
            </w:r>
          </w:p>
        </w:tc>
      </w:tr>
      <w:tr>
        <w:trPr>
          <w:cantSplit w:val="0"/>
          <w:trHeight w:val="480" w:hRule="atLeast"/>
          <w:tblHeader w:val="0"/>
        </w:trPr>
        <w:tc>
          <w:tcPr>
            <w:gridSpan w:val="4"/>
            <w:tcBorders>
              <w:top w:color="000000" w:space="0" w:sz="8" w:val="single"/>
              <w:left w:color="000000" w:space="0" w:sz="8" w:val="single"/>
              <w:bottom w:color="000000" w:space="0" w:sz="8" w:val="single"/>
              <w:right w:color="000000" w:space="0" w:sz="8" w:val="single"/>
            </w:tcBorders>
            <w:shd w:fill="f4f6f8" w:val="clear"/>
            <w:tcMar>
              <w:top w:w="100.0" w:type="dxa"/>
              <w:left w:w="180.0" w:type="dxa"/>
              <w:bottom w:w="100.0" w:type="dxa"/>
              <w:right w:w="180.0" w:type="dxa"/>
            </w:tcMar>
            <w:vAlign w:val="top"/>
          </w:tcPr>
          <w:p w:rsidR="00000000" w:rsidDel="00000000" w:rsidP="00000000" w:rsidRDefault="00000000" w:rsidRPr="00000000" w14:paraId="00000103">
            <w:pPr>
              <w:spacing w:after="240" w:before="7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Summary of consultation outcome:</w:t>
            </w:r>
          </w:p>
        </w:tc>
      </w:tr>
      <w:tr>
        <w:trPr>
          <w:cantSplit w:val="0"/>
          <w:trHeight w:val="765" w:hRule="atLeast"/>
          <w:tblHeader w:val="0"/>
        </w:trPr>
        <w:tc>
          <w:tcPr>
            <w:gridSpan w:val="4"/>
            <w:tcBorders>
              <w:top w:color="000000" w:space="0" w:sz="8" w:val="single"/>
              <w:left w:color="000000" w:space="0" w:sz="8" w:val="single"/>
              <w:bottom w:color="000000" w:space="0" w:sz="8" w:val="single"/>
              <w:right w:color="000000" w:space="0" w:sz="8" w:val="single"/>
            </w:tcBorders>
            <w:shd w:fill="auto" w:val="clear"/>
            <w:tcMar>
              <w:top w:w="380.0" w:type="dxa"/>
              <w:left w:w="180.0" w:type="dxa"/>
              <w:bottom w:w="380.0" w:type="dxa"/>
              <w:right w:w="180.0" w:type="dxa"/>
            </w:tcMar>
            <w:vAlign w:val="top"/>
          </w:tcPr>
          <w:p w:rsidR="00000000" w:rsidDel="00000000" w:rsidP="00000000" w:rsidRDefault="00000000" w:rsidRPr="00000000" w14:paraId="00000107">
            <w:pPr>
              <w:spacing w:after="240" w:before="700" w:lineRule="auto"/>
              <w:rPr>
                <w:rFonts w:ascii="Times New Roman" w:cs="Times New Roman" w:eastAsia="Times New Roman" w:hAnsi="Times New Roman"/>
              </w:rPr>
            </w:pPr>
            <w:r w:rsidDel="00000000" w:rsidR="00000000" w:rsidRPr="00000000">
              <w:rPr>
                <w:rtl w:val="0"/>
              </w:rPr>
            </w:r>
          </w:p>
        </w:tc>
      </w:tr>
      <w:tr>
        <w:trPr>
          <w:cantSplit w:val="0"/>
          <w:trHeight w:val="480" w:hRule="atLeast"/>
          <w:tblHeader w:val="0"/>
        </w:trPr>
        <w:tc>
          <w:tcPr>
            <w:gridSpan w:val="4"/>
            <w:tcBorders>
              <w:top w:color="000000" w:space="0" w:sz="8" w:val="single"/>
              <w:left w:color="000000" w:space="0" w:sz="8" w:val="single"/>
              <w:bottom w:color="000000" w:space="0" w:sz="8" w:val="single"/>
              <w:right w:color="000000" w:space="0" w:sz="8" w:val="single"/>
            </w:tcBorders>
            <w:shd w:fill="dde8f2" w:val="clear"/>
            <w:tcMar>
              <w:top w:w="100.0" w:type="dxa"/>
              <w:left w:w="180.0" w:type="dxa"/>
              <w:bottom w:w="100.0" w:type="dxa"/>
              <w:right w:w="180.0" w:type="dxa"/>
            </w:tcMar>
            <w:vAlign w:val="top"/>
          </w:tcPr>
          <w:p w:rsidR="00000000" w:rsidDel="00000000" w:rsidP="00000000" w:rsidRDefault="00000000" w:rsidRPr="00000000" w14:paraId="0000010B">
            <w:pPr>
              <w:spacing w:after="240" w:before="7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Section 5: Consent</w:t>
            </w:r>
            <w:r w:rsidDel="00000000" w:rsidR="00000000" w:rsidRPr="00000000">
              <w:rPr>
                <w:rtl w:val="0"/>
              </w:rPr>
            </w:r>
          </w:p>
        </w:tc>
      </w:tr>
      <w:tr>
        <w:trPr>
          <w:cantSplit w:val="0"/>
          <w:trHeight w:val="720" w:hRule="atLeast"/>
          <w:tblHeader w:val="0"/>
        </w:trPr>
        <w:tc>
          <w:tcPr>
            <w:gridSpan w:val="2"/>
            <w:tcBorders>
              <w:top w:color="000000" w:space="0" w:sz="8" w:val="single"/>
              <w:left w:color="000000" w:space="0" w:sz="8" w:val="single"/>
              <w:bottom w:color="000000" w:space="0" w:sz="8" w:val="single"/>
              <w:right w:color="000000" w:space="0" w:sz="8" w:val="single"/>
            </w:tcBorders>
            <w:shd w:fill="auto" w:val="clear"/>
            <w:tcMar>
              <w:top w:w="100.0" w:type="dxa"/>
              <w:left w:w="180.0" w:type="dxa"/>
              <w:bottom w:w="100.0" w:type="dxa"/>
              <w:right w:w="180.0" w:type="dxa"/>
            </w:tcMar>
            <w:vAlign w:val="top"/>
          </w:tcPr>
          <w:p w:rsidR="00000000" w:rsidDel="00000000" w:rsidP="00000000" w:rsidRDefault="00000000" w:rsidRPr="00000000" w14:paraId="0000010F">
            <w:pPr>
              <w:spacing w:after="240" w:before="7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Consent provided by:</w:t>
            </w:r>
          </w:p>
        </w:tc>
        <w:tc>
          <w:tcPr>
            <w:gridSpan w:val="2"/>
            <w:tcBorders>
              <w:top w:color="000000" w:space="0" w:sz="8" w:val="single"/>
              <w:left w:color="000000" w:space="0" w:sz="8" w:val="single"/>
              <w:bottom w:color="000000" w:space="0" w:sz="8" w:val="single"/>
              <w:right w:color="000000" w:space="0" w:sz="8" w:val="single"/>
            </w:tcBorders>
            <w:shd w:fill="auto" w:val="clear"/>
            <w:tcMar>
              <w:top w:w="100.0" w:type="dxa"/>
              <w:left w:w="180.0" w:type="dxa"/>
              <w:bottom w:w="100.0" w:type="dxa"/>
              <w:right w:w="180.0" w:type="dxa"/>
            </w:tcMar>
            <w:vAlign w:val="top"/>
          </w:tcPr>
          <w:p w:rsidR="00000000" w:rsidDel="00000000" w:rsidP="00000000" w:rsidRDefault="00000000" w:rsidRPr="00000000" w14:paraId="00000111">
            <w:pPr>
              <w:spacing w:after="240" w:before="7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Resident (capacity confirmed)    [ ] Substitute decision-maker (capacity not present)</w:t>
            </w:r>
          </w:p>
        </w:tc>
      </w:tr>
      <w:tr>
        <w:trPr>
          <w:cantSplit w:val="0"/>
          <w:trHeight w:val="765" w:hRule="atLeast"/>
          <w:tblHeader w:val="0"/>
        </w:trPr>
        <w:tc>
          <w:tcPr>
            <w:gridSpan w:val="2"/>
            <w:tcBorders>
              <w:top w:color="000000" w:space="0" w:sz="8" w:val="single"/>
              <w:left w:color="000000" w:space="0" w:sz="8" w:val="single"/>
              <w:bottom w:color="000000" w:space="0" w:sz="8" w:val="single"/>
              <w:right w:color="000000" w:space="0" w:sz="8" w:val="single"/>
            </w:tcBorders>
            <w:shd w:fill="auto" w:val="clear"/>
            <w:tcMar>
              <w:top w:w="100.0" w:type="dxa"/>
              <w:left w:w="180.0" w:type="dxa"/>
              <w:bottom w:w="100.0" w:type="dxa"/>
              <w:right w:w="180.0" w:type="dxa"/>
            </w:tcMar>
            <w:vAlign w:val="top"/>
          </w:tcPr>
          <w:p w:rsidR="00000000" w:rsidDel="00000000" w:rsidP="00000000" w:rsidRDefault="00000000" w:rsidRPr="00000000" w14:paraId="00000113">
            <w:pPr>
              <w:spacing w:after="240" w:before="7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Resident / SDM Signature:</w:t>
            </w:r>
          </w:p>
        </w:tc>
        <w:tc>
          <w:tcPr>
            <w:gridSpan w:val="2"/>
            <w:tcBorders>
              <w:top w:color="000000" w:space="0" w:sz="8" w:val="single"/>
              <w:left w:color="000000" w:space="0" w:sz="8" w:val="single"/>
              <w:bottom w:color="000000" w:space="0" w:sz="8" w:val="single"/>
              <w:right w:color="000000" w:space="0" w:sz="8" w:val="single"/>
            </w:tcBorders>
            <w:shd w:fill="auto" w:val="clear"/>
            <w:tcMar>
              <w:top w:w="380.0" w:type="dxa"/>
              <w:left w:w="180.0" w:type="dxa"/>
              <w:bottom w:w="380.0" w:type="dxa"/>
              <w:right w:w="180.0" w:type="dxa"/>
            </w:tcMar>
            <w:vAlign w:val="top"/>
          </w:tcPr>
          <w:p w:rsidR="00000000" w:rsidDel="00000000" w:rsidP="00000000" w:rsidRDefault="00000000" w:rsidRPr="00000000" w14:paraId="00000115">
            <w:pPr>
              <w:spacing w:after="240" w:before="700" w:lineRule="auto"/>
              <w:rPr>
                <w:rFonts w:ascii="Times New Roman" w:cs="Times New Roman" w:eastAsia="Times New Roman" w:hAnsi="Times New Roman"/>
              </w:rPr>
            </w:pPr>
            <w:r w:rsidDel="00000000" w:rsidR="00000000" w:rsidRPr="00000000">
              <w:rPr>
                <w:rtl w:val="0"/>
              </w:rPr>
            </w:r>
          </w:p>
        </w:tc>
      </w:tr>
      <w:tr>
        <w:trPr>
          <w:cantSplit w:val="0"/>
          <w:trHeight w:val="480" w:hRule="atLeast"/>
          <w:tblHeader w:val="0"/>
        </w:trPr>
        <w:tc>
          <w:tcPr>
            <w:gridSpan w:val="2"/>
            <w:tcBorders>
              <w:top w:color="000000" w:space="0" w:sz="8" w:val="single"/>
              <w:left w:color="000000" w:space="0" w:sz="8" w:val="single"/>
              <w:bottom w:color="000000" w:space="0" w:sz="8" w:val="single"/>
              <w:right w:color="000000" w:space="0" w:sz="8" w:val="single"/>
            </w:tcBorders>
            <w:shd w:fill="auto" w:val="clear"/>
            <w:tcMar>
              <w:top w:w="100.0" w:type="dxa"/>
              <w:left w:w="180.0" w:type="dxa"/>
              <w:bottom w:w="100.0" w:type="dxa"/>
              <w:right w:w="180.0" w:type="dxa"/>
            </w:tcMar>
            <w:vAlign w:val="top"/>
          </w:tcPr>
          <w:p w:rsidR="00000000" w:rsidDel="00000000" w:rsidP="00000000" w:rsidRDefault="00000000" w:rsidRPr="00000000" w14:paraId="00000117">
            <w:pPr>
              <w:spacing w:after="240" w:before="7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Witnessed By (Name &amp; Role):</w:t>
            </w:r>
          </w:p>
        </w:tc>
        <w:tc>
          <w:tcPr>
            <w:gridSpan w:val="2"/>
            <w:tcBorders>
              <w:top w:color="000000" w:space="0" w:sz="8" w:val="single"/>
              <w:left w:color="000000" w:space="0" w:sz="8" w:val="single"/>
              <w:bottom w:color="000000" w:space="0" w:sz="8" w:val="single"/>
              <w:right w:color="000000" w:space="0" w:sz="8" w:val="single"/>
            </w:tcBorders>
            <w:shd w:fill="auto" w:val="clear"/>
            <w:tcMar>
              <w:top w:w="100.0" w:type="dxa"/>
              <w:left w:w="180.0" w:type="dxa"/>
              <w:bottom w:w="100.0" w:type="dxa"/>
              <w:right w:w="180.0" w:type="dxa"/>
            </w:tcMar>
            <w:vAlign w:val="top"/>
          </w:tcPr>
          <w:p w:rsidR="00000000" w:rsidDel="00000000" w:rsidP="00000000" w:rsidRDefault="00000000" w:rsidRPr="00000000" w14:paraId="00000119">
            <w:pPr>
              <w:spacing w:after="240" w:before="700" w:lineRule="auto"/>
              <w:rPr>
                <w:rFonts w:ascii="Times New Roman" w:cs="Times New Roman" w:eastAsia="Times New Roman" w:hAnsi="Times New Roman"/>
              </w:rPr>
            </w:pPr>
            <w:r w:rsidDel="00000000" w:rsidR="00000000" w:rsidRPr="00000000">
              <w:rPr>
                <w:rtl w:val="0"/>
              </w:rPr>
            </w:r>
          </w:p>
        </w:tc>
      </w:tr>
      <w:tr>
        <w:trPr>
          <w:cantSplit w:val="0"/>
          <w:trHeight w:val="480" w:hRule="atLeast"/>
          <w:tblHeader w:val="0"/>
        </w:trPr>
        <w:tc>
          <w:tcPr>
            <w:gridSpan w:val="4"/>
            <w:tcBorders>
              <w:top w:color="000000" w:space="0" w:sz="8" w:val="single"/>
              <w:left w:color="000000" w:space="0" w:sz="8" w:val="single"/>
              <w:bottom w:color="000000" w:space="0" w:sz="8" w:val="single"/>
              <w:right w:color="000000" w:space="0" w:sz="8" w:val="single"/>
            </w:tcBorders>
            <w:shd w:fill="dde8f2" w:val="clear"/>
            <w:tcMar>
              <w:top w:w="100.0" w:type="dxa"/>
              <w:left w:w="180.0" w:type="dxa"/>
              <w:bottom w:w="100.0" w:type="dxa"/>
              <w:right w:w="180.0" w:type="dxa"/>
            </w:tcMar>
            <w:vAlign w:val="top"/>
          </w:tcPr>
          <w:p w:rsidR="00000000" w:rsidDel="00000000" w:rsidP="00000000" w:rsidRDefault="00000000" w:rsidRPr="00000000" w14:paraId="0000011B">
            <w:pPr>
              <w:spacing w:after="240" w:before="7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Section 6: Review</w:t>
            </w:r>
            <w:r w:rsidDel="00000000" w:rsidR="00000000" w:rsidRPr="00000000">
              <w:rPr>
                <w:rtl w:val="0"/>
              </w:rPr>
            </w:r>
          </w:p>
        </w:tc>
      </w:tr>
      <w:tr>
        <w:trPr>
          <w:cantSplit w:val="0"/>
          <w:trHeight w:val="720" w:hRule="atLeast"/>
          <w:tblHeader w:val="0"/>
        </w:trPr>
        <w:tc>
          <w:tcPr>
            <w:tcBorders>
              <w:top w:color="000000" w:space="0" w:sz="8" w:val="single"/>
              <w:left w:color="000000" w:space="0" w:sz="8" w:val="single"/>
              <w:bottom w:color="000000" w:space="0" w:sz="8" w:val="single"/>
              <w:right w:color="000000" w:space="0" w:sz="8" w:val="single"/>
            </w:tcBorders>
            <w:shd w:fill="f4f6f8" w:val="clear"/>
            <w:tcMar>
              <w:top w:w="100.0" w:type="dxa"/>
              <w:left w:w="180.0" w:type="dxa"/>
              <w:bottom w:w="100.0" w:type="dxa"/>
              <w:right w:w="180.0" w:type="dxa"/>
            </w:tcMar>
            <w:vAlign w:val="top"/>
          </w:tcPr>
          <w:p w:rsidR="00000000" w:rsidDel="00000000" w:rsidP="00000000" w:rsidRDefault="00000000" w:rsidRPr="00000000" w14:paraId="0000011F">
            <w:pPr>
              <w:spacing w:after="240" w:before="7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Scheduled Review Date</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80.0" w:type="dxa"/>
              <w:bottom w:w="100.0" w:type="dxa"/>
              <w:right w:w="180.0" w:type="dxa"/>
            </w:tcMar>
            <w:vAlign w:val="top"/>
          </w:tcPr>
          <w:p w:rsidR="00000000" w:rsidDel="00000000" w:rsidP="00000000" w:rsidRDefault="00000000" w:rsidRPr="00000000" w14:paraId="00000120">
            <w:pPr>
              <w:spacing w:after="240" w:before="700" w:lineRule="auto"/>
              <w:rPr>
                <w:rFonts w:ascii="Times New Roman" w:cs="Times New Roman" w:eastAsia="Times New Roman" w:hAnsi="Times New Roman"/>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4f6f8" w:val="clear"/>
            <w:tcMar>
              <w:top w:w="100.0" w:type="dxa"/>
              <w:left w:w="180.0" w:type="dxa"/>
              <w:bottom w:w="100.0" w:type="dxa"/>
              <w:right w:w="180.0" w:type="dxa"/>
            </w:tcMar>
            <w:vAlign w:val="top"/>
          </w:tcPr>
          <w:p w:rsidR="00000000" w:rsidDel="00000000" w:rsidP="00000000" w:rsidRDefault="00000000" w:rsidRPr="00000000" w14:paraId="00000121">
            <w:pPr>
              <w:spacing w:after="240" w:before="7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Responsible Reviewer</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80.0" w:type="dxa"/>
              <w:bottom w:w="100.0" w:type="dxa"/>
              <w:right w:w="180.0" w:type="dxa"/>
            </w:tcMar>
            <w:vAlign w:val="top"/>
          </w:tcPr>
          <w:p w:rsidR="00000000" w:rsidDel="00000000" w:rsidP="00000000" w:rsidRDefault="00000000" w:rsidRPr="00000000" w14:paraId="00000122">
            <w:pPr>
              <w:spacing w:after="240" w:before="700" w:lineRule="auto"/>
              <w:rPr>
                <w:rFonts w:ascii="Times New Roman" w:cs="Times New Roman" w:eastAsia="Times New Roman" w:hAnsi="Times New Roman"/>
              </w:rPr>
            </w:pPr>
            <w:r w:rsidDel="00000000" w:rsidR="00000000" w:rsidRPr="00000000">
              <w:rPr>
                <w:rtl w:val="0"/>
              </w:rPr>
            </w:r>
          </w:p>
        </w:tc>
      </w:tr>
      <w:tr>
        <w:trPr>
          <w:cantSplit w:val="0"/>
          <w:trHeight w:val="480" w:hRule="atLeast"/>
          <w:tblHeader w:val="0"/>
        </w:trPr>
        <w:tc>
          <w:tcPr>
            <w:gridSpan w:val="4"/>
            <w:tcBorders>
              <w:top w:color="000000" w:space="0" w:sz="8" w:val="single"/>
              <w:left w:color="000000" w:space="0" w:sz="8" w:val="single"/>
              <w:bottom w:color="000000" w:space="0" w:sz="8" w:val="single"/>
              <w:right w:color="000000" w:space="0" w:sz="8" w:val="single"/>
            </w:tcBorders>
            <w:shd w:fill="f4f6f8" w:val="clear"/>
            <w:tcMar>
              <w:top w:w="100.0" w:type="dxa"/>
              <w:left w:w="180.0" w:type="dxa"/>
              <w:bottom w:w="100.0" w:type="dxa"/>
              <w:right w:w="180.0" w:type="dxa"/>
            </w:tcMar>
            <w:vAlign w:val="top"/>
          </w:tcPr>
          <w:p w:rsidR="00000000" w:rsidDel="00000000" w:rsidP="00000000" w:rsidRDefault="00000000" w:rsidRPr="00000000" w14:paraId="00000123">
            <w:pPr>
              <w:spacing w:after="240" w:before="7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Care plan updated? [ ] Yes — Date: _____________    [ ] No — Reason: _________________________</w:t>
            </w:r>
          </w:p>
        </w:tc>
      </w:tr>
    </w:tbl>
    <w:p w:rsidR="00000000" w:rsidDel="00000000" w:rsidP="00000000" w:rsidRDefault="00000000" w:rsidRPr="00000000" w14:paraId="00000127">
      <w:pPr>
        <w:pStyle w:val="Heading2"/>
        <w:keepNext w:val="0"/>
        <w:keepLines w:val="0"/>
        <w:spacing w:after="80" w:lineRule="auto"/>
        <w:rPr>
          <w:rFonts w:ascii="Times New Roman" w:cs="Times New Roman" w:eastAsia="Times New Roman" w:hAnsi="Times New Roman"/>
          <w:b w:val="1"/>
          <w:bCs w:val="1"/>
          <w:color w:val="1a3a5c"/>
          <w:sz w:val="38"/>
          <w:szCs w:val="38"/>
        </w:rPr>
      </w:pPr>
      <w:bookmarkStart w:colFirst="0" w:colLast="0" w:name="_mt1n4oqb4fv5" w:id="20"/>
      <w:bookmarkEnd w:id="20"/>
      <w:r w:rsidDel="00000000" w:rsidR="00000000" w:rsidRPr="00000000">
        <w:rPr>
          <w:rFonts w:ascii="Times New Roman" w:cs="Times New Roman" w:eastAsia="Times New Roman" w:hAnsi="Times New Roman"/>
          <w:b w:val="1"/>
          <w:bCs w:val="1"/>
          <w:color w:val="1a3a5c"/>
          <w:sz w:val="38"/>
          <w:szCs w:val="38"/>
          <w:rtl w:val="0"/>
        </w:rPr>
        <w:t xml:space="preserve">Staff Acknowledgement</w:t>
      </w:r>
    </w:p>
    <w:p w:rsidR="00000000" w:rsidDel="00000000" w:rsidP="00000000" w:rsidRDefault="00000000" w:rsidRPr="00000000" w14:paraId="00000128">
      <w:pPr>
        <w:spacing w:after="220" w:before="6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confirm that I have read, understood, and will comply with this policy in the performance of my duties at [FACILITY NAME]. I understand that failure to uphold residents' dignity of risk rights may result in disciplinary action and may constitute a breach of the Aged Care Quality Standards.</w:t>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33.097345132743"/>
        <w:gridCol w:w="1863.716814159292"/>
        <w:gridCol w:w="1877.5221238938052"/>
        <w:gridCol w:w="1408.1415929203538"/>
        <w:gridCol w:w="1877.5221238938052"/>
        <w:tblGridChange w:id="0">
          <w:tblGrid>
            <w:gridCol w:w="2333.097345132743"/>
            <w:gridCol w:w="1863.716814159292"/>
            <w:gridCol w:w="1877.5221238938052"/>
            <w:gridCol w:w="1408.1415929203538"/>
            <w:gridCol w:w="1877.5221238938052"/>
          </w:tblGrid>
        </w:tblGridChange>
      </w:tblGrid>
      <w:tr>
        <w:trPr>
          <w:cantSplit w:val="0"/>
          <w:trHeight w:val="75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20.0" w:type="dxa"/>
              <w:left w:w="180.0" w:type="dxa"/>
              <w:bottom w:w="120.0" w:type="dxa"/>
              <w:right w:w="180.0" w:type="dxa"/>
            </w:tcMar>
            <w:vAlign w:val="top"/>
          </w:tcPr>
          <w:p w:rsidR="00000000" w:rsidDel="00000000" w:rsidP="00000000" w:rsidRDefault="00000000" w:rsidRPr="00000000" w14:paraId="00000129">
            <w:pPr>
              <w:spacing w:after="240" w:before="7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Staff Member Name (Print)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20.0" w:type="dxa"/>
              <w:left w:w="180.0" w:type="dxa"/>
              <w:bottom w:w="120.0" w:type="dxa"/>
              <w:right w:w="180.0" w:type="dxa"/>
            </w:tcMar>
            <w:vAlign w:val="top"/>
          </w:tcPr>
          <w:p w:rsidR="00000000" w:rsidDel="00000000" w:rsidP="00000000" w:rsidRDefault="00000000" w:rsidRPr="00000000" w14:paraId="0000012A">
            <w:pPr>
              <w:spacing w:after="240" w:before="7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Position Title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20.0" w:type="dxa"/>
              <w:left w:w="180.0" w:type="dxa"/>
              <w:bottom w:w="120.0" w:type="dxa"/>
              <w:right w:w="180.0" w:type="dxa"/>
            </w:tcMar>
            <w:vAlign w:val="top"/>
          </w:tcPr>
          <w:p w:rsidR="00000000" w:rsidDel="00000000" w:rsidP="00000000" w:rsidRDefault="00000000" w:rsidRPr="00000000" w14:paraId="0000012B">
            <w:pPr>
              <w:spacing w:after="240" w:before="7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Signature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20.0" w:type="dxa"/>
              <w:left w:w="180.0" w:type="dxa"/>
              <w:bottom w:w="120.0" w:type="dxa"/>
              <w:right w:w="180.0" w:type="dxa"/>
            </w:tcMar>
            <w:vAlign w:val="top"/>
          </w:tcPr>
          <w:p w:rsidR="00000000" w:rsidDel="00000000" w:rsidP="00000000" w:rsidRDefault="00000000" w:rsidRPr="00000000" w14:paraId="0000012C">
            <w:pPr>
              <w:spacing w:after="240" w:before="7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Date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20.0" w:type="dxa"/>
              <w:left w:w="180.0" w:type="dxa"/>
              <w:bottom w:w="120.0" w:type="dxa"/>
              <w:right w:w="180.0" w:type="dxa"/>
            </w:tcMar>
            <w:vAlign w:val="top"/>
          </w:tcPr>
          <w:p w:rsidR="00000000" w:rsidDel="00000000" w:rsidP="00000000" w:rsidRDefault="00000000" w:rsidRPr="00000000" w14:paraId="0000012D">
            <w:pPr>
              <w:spacing w:after="240" w:before="7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Manager Signature</w:t>
            </w:r>
            <w:r w:rsidDel="00000000" w:rsidR="00000000" w:rsidRPr="00000000">
              <w:rPr>
                <w:rtl w:val="0"/>
              </w:rPr>
            </w:r>
          </w:p>
        </w:tc>
      </w:tr>
      <w:tr>
        <w:trPr>
          <w:cantSplit w:val="0"/>
          <w:trHeight w:val="81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280.0" w:type="dxa"/>
              <w:left w:w="180.0" w:type="dxa"/>
              <w:bottom w:w="280.0" w:type="dxa"/>
              <w:right w:w="180.0" w:type="dxa"/>
            </w:tcMar>
            <w:vAlign w:val="top"/>
          </w:tcPr>
          <w:p w:rsidR="00000000" w:rsidDel="00000000" w:rsidP="00000000" w:rsidRDefault="00000000" w:rsidRPr="00000000" w14:paraId="0000012E">
            <w:pPr>
              <w:spacing w:after="240" w:before="7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280.0" w:type="dxa"/>
              <w:left w:w="180.0" w:type="dxa"/>
              <w:bottom w:w="280.0" w:type="dxa"/>
              <w:right w:w="180.0" w:type="dxa"/>
            </w:tcMar>
            <w:vAlign w:val="top"/>
          </w:tcPr>
          <w:p w:rsidR="00000000" w:rsidDel="00000000" w:rsidP="00000000" w:rsidRDefault="00000000" w:rsidRPr="00000000" w14:paraId="0000012F">
            <w:pPr>
              <w:spacing w:after="240" w:before="7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280.0" w:type="dxa"/>
              <w:left w:w="180.0" w:type="dxa"/>
              <w:bottom w:w="280.0" w:type="dxa"/>
              <w:right w:w="180.0" w:type="dxa"/>
            </w:tcMar>
            <w:vAlign w:val="top"/>
          </w:tcPr>
          <w:p w:rsidR="00000000" w:rsidDel="00000000" w:rsidP="00000000" w:rsidRDefault="00000000" w:rsidRPr="00000000" w14:paraId="00000130">
            <w:pPr>
              <w:spacing w:after="240" w:before="7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280.0" w:type="dxa"/>
              <w:left w:w="180.0" w:type="dxa"/>
              <w:bottom w:w="280.0" w:type="dxa"/>
              <w:right w:w="180.0" w:type="dxa"/>
            </w:tcMar>
            <w:vAlign w:val="top"/>
          </w:tcPr>
          <w:p w:rsidR="00000000" w:rsidDel="00000000" w:rsidP="00000000" w:rsidRDefault="00000000" w:rsidRPr="00000000" w14:paraId="00000131">
            <w:pPr>
              <w:spacing w:after="240" w:before="7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280.0" w:type="dxa"/>
              <w:left w:w="180.0" w:type="dxa"/>
              <w:bottom w:w="280.0" w:type="dxa"/>
              <w:right w:w="180.0" w:type="dxa"/>
            </w:tcMar>
            <w:vAlign w:val="top"/>
          </w:tcPr>
          <w:p w:rsidR="00000000" w:rsidDel="00000000" w:rsidP="00000000" w:rsidRDefault="00000000" w:rsidRPr="00000000" w14:paraId="00000132">
            <w:pPr>
              <w:spacing w:after="240" w:before="7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81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280.0" w:type="dxa"/>
              <w:left w:w="180.0" w:type="dxa"/>
              <w:bottom w:w="280.0" w:type="dxa"/>
              <w:right w:w="180.0" w:type="dxa"/>
            </w:tcMar>
            <w:vAlign w:val="top"/>
          </w:tcPr>
          <w:p w:rsidR="00000000" w:rsidDel="00000000" w:rsidP="00000000" w:rsidRDefault="00000000" w:rsidRPr="00000000" w14:paraId="00000133">
            <w:pPr>
              <w:spacing w:after="240" w:before="7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280.0" w:type="dxa"/>
              <w:left w:w="180.0" w:type="dxa"/>
              <w:bottom w:w="280.0" w:type="dxa"/>
              <w:right w:w="180.0" w:type="dxa"/>
            </w:tcMar>
            <w:vAlign w:val="top"/>
          </w:tcPr>
          <w:p w:rsidR="00000000" w:rsidDel="00000000" w:rsidP="00000000" w:rsidRDefault="00000000" w:rsidRPr="00000000" w14:paraId="00000134">
            <w:pPr>
              <w:spacing w:after="240" w:before="7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280.0" w:type="dxa"/>
              <w:left w:w="180.0" w:type="dxa"/>
              <w:bottom w:w="280.0" w:type="dxa"/>
              <w:right w:w="180.0" w:type="dxa"/>
            </w:tcMar>
            <w:vAlign w:val="top"/>
          </w:tcPr>
          <w:p w:rsidR="00000000" w:rsidDel="00000000" w:rsidP="00000000" w:rsidRDefault="00000000" w:rsidRPr="00000000" w14:paraId="00000135">
            <w:pPr>
              <w:spacing w:after="240" w:before="7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280.0" w:type="dxa"/>
              <w:left w:w="180.0" w:type="dxa"/>
              <w:bottom w:w="280.0" w:type="dxa"/>
              <w:right w:w="180.0" w:type="dxa"/>
            </w:tcMar>
            <w:vAlign w:val="top"/>
          </w:tcPr>
          <w:p w:rsidR="00000000" w:rsidDel="00000000" w:rsidP="00000000" w:rsidRDefault="00000000" w:rsidRPr="00000000" w14:paraId="00000136">
            <w:pPr>
              <w:spacing w:after="240" w:before="7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280.0" w:type="dxa"/>
              <w:left w:w="180.0" w:type="dxa"/>
              <w:bottom w:w="280.0" w:type="dxa"/>
              <w:right w:w="180.0" w:type="dxa"/>
            </w:tcMar>
            <w:vAlign w:val="top"/>
          </w:tcPr>
          <w:p w:rsidR="00000000" w:rsidDel="00000000" w:rsidP="00000000" w:rsidRDefault="00000000" w:rsidRPr="00000000" w14:paraId="00000137">
            <w:pPr>
              <w:spacing w:after="240" w:before="7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81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280.0" w:type="dxa"/>
              <w:left w:w="180.0" w:type="dxa"/>
              <w:bottom w:w="280.0" w:type="dxa"/>
              <w:right w:w="180.0" w:type="dxa"/>
            </w:tcMar>
            <w:vAlign w:val="top"/>
          </w:tcPr>
          <w:p w:rsidR="00000000" w:rsidDel="00000000" w:rsidP="00000000" w:rsidRDefault="00000000" w:rsidRPr="00000000" w14:paraId="00000138">
            <w:pPr>
              <w:spacing w:after="240" w:before="7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280.0" w:type="dxa"/>
              <w:left w:w="180.0" w:type="dxa"/>
              <w:bottom w:w="280.0" w:type="dxa"/>
              <w:right w:w="180.0" w:type="dxa"/>
            </w:tcMar>
            <w:vAlign w:val="top"/>
          </w:tcPr>
          <w:p w:rsidR="00000000" w:rsidDel="00000000" w:rsidP="00000000" w:rsidRDefault="00000000" w:rsidRPr="00000000" w14:paraId="00000139">
            <w:pPr>
              <w:spacing w:after="240" w:before="7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280.0" w:type="dxa"/>
              <w:left w:w="180.0" w:type="dxa"/>
              <w:bottom w:w="280.0" w:type="dxa"/>
              <w:right w:w="180.0" w:type="dxa"/>
            </w:tcMar>
            <w:vAlign w:val="top"/>
          </w:tcPr>
          <w:p w:rsidR="00000000" w:rsidDel="00000000" w:rsidP="00000000" w:rsidRDefault="00000000" w:rsidRPr="00000000" w14:paraId="0000013A">
            <w:pPr>
              <w:spacing w:after="240" w:before="7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280.0" w:type="dxa"/>
              <w:left w:w="180.0" w:type="dxa"/>
              <w:bottom w:w="280.0" w:type="dxa"/>
              <w:right w:w="180.0" w:type="dxa"/>
            </w:tcMar>
            <w:vAlign w:val="top"/>
          </w:tcPr>
          <w:p w:rsidR="00000000" w:rsidDel="00000000" w:rsidP="00000000" w:rsidRDefault="00000000" w:rsidRPr="00000000" w14:paraId="0000013B">
            <w:pPr>
              <w:spacing w:after="240" w:before="7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280.0" w:type="dxa"/>
              <w:left w:w="180.0" w:type="dxa"/>
              <w:bottom w:w="280.0" w:type="dxa"/>
              <w:right w:w="180.0" w:type="dxa"/>
            </w:tcMar>
            <w:vAlign w:val="top"/>
          </w:tcPr>
          <w:p w:rsidR="00000000" w:rsidDel="00000000" w:rsidP="00000000" w:rsidRDefault="00000000" w:rsidRPr="00000000" w14:paraId="0000013C">
            <w:pPr>
              <w:spacing w:after="240" w:before="7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81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280.0" w:type="dxa"/>
              <w:left w:w="180.0" w:type="dxa"/>
              <w:bottom w:w="280.0" w:type="dxa"/>
              <w:right w:w="180.0" w:type="dxa"/>
            </w:tcMar>
            <w:vAlign w:val="top"/>
          </w:tcPr>
          <w:p w:rsidR="00000000" w:rsidDel="00000000" w:rsidP="00000000" w:rsidRDefault="00000000" w:rsidRPr="00000000" w14:paraId="0000013D">
            <w:pPr>
              <w:spacing w:after="240" w:before="7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280.0" w:type="dxa"/>
              <w:left w:w="180.0" w:type="dxa"/>
              <w:bottom w:w="280.0" w:type="dxa"/>
              <w:right w:w="180.0" w:type="dxa"/>
            </w:tcMar>
            <w:vAlign w:val="top"/>
          </w:tcPr>
          <w:p w:rsidR="00000000" w:rsidDel="00000000" w:rsidP="00000000" w:rsidRDefault="00000000" w:rsidRPr="00000000" w14:paraId="0000013E">
            <w:pPr>
              <w:spacing w:after="240" w:before="7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280.0" w:type="dxa"/>
              <w:left w:w="180.0" w:type="dxa"/>
              <w:bottom w:w="280.0" w:type="dxa"/>
              <w:right w:w="180.0" w:type="dxa"/>
            </w:tcMar>
            <w:vAlign w:val="top"/>
          </w:tcPr>
          <w:p w:rsidR="00000000" w:rsidDel="00000000" w:rsidP="00000000" w:rsidRDefault="00000000" w:rsidRPr="00000000" w14:paraId="0000013F">
            <w:pPr>
              <w:spacing w:after="240" w:before="7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280.0" w:type="dxa"/>
              <w:left w:w="180.0" w:type="dxa"/>
              <w:bottom w:w="280.0" w:type="dxa"/>
              <w:right w:w="180.0" w:type="dxa"/>
            </w:tcMar>
            <w:vAlign w:val="top"/>
          </w:tcPr>
          <w:p w:rsidR="00000000" w:rsidDel="00000000" w:rsidP="00000000" w:rsidRDefault="00000000" w:rsidRPr="00000000" w14:paraId="00000140">
            <w:pPr>
              <w:spacing w:after="240" w:before="7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280.0" w:type="dxa"/>
              <w:left w:w="180.0" w:type="dxa"/>
              <w:bottom w:w="280.0" w:type="dxa"/>
              <w:right w:w="180.0" w:type="dxa"/>
            </w:tcMar>
            <w:vAlign w:val="top"/>
          </w:tcPr>
          <w:p w:rsidR="00000000" w:rsidDel="00000000" w:rsidP="00000000" w:rsidRDefault="00000000" w:rsidRPr="00000000" w14:paraId="00000141">
            <w:pPr>
              <w:spacing w:after="240" w:before="7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81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280.0" w:type="dxa"/>
              <w:left w:w="180.0" w:type="dxa"/>
              <w:bottom w:w="280.0" w:type="dxa"/>
              <w:right w:w="180.0" w:type="dxa"/>
            </w:tcMar>
            <w:vAlign w:val="top"/>
          </w:tcPr>
          <w:p w:rsidR="00000000" w:rsidDel="00000000" w:rsidP="00000000" w:rsidRDefault="00000000" w:rsidRPr="00000000" w14:paraId="00000142">
            <w:pPr>
              <w:spacing w:after="240" w:before="7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280.0" w:type="dxa"/>
              <w:left w:w="180.0" w:type="dxa"/>
              <w:bottom w:w="280.0" w:type="dxa"/>
              <w:right w:w="180.0" w:type="dxa"/>
            </w:tcMar>
            <w:vAlign w:val="top"/>
          </w:tcPr>
          <w:p w:rsidR="00000000" w:rsidDel="00000000" w:rsidP="00000000" w:rsidRDefault="00000000" w:rsidRPr="00000000" w14:paraId="00000143">
            <w:pPr>
              <w:spacing w:after="240" w:before="7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280.0" w:type="dxa"/>
              <w:left w:w="180.0" w:type="dxa"/>
              <w:bottom w:w="280.0" w:type="dxa"/>
              <w:right w:w="180.0" w:type="dxa"/>
            </w:tcMar>
            <w:vAlign w:val="top"/>
          </w:tcPr>
          <w:p w:rsidR="00000000" w:rsidDel="00000000" w:rsidP="00000000" w:rsidRDefault="00000000" w:rsidRPr="00000000" w14:paraId="00000144">
            <w:pPr>
              <w:spacing w:after="240" w:before="7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280.0" w:type="dxa"/>
              <w:left w:w="180.0" w:type="dxa"/>
              <w:bottom w:w="280.0" w:type="dxa"/>
              <w:right w:w="180.0" w:type="dxa"/>
            </w:tcMar>
            <w:vAlign w:val="top"/>
          </w:tcPr>
          <w:p w:rsidR="00000000" w:rsidDel="00000000" w:rsidP="00000000" w:rsidRDefault="00000000" w:rsidRPr="00000000" w14:paraId="00000145">
            <w:pPr>
              <w:spacing w:after="240" w:before="7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280.0" w:type="dxa"/>
              <w:left w:w="180.0" w:type="dxa"/>
              <w:bottom w:w="280.0" w:type="dxa"/>
              <w:right w:w="180.0" w:type="dxa"/>
            </w:tcMar>
            <w:vAlign w:val="top"/>
          </w:tcPr>
          <w:p w:rsidR="00000000" w:rsidDel="00000000" w:rsidP="00000000" w:rsidRDefault="00000000" w:rsidRPr="00000000" w14:paraId="00000146">
            <w:pPr>
              <w:spacing w:after="240" w:before="7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bl>
    <w:p w:rsidR="00000000" w:rsidDel="00000000" w:rsidP="00000000" w:rsidRDefault="00000000" w:rsidRPr="00000000" w14:paraId="00000147">
      <w:pPr>
        <w:spacing w:after="200" w:before="680" w:lineRule="auto"/>
        <w:rPr>
          <w:rFonts w:ascii="Times New Roman" w:cs="Times New Roman" w:eastAsia="Times New Roman" w:hAnsi="Times New Roman"/>
          <w:i w:val="1"/>
          <w:iCs w:val="1"/>
          <w:color w:val="666666"/>
          <w:sz w:val="20"/>
          <w:szCs w:val="20"/>
        </w:rPr>
      </w:pPr>
      <w:r w:rsidDel="00000000" w:rsidR="00000000" w:rsidRPr="00000000">
        <w:rPr>
          <w:rFonts w:ascii="Times New Roman" w:cs="Times New Roman" w:eastAsia="Times New Roman" w:hAnsi="Times New Roman"/>
          <w:i w:val="1"/>
          <w:iCs w:val="1"/>
          <w:color w:val="666666"/>
          <w:sz w:val="20"/>
          <w:szCs w:val="20"/>
          <w:rtl w:val="0"/>
        </w:rPr>
        <w:t xml:space="preserve">This acknowledgement form should be completed during staff orientation for new employees and upon each policy review for all existing staff. Completed forms must be retained in the staff member's personnel file. This policy template is provided as a guide only. [FACILITY NAME] is responsible for ensuring the policy is reviewed by qualified clinical, legal, and compliance professionals before implementation and that it meets all applicable legislative requirements in the relevant State or Territory.</w:t>
      </w:r>
    </w:p>
    <w:p w:rsidR="00000000" w:rsidDel="00000000" w:rsidP="00000000" w:rsidRDefault="00000000" w:rsidRPr="00000000" w14:paraId="00000148">
      <w:pPr>
        <w:spacing w:after="240" w:before="240" w:lineRule="auto"/>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149">
      <w:pPr>
        <w:rPr>
          <w:rFonts w:ascii="Poppins" w:cs="Poppins" w:eastAsia="Poppins" w:hAnsi="Poppins"/>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6">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7">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