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160" w:before="480" w:lineRule="auto"/>
        <w:jc w:val="center"/>
        <w:rPr>
          <w:rFonts w:ascii="Times New Roman" w:cs="Times New Roman" w:eastAsia="Times New Roman" w:hAnsi="Times New Roman"/>
          <w:b w:val="1"/>
          <w:bCs w:val="1"/>
          <w:sz w:val="67"/>
          <w:szCs w:val="67"/>
        </w:rPr>
      </w:pPr>
      <w:bookmarkStart w:colFirst="0" w:colLast="0" w:name="_hli2ft82n4z9" w:id="0"/>
      <w:bookmarkEnd w:id="0"/>
      <w:r w:rsidDel="00000000" w:rsidR="00000000" w:rsidRPr="00000000">
        <w:rPr>
          <w:rFonts w:ascii="Times New Roman" w:cs="Times New Roman" w:eastAsia="Times New Roman" w:hAnsi="Times New Roman"/>
          <w:b w:val="1"/>
          <w:bCs w:val="1"/>
          <w:sz w:val="67"/>
          <w:szCs w:val="67"/>
          <w:rtl w:val="0"/>
        </w:rPr>
        <w:t xml:space="preserve">Manual Handling and Assisted Mobility Policy</w:t>
      </w:r>
    </w:p>
    <w:p w:rsidR="00000000" w:rsidDel="00000000" w:rsidP="00000000" w:rsidRDefault="00000000" w:rsidRPr="00000000" w14:paraId="00000002">
      <w:pPr>
        <w:spacing w:after="220" w:lineRule="auto"/>
        <w:jc w:val="center"/>
        <w:rPr>
          <w:rFonts w:ascii="Times New Roman" w:cs="Times New Roman" w:eastAsia="Times New Roman" w:hAnsi="Times New Roman"/>
          <w:color w:val="555555"/>
          <w:sz w:val="23"/>
          <w:szCs w:val="23"/>
        </w:rPr>
      </w:pPr>
      <w:r w:rsidDel="00000000" w:rsidR="00000000" w:rsidRPr="00000000">
        <w:rPr>
          <w:rFonts w:ascii="Times New Roman" w:cs="Times New Roman" w:eastAsia="Times New Roman" w:hAnsi="Times New Roman"/>
          <w:color w:val="555555"/>
          <w:sz w:val="23"/>
          <w:szCs w:val="23"/>
          <w:rtl w:val="0"/>
        </w:rPr>
        <w:t xml:space="preserve">Policy Template for Australian Residential Aged Care Facilities</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20.443131462334"/>
        <w:gridCol w:w="2378.020679468242"/>
        <w:gridCol w:w="1880.2954209748893"/>
        <w:gridCol w:w="2281.240768094535"/>
        <w:tblGridChange w:id="0">
          <w:tblGrid>
            <w:gridCol w:w="2820.443131462334"/>
            <w:gridCol w:w="2378.020679468242"/>
            <w:gridCol w:w="1880.2954209748893"/>
            <w:gridCol w:w="2281.240768094535"/>
          </w:tblGrid>
        </w:tblGridChange>
      </w:tblGrid>
      <w:tr>
        <w:trPr>
          <w:cantSplit w:val="0"/>
          <w:trHeight w:val="705" w:hRule="atLeast"/>
          <w:tblHeader w:val="0"/>
        </w:trPr>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Facility Name</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[FACILITY NAME]</w:t>
            </w:r>
          </w:p>
        </w:tc>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 Number</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6">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[DOC-NUMBER]</w:t>
            </w:r>
          </w:p>
        </w:tc>
      </w:tr>
      <w:tr>
        <w:trPr>
          <w:cantSplit w:val="0"/>
          <w:trHeight w:val="705" w:hRule="atLeast"/>
          <w:tblHeader w:val="0"/>
        </w:trPr>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07">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Policy Title</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8">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Manual Handling and Assisted Mobility Policy</w:t>
            </w:r>
          </w:p>
        </w:tc>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09">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Version</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[VERSION, e.g. 1.0]</w:t>
            </w:r>
          </w:p>
        </w:tc>
      </w:tr>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Effective Date</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C">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[DD/MM/YYYY]</w:t>
            </w:r>
          </w:p>
        </w:tc>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0D">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Review Date</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E">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[DD/MM/YYYY]</w:t>
            </w:r>
          </w:p>
        </w:tc>
      </w:tr>
      <w:tr>
        <w:trPr>
          <w:cantSplit w:val="0"/>
          <w:trHeight w:val="705" w:hRule="atLeast"/>
          <w:tblHeader w:val="0"/>
        </w:trPr>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0F">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Approved By</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10">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POSITION TITLE]</w:t>
            </w:r>
          </w:p>
        </w:tc>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11">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Policy Owner</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12">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[POSITION TITLE, e.g. Director of Care]</w:t>
            </w:r>
          </w:p>
        </w:tc>
      </w:tr>
    </w:tbl>
    <w:p w:rsidR="00000000" w:rsidDel="00000000" w:rsidP="00000000" w:rsidRDefault="00000000" w:rsidRPr="00000000" w14:paraId="00000013">
      <w:pPr>
        <w:pStyle w:val="Heading2"/>
        <w:keepNext w:val="0"/>
        <w:keepLines w:val="0"/>
        <w:pBdr>
          <w:bottom w:color="333333" w:space="3" w:sz="9" w:val="single"/>
        </w:pBdr>
        <w:spacing w:after="80" w:lineRule="auto"/>
        <w:rPr>
          <w:rFonts w:ascii="Times New Roman" w:cs="Times New Roman" w:eastAsia="Times New Roman" w:hAnsi="Times New Roman"/>
          <w:b w:val="1"/>
          <w:bCs w:val="1"/>
          <w:sz w:val="40"/>
          <w:szCs w:val="40"/>
        </w:rPr>
      </w:pPr>
      <w:bookmarkStart w:colFirst="0" w:colLast="0" w:name="_9gyr3qblp6ha" w:id="1"/>
      <w:bookmarkEnd w:id="1"/>
      <w:r w:rsidDel="00000000" w:rsidR="00000000" w:rsidRPr="00000000">
        <w:rPr>
          <w:rFonts w:ascii="Times New Roman" w:cs="Times New Roman" w:eastAsia="Times New Roman" w:hAnsi="Times New Roman"/>
          <w:b w:val="1"/>
          <w:bCs w:val="1"/>
          <w:sz w:val="40"/>
          <w:szCs w:val="40"/>
          <w:rtl w:val="0"/>
        </w:rPr>
        <w:t xml:space="preserve">1. Purpose</w:t>
      </w:r>
    </w:p>
    <w:p w:rsidR="00000000" w:rsidDel="00000000" w:rsidP="00000000" w:rsidRDefault="00000000" w:rsidRPr="00000000" w14:paraId="00000014">
      <w:pPr>
        <w:spacing w:after="240" w:before="6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establishes the framework and minimum standards for the safe management of manual handling tasks and assisted mobility activities at [FACILITY NAME], protecting the health, safety, and dignity of residents, staff, and visitors. It ensures that all manual handling risks are systematically identified, assessed, and controlled in accordance with applicable Work Health and Safety (WHS) legislation and best practice guidelines. The policy also supports [FACILITY NAME]'s obligations under the Aged Care Quality Standards to deliver safe, person-centred care that maintains and promotes each resident's mobility, independence, and wellbeing.</w:t>
      </w:r>
    </w:p>
    <w:p w:rsidR="00000000" w:rsidDel="00000000" w:rsidP="00000000" w:rsidRDefault="00000000" w:rsidRPr="00000000" w14:paraId="00000015">
      <w:pPr>
        <w:pStyle w:val="Heading2"/>
        <w:keepNext w:val="0"/>
        <w:keepLines w:val="0"/>
        <w:pBdr>
          <w:bottom w:color="333333" w:space="3" w:sz="9" w:val="single"/>
        </w:pBdr>
        <w:spacing w:after="80" w:lineRule="auto"/>
        <w:rPr>
          <w:rFonts w:ascii="Times New Roman" w:cs="Times New Roman" w:eastAsia="Times New Roman" w:hAnsi="Times New Roman"/>
          <w:b w:val="1"/>
          <w:bCs w:val="1"/>
          <w:sz w:val="40"/>
          <w:szCs w:val="40"/>
        </w:rPr>
      </w:pPr>
      <w:bookmarkStart w:colFirst="0" w:colLast="0" w:name="_a1epargd5ube" w:id="2"/>
      <w:bookmarkEnd w:id="2"/>
      <w:r w:rsidDel="00000000" w:rsidR="00000000" w:rsidRPr="00000000">
        <w:rPr>
          <w:rFonts w:ascii="Times New Roman" w:cs="Times New Roman" w:eastAsia="Times New Roman" w:hAnsi="Times New Roman"/>
          <w:b w:val="1"/>
          <w:bCs w:val="1"/>
          <w:sz w:val="40"/>
          <w:szCs w:val="40"/>
          <w:rtl w:val="0"/>
        </w:rPr>
        <w:t xml:space="preserve">2. Scope</w:t>
      </w:r>
    </w:p>
    <w:p w:rsidR="00000000" w:rsidDel="00000000" w:rsidP="00000000" w:rsidRDefault="00000000" w:rsidRPr="00000000" w14:paraId="00000016">
      <w:pPr>
        <w:spacing w:after="240" w:before="6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applies to:</w:t>
      </w:r>
    </w:p>
    <w:p w:rsidR="00000000" w:rsidDel="00000000" w:rsidP="00000000" w:rsidRDefault="00000000" w:rsidRPr="00000000" w14:paraId="00000017">
      <w:pPr>
        <w:numPr>
          <w:ilvl w:val="0"/>
          <w:numId w:val="20"/>
        </w:numPr>
        <w:spacing w:after="0" w:afterAutospacing="0" w:before="480" w:line="432" w:lineRule="auto"/>
        <w:ind w:left="720" w:hanging="360"/>
      </w:pPr>
      <w:r w:rsidDel="00000000" w:rsidR="00000000" w:rsidRPr="00000000">
        <w:rPr>
          <w:rFonts w:ascii="Times New Roman" w:cs="Times New Roman" w:eastAsia="Times New Roman" w:hAnsi="Times New Roman"/>
          <w:sz w:val="24"/>
          <w:szCs w:val="24"/>
          <w:rtl w:val="0"/>
        </w:rPr>
        <w:t xml:space="preserve">All permanent, casual, and agency staff employed or engaged at [FACILITY NAME], including but not limited to: registered nurses (RNs), enrolled nurses (ENs), personal care workers (PCWs), physiotherapists, occupational therapists, allied health assistants, and domestic and laundry staff who perform any manual handling tasks.</w:t>
      </w:r>
    </w:p>
    <w:p w:rsidR="00000000" w:rsidDel="00000000" w:rsidP="00000000" w:rsidRDefault="00000000" w:rsidRPr="00000000" w14:paraId="00000018">
      <w:pPr>
        <w:numPr>
          <w:ilvl w:val="0"/>
          <w:numId w:val="20"/>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sz w:val="24"/>
          <w:szCs w:val="24"/>
          <w:rtl w:val="0"/>
        </w:rPr>
        <w:t xml:space="preserve">Students, trainees, and volunteers undertaking placements or activities at [FACILITY NAME].</w:t>
      </w:r>
    </w:p>
    <w:p w:rsidR="00000000" w:rsidDel="00000000" w:rsidP="00000000" w:rsidRDefault="00000000" w:rsidRPr="00000000" w14:paraId="00000019">
      <w:pPr>
        <w:numPr>
          <w:ilvl w:val="0"/>
          <w:numId w:val="20"/>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sz w:val="24"/>
          <w:szCs w:val="24"/>
          <w:rtl w:val="0"/>
        </w:rPr>
        <w:t xml:space="preserve">Contractors and service providers who perform manual handling tasks on [FACILITY NAME] premises.</w:t>
      </w:r>
    </w:p>
    <w:p w:rsidR="00000000" w:rsidDel="00000000" w:rsidP="00000000" w:rsidRDefault="00000000" w:rsidRPr="00000000" w14:paraId="0000001A">
      <w:pPr>
        <w:numPr>
          <w:ilvl w:val="0"/>
          <w:numId w:val="20"/>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sz w:val="24"/>
          <w:szCs w:val="24"/>
          <w:rtl w:val="0"/>
        </w:rPr>
        <w:t xml:space="preserve">All manual handling activities involving residents, including transfers, repositioning, assisted walking, hoist operations, and any other task requiring the moving, lifting, lowering, pushing, pulling, or restraining of a person or load.</w:t>
      </w:r>
    </w:p>
    <w:p w:rsidR="00000000" w:rsidDel="00000000" w:rsidP="00000000" w:rsidRDefault="00000000" w:rsidRPr="00000000" w14:paraId="0000001B">
      <w:pPr>
        <w:numPr>
          <w:ilvl w:val="0"/>
          <w:numId w:val="20"/>
        </w:numPr>
        <w:spacing w:after="240" w:before="0" w:beforeAutospacing="0" w:line="432" w:lineRule="auto"/>
        <w:ind w:left="720" w:hanging="360"/>
      </w:pPr>
      <w:r w:rsidDel="00000000" w:rsidR="00000000" w:rsidRPr="00000000">
        <w:rPr>
          <w:rFonts w:ascii="Times New Roman" w:cs="Times New Roman" w:eastAsia="Times New Roman" w:hAnsi="Times New Roman"/>
          <w:sz w:val="24"/>
          <w:szCs w:val="24"/>
          <w:rtl w:val="0"/>
        </w:rPr>
        <w:t xml:space="preserve">All areas and units within [FACILITY NAME], including aged care bedrooms, communal areas, bathrooms, corridors, and external grounds.</w:t>
      </w:r>
    </w:p>
    <w:p w:rsidR="00000000" w:rsidDel="00000000" w:rsidP="00000000" w:rsidRDefault="00000000" w:rsidRPr="00000000" w14:paraId="0000001C">
      <w:pPr>
        <w:pStyle w:val="Heading2"/>
        <w:keepNext w:val="0"/>
        <w:keepLines w:val="0"/>
        <w:pBdr>
          <w:bottom w:color="333333" w:space="3" w:sz="9" w:val="single"/>
        </w:pBdr>
        <w:spacing w:after="80" w:lineRule="auto"/>
        <w:rPr>
          <w:rFonts w:ascii="Times New Roman" w:cs="Times New Roman" w:eastAsia="Times New Roman" w:hAnsi="Times New Roman"/>
          <w:b w:val="1"/>
          <w:bCs w:val="1"/>
          <w:sz w:val="40"/>
          <w:szCs w:val="40"/>
        </w:rPr>
      </w:pPr>
      <w:bookmarkStart w:colFirst="0" w:colLast="0" w:name="_4x07z7la839u" w:id="3"/>
      <w:bookmarkEnd w:id="3"/>
      <w:r w:rsidDel="00000000" w:rsidR="00000000" w:rsidRPr="00000000">
        <w:rPr>
          <w:rFonts w:ascii="Times New Roman" w:cs="Times New Roman" w:eastAsia="Times New Roman" w:hAnsi="Times New Roman"/>
          <w:b w:val="1"/>
          <w:bCs w:val="1"/>
          <w:sz w:val="40"/>
          <w:szCs w:val="40"/>
          <w:rtl w:val="0"/>
        </w:rPr>
        <w:t xml:space="preserve">3. Definitions</w:t>
      </w:r>
    </w:p>
    <w:p w:rsidR="00000000" w:rsidDel="00000000" w:rsidP="00000000" w:rsidRDefault="00000000" w:rsidRPr="00000000" w14:paraId="0000001D">
      <w:pPr>
        <w:spacing w:after="240" w:before="660" w:line="432"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Manual Handling</w:t>
      </w:r>
    </w:p>
    <w:p w:rsidR="00000000" w:rsidDel="00000000" w:rsidP="00000000" w:rsidRDefault="00000000" w:rsidRPr="00000000" w14:paraId="0000001E">
      <w:pPr>
        <w:spacing w:after="240" w:before="480" w:line="432"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activity requiring a person to use their body to lift, lower, push, pull, carry, move, hold, or restrain any person, animal, or object. In the context of this policy, it primarily refers to activities involving resident transfers and repositioning.</w:t>
      </w:r>
    </w:p>
    <w:p w:rsidR="00000000" w:rsidDel="00000000" w:rsidP="00000000" w:rsidRDefault="00000000" w:rsidRPr="00000000" w14:paraId="0000001F">
      <w:pPr>
        <w:spacing w:after="240" w:before="660" w:line="432"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Hazardous Manual Task</w:t>
      </w:r>
    </w:p>
    <w:p w:rsidR="00000000" w:rsidDel="00000000" w:rsidP="00000000" w:rsidRDefault="00000000" w:rsidRPr="00000000" w14:paraId="00000020">
      <w:pPr>
        <w:spacing w:after="240" w:before="480" w:line="432"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manual handling task that, by its nature or the conditions under which it is performed, poses a risk of musculoskeletal disorder (MSD) to the worker. This includes tasks involving repetitive or sustained force, high or sudden force, repetitive movement, sustained or awkward posture, or exposure to vibration.</w:t>
      </w:r>
    </w:p>
    <w:p w:rsidR="00000000" w:rsidDel="00000000" w:rsidP="00000000" w:rsidRDefault="00000000" w:rsidRPr="00000000" w14:paraId="00000021">
      <w:pPr>
        <w:spacing w:after="240" w:before="660" w:line="432"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Mobility Aid / Assistive Equipment</w:t>
      </w:r>
    </w:p>
    <w:p w:rsidR="00000000" w:rsidDel="00000000" w:rsidP="00000000" w:rsidRDefault="00000000" w:rsidRPr="00000000" w14:paraId="00000022">
      <w:pPr>
        <w:spacing w:after="240" w:before="480" w:line="432"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device used to assist in the safe transfer or movement of a resident, including but not limited to: mobile hoists (standard and bariatric), ceiling-track hoists, stand-up (sit-to-stand) lifters, transfer belts (gait belts), slide sheets, transfer boards, walking frames, and wheeled walkers.</w:t>
      </w:r>
    </w:p>
    <w:p w:rsidR="00000000" w:rsidDel="00000000" w:rsidP="00000000" w:rsidRDefault="00000000" w:rsidRPr="00000000" w14:paraId="00000023">
      <w:pPr>
        <w:spacing w:after="240" w:before="660" w:line="432"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Two-Person Transfer</w:t>
      </w:r>
    </w:p>
    <w:p w:rsidR="00000000" w:rsidDel="00000000" w:rsidP="00000000" w:rsidRDefault="00000000" w:rsidRPr="00000000" w14:paraId="00000024">
      <w:pPr>
        <w:spacing w:after="240" w:before="480" w:line="432"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manual handling task that requires a minimum of two trained staff members to safely perform a resident transfer or repositioning activity, as determined by the resident's individual manual handling risk assessment.</w:t>
      </w:r>
    </w:p>
    <w:p w:rsidR="00000000" w:rsidDel="00000000" w:rsidP="00000000" w:rsidRDefault="00000000" w:rsidRPr="00000000" w14:paraId="00000025">
      <w:pPr>
        <w:spacing w:after="240" w:before="660" w:line="432"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Bariatric Resident</w:t>
      </w:r>
    </w:p>
    <w:p w:rsidR="00000000" w:rsidDel="00000000" w:rsidP="00000000" w:rsidRDefault="00000000" w:rsidRPr="00000000" w14:paraId="00000026">
      <w:pPr>
        <w:spacing w:after="240" w:before="480" w:line="432"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resident whose body weight or body habitus requires specialised assessment, equipment, and handling techniques beyond standard protocols, generally defined as a resident weighing 120 kg or more or where standard equipment weight limits are approached or exceeded.</w:t>
      </w:r>
    </w:p>
    <w:p w:rsidR="00000000" w:rsidDel="00000000" w:rsidP="00000000" w:rsidRDefault="00000000" w:rsidRPr="00000000" w14:paraId="00000027">
      <w:pPr>
        <w:spacing w:after="240" w:before="660" w:line="432"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Manual Handling Care Plan / Mobility Plan</w:t>
      </w:r>
    </w:p>
    <w:p w:rsidR="00000000" w:rsidDel="00000000" w:rsidP="00000000" w:rsidRDefault="00000000" w:rsidRPr="00000000" w14:paraId="00000028">
      <w:pPr>
        <w:spacing w:after="240" w:before="480" w:line="432"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documented, individualised plan forming part of a resident's care plan that details the specific safe handling techniques, equipment requirements, number of staff required, and any special considerations for all manual handling tasks relevant to that resident.</w:t>
      </w:r>
    </w:p>
    <w:p w:rsidR="00000000" w:rsidDel="00000000" w:rsidP="00000000" w:rsidRDefault="00000000" w:rsidRPr="00000000" w14:paraId="00000029">
      <w:pPr>
        <w:pStyle w:val="Heading2"/>
        <w:keepNext w:val="0"/>
        <w:keepLines w:val="0"/>
        <w:pBdr>
          <w:bottom w:color="333333" w:space="3" w:sz="9" w:val="single"/>
        </w:pBdr>
        <w:spacing w:after="80" w:lineRule="auto"/>
        <w:rPr>
          <w:rFonts w:ascii="Times New Roman" w:cs="Times New Roman" w:eastAsia="Times New Roman" w:hAnsi="Times New Roman"/>
          <w:b w:val="1"/>
          <w:bCs w:val="1"/>
          <w:sz w:val="40"/>
          <w:szCs w:val="40"/>
        </w:rPr>
      </w:pPr>
      <w:bookmarkStart w:colFirst="0" w:colLast="0" w:name="_626ufhrycgkh" w:id="4"/>
      <w:bookmarkEnd w:id="4"/>
      <w:r w:rsidDel="00000000" w:rsidR="00000000" w:rsidRPr="00000000">
        <w:rPr>
          <w:rFonts w:ascii="Times New Roman" w:cs="Times New Roman" w:eastAsia="Times New Roman" w:hAnsi="Times New Roman"/>
          <w:b w:val="1"/>
          <w:bCs w:val="1"/>
          <w:sz w:val="40"/>
          <w:szCs w:val="40"/>
          <w:rtl w:val="0"/>
        </w:rPr>
        <w:t xml:space="preserve">4. Policy Statement</w:t>
      </w:r>
    </w:p>
    <w:p w:rsidR="00000000" w:rsidDel="00000000" w:rsidP="00000000" w:rsidRDefault="00000000" w:rsidRPr="00000000" w14:paraId="0000002A">
      <w:pPr>
        <w:spacing w:after="240" w:before="6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[FACILITY NAME] is committed to providing a safe working and care environment by eliminating or, where elimination is not reasonably practicable, minimising risks associated with manual handling and assisted mobility activities. All manual handling tasks involving residents shall be guided by a current, individualised risk assessment and a documented manual handling care plan, and manual lifting of residents is prohibited except in a genuine life-threatening emergency where no mechanical aid is immediately available. [FACILITY NAME] will ensure all staff are adequately trained, assessed as competent, and have access to appropriate, well-maintained assistive equipment before undertaking any manual handling task. The dignity, comfort, and independence of each resident will be central to all decisions regarding mobility and transfer methods, consistent with a person-centred care approach and the Aged Care Quality Standards. [FACILITY NAME] will comply with all applicable WHS legislation, codes of practice, and standards, and will continuously monitor and review manual handling practices to prevent injury and promote a culture of safety.</w:t>
      </w:r>
    </w:p>
    <w:p w:rsidR="00000000" w:rsidDel="00000000" w:rsidP="00000000" w:rsidRDefault="00000000" w:rsidRPr="00000000" w14:paraId="0000002B">
      <w:pPr>
        <w:pStyle w:val="Heading2"/>
        <w:keepNext w:val="0"/>
        <w:keepLines w:val="0"/>
        <w:pBdr>
          <w:bottom w:color="333333" w:space="3" w:sz="9" w:val="single"/>
        </w:pBdr>
        <w:spacing w:after="80" w:lineRule="auto"/>
        <w:rPr>
          <w:rFonts w:ascii="Times New Roman" w:cs="Times New Roman" w:eastAsia="Times New Roman" w:hAnsi="Times New Roman"/>
          <w:b w:val="1"/>
          <w:bCs w:val="1"/>
          <w:sz w:val="40"/>
          <w:szCs w:val="40"/>
        </w:rPr>
      </w:pPr>
      <w:bookmarkStart w:colFirst="0" w:colLast="0" w:name="_xf4brhcdv4m" w:id="5"/>
      <w:bookmarkEnd w:id="5"/>
      <w:r w:rsidDel="00000000" w:rsidR="00000000" w:rsidRPr="00000000">
        <w:rPr>
          <w:rFonts w:ascii="Times New Roman" w:cs="Times New Roman" w:eastAsia="Times New Roman" w:hAnsi="Times New Roman"/>
          <w:b w:val="1"/>
          <w:bCs w:val="1"/>
          <w:sz w:val="40"/>
          <w:szCs w:val="40"/>
          <w:rtl w:val="0"/>
        </w:rPr>
        <w:t xml:space="preserve">5. Procedures</w:t>
      </w:r>
    </w:p>
    <w:p w:rsidR="00000000" w:rsidDel="00000000" w:rsidP="00000000" w:rsidRDefault="00000000" w:rsidRPr="00000000" w14:paraId="0000002C">
      <w:pPr>
        <w:pStyle w:val="Heading3"/>
        <w:keepNext w:val="0"/>
        <w:keepLines w:val="0"/>
        <w:spacing w:before="700" w:lineRule="auto"/>
        <w:rPr>
          <w:rFonts w:ascii="Times New Roman" w:cs="Times New Roman" w:eastAsia="Times New Roman" w:hAnsi="Times New Roman"/>
          <w:b w:val="1"/>
          <w:bCs w:val="1"/>
          <w:color w:val="000000"/>
        </w:rPr>
      </w:pPr>
      <w:bookmarkStart w:colFirst="0" w:colLast="0" w:name="_5vtdezkieaj3" w:id="6"/>
      <w:bookmarkEnd w:id="6"/>
      <w:r w:rsidDel="00000000" w:rsidR="00000000" w:rsidRPr="00000000">
        <w:rPr>
          <w:rFonts w:ascii="Times New Roman" w:cs="Times New Roman" w:eastAsia="Times New Roman" w:hAnsi="Times New Roman"/>
          <w:b w:val="1"/>
          <w:bCs w:val="1"/>
          <w:color w:val="000000"/>
          <w:rtl w:val="0"/>
        </w:rPr>
        <w:t xml:space="preserve">5.1 Resident Transfer Risk Assessment</w:t>
      </w:r>
    </w:p>
    <w:p w:rsidR="00000000" w:rsidDel="00000000" w:rsidP="00000000" w:rsidRDefault="00000000" w:rsidRPr="00000000" w14:paraId="0000002D">
      <w:pPr>
        <w:spacing w:after="240" w:before="6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manual handling risk assessment must be completed for every resident upon admission, following any significant change in health status, mobility, cognition, or behaviour, and at each scheduled care plan review (minimum annually).</w:t>
      </w:r>
    </w:p>
    <w:p w:rsidR="00000000" w:rsidDel="00000000" w:rsidP="00000000" w:rsidRDefault="00000000" w:rsidRPr="00000000" w14:paraId="0000002E">
      <w:pPr>
        <w:spacing w:after="240" w:before="60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5.1.1 Assessment Process</w:t>
      </w:r>
    </w:p>
    <w:p w:rsidR="00000000" w:rsidDel="00000000" w:rsidP="00000000" w:rsidRDefault="00000000" w:rsidRPr="00000000" w14:paraId="0000002F">
      <w:pPr>
        <w:numPr>
          <w:ilvl w:val="0"/>
          <w:numId w:val="1"/>
        </w:numPr>
        <w:spacing w:after="0" w:afterAutospacing="0" w:before="60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The Registered Nurse (RN) or delegated allied health clinician (e.g. physiotherapist or occupational therapist) initiates the manual handling risk assessment within 24 hours of admission or change in condition using the facility's approved Manual Handling Risk Assessment Form (see Appendix A).</w:t>
      </w:r>
    </w:p>
    <w:p w:rsidR="00000000" w:rsidDel="00000000" w:rsidP="00000000" w:rsidRDefault="00000000" w:rsidRPr="00000000" w14:paraId="00000030">
      <w:pPr>
        <w:numPr>
          <w:ilvl w:val="0"/>
          <w:numId w:val="1"/>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Assess the following risk factors:</w:t>
      </w:r>
    </w:p>
    <w:p w:rsidR="00000000" w:rsidDel="00000000" w:rsidP="00000000" w:rsidRDefault="00000000" w:rsidRPr="00000000" w14:paraId="00000031">
      <w:pPr>
        <w:numPr>
          <w:ilvl w:val="1"/>
          <w:numId w:val="1"/>
        </w:numPr>
        <w:spacing w:after="0" w:afterAutospacing="0" w:before="0" w:beforeAutospacing="0" w:lineRule="auto"/>
        <w:ind w:left="1440" w:hanging="360"/>
      </w:pPr>
      <w:r w:rsidDel="00000000" w:rsidR="00000000" w:rsidRPr="00000000">
        <w:rPr>
          <w:rFonts w:ascii="Times New Roman" w:cs="Times New Roman" w:eastAsia="Times New Roman" w:hAnsi="Times New Roman"/>
          <w:b w:val="1"/>
          <w:bCs w:val="1"/>
          <w:sz w:val="24"/>
          <w:szCs w:val="24"/>
          <w:rtl w:val="0"/>
        </w:rPr>
        <w:t xml:space="preserve">Resident factors:</w:t>
      </w:r>
      <w:r w:rsidDel="00000000" w:rsidR="00000000" w:rsidRPr="00000000">
        <w:rPr>
          <w:rFonts w:ascii="Times New Roman" w:cs="Times New Roman" w:eastAsia="Times New Roman" w:hAnsi="Times New Roman"/>
          <w:sz w:val="24"/>
          <w:szCs w:val="24"/>
          <w:rtl w:val="0"/>
        </w:rPr>
        <w:t xml:space="preserve"> Weight, height, body mass index (BMI), ability to weight-bear, cognitive status, level of cooperation, pain levels, skin integrity, presence of wounds, contractures, or medical devices (e.g. catheters, IV lines, oxygen tubing).</w:t>
      </w:r>
    </w:p>
    <w:p w:rsidR="00000000" w:rsidDel="00000000" w:rsidP="00000000" w:rsidRDefault="00000000" w:rsidRPr="00000000" w14:paraId="00000032">
      <w:pPr>
        <w:numPr>
          <w:ilvl w:val="1"/>
          <w:numId w:val="1"/>
        </w:numPr>
        <w:spacing w:after="0" w:afterAutospacing="0" w:before="0" w:beforeAutospacing="0" w:lineRule="auto"/>
        <w:ind w:left="1440" w:hanging="360"/>
      </w:pPr>
      <w:r w:rsidDel="00000000" w:rsidR="00000000" w:rsidRPr="00000000">
        <w:rPr>
          <w:rFonts w:ascii="Times New Roman" w:cs="Times New Roman" w:eastAsia="Times New Roman" w:hAnsi="Times New Roman"/>
          <w:b w:val="1"/>
          <w:bCs w:val="1"/>
          <w:sz w:val="24"/>
          <w:szCs w:val="24"/>
          <w:rtl w:val="0"/>
        </w:rPr>
        <w:t xml:space="preserve">Task factors:</w:t>
      </w:r>
      <w:r w:rsidDel="00000000" w:rsidR="00000000" w:rsidRPr="00000000">
        <w:rPr>
          <w:rFonts w:ascii="Times New Roman" w:cs="Times New Roman" w:eastAsia="Times New Roman" w:hAnsi="Times New Roman"/>
          <w:sz w:val="24"/>
          <w:szCs w:val="24"/>
          <w:rtl w:val="0"/>
        </w:rPr>
        <w:t xml:space="preserve"> Type of transfer required (bed-to-chair, toilet transfer, floor lift, etc.), frequency, duration, and force required.</w:t>
      </w:r>
    </w:p>
    <w:p w:rsidR="00000000" w:rsidDel="00000000" w:rsidP="00000000" w:rsidRDefault="00000000" w:rsidRPr="00000000" w14:paraId="00000033">
      <w:pPr>
        <w:numPr>
          <w:ilvl w:val="1"/>
          <w:numId w:val="1"/>
        </w:numPr>
        <w:spacing w:after="0" w:afterAutospacing="0" w:before="0" w:beforeAutospacing="0" w:lineRule="auto"/>
        <w:ind w:left="1440" w:hanging="360"/>
      </w:pPr>
      <w:r w:rsidDel="00000000" w:rsidR="00000000" w:rsidRPr="00000000">
        <w:rPr>
          <w:rFonts w:ascii="Times New Roman" w:cs="Times New Roman" w:eastAsia="Times New Roman" w:hAnsi="Times New Roman"/>
          <w:b w:val="1"/>
          <w:bCs w:val="1"/>
          <w:sz w:val="24"/>
          <w:szCs w:val="24"/>
          <w:rtl w:val="0"/>
        </w:rPr>
        <w:t xml:space="preserve">Environmental factors:</w:t>
      </w:r>
      <w:r w:rsidDel="00000000" w:rsidR="00000000" w:rsidRPr="00000000">
        <w:rPr>
          <w:rFonts w:ascii="Times New Roman" w:cs="Times New Roman" w:eastAsia="Times New Roman" w:hAnsi="Times New Roman"/>
          <w:sz w:val="24"/>
          <w:szCs w:val="24"/>
          <w:rtl w:val="0"/>
        </w:rPr>
        <w:t xml:space="preserve"> Available space, floor surface, bed height adjustability, availability and condition of equipment, staffing levels at time of task.</w:t>
      </w:r>
    </w:p>
    <w:p w:rsidR="00000000" w:rsidDel="00000000" w:rsidP="00000000" w:rsidRDefault="00000000" w:rsidRPr="00000000" w14:paraId="00000034">
      <w:pPr>
        <w:numPr>
          <w:ilvl w:val="1"/>
          <w:numId w:val="1"/>
        </w:numPr>
        <w:spacing w:after="0" w:afterAutospacing="0" w:before="0" w:beforeAutospacing="0" w:lineRule="auto"/>
        <w:ind w:left="1440" w:hanging="360"/>
      </w:pPr>
      <w:r w:rsidDel="00000000" w:rsidR="00000000" w:rsidRPr="00000000">
        <w:rPr>
          <w:rFonts w:ascii="Times New Roman" w:cs="Times New Roman" w:eastAsia="Times New Roman" w:hAnsi="Times New Roman"/>
          <w:b w:val="1"/>
          <w:bCs w:val="1"/>
          <w:sz w:val="24"/>
          <w:szCs w:val="24"/>
          <w:rtl w:val="0"/>
        </w:rPr>
        <w:t xml:space="preserve">Worker factors:</w:t>
      </w:r>
      <w:r w:rsidDel="00000000" w:rsidR="00000000" w:rsidRPr="00000000">
        <w:rPr>
          <w:rFonts w:ascii="Times New Roman" w:cs="Times New Roman" w:eastAsia="Times New Roman" w:hAnsi="Times New Roman"/>
          <w:sz w:val="24"/>
          <w:szCs w:val="24"/>
          <w:rtl w:val="0"/>
        </w:rPr>
        <w:t xml:space="preserve"> Staff competency, any reported worker restrictions or injuries that may affect capacity.</w:t>
      </w:r>
    </w:p>
    <w:p w:rsidR="00000000" w:rsidDel="00000000" w:rsidP="00000000" w:rsidRDefault="00000000" w:rsidRPr="00000000" w14:paraId="00000035">
      <w:pPr>
        <w:numPr>
          <w:ilvl w:val="0"/>
          <w:numId w:val="1"/>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Assign a risk rating (Low, Medium, High) using the risk matrix provided in Appendix A.</w:t>
      </w:r>
    </w:p>
    <w:p w:rsidR="00000000" w:rsidDel="00000000" w:rsidP="00000000" w:rsidRDefault="00000000" w:rsidRPr="00000000" w14:paraId="00000036">
      <w:pPr>
        <w:numPr>
          <w:ilvl w:val="0"/>
          <w:numId w:val="1"/>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Select and document the preferred handling method and required equipment based on the risk rating.</w:t>
      </w:r>
    </w:p>
    <w:p w:rsidR="00000000" w:rsidDel="00000000" w:rsidP="00000000" w:rsidRDefault="00000000" w:rsidRPr="00000000" w14:paraId="00000037">
      <w:pPr>
        <w:numPr>
          <w:ilvl w:val="0"/>
          <w:numId w:val="1"/>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Document all findings and the resulting handling plan in the resident's care plan (Manual Handling Care Plan section).</w:t>
      </w:r>
    </w:p>
    <w:p w:rsidR="00000000" w:rsidDel="00000000" w:rsidP="00000000" w:rsidRDefault="00000000" w:rsidRPr="00000000" w14:paraId="00000038">
      <w:pPr>
        <w:numPr>
          <w:ilvl w:val="0"/>
          <w:numId w:val="1"/>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Communicate the Manual Handling Care Plan to all staff involved in the resident's care via handover, care plan access, and where appropriate, a visual prompt (e.g. handling alert sticker/card) at the resident's bedside or in the bathroom.</w:t>
      </w:r>
    </w:p>
    <w:p w:rsidR="00000000" w:rsidDel="00000000" w:rsidP="00000000" w:rsidRDefault="00000000" w:rsidRPr="00000000" w14:paraId="00000039">
      <w:pPr>
        <w:numPr>
          <w:ilvl w:val="0"/>
          <w:numId w:val="1"/>
        </w:numPr>
        <w:spacing w:after="24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Obtain the resident's (and/or their representative's) informed consent and incorporate their preferences into the plan where safe and practicable.</w:t>
      </w:r>
    </w:p>
    <w:p w:rsidR="00000000" w:rsidDel="00000000" w:rsidP="00000000" w:rsidRDefault="00000000" w:rsidRPr="00000000" w14:paraId="0000003A">
      <w:pPr>
        <w:spacing w:after="240" w:before="60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5.1.2 Triggers for Reassessment</w:t>
      </w:r>
    </w:p>
    <w:p w:rsidR="00000000" w:rsidDel="00000000" w:rsidP="00000000" w:rsidRDefault="00000000" w:rsidRPr="00000000" w14:paraId="0000003B">
      <w:pPr>
        <w:spacing w:after="240" w:before="6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manual handling risk reassessment must be conducted in the following circumstances:</w:t>
      </w:r>
    </w:p>
    <w:p w:rsidR="00000000" w:rsidDel="00000000" w:rsidP="00000000" w:rsidRDefault="00000000" w:rsidRPr="00000000" w14:paraId="0000003C">
      <w:pPr>
        <w:numPr>
          <w:ilvl w:val="0"/>
          <w:numId w:val="17"/>
        </w:numPr>
        <w:spacing w:after="0" w:afterAutospacing="0" w:before="60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Following a fall or manual handling-related incident involving the resident.</w:t>
      </w:r>
    </w:p>
    <w:p w:rsidR="00000000" w:rsidDel="00000000" w:rsidP="00000000" w:rsidRDefault="00000000" w:rsidRPr="00000000" w14:paraId="0000003D">
      <w:pPr>
        <w:numPr>
          <w:ilvl w:val="0"/>
          <w:numId w:val="17"/>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Following hospitalisation or a period of acute illness.</w:t>
      </w:r>
    </w:p>
    <w:p w:rsidR="00000000" w:rsidDel="00000000" w:rsidP="00000000" w:rsidRDefault="00000000" w:rsidRPr="00000000" w14:paraId="0000003E">
      <w:pPr>
        <w:numPr>
          <w:ilvl w:val="0"/>
          <w:numId w:val="17"/>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Significant weight change (greater than 5 kg).</w:t>
      </w:r>
    </w:p>
    <w:p w:rsidR="00000000" w:rsidDel="00000000" w:rsidP="00000000" w:rsidRDefault="00000000" w:rsidRPr="00000000" w14:paraId="0000003F">
      <w:pPr>
        <w:numPr>
          <w:ilvl w:val="0"/>
          <w:numId w:val="17"/>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New diagnosis affecting mobility or cooperation (e.g. stroke, fracture, delirium, advanced dementia).</w:t>
      </w:r>
    </w:p>
    <w:p w:rsidR="00000000" w:rsidDel="00000000" w:rsidP="00000000" w:rsidRDefault="00000000" w:rsidRPr="00000000" w14:paraId="00000040">
      <w:pPr>
        <w:numPr>
          <w:ilvl w:val="0"/>
          <w:numId w:val="17"/>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Change in resident's ability to weight-bear or assist with transfers.</w:t>
      </w:r>
    </w:p>
    <w:p w:rsidR="00000000" w:rsidDel="00000000" w:rsidP="00000000" w:rsidRDefault="00000000" w:rsidRPr="00000000" w14:paraId="00000041">
      <w:pPr>
        <w:numPr>
          <w:ilvl w:val="0"/>
          <w:numId w:val="17"/>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Introduction of new medical devices or wound dressings affecting handling.</w:t>
      </w:r>
    </w:p>
    <w:p w:rsidR="00000000" w:rsidDel="00000000" w:rsidP="00000000" w:rsidRDefault="00000000" w:rsidRPr="00000000" w14:paraId="00000042">
      <w:pPr>
        <w:numPr>
          <w:ilvl w:val="0"/>
          <w:numId w:val="17"/>
        </w:numPr>
        <w:spacing w:after="24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Staff or resident report of pain or distress during transfers.</w:t>
      </w:r>
    </w:p>
    <w:p w:rsidR="00000000" w:rsidDel="00000000" w:rsidP="00000000" w:rsidRDefault="00000000" w:rsidRPr="00000000" w14:paraId="00000043">
      <w:pPr>
        <w:pStyle w:val="Heading3"/>
        <w:keepNext w:val="0"/>
        <w:keepLines w:val="0"/>
        <w:spacing w:before="760" w:lineRule="auto"/>
        <w:rPr>
          <w:rFonts w:ascii="Times New Roman" w:cs="Times New Roman" w:eastAsia="Times New Roman" w:hAnsi="Times New Roman"/>
          <w:b w:val="1"/>
          <w:bCs w:val="1"/>
          <w:color w:val="000000"/>
        </w:rPr>
      </w:pPr>
      <w:bookmarkStart w:colFirst="0" w:colLast="0" w:name="_u883qi3g85d6" w:id="7"/>
      <w:bookmarkEnd w:id="7"/>
      <w:r w:rsidDel="00000000" w:rsidR="00000000" w:rsidRPr="00000000">
        <w:rPr>
          <w:rFonts w:ascii="Times New Roman" w:cs="Times New Roman" w:eastAsia="Times New Roman" w:hAnsi="Times New Roman"/>
          <w:b w:val="1"/>
          <w:bCs w:val="1"/>
          <w:color w:val="000000"/>
          <w:rtl w:val="0"/>
        </w:rPr>
        <w:t xml:space="preserve">5.2 Safe Use of Hoists and Mobility Aids</w:t>
      </w:r>
    </w:p>
    <w:p w:rsidR="00000000" w:rsidDel="00000000" w:rsidP="00000000" w:rsidRDefault="00000000" w:rsidRPr="00000000" w14:paraId="00000044">
      <w:pPr>
        <w:spacing w:after="240" w:before="6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staff must be formally trained and assessed as competent in the use of each type of hoist and mobility aid available at [FACILITY NAME] before independently operating that equipment. The following steps must be followed for all hoist-assisted transfers.</w:t>
      </w:r>
    </w:p>
    <w:p w:rsidR="00000000" w:rsidDel="00000000" w:rsidP="00000000" w:rsidRDefault="00000000" w:rsidRPr="00000000" w14:paraId="00000045">
      <w:pPr>
        <w:spacing w:after="240" w:before="60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5.2.1 Pre-Use Checks (Every Use)</w:t>
      </w:r>
    </w:p>
    <w:p w:rsidR="00000000" w:rsidDel="00000000" w:rsidP="00000000" w:rsidRDefault="00000000" w:rsidRPr="00000000" w14:paraId="00000046">
      <w:pPr>
        <w:numPr>
          <w:ilvl w:val="0"/>
          <w:numId w:val="10"/>
        </w:numPr>
        <w:spacing w:after="0" w:afterAutospacing="0" w:before="60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Confirm the resident's current Manual Handling Care Plan and verify the correct hoist type and sling size/type are specified.</w:t>
      </w:r>
    </w:p>
    <w:p w:rsidR="00000000" w:rsidDel="00000000" w:rsidP="00000000" w:rsidRDefault="00000000" w:rsidRPr="00000000" w14:paraId="00000047">
      <w:pPr>
        <w:numPr>
          <w:ilvl w:val="0"/>
          <w:numId w:val="10"/>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Inspect the hoist prior to use:</w:t>
      </w:r>
    </w:p>
    <w:p w:rsidR="00000000" w:rsidDel="00000000" w:rsidP="00000000" w:rsidRDefault="00000000" w:rsidRPr="00000000" w14:paraId="00000048">
      <w:pPr>
        <w:numPr>
          <w:ilvl w:val="1"/>
          <w:numId w:val="10"/>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Check battery charge is sufficient for the full transfer.</w:t>
      </w:r>
    </w:p>
    <w:p w:rsidR="00000000" w:rsidDel="00000000" w:rsidP="00000000" w:rsidRDefault="00000000" w:rsidRPr="00000000" w14:paraId="00000049">
      <w:pPr>
        <w:numPr>
          <w:ilvl w:val="1"/>
          <w:numId w:val="10"/>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Inspect the sling for visible damage: fraying, torn stitching, cracked or missing loops, or soiling that may indicate structural compromise. Do not use a damaged sling.</w:t>
      </w:r>
    </w:p>
    <w:p w:rsidR="00000000" w:rsidDel="00000000" w:rsidP="00000000" w:rsidRDefault="00000000" w:rsidRPr="00000000" w14:paraId="0000004A">
      <w:pPr>
        <w:numPr>
          <w:ilvl w:val="1"/>
          <w:numId w:val="10"/>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Confirm sling loops, spreader bar attachments, and safety hooks are in good working order and securely connected.</w:t>
      </w:r>
    </w:p>
    <w:p w:rsidR="00000000" w:rsidDel="00000000" w:rsidP="00000000" w:rsidRDefault="00000000" w:rsidRPr="00000000" w14:paraId="0000004B">
      <w:pPr>
        <w:numPr>
          <w:ilvl w:val="1"/>
          <w:numId w:val="10"/>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Check castors for freedom of movement and braking function.</w:t>
      </w:r>
    </w:p>
    <w:p w:rsidR="00000000" w:rsidDel="00000000" w:rsidP="00000000" w:rsidRDefault="00000000" w:rsidRPr="00000000" w14:paraId="0000004C">
      <w:pPr>
        <w:numPr>
          <w:ilvl w:val="1"/>
          <w:numId w:val="10"/>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Confirm the hoist safe working load (SWL) is displayed and appropriate for the resident's weight.</w:t>
      </w:r>
    </w:p>
    <w:p w:rsidR="00000000" w:rsidDel="00000000" w:rsidP="00000000" w:rsidRDefault="00000000" w:rsidRPr="00000000" w14:paraId="0000004D">
      <w:pPr>
        <w:numPr>
          <w:ilvl w:val="0"/>
          <w:numId w:val="10"/>
        </w:numPr>
        <w:spacing w:after="24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If any fault is identified, remove the equipment from service immediately, attach a clearly visible "DO NOT USE — FAULTY" tag, and report to [POSITION TITLE, e.g. Maintenance Officer / Care Manager] for inspection and repair before next use. Record the fault in the Equipment Maintenance Log.</w:t>
      </w:r>
    </w:p>
    <w:p w:rsidR="00000000" w:rsidDel="00000000" w:rsidP="00000000" w:rsidRDefault="00000000" w:rsidRPr="00000000" w14:paraId="0000004E">
      <w:pPr>
        <w:spacing w:after="240" w:before="60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5.2.2 Hoist Transfer Procedure</w:t>
      </w:r>
    </w:p>
    <w:p w:rsidR="00000000" w:rsidDel="00000000" w:rsidP="00000000" w:rsidRDefault="00000000" w:rsidRPr="00000000" w14:paraId="0000004F">
      <w:pPr>
        <w:numPr>
          <w:ilvl w:val="0"/>
          <w:numId w:val="13"/>
        </w:numPr>
        <w:spacing w:after="0" w:afterAutospacing="0" w:before="60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Explain the procedure to the resident and obtain verbal consent. Maintain communication throughout the transfer.</w:t>
      </w:r>
    </w:p>
    <w:p w:rsidR="00000000" w:rsidDel="00000000" w:rsidP="00000000" w:rsidRDefault="00000000" w:rsidRPr="00000000" w14:paraId="00000050">
      <w:pPr>
        <w:numPr>
          <w:ilvl w:val="0"/>
          <w:numId w:val="13"/>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Ensure sufficient space is available for safe manoeuvring of the hoist (minimum clearance of 1 metre on working sides).</w:t>
      </w:r>
    </w:p>
    <w:p w:rsidR="00000000" w:rsidDel="00000000" w:rsidP="00000000" w:rsidRDefault="00000000" w:rsidRPr="00000000" w14:paraId="00000051">
      <w:pPr>
        <w:numPr>
          <w:ilvl w:val="0"/>
          <w:numId w:val="13"/>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Adjust the bed or chair to the appropriate height to facilitate safe sling application.</w:t>
      </w:r>
    </w:p>
    <w:p w:rsidR="00000000" w:rsidDel="00000000" w:rsidP="00000000" w:rsidRDefault="00000000" w:rsidRPr="00000000" w14:paraId="00000052">
      <w:pPr>
        <w:numPr>
          <w:ilvl w:val="0"/>
          <w:numId w:val="13"/>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Apply the correct sling to the resident using the technique specified in the care plan and the sling manufacturer's instructions. Confirm sling positioning — the resident should be seated symmetrically, and all loops should be correctly attached to the spreader bar in the correct colour/attachment point sequence.</w:t>
      </w:r>
    </w:p>
    <w:p w:rsidR="00000000" w:rsidDel="00000000" w:rsidP="00000000" w:rsidRDefault="00000000" w:rsidRPr="00000000" w14:paraId="00000053">
      <w:pPr>
        <w:numPr>
          <w:ilvl w:val="0"/>
          <w:numId w:val="13"/>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Conduct a check lift: raise the resident 5–10 cm above the surface, pause, and confirm sling positioning, resident comfort, and stability before proceeding.</w:t>
      </w:r>
    </w:p>
    <w:p w:rsidR="00000000" w:rsidDel="00000000" w:rsidP="00000000" w:rsidRDefault="00000000" w:rsidRPr="00000000" w14:paraId="00000054">
      <w:pPr>
        <w:numPr>
          <w:ilvl w:val="0"/>
          <w:numId w:val="13"/>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Move the hoist slowly and smoothly. One staff member operates the hoist controls; the second staff member (where required by the care plan) guides the resident's legs and ensures the path is clear.</w:t>
      </w:r>
    </w:p>
    <w:p w:rsidR="00000000" w:rsidDel="00000000" w:rsidP="00000000" w:rsidRDefault="00000000" w:rsidRPr="00000000" w14:paraId="00000055">
      <w:pPr>
        <w:numPr>
          <w:ilvl w:val="0"/>
          <w:numId w:val="13"/>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Lower the resident gently into the destination surface. Remove sling only when the resident is safely positioned and settled, as directed by the care plan (some residents require the sling to remain in situ).</w:t>
      </w:r>
    </w:p>
    <w:p w:rsidR="00000000" w:rsidDel="00000000" w:rsidP="00000000" w:rsidRDefault="00000000" w:rsidRPr="00000000" w14:paraId="00000056">
      <w:pPr>
        <w:numPr>
          <w:ilvl w:val="0"/>
          <w:numId w:val="13"/>
        </w:numPr>
        <w:spacing w:after="24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Document the transfer in the resident's care notes as required by [FACILITY NAME] documentation policy.</w:t>
      </w:r>
    </w:p>
    <w:p w:rsidR="00000000" w:rsidDel="00000000" w:rsidP="00000000" w:rsidRDefault="00000000" w:rsidRPr="00000000" w14:paraId="00000057">
      <w:pPr>
        <w:pStyle w:val="Heading3"/>
        <w:keepNext w:val="0"/>
        <w:keepLines w:val="0"/>
        <w:spacing w:before="760" w:lineRule="auto"/>
        <w:rPr>
          <w:rFonts w:ascii="Times New Roman" w:cs="Times New Roman" w:eastAsia="Times New Roman" w:hAnsi="Times New Roman"/>
          <w:b w:val="1"/>
          <w:bCs w:val="1"/>
          <w:color w:val="000000"/>
        </w:rPr>
      </w:pPr>
      <w:bookmarkStart w:colFirst="0" w:colLast="0" w:name="_vqb1wciw40m1" w:id="8"/>
      <w:bookmarkEnd w:id="8"/>
      <w:r w:rsidDel="00000000" w:rsidR="00000000" w:rsidRPr="00000000">
        <w:rPr>
          <w:rFonts w:ascii="Times New Roman" w:cs="Times New Roman" w:eastAsia="Times New Roman" w:hAnsi="Times New Roman"/>
          <w:b w:val="1"/>
          <w:bCs w:val="1"/>
          <w:color w:val="000000"/>
          <w:rtl w:val="0"/>
        </w:rPr>
        <w:t xml:space="preserve">5.3 Two-Person Transfer Requirements</w:t>
      </w:r>
    </w:p>
    <w:p w:rsidR="00000000" w:rsidDel="00000000" w:rsidP="00000000" w:rsidRDefault="00000000" w:rsidRPr="00000000" w14:paraId="00000058">
      <w:pPr>
        <w:spacing w:after="240" w:before="6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minimum two-person transfer is mandatory in the following circumstances:</w:t>
      </w:r>
    </w:p>
    <w:p w:rsidR="00000000" w:rsidDel="00000000" w:rsidP="00000000" w:rsidRDefault="00000000" w:rsidRPr="00000000" w14:paraId="00000059">
      <w:pPr>
        <w:numPr>
          <w:ilvl w:val="0"/>
          <w:numId w:val="15"/>
        </w:numPr>
        <w:spacing w:after="0" w:afterAutospacing="0" w:before="60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The resident's Manual Handling Care Plan specifies a two-person transfer.</w:t>
      </w:r>
    </w:p>
    <w:p w:rsidR="00000000" w:rsidDel="00000000" w:rsidP="00000000" w:rsidRDefault="00000000" w:rsidRPr="00000000" w14:paraId="0000005A">
      <w:pPr>
        <w:numPr>
          <w:ilvl w:val="0"/>
          <w:numId w:val="15"/>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The resident is fully dependent and cannot provide any weight-bearing or positional assistance.</w:t>
      </w:r>
    </w:p>
    <w:p w:rsidR="00000000" w:rsidDel="00000000" w:rsidP="00000000" w:rsidRDefault="00000000" w:rsidRPr="00000000" w14:paraId="0000005B">
      <w:pPr>
        <w:numPr>
          <w:ilvl w:val="0"/>
          <w:numId w:val="15"/>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The resident has a history of unpredictable movements, aggression, or high fall risk during transfers.</w:t>
      </w:r>
    </w:p>
    <w:p w:rsidR="00000000" w:rsidDel="00000000" w:rsidP="00000000" w:rsidRDefault="00000000" w:rsidRPr="00000000" w14:paraId="0000005C">
      <w:pPr>
        <w:numPr>
          <w:ilvl w:val="0"/>
          <w:numId w:val="15"/>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Hoist transfers where the care plan or facility protocol designates two-person operation.</w:t>
      </w:r>
    </w:p>
    <w:p w:rsidR="00000000" w:rsidDel="00000000" w:rsidP="00000000" w:rsidRDefault="00000000" w:rsidRPr="00000000" w14:paraId="0000005D">
      <w:pPr>
        <w:numPr>
          <w:ilvl w:val="0"/>
          <w:numId w:val="15"/>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Any lateral (full body) repositioning in bed without the use of friction-reducing aids (slide sheets) for a fully dependent resident.</w:t>
      </w:r>
    </w:p>
    <w:p w:rsidR="00000000" w:rsidDel="00000000" w:rsidP="00000000" w:rsidRDefault="00000000" w:rsidRPr="00000000" w14:paraId="0000005E">
      <w:pPr>
        <w:numPr>
          <w:ilvl w:val="0"/>
          <w:numId w:val="15"/>
        </w:numPr>
        <w:spacing w:after="24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Any situation where a single staff member's assessment indicates the task cannot be performed safely alone.</w:t>
      </w:r>
    </w:p>
    <w:p w:rsidR="00000000" w:rsidDel="00000000" w:rsidP="00000000" w:rsidRDefault="00000000" w:rsidRPr="00000000" w14:paraId="0000005F">
      <w:pPr>
        <w:spacing w:after="240" w:before="60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5.3.1 Two-Person Transfer Protocol</w:t>
      </w:r>
    </w:p>
    <w:p w:rsidR="00000000" w:rsidDel="00000000" w:rsidP="00000000" w:rsidRDefault="00000000" w:rsidRPr="00000000" w14:paraId="00000060">
      <w:pPr>
        <w:numPr>
          <w:ilvl w:val="0"/>
          <w:numId w:val="11"/>
        </w:numPr>
        <w:spacing w:after="0" w:afterAutospacing="0" w:before="60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One staff member is designated as the Lead Handler for the task. The Lead Handler coordinates the procedure and provides verbal cues.</w:t>
      </w:r>
    </w:p>
    <w:p w:rsidR="00000000" w:rsidDel="00000000" w:rsidP="00000000" w:rsidRDefault="00000000" w:rsidRPr="00000000" w14:paraId="00000061">
      <w:pPr>
        <w:numPr>
          <w:ilvl w:val="0"/>
          <w:numId w:val="11"/>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Both staff members confirm roles and the planned technique before commencing.</w:t>
      </w:r>
    </w:p>
    <w:p w:rsidR="00000000" w:rsidDel="00000000" w:rsidP="00000000" w:rsidRDefault="00000000" w:rsidRPr="00000000" w14:paraId="00000062">
      <w:pPr>
        <w:numPr>
          <w:ilvl w:val="0"/>
          <w:numId w:val="11"/>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The Lead Handler provides a clear verbal countdown (e.g. "Ready, steady, move") before each step. Neither staff member should initiate movement until the cue is given.</w:t>
      </w:r>
    </w:p>
    <w:p w:rsidR="00000000" w:rsidDel="00000000" w:rsidP="00000000" w:rsidRDefault="00000000" w:rsidRPr="00000000" w14:paraId="00000063">
      <w:pPr>
        <w:numPr>
          <w:ilvl w:val="0"/>
          <w:numId w:val="11"/>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Staff must not attempt a two-person transfer with an unfamiliar colleague without first confirming the technique and communication method to be used.</w:t>
      </w:r>
    </w:p>
    <w:p w:rsidR="00000000" w:rsidDel="00000000" w:rsidP="00000000" w:rsidRDefault="00000000" w:rsidRPr="00000000" w14:paraId="00000064">
      <w:pPr>
        <w:numPr>
          <w:ilvl w:val="0"/>
          <w:numId w:val="11"/>
        </w:numPr>
        <w:spacing w:after="24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If a second staff member is unavailable, the transfer must be delayed until assistance is obtained. Staff must not compromise safety by performing a one-person transfer when two are required. The nurse or care manager in charge must be notified immediately if staffing levels prevent safe two-person transfers from being performed.</w:t>
      </w:r>
    </w:p>
    <w:p w:rsidR="00000000" w:rsidDel="00000000" w:rsidP="00000000" w:rsidRDefault="00000000" w:rsidRPr="00000000" w14:paraId="00000065">
      <w:pPr>
        <w:pStyle w:val="Heading3"/>
        <w:keepNext w:val="0"/>
        <w:keepLines w:val="0"/>
        <w:spacing w:before="760" w:lineRule="auto"/>
        <w:rPr>
          <w:rFonts w:ascii="Times New Roman" w:cs="Times New Roman" w:eastAsia="Times New Roman" w:hAnsi="Times New Roman"/>
          <w:b w:val="1"/>
          <w:bCs w:val="1"/>
          <w:color w:val="000000"/>
        </w:rPr>
      </w:pPr>
      <w:bookmarkStart w:colFirst="0" w:colLast="0" w:name="_8oxnc0d0qfmw" w:id="9"/>
      <w:bookmarkEnd w:id="9"/>
      <w:r w:rsidDel="00000000" w:rsidR="00000000" w:rsidRPr="00000000">
        <w:rPr>
          <w:rFonts w:ascii="Times New Roman" w:cs="Times New Roman" w:eastAsia="Times New Roman" w:hAnsi="Times New Roman"/>
          <w:b w:val="1"/>
          <w:bCs w:val="1"/>
          <w:color w:val="000000"/>
          <w:rtl w:val="0"/>
        </w:rPr>
        <w:t xml:space="preserve">5.4 Staff Training and Competency</w:t>
      </w:r>
    </w:p>
    <w:p w:rsidR="00000000" w:rsidDel="00000000" w:rsidP="00000000" w:rsidRDefault="00000000" w:rsidRPr="00000000" w14:paraId="00000066">
      <w:pPr>
        <w:spacing w:after="240" w:before="60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5.4.1 Mandatory Training Requirements</w:t>
      </w:r>
    </w:p>
    <w:p w:rsidR="00000000" w:rsidDel="00000000" w:rsidP="00000000" w:rsidRDefault="00000000" w:rsidRPr="00000000" w14:paraId="00000067">
      <w:pPr>
        <w:spacing w:after="240" w:before="6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staff who perform manual handling tasks at [FACILITY NAME] must complete the following training:</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05.4867256637167"/>
        <w:gridCol w:w="1780.8849557522124"/>
        <w:gridCol w:w="2995.7522123893805"/>
        <w:gridCol w:w="2277.8761061946902"/>
        <w:tblGridChange w:id="0">
          <w:tblGrid>
            <w:gridCol w:w="2305.4867256637167"/>
            <w:gridCol w:w="1780.8849557522124"/>
            <w:gridCol w:w="2995.7522123893805"/>
            <w:gridCol w:w="2277.8761061946902"/>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68">
            <w:pPr>
              <w:spacing w:after="240" w:befor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Training Component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69">
            <w:pPr>
              <w:spacing w:after="240" w:befor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Required For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6A">
            <w:pPr>
              <w:spacing w:after="240" w:befor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Frequency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6B">
            <w:pPr>
              <w:spacing w:after="240" w:befor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Format</w:t>
            </w:r>
            <w:r w:rsidDel="00000000" w:rsidR="00000000" w:rsidRPr="00000000">
              <w:rPr>
                <w:rtl w:val="0"/>
              </w:rPr>
            </w:r>
          </w:p>
        </w:tc>
      </w:tr>
      <w:tr>
        <w:trPr>
          <w:cantSplit w:val="0"/>
          <w:trHeight w:val="94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6C">
            <w:pPr>
              <w:spacing w:after="240" w:befor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Manual Handling Fundamentals (theory + practical)</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6D">
            <w:pPr>
              <w:spacing w:after="240" w:befor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care and support staff</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6E">
            <w:pPr>
              <w:spacing w:after="240" w:befor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Prior to commencement; annually</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6F">
            <w:pPr>
              <w:spacing w:after="240" w:befor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Face-to-face practical + online theory</w:t>
            </w:r>
          </w:p>
        </w:tc>
      </w:tr>
      <w:tr>
        <w:trPr>
          <w:cantSplit w:val="0"/>
          <w:trHeight w:val="94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70">
            <w:pPr>
              <w:spacing w:after="240" w:befor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Hoist and Sling Competency Assessment</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71">
            <w:pPr>
              <w:spacing w:after="240" w:befor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care staff</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72">
            <w:pPr>
              <w:spacing w:after="240" w:befor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Upon commencement; annually; following any new equipment introduction</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73">
            <w:pPr>
              <w:spacing w:after="240" w:befor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Supervised practical assessment</w:t>
            </w:r>
          </w:p>
        </w:tc>
      </w:tr>
      <w:tr>
        <w:trPr>
          <w:cantSplit w:val="0"/>
          <w:trHeight w:val="70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74">
            <w:pPr>
              <w:spacing w:after="240" w:befor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Bariatric Handling Techniques</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75">
            <w:pPr>
              <w:spacing w:after="240" w:befor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care staff</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76">
            <w:pPr>
              <w:spacing w:after="240" w:befor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Annually; prior to first bariatric care episode if not yet completed</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77">
            <w:pPr>
              <w:spacing w:after="240" w:befor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Practical workshop</w:t>
            </w:r>
          </w:p>
        </w:tc>
      </w:tr>
      <w:tr>
        <w:trPr>
          <w:cantSplit w:val="0"/>
          <w:trHeight w:val="94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78">
            <w:pPr>
              <w:spacing w:after="240" w:befor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Manual Handling Risk Assessment</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79">
            <w:pPr>
              <w:spacing w:after="240" w:befor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RNs, ENs, Team Leaders, Allied Health</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7A">
            <w:pPr>
              <w:spacing w:after="240" w:befor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Upon commencement; every 2 years</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7B">
            <w:pPr>
              <w:spacing w:after="240" w:befor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Theoretical + supervised practical</w:t>
            </w:r>
          </w:p>
        </w:tc>
      </w:tr>
      <w:tr>
        <w:trPr>
          <w:cantSplit w:val="0"/>
          <w:trHeight w:val="94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7C">
            <w:pPr>
              <w:spacing w:after="240" w:befor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 Equipment Orientation</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7D">
            <w:pPr>
              <w:spacing w:after="240" w:befor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relevant staff</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7E">
            <w:pPr>
              <w:spacing w:after="240" w:befor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Prior to first use of any new equipment</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7F">
            <w:pPr>
              <w:spacing w:after="240" w:befor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Manufacturer demonstration + supervised practice</w:t>
            </w:r>
          </w:p>
        </w:tc>
      </w:tr>
    </w:tbl>
    <w:p w:rsidR="00000000" w:rsidDel="00000000" w:rsidP="00000000" w:rsidRDefault="00000000" w:rsidRPr="00000000" w14:paraId="00000080">
      <w:pPr>
        <w:spacing w:after="240" w:before="5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5.4.2 Competency Assessment and Records</w:t>
      </w:r>
    </w:p>
    <w:p w:rsidR="00000000" w:rsidDel="00000000" w:rsidP="00000000" w:rsidRDefault="00000000" w:rsidRPr="00000000" w14:paraId="00000081">
      <w:pPr>
        <w:numPr>
          <w:ilvl w:val="0"/>
          <w:numId w:val="14"/>
        </w:numPr>
        <w:spacing w:after="0" w:afterAutospacing="0" w:before="60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All practical manual handling training must include a supervised competency assessment against the [FACILITY NAME] Competency Assessment Checklist (see Appendix B).</w:t>
      </w:r>
    </w:p>
    <w:p w:rsidR="00000000" w:rsidDel="00000000" w:rsidP="00000000" w:rsidRDefault="00000000" w:rsidRPr="00000000" w14:paraId="00000082">
      <w:pPr>
        <w:numPr>
          <w:ilvl w:val="0"/>
          <w:numId w:val="14"/>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Staff are not permitted to independently perform assessed tasks until deemed competent by a qualified assessor (e.g. Physiotherapist, RN Educator, or designated Manual Handling Trainer).</w:t>
      </w:r>
    </w:p>
    <w:p w:rsidR="00000000" w:rsidDel="00000000" w:rsidP="00000000" w:rsidRDefault="00000000" w:rsidRPr="00000000" w14:paraId="00000083">
      <w:pPr>
        <w:numPr>
          <w:ilvl w:val="0"/>
          <w:numId w:val="14"/>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Training records, competency outcomes, and any required remedial actions must be documented and maintained in the staff member's personnel training file managed by [POSITION TITLE, e.g. Human Resources / Education Coordinator].</w:t>
      </w:r>
    </w:p>
    <w:p w:rsidR="00000000" w:rsidDel="00000000" w:rsidP="00000000" w:rsidRDefault="00000000" w:rsidRPr="00000000" w14:paraId="00000084">
      <w:pPr>
        <w:numPr>
          <w:ilvl w:val="0"/>
          <w:numId w:val="14"/>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Where a staff member does not achieve competency, they must undertake supervised practice and re-assessment before performing the task unsupervised. The [POSITION TITLE, e.g. Care Manager] must be informed.</w:t>
      </w:r>
    </w:p>
    <w:p w:rsidR="00000000" w:rsidDel="00000000" w:rsidP="00000000" w:rsidRDefault="00000000" w:rsidRPr="00000000" w14:paraId="00000085">
      <w:pPr>
        <w:numPr>
          <w:ilvl w:val="0"/>
          <w:numId w:val="14"/>
        </w:numPr>
        <w:spacing w:after="24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Agency and contracted staff must provide documented evidence of current manual handling training and competency before commencing shifts. [FACILITY NAME] reserves the right to conduct a competency check prior to or during placement.</w:t>
      </w:r>
    </w:p>
    <w:p w:rsidR="00000000" w:rsidDel="00000000" w:rsidP="00000000" w:rsidRDefault="00000000" w:rsidRPr="00000000" w14:paraId="00000086">
      <w:pPr>
        <w:pStyle w:val="Heading3"/>
        <w:keepNext w:val="0"/>
        <w:keepLines w:val="0"/>
        <w:spacing w:before="760" w:lineRule="auto"/>
        <w:rPr>
          <w:rFonts w:ascii="Times New Roman" w:cs="Times New Roman" w:eastAsia="Times New Roman" w:hAnsi="Times New Roman"/>
          <w:b w:val="1"/>
          <w:bCs w:val="1"/>
          <w:color w:val="000000"/>
        </w:rPr>
      </w:pPr>
      <w:bookmarkStart w:colFirst="0" w:colLast="0" w:name="_i749b373lch7" w:id="10"/>
      <w:bookmarkEnd w:id="10"/>
      <w:r w:rsidDel="00000000" w:rsidR="00000000" w:rsidRPr="00000000">
        <w:rPr>
          <w:rFonts w:ascii="Times New Roman" w:cs="Times New Roman" w:eastAsia="Times New Roman" w:hAnsi="Times New Roman"/>
          <w:b w:val="1"/>
          <w:bCs w:val="1"/>
          <w:color w:val="000000"/>
          <w:rtl w:val="0"/>
        </w:rPr>
        <w:t xml:space="preserve">5.5 Bariatric Resident Handling</w:t>
      </w:r>
    </w:p>
    <w:p w:rsidR="00000000" w:rsidDel="00000000" w:rsidP="00000000" w:rsidRDefault="00000000" w:rsidRPr="00000000" w14:paraId="00000087">
      <w:pPr>
        <w:spacing w:after="240" w:before="6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Bariatric residents require individualised planning that addresses specific risk factors related to their weight, body shape, skin integrity, and mobility limitations. Standard equipment may not be appropriate for bariatric residents.</w:t>
      </w:r>
    </w:p>
    <w:p w:rsidR="00000000" w:rsidDel="00000000" w:rsidP="00000000" w:rsidRDefault="00000000" w:rsidRPr="00000000" w14:paraId="00000088">
      <w:pPr>
        <w:numPr>
          <w:ilvl w:val="0"/>
          <w:numId w:val="3"/>
        </w:numPr>
        <w:spacing w:after="0" w:afterAutospacing="0" w:before="60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A bariatric risk assessment and manual handling plan must be completed by the RN in consultation with the physiotherapist or occupational therapist upon identification of a bariatric resident. This plan forms part of the resident's care plan.</w:t>
      </w:r>
    </w:p>
    <w:p w:rsidR="00000000" w:rsidDel="00000000" w:rsidP="00000000" w:rsidRDefault="00000000" w:rsidRPr="00000000" w14:paraId="00000089">
      <w:pPr>
        <w:numPr>
          <w:ilvl w:val="0"/>
          <w:numId w:val="3"/>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Confirm that all proposed equipment (hoist, sling, bed, chair, shower trolley) has an adequate Safe Working Load (SWL) that exceeds the resident's weight by at least 20% to provide a safety margin. Document equipment SWL ratings in the care plan.</w:t>
      </w:r>
    </w:p>
    <w:p w:rsidR="00000000" w:rsidDel="00000000" w:rsidP="00000000" w:rsidRDefault="00000000" w:rsidRPr="00000000" w14:paraId="0000008A">
      <w:pPr>
        <w:numPr>
          <w:ilvl w:val="0"/>
          <w:numId w:val="3"/>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Bariatric slings must be individually assessed for correct size and style (seated, hammock, or divided leg) and must carry appropriate weight-rated labelling. Slings must not be shared between residents.</w:t>
      </w:r>
    </w:p>
    <w:p w:rsidR="00000000" w:rsidDel="00000000" w:rsidP="00000000" w:rsidRDefault="00000000" w:rsidRPr="00000000" w14:paraId="0000008B">
      <w:pPr>
        <w:numPr>
          <w:ilvl w:val="0"/>
          <w:numId w:val="3"/>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A minimum of two staff members is required for all bariatric hoist transfers unless the care plan, following assessment, specifically documents a safe one-person procedure with appropriate equipment.</w:t>
      </w:r>
    </w:p>
    <w:p w:rsidR="00000000" w:rsidDel="00000000" w:rsidP="00000000" w:rsidRDefault="00000000" w:rsidRPr="00000000" w14:paraId="0000008C">
      <w:pPr>
        <w:numPr>
          <w:ilvl w:val="0"/>
          <w:numId w:val="3"/>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Environmental modifications required for bariatric care (e.g. wider doorways, reinforced toilet frames, bariatric shower chairs) must be identified during the assessment and actioned through [POSITION TITLE, e.g. Facility Manager / Maintenance].</w:t>
      </w:r>
    </w:p>
    <w:p w:rsidR="00000000" w:rsidDel="00000000" w:rsidP="00000000" w:rsidRDefault="00000000" w:rsidRPr="00000000" w14:paraId="0000008D">
      <w:pPr>
        <w:numPr>
          <w:ilvl w:val="0"/>
          <w:numId w:val="3"/>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All staff involved in the care of a bariatric resident must be individually briefed on the specific manual handling care plan before providing care.</w:t>
      </w:r>
    </w:p>
    <w:p w:rsidR="00000000" w:rsidDel="00000000" w:rsidP="00000000" w:rsidRDefault="00000000" w:rsidRPr="00000000" w14:paraId="0000008E">
      <w:pPr>
        <w:numPr>
          <w:ilvl w:val="0"/>
          <w:numId w:val="3"/>
        </w:numPr>
        <w:spacing w:after="24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The bariatric handling plan must be reviewed at each significant weight change and at minimum every three months.</w:t>
      </w:r>
    </w:p>
    <w:p w:rsidR="00000000" w:rsidDel="00000000" w:rsidP="00000000" w:rsidRDefault="00000000" w:rsidRPr="00000000" w14:paraId="0000008F">
      <w:pPr>
        <w:pStyle w:val="Heading3"/>
        <w:keepNext w:val="0"/>
        <w:keepLines w:val="0"/>
        <w:spacing w:before="760" w:lineRule="auto"/>
        <w:rPr>
          <w:rFonts w:ascii="Times New Roman" w:cs="Times New Roman" w:eastAsia="Times New Roman" w:hAnsi="Times New Roman"/>
          <w:b w:val="1"/>
          <w:bCs w:val="1"/>
          <w:color w:val="000000"/>
        </w:rPr>
      </w:pPr>
      <w:bookmarkStart w:colFirst="0" w:colLast="0" w:name="_kc9oik5tjs1x" w:id="11"/>
      <w:bookmarkEnd w:id="11"/>
      <w:r w:rsidDel="00000000" w:rsidR="00000000" w:rsidRPr="00000000">
        <w:rPr>
          <w:rFonts w:ascii="Times New Roman" w:cs="Times New Roman" w:eastAsia="Times New Roman" w:hAnsi="Times New Roman"/>
          <w:b w:val="1"/>
          <w:bCs w:val="1"/>
          <w:color w:val="000000"/>
          <w:rtl w:val="0"/>
        </w:rPr>
        <w:t xml:space="preserve">5.6 Equipment Maintenance and Safety</w:t>
      </w:r>
    </w:p>
    <w:p w:rsidR="00000000" w:rsidDel="00000000" w:rsidP="00000000" w:rsidRDefault="00000000" w:rsidRPr="00000000" w14:paraId="00000090">
      <w:pPr>
        <w:spacing w:after="240" w:before="6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manual handling and mobility equipment must be maintained in safe and effective working condition in accordance with AS/NZS 3551 (Technical Management of Medical Equipment) and manufacturer specifications.</w:t>
      </w:r>
    </w:p>
    <w:p w:rsidR="00000000" w:rsidDel="00000000" w:rsidP="00000000" w:rsidRDefault="00000000" w:rsidRPr="00000000" w14:paraId="00000091">
      <w:pPr>
        <w:numPr>
          <w:ilvl w:val="0"/>
          <w:numId w:val="16"/>
        </w:numPr>
        <w:spacing w:after="0" w:afterAutospacing="0" w:before="60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All hoists and mechanical lifting devices must undergo a formal preventive maintenance inspection by a qualified technician at intervals not exceeding those specified by the manufacturer, or at minimum every 6 months, whichever is more frequent. Maintenance records must be retained for a minimum of 5 years.</w:t>
      </w:r>
    </w:p>
    <w:p w:rsidR="00000000" w:rsidDel="00000000" w:rsidP="00000000" w:rsidRDefault="00000000" w:rsidRPr="00000000" w14:paraId="00000092">
      <w:pPr>
        <w:numPr>
          <w:ilvl w:val="0"/>
          <w:numId w:val="16"/>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All slings must be inspected:</w:t>
      </w:r>
    </w:p>
    <w:p w:rsidR="00000000" w:rsidDel="00000000" w:rsidP="00000000" w:rsidRDefault="00000000" w:rsidRPr="00000000" w14:paraId="00000093">
      <w:pPr>
        <w:numPr>
          <w:ilvl w:val="1"/>
          <w:numId w:val="16"/>
        </w:numPr>
        <w:spacing w:after="0" w:afterAutospacing="0" w:before="0" w:beforeAutospacing="0" w:lineRule="auto"/>
        <w:ind w:left="1440" w:hanging="360"/>
      </w:pPr>
      <w:r w:rsidDel="00000000" w:rsidR="00000000" w:rsidRPr="00000000">
        <w:rPr>
          <w:rFonts w:ascii="Times New Roman" w:cs="Times New Roman" w:eastAsia="Times New Roman" w:hAnsi="Times New Roman"/>
          <w:b w:val="1"/>
          <w:bCs w:val="1"/>
          <w:sz w:val="24"/>
          <w:szCs w:val="24"/>
          <w:rtl w:val="0"/>
        </w:rPr>
        <w:t xml:space="preserve">Before every use:</w:t>
      </w:r>
      <w:r w:rsidDel="00000000" w:rsidR="00000000" w:rsidRPr="00000000">
        <w:rPr>
          <w:rFonts w:ascii="Times New Roman" w:cs="Times New Roman" w:eastAsia="Times New Roman" w:hAnsi="Times New Roman"/>
          <w:sz w:val="24"/>
          <w:szCs w:val="24"/>
          <w:rtl w:val="0"/>
        </w:rPr>
        <w:t xml:space="preserve"> by the operating staff member (visual and tactile check for damage — see Section 5.2.1).</w:t>
      </w:r>
    </w:p>
    <w:p w:rsidR="00000000" w:rsidDel="00000000" w:rsidP="00000000" w:rsidRDefault="00000000" w:rsidRPr="00000000" w14:paraId="00000094">
      <w:pPr>
        <w:numPr>
          <w:ilvl w:val="1"/>
          <w:numId w:val="16"/>
        </w:numPr>
        <w:spacing w:after="0" w:afterAutospacing="0" w:before="0" w:beforeAutospacing="0" w:lineRule="auto"/>
        <w:ind w:left="1440" w:hanging="360"/>
      </w:pPr>
      <w:r w:rsidDel="00000000" w:rsidR="00000000" w:rsidRPr="00000000">
        <w:rPr>
          <w:rFonts w:ascii="Times New Roman" w:cs="Times New Roman" w:eastAsia="Times New Roman" w:hAnsi="Times New Roman"/>
          <w:b w:val="1"/>
          <w:bCs w:val="1"/>
          <w:sz w:val="24"/>
          <w:szCs w:val="24"/>
          <w:rtl w:val="0"/>
        </w:rPr>
        <w:t xml:space="preserve">Every 6 months:</w:t>
      </w:r>
      <w:r w:rsidDel="00000000" w:rsidR="00000000" w:rsidRPr="00000000">
        <w:rPr>
          <w:rFonts w:ascii="Times New Roman" w:cs="Times New Roman" w:eastAsia="Times New Roman" w:hAnsi="Times New Roman"/>
          <w:sz w:val="24"/>
          <w:szCs w:val="24"/>
          <w:rtl w:val="0"/>
        </w:rPr>
        <w:t xml:space="preserve"> formal documented inspection by [POSITION TITLE, e.g. Physiotherapist / Equipment Coordinator] using the Sling Inspection Checklist (Appendix C).</w:t>
      </w:r>
    </w:p>
    <w:p w:rsidR="00000000" w:rsidDel="00000000" w:rsidP="00000000" w:rsidRDefault="00000000" w:rsidRPr="00000000" w14:paraId="00000095">
      <w:pPr>
        <w:numPr>
          <w:ilvl w:val="0"/>
          <w:numId w:val="16"/>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Slings must be replaced immediately if any of the following are identified: fraying or torn stitching, cracked or deformed loops or attachments, discolouration or chemical damage, exceeding the manufacturer's recommended number of wash cycles (refer to sling label), or any other structural compromise.</w:t>
      </w:r>
    </w:p>
    <w:p w:rsidR="00000000" w:rsidDel="00000000" w:rsidP="00000000" w:rsidRDefault="00000000" w:rsidRPr="00000000" w14:paraId="00000096">
      <w:pPr>
        <w:numPr>
          <w:ilvl w:val="0"/>
          <w:numId w:val="16"/>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All other mobility aids (walking frames, transfer belts, slide sheets, transfer boards) must be inspected and cleaned after each use. Damaged aids must be removed from service and tagged.</w:t>
      </w:r>
    </w:p>
    <w:p w:rsidR="00000000" w:rsidDel="00000000" w:rsidP="00000000" w:rsidRDefault="00000000" w:rsidRPr="00000000" w14:paraId="00000097">
      <w:pPr>
        <w:numPr>
          <w:ilvl w:val="0"/>
          <w:numId w:val="16"/>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A central Equipment Register must be maintained by [POSITION TITLE] recording: equipment ID, type, SWL, purchase date, service history, and condition status. The register must be updated following each service or inspection.</w:t>
      </w:r>
    </w:p>
    <w:p w:rsidR="00000000" w:rsidDel="00000000" w:rsidP="00000000" w:rsidRDefault="00000000" w:rsidRPr="00000000" w14:paraId="00000098">
      <w:pPr>
        <w:numPr>
          <w:ilvl w:val="0"/>
          <w:numId w:val="16"/>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Staff must report any equipment fault, damage, or safety concern immediately to [POSITION TITLE, e.g. Care Manager / Maintenance Officer] and must not return faulty equipment to service until cleared by an authorised person.</w:t>
      </w:r>
    </w:p>
    <w:p w:rsidR="00000000" w:rsidDel="00000000" w:rsidP="00000000" w:rsidRDefault="00000000" w:rsidRPr="00000000" w14:paraId="00000099">
      <w:pPr>
        <w:numPr>
          <w:ilvl w:val="0"/>
          <w:numId w:val="16"/>
        </w:numPr>
        <w:spacing w:after="24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Adequate stocks of slings in all required sizes and appropriate manual handling aids must be maintained at all times. [POSITION TITLE, e.g. Care Manager] is responsible for monitoring stock levels and initiating procurement.</w:t>
      </w:r>
    </w:p>
    <w:p w:rsidR="00000000" w:rsidDel="00000000" w:rsidP="00000000" w:rsidRDefault="00000000" w:rsidRPr="00000000" w14:paraId="0000009A">
      <w:pPr>
        <w:pStyle w:val="Heading3"/>
        <w:keepNext w:val="0"/>
        <w:keepLines w:val="0"/>
        <w:spacing w:before="760" w:lineRule="auto"/>
        <w:rPr>
          <w:rFonts w:ascii="Times New Roman" w:cs="Times New Roman" w:eastAsia="Times New Roman" w:hAnsi="Times New Roman"/>
          <w:b w:val="1"/>
          <w:bCs w:val="1"/>
          <w:color w:val="000000"/>
        </w:rPr>
      </w:pPr>
      <w:bookmarkStart w:colFirst="0" w:colLast="0" w:name="_404ftfcs77zg" w:id="12"/>
      <w:bookmarkEnd w:id="12"/>
      <w:r w:rsidDel="00000000" w:rsidR="00000000" w:rsidRPr="00000000">
        <w:rPr>
          <w:rFonts w:ascii="Times New Roman" w:cs="Times New Roman" w:eastAsia="Times New Roman" w:hAnsi="Times New Roman"/>
          <w:b w:val="1"/>
          <w:bCs w:val="1"/>
          <w:color w:val="000000"/>
          <w:rtl w:val="0"/>
        </w:rPr>
        <w:t xml:space="preserve">5.7 Incident Reporting and Management</w:t>
      </w:r>
    </w:p>
    <w:p w:rsidR="00000000" w:rsidDel="00000000" w:rsidP="00000000" w:rsidRDefault="00000000" w:rsidRPr="00000000" w14:paraId="0000009B">
      <w:pPr>
        <w:spacing w:after="240" w:before="6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manual handling incidents, near-misses, and hazards must be reported and managed in accordance with [FACILITY NAME]'s Incident Management Policy and WHS legislative requirements.</w:t>
      </w:r>
    </w:p>
    <w:p w:rsidR="00000000" w:rsidDel="00000000" w:rsidP="00000000" w:rsidRDefault="00000000" w:rsidRPr="00000000" w14:paraId="0000009C">
      <w:pPr>
        <w:numPr>
          <w:ilvl w:val="0"/>
          <w:numId w:val="7"/>
        </w:numPr>
        <w:spacing w:after="0" w:afterAutospacing="0" w:before="60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Immediate Response:</w:t>
      </w:r>
      <w:r w:rsidDel="00000000" w:rsidR="00000000" w:rsidRPr="00000000">
        <w:rPr>
          <w:rFonts w:ascii="Times New Roman" w:cs="Times New Roman" w:eastAsia="Times New Roman" w:hAnsi="Times New Roman"/>
          <w:sz w:val="24"/>
          <w:szCs w:val="24"/>
          <w:rtl w:val="0"/>
        </w:rPr>
        <w:t xml:space="preserve"> In the event of a manual handling incident (e.g. staff injury, resident fall during transfer, equipment failure):</w:t>
      </w:r>
    </w:p>
    <w:p w:rsidR="00000000" w:rsidDel="00000000" w:rsidP="00000000" w:rsidRDefault="00000000" w:rsidRPr="00000000" w14:paraId="0000009D">
      <w:pPr>
        <w:numPr>
          <w:ilvl w:val="1"/>
          <w:numId w:val="7"/>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Ensure the immediate safety of the resident and staff involved. Call for assistance if required.</w:t>
      </w:r>
    </w:p>
    <w:p w:rsidR="00000000" w:rsidDel="00000000" w:rsidP="00000000" w:rsidRDefault="00000000" w:rsidRPr="00000000" w14:paraId="0000009E">
      <w:pPr>
        <w:numPr>
          <w:ilvl w:val="1"/>
          <w:numId w:val="7"/>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Provide first aid as necessary and arrange medical assessment for any injured person.</w:t>
      </w:r>
    </w:p>
    <w:p w:rsidR="00000000" w:rsidDel="00000000" w:rsidP="00000000" w:rsidRDefault="00000000" w:rsidRPr="00000000" w14:paraId="0000009F">
      <w:pPr>
        <w:numPr>
          <w:ilvl w:val="1"/>
          <w:numId w:val="7"/>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If a serious injury has occurred, preserve the scene and notify [POSITION TITLE, e.g. Director of Care / Facility Manager] immediately.</w:t>
      </w:r>
    </w:p>
    <w:p w:rsidR="00000000" w:rsidDel="00000000" w:rsidP="00000000" w:rsidRDefault="00000000" w:rsidRPr="00000000" w14:paraId="000000A0">
      <w:pPr>
        <w:numPr>
          <w:ilvl w:val="0"/>
          <w:numId w:val="7"/>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Incident Reporting:</w:t>
      </w:r>
    </w:p>
    <w:p w:rsidR="00000000" w:rsidDel="00000000" w:rsidP="00000000" w:rsidRDefault="00000000" w:rsidRPr="00000000" w14:paraId="000000A1">
      <w:pPr>
        <w:numPr>
          <w:ilvl w:val="1"/>
          <w:numId w:val="7"/>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All staff must report any manual handling incident, near-miss, or identified hazard on the day it occurs using [FACILITY NAME]'s Incident Report Form / [name of reporting system, e.g. RiskMan / Riskman Digital].</w:t>
      </w:r>
    </w:p>
    <w:p w:rsidR="00000000" w:rsidDel="00000000" w:rsidP="00000000" w:rsidRDefault="00000000" w:rsidRPr="00000000" w14:paraId="000000A2">
      <w:pPr>
        <w:numPr>
          <w:ilvl w:val="1"/>
          <w:numId w:val="7"/>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Serious incidents meeting the definition of a notifiable incident under the Work Health and Safety Act 2011 (death, serious injury requiring hospitalisation, or dangerous incident) must be reported to SafeWork [STATE/TERRITORY] by the fastest possible means immediately, and in writing within 48 hours (as per legislative requirements). Notify [POSITION TITLE] without delay.</w:t>
      </w:r>
    </w:p>
    <w:p w:rsidR="00000000" w:rsidDel="00000000" w:rsidP="00000000" w:rsidRDefault="00000000" w:rsidRPr="00000000" w14:paraId="000000A3">
      <w:pPr>
        <w:numPr>
          <w:ilvl w:val="1"/>
          <w:numId w:val="7"/>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Serious incidents involving a resident must also be reported via the Serious Incident Response Scheme (SIRS) to the Aged Care Quality and Safety Commission within the required timeframes.</w:t>
      </w:r>
    </w:p>
    <w:p w:rsidR="00000000" w:rsidDel="00000000" w:rsidP="00000000" w:rsidRDefault="00000000" w:rsidRPr="00000000" w14:paraId="000000A4">
      <w:pPr>
        <w:numPr>
          <w:ilvl w:val="0"/>
          <w:numId w:val="7"/>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Investigation and Corrective Action:</w:t>
      </w:r>
    </w:p>
    <w:p w:rsidR="00000000" w:rsidDel="00000000" w:rsidP="00000000" w:rsidRDefault="00000000" w:rsidRPr="00000000" w14:paraId="000000A5">
      <w:pPr>
        <w:numPr>
          <w:ilvl w:val="1"/>
          <w:numId w:val="7"/>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[POSITION TITLE, e.g. Care Manager / WHS Officer] must complete a documented investigation of all reportable manual handling incidents within [NUMBER, e.g. 5] business days.</w:t>
      </w:r>
    </w:p>
    <w:p w:rsidR="00000000" w:rsidDel="00000000" w:rsidP="00000000" w:rsidRDefault="00000000" w:rsidRPr="00000000" w14:paraId="000000A6">
      <w:pPr>
        <w:numPr>
          <w:ilvl w:val="1"/>
          <w:numId w:val="7"/>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The investigation must identify contributing factors (equipment, environment, training, procedure adherence, staffing) and result in documented corrective actions with assigned responsibilities and timeframes.</w:t>
      </w:r>
    </w:p>
    <w:p w:rsidR="00000000" w:rsidDel="00000000" w:rsidP="00000000" w:rsidRDefault="00000000" w:rsidRPr="00000000" w14:paraId="000000A7">
      <w:pPr>
        <w:numPr>
          <w:ilvl w:val="1"/>
          <w:numId w:val="7"/>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Corrective actions may include review and update of the resident's manual handling care plan, equipment repair or replacement, staff retraining, environmental modification, or policy review.</w:t>
      </w:r>
    </w:p>
    <w:p w:rsidR="00000000" w:rsidDel="00000000" w:rsidP="00000000" w:rsidRDefault="00000000" w:rsidRPr="00000000" w14:paraId="000000A8">
      <w:pPr>
        <w:numPr>
          <w:ilvl w:val="1"/>
          <w:numId w:val="7"/>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Completion and effectiveness of corrective actions must be reviewed at the next WHS or care governance committee meeting.</w:t>
      </w:r>
    </w:p>
    <w:p w:rsidR="00000000" w:rsidDel="00000000" w:rsidP="00000000" w:rsidRDefault="00000000" w:rsidRPr="00000000" w14:paraId="000000A9">
      <w:pPr>
        <w:numPr>
          <w:ilvl w:val="0"/>
          <w:numId w:val="7"/>
        </w:numPr>
        <w:spacing w:after="24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Monitoring and Trending:</w:t>
      </w:r>
      <w:r w:rsidDel="00000000" w:rsidR="00000000" w:rsidRPr="00000000">
        <w:rPr>
          <w:rFonts w:ascii="Times New Roman" w:cs="Times New Roman" w:eastAsia="Times New Roman" w:hAnsi="Times New Roman"/>
          <w:sz w:val="24"/>
          <w:szCs w:val="24"/>
          <w:rtl w:val="0"/>
        </w:rPr>
        <w:t xml:space="preserve"> Manual handling incident data must be collated and reviewed at minimum quarterly by [POSITION TITLE / Committee Name] to identify trends, evaluate effectiveness of controls, and inform ongoing risk management priorities.</w:t>
      </w:r>
    </w:p>
    <w:p w:rsidR="00000000" w:rsidDel="00000000" w:rsidP="00000000" w:rsidRDefault="00000000" w:rsidRPr="00000000" w14:paraId="000000AA">
      <w:pPr>
        <w:pStyle w:val="Heading2"/>
        <w:keepNext w:val="0"/>
        <w:keepLines w:val="0"/>
        <w:pBdr>
          <w:bottom w:color="333333" w:space="3" w:sz="9" w:val="single"/>
        </w:pBdr>
        <w:spacing w:after="80" w:lineRule="auto"/>
        <w:rPr>
          <w:rFonts w:ascii="Times New Roman" w:cs="Times New Roman" w:eastAsia="Times New Roman" w:hAnsi="Times New Roman"/>
          <w:b w:val="1"/>
          <w:bCs w:val="1"/>
          <w:sz w:val="40"/>
          <w:szCs w:val="40"/>
        </w:rPr>
      </w:pPr>
      <w:bookmarkStart w:colFirst="0" w:colLast="0" w:name="_g1dwx0mrkbcm" w:id="13"/>
      <w:bookmarkEnd w:id="13"/>
      <w:r w:rsidDel="00000000" w:rsidR="00000000" w:rsidRPr="00000000">
        <w:rPr>
          <w:rFonts w:ascii="Times New Roman" w:cs="Times New Roman" w:eastAsia="Times New Roman" w:hAnsi="Times New Roman"/>
          <w:b w:val="1"/>
          <w:bCs w:val="1"/>
          <w:sz w:val="40"/>
          <w:szCs w:val="40"/>
          <w:rtl w:val="0"/>
        </w:rPr>
        <w:t xml:space="preserve">6. Roles and Responsibilities</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26.8833087149187"/>
        <w:gridCol w:w="6733.116691285081"/>
        <w:tblGridChange w:id="0">
          <w:tblGrid>
            <w:gridCol w:w="2626.8833087149187"/>
            <w:gridCol w:w="6733.116691285081"/>
          </w:tblGrid>
        </w:tblGridChange>
      </w:tblGrid>
      <w:tr>
        <w:trPr>
          <w:cantSplit w:val="0"/>
          <w:trHeight w:val="510" w:hRule="atLeast"/>
          <w:tblHeader w:val="0"/>
        </w:trPr>
        <w:tc>
          <w:tcPr>
            <w:tcBorders>
              <w:top w:color="000000" w:space="0" w:sz="8" w:val="single"/>
              <w:left w:color="000000" w:space="0" w:sz="8" w:val="single"/>
              <w:bottom w:color="000000" w:space="0" w:sz="8" w:val="single"/>
              <w:right w:color="000000" w:space="0" w:sz="8" w:val="single"/>
            </w:tcBorders>
            <w:tcMar>
              <w:top w:w="120.0" w:type="dxa"/>
              <w:left w:w="160.0" w:type="dxa"/>
              <w:bottom w:w="120.0" w:type="dxa"/>
              <w:right w:w="160.0" w:type="dxa"/>
            </w:tcMar>
            <w:vAlign w:val="top"/>
          </w:tcPr>
          <w:p w:rsidR="00000000" w:rsidDel="00000000" w:rsidP="00000000" w:rsidRDefault="00000000" w:rsidRPr="00000000" w14:paraId="000000AB">
            <w:pPr>
              <w:spacing w:after="240" w:before="5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Role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20.0" w:type="dxa"/>
              <w:left w:w="160.0" w:type="dxa"/>
              <w:bottom w:w="120.0" w:type="dxa"/>
              <w:right w:w="160.0" w:type="dxa"/>
            </w:tcMar>
            <w:vAlign w:val="top"/>
          </w:tcPr>
          <w:p w:rsidR="00000000" w:rsidDel="00000000" w:rsidP="00000000" w:rsidRDefault="00000000" w:rsidRPr="00000000" w14:paraId="000000AC">
            <w:pPr>
              <w:spacing w:after="240" w:before="5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Responsibilities</w:t>
            </w:r>
            <w:r w:rsidDel="00000000" w:rsidR="00000000" w:rsidRPr="00000000">
              <w:rPr>
                <w:rtl w:val="0"/>
              </w:rPr>
            </w:r>
          </w:p>
        </w:tc>
      </w:tr>
      <w:tr>
        <w:trPr>
          <w:cantSplit w:val="0"/>
          <w:trHeight w:val="256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AD">
            <w:pPr>
              <w:spacing w:after="240" w:before="5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Facility Manager / CEO</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AE">
            <w:pPr>
              <w:numPr>
                <w:ilvl w:val="0"/>
                <w:numId w:val="18"/>
              </w:numPr>
              <w:spacing w:after="0" w:afterAutospacing="0" w:before="520" w:line="432" w:lineRule="auto"/>
              <w:ind w:left="720" w:hanging="360"/>
            </w:pPr>
            <w:r w:rsidDel="00000000" w:rsidR="00000000" w:rsidRPr="00000000">
              <w:rPr>
                <w:rFonts w:ascii="Times New Roman" w:cs="Times New Roman" w:eastAsia="Times New Roman" w:hAnsi="Times New Roman"/>
                <w:rtl w:val="0"/>
              </w:rPr>
              <w:t xml:space="preserve">Ensure adequate resources (staffing, equipment, training budget) are allocated to support compliance with this policy.</w:t>
            </w:r>
          </w:p>
          <w:p w:rsidR="00000000" w:rsidDel="00000000" w:rsidP="00000000" w:rsidRDefault="00000000" w:rsidRPr="00000000" w14:paraId="000000AF">
            <w:pPr>
              <w:numPr>
                <w:ilvl w:val="0"/>
                <w:numId w:val="18"/>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rtl w:val="0"/>
              </w:rPr>
              <w:t xml:space="preserve">Approve this policy and ensure it is reviewed on schedule.</w:t>
            </w:r>
          </w:p>
          <w:p w:rsidR="00000000" w:rsidDel="00000000" w:rsidP="00000000" w:rsidRDefault="00000000" w:rsidRPr="00000000" w14:paraId="000000B0">
            <w:pPr>
              <w:numPr>
                <w:ilvl w:val="0"/>
                <w:numId w:val="18"/>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rtl w:val="0"/>
              </w:rPr>
              <w:t xml:space="preserve">Ensure the organisation meets all WHS legislative duties as a Person Conducting a Business or Undertaking (PCBU).</w:t>
            </w:r>
          </w:p>
          <w:p w:rsidR="00000000" w:rsidDel="00000000" w:rsidP="00000000" w:rsidRDefault="00000000" w:rsidRPr="00000000" w14:paraId="000000B1">
            <w:pPr>
              <w:numPr>
                <w:ilvl w:val="0"/>
                <w:numId w:val="18"/>
              </w:numPr>
              <w:spacing w:before="0" w:beforeAutospacing="0" w:line="432" w:lineRule="auto"/>
              <w:ind w:left="720" w:hanging="360"/>
            </w:pPr>
            <w:r w:rsidDel="00000000" w:rsidR="00000000" w:rsidRPr="00000000">
              <w:rPr>
                <w:rFonts w:ascii="Times New Roman" w:cs="Times New Roman" w:eastAsia="Times New Roman" w:hAnsi="Times New Roman"/>
                <w:rtl w:val="0"/>
              </w:rPr>
              <w:t xml:space="preserve">Ensure notifiable incidents are reported to the regulator as required.</w:t>
            </w:r>
          </w:p>
        </w:tc>
      </w:tr>
      <w:tr>
        <w:trPr>
          <w:cantSplit w:val="0"/>
          <w:trHeight w:val="295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B2">
            <w:pPr>
              <w:spacing w:after="240" w:before="5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Director of Care / Care Manager</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B3">
            <w:pPr>
              <w:numPr>
                <w:ilvl w:val="0"/>
                <w:numId w:val="4"/>
              </w:numPr>
              <w:spacing w:after="0" w:afterAutospacing="0" w:before="520" w:line="432" w:lineRule="auto"/>
              <w:ind w:left="720" w:hanging="360"/>
            </w:pPr>
            <w:r w:rsidDel="00000000" w:rsidR="00000000" w:rsidRPr="00000000">
              <w:rPr>
                <w:rFonts w:ascii="Times New Roman" w:cs="Times New Roman" w:eastAsia="Times New Roman" w:hAnsi="Times New Roman"/>
                <w:rtl w:val="0"/>
              </w:rPr>
              <w:t xml:space="preserve">Oversee day-to-day implementation and compliance with this policy.</w:t>
            </w:r>
          </w:p>
          <w:p w:rsidR="00000000" w:rsidDel="00000000" w:rsidP="00000000" w:rsidRDefault="00000000" w:rsidRPr="00000000" w14:paraId="000000B4">
            <w:pPr>
              <w:numPr>
                <w:ilvl w:val="0"/>
                <w:numId w:val="4"/>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rtl w:val="0"/>
              </w:rPr>
              <w:t xml:space="preserve">Ensure sufficient trained and competent staff are available to perform safe manual handling at all times.</w:t>
            </w:r>
          </w:p>
          <w:p w:rsidR="00000000" w:rsidDel="00000000" w:rsidP="00000000" w:rsidRDefault="00000000" w:rsidRPr="00000000" w14:paraId="000000B5">
            <w:pPr>
              <w:numPr>
                <w:ilvl w:val="0"/>
                <w:numId w:val="4"/>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rtl w:val="0"/>
              </w:rPr>
              <w:t xml:space="preserve">Review and action manual handling incident reports and corrective actions.</w:t>
            </w:r>
          </w:p>
          <w:p w:rsidR="00000000" w:rsidDel="00000000" w:rsidP="00000000" w:rsidRDefault="00000000" w:rsidRPr="00000000" w14:paraId="000000B6">
            <w:pPr>
              <w:numPr>
                <w:ilvl w:val="0"/>
                <w:numId w:val="4"/>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rtl w:val="0"/>
              </w:rPr>
              <w:t xml:space="preserve">Ensure resident manual handling care plans are completed, current, and communicated to care teams.</w:t>
            </w:r>
          </w:p>
          <w:p w:rsidR="00000000" w:rsidDel="00000000" w:rsidP="00000000" w:rsidRDefault="00000000" w:rsidRPr="00000000" w14:paraId="000000B7">
            <w:pPr>
              <w:numPr>
                <w:ilvl w:val="0"/>
                <w:numId w:val="4"/>
              </w:numPr>
              <w:spacing w:before="0" w:beforeAutospacing="0" w:line="432" w:lineRule="auto"/>
              <w:ind w:left="720" w:hanging="360"/>
            </w:pPr>
            <w:r w:rsidDel="00000000" w:rsidR="00000000" w:rsidRPr="00000000">
              <w:rPr>
                <w:rFonts w:ascii="Times New Roman" w:cs="Times New Roman" w:eastAsia="Times New Roman" w:hAnsi="Times New Roman"/>
                <w:rtl w:val="0"/>
              </w:rPr>
              <w:t xml:space="preserve">Escalate resourcing concerns to Facility Manager.</w:t>
            </w:r>
          </w:p>
        </w:tc>
      </w:tr>
      <w:tr>
        <w:trPr>
          <w:cantSplit w:val="0"/>
          <w:trHeight w:val="295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B8">
            <w:pPr>
              <w:spacing w:after="240" w:before="5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Registered Nurse (RN)</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B9">
            <w:pPr>
              <w:numPr>
                <w:ilvl w:val="0"/>
                <w:numId w:val="9"/>
              </w:numPr>
              <w:spacing w:after="0" w:afterAutospacing="0" w:before="520" w:line="432" w:lineRule="auto"/>
              <w:ind w:left="720" w:hanging="360"/>
            </w:pPr>
            <w:r w:rsidDel="00000000" w:rsidR="00000000" w:rsidRPr="00000000">
              <w:rPr>
                <w:rFonts w:ascii="Times New Roman" w:cs="Times New Roman" w:eastAsia="Times New Roman" w:hAnsi="Times New Roman"/>
                <w:rtl w:val="0"/>
              </w:rPr>
              <w:t xml:space="preserve">Initiate and complete manual handling risk assessments for assigned residents within required timeframes.</w:t>
            </w:r>
          </w:p>
          <w:p w:rsidR="00000000" w:rsidDel="00000000" w:rsidP="00000000" w:rsidRDefault="00000000" w:rsidRPr="00000000" w14:paraId="000000BA">
            <w:pPr>
              <w:numPr>
                <w:ilvl w:val="0"/>
                <w:numId w:val="9"/>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rtl w:val="0"/>
              </w:rPr>
              <w:t xml:space="preserve">Develop, document, and communicate Manual Handling Care Plans.</w:t>
            </w:r>
          </w:p>
          <w:p w:rsidR="00000000" w:rsidDel="00000000" w:rsidP="00000000" w:rsidRDefault="00000000" w:rsidRPr="00000000" w14:paraId="000000BB">
            <w:pPr>
              <w:numPr>
                <w:ilvl w:val="0"/>
                <w:numId w:val="9"/>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rtl w:val="0"/>
              </w:rPr>
              <w:t xml:space="preserve">Reassess residents following triggers identified in Section 5.1.2.</w:t>
            </w:r>
          </w:p>
          <w:p w:rsidR="00000000" w:rsidDel="00000000" w:rsidP="00000000" w:rsidRDefault="00000000" w:rsidRPr="00000000" w14:paraId="000000BC">
            <w:pPr>
              <w:numPr>
                <w:ilvl w:val="0"/>
                <w:numId w:val="9"/>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rtl w:val="0"/>
              </w:rPr>
              <w:t xml:space="preserve">Supervise and direct care staff in safe manual handling practices.</w:t>
            </w:r>
          </w:p>
          <w:p w:rsidR="00000000" w:rsidDel="00000000" w:rsidP="00000000" w:rsidRDefault="00000000" w:rsidRPr="00000000" w14:paraId="000000BD">
            <w:pPr>
              <w:numPr>
                <w:ilvl w:val="0"/>
                <w:numId w:val="9"/>
              </w:numPr>
              <w:spacing w:before="0" w:beforeAutospacing="0" w:line="432" w:lineRule="auto"/>
              <w:ind w:left="720" w:hanging="360"/>
            </w:pPr>
            <w:r w:rsidDel="00000000" w:rsidR="00000000" w:rsidRPr="00000000">
              <w:rPr>
                <w:rFonts w:ascii="Times New Roman" w:cs="Times New Roman" w:eastAsia="Times New Roman" w:hAnsi="Times New Roman"/>
                <w:rtl w:val="0"/>
              </w:rPr>
              <w:t xml:space="preserve">Ensure incidents are reported, immediate care is provided, and the care manager is notified.</w:t>
            </w:r>
          </w:p>
        </w:tc>
      </w:tr>
      <w:tr>
        <w:trPr>
          <w:cantSplit w:val="0"/>
          <w:trHeight w:val="373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BE">
            <w:pPr>
              <w:spacing w:after="240" w:before="5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Physiotherapist / Occupational Therapist</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BF">
            <w:pPr>
              <w:numPr>
                <w:ilvl w:val="0"/>
                <w:numId w:val="2"/>
              </w:numPr>
              <w:spacing w:after="0" w:afterAutospacing="0" w:before="520" w:line="432" w:lineRule="auto"/>
              <w:ind w:left="720" w:hanging="360"/>
            </w:pPr>
            <w:r w:rsidDel="00000000" w:rsidR="00000000" w:rsidRPr="00000000">
              <w:rPr>
                <w:rFonts w:ascii="Times New Roman" w:cs="Times New Roman" w:eastAsia="Times New Roman" w:hAnsi="Times New Roman"/>
                <w:rtl w:val="0"/>
              </w:rPr>
              <w:t xml:space="preserve">Provide specialist assessment and recommendation for complex and bariatric manual handling care plans.</w:t>
            </w:r>
          </w:p>
          <w:p w:rsidR="00000000" w:rsidDel="00000000" w:rsidP="00000000" w:rsidRDefault="00000000" w:rsidRPr="00000000" w14:paraId="000000C0">
            <w:pPr>
              <w:numPr>
                <w:ilvl w:val="0"/>
                <w:numId w:val="2"/>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rtl w:val="0"/>
              </w:rPr>
              <w:t xml:space="preserve">Recommend appropriate equipment type, size, and configuration for individual residents.</w:t>
            </w:r>
          </w:p>
          <w:p w:rsidR="00000000" w:rsidDel="00000000" w:rsidP="00000000" w:rsidRDefault="00000000" w:rsidRPr="00000000" w14:paraId="000000C1">
            <w:pPr>
              <w:numPr>
                <w:ilvl w:val="0"/>
                <w:numId w:val="2"/>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rtl w:val="0"/>
              </w:rPr>
              <w:t xml:space="preserve">Conduct or support staff training, competency assessments, and on-the-job coaching.</w:t>
            </w:r>
          </w:p>
          <w:p w:rsidR="00000000" w:rsidDel="00000000" w:rsidP="00000000" w:rsidRDefault="00000000" w:rsidRPr="00000000" w14:paraId="000000C2">
            <w:pPr>
              <w:numPr>
                <w:ilvl w:val="0"/>
                <w:numId w:val="2"/>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rtl w:val="0"/>
              </w:rPr>
              <w:t xml:space="preserve">Conduct formal sling and equipment inspections as assigned.</w:t>
            </w:r>
          </w:p>
          <w:p w:rsidR="00000000" w:rsidDel="00000000" w:rsidP="00000000" w:rsidRDefault="00000000" w:rsidRPr="00000000" w14:paraId="000000C3">
            <w:pPr>
              <w:numPr>
                <w:ilvl w:val="0"/>
                <w:numId w:val="2"/>
              </w:numPr>
              <w:spacing w:before="0" w:beforeAutospacing="0" w:line="432" w:lineRule="auto"/>
              <w:ind w:left="720" w:hanging="360"/>
            </w:pPr>
            <w:r w:rsidDel="00000000" w:rsidR="00000000" w:rsidRPr="00000000">
              <w:rPr>
                <w:rFonts w:ascii="Times New Roman" w:cs="Times New Roman" w:eastAsia="Times New Roman" w:hAnsi="Times New Roman"/>
                <w:rtl w:val="0"/>
              </w:rPr>
              <w:t xml:space="preserve">Advise on mobility rehabilitation goals and integration with safe handling practices.</w:t>
            </w:r>
          </w:p>
        </w:tc>
      </w:tr>
      <w:tr>
        <w:trPr>
          <w:cantSplit w:val="0"/>
          <w:trHeight w:val="4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C4">
            <w:pPr>
              <w:spacing w:after="240" w:before="5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Personal Care Workers (PCWs) / Enrolled Nurses (ENs)</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C5">
            <w:pPr>
              <w:numPr>
                <w:ilvl w:val="0"/>
                <w:numId w:val="5"/>
              </w:numPr>
              <w:spacing w:after="0" w:afterAutospacing="0" w:before="520" w:line="432" w:lineRule="auto"/>
              <w:ind w:left="720" w:hanging="360"/>
            </w:pPr>
            <w:r w:rsidDel="00000000" w:rsidR="00000000" w:rsidRPr="00000000">
              <w:rPr>
                <w:rFonts w:ascii="Times New Roman" w:cs="Times New Roman" w:eastAsia="Times New Roman" w:hAnsi="Times New Roman"/>
                <w:rtl w:val="0"/>
              </w:rPr>
              <w:t xml:space="preserve">Read and follow each resident's Manual Handling Care Plan before performing transfers or repositioning.</w:t>
            </w:r>
          </w:p>
          <w:p w:rsidR="00000000" w:rsidDel="00000000" w:rsidP="00000000" w:rsidRDefault="00000000" w:rsidRPr="00000000" w14:paraId="000000C6">
            <w:pPr>
              <w:numPr>
                <w:ilvl w:val="0"/>
                <w:numId w:val="5"/>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rtl w:val="0"/>
              </w:rPr>
              <w:t xml:space="preserve">Perform pre-use equipment checks before every hoist use.</w:t>
            </w:r>
          </w:p>
          <w:p w:rsidR="00000000" w:rsidDel="00000000" w:rsidP="00000000" w:rsidRDefault="00000000" w:rsidRPr="00000000" w14:paraId="000000C7">
            <w:pPr>
              <w:numPr>
                <w:ilvl w:val="0"/>
                <w:numId w:val="5"/>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rtl w:val="0"/>
              </w:rPr>
              <w:t xml:space="preserve">Report any change in resident condition, equipment faults, or safety concerns immediately to the supervising RN.</w:t>
            </w:r>
          </w:p>
          <w:p w:rsidR="00000000" w:rsidDel="00000000" w:rsidP="00000000" w:rsidRDefault="00000000" w:rsidRPr="00000000" w14:paraId="000000C8">
            <w:pPr>
              <w:numPr>
                <w:ilvl w:val="0"/>
                <w:numId w:val="5"/>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rtl w:val="0"/>
              </w:rPr>
              <w:t xml:space="preserve">Attend all mandatory manual handling training and maintain currency of competencies.</w:t>
            </w:r>
          </w:p>
          <w:p w:rsidR="00000000" w:rsidDel="00000000" w:rsidP="00000000" w:rsidRDefault="00000000" w:rsidRPr="00000000" w14:paraId="000000C9">
            <w:pPr>
              <w:numPr>
                <w:ilvl w:val="0"/>
                <w:numId w:val="5"/>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rtl w:val="0"/>
              </w:rPr>
              <w:t xml:space="preserve">Refuse to undertake unsafe manual handling tasks and seek assistance where required.</w:t>
            </w:r>
          </w:p>
          <w:p w:rsidR="00000000" w:rsidDel="00000000" w:rsidP="00000000" w:rsidRDefault="00000000" w:rsidRPr="00000000" w14:paraId="000000CA">
            <w:pPr>
              <w:numPr>
                <w:ilvl w:val="0"/>
                <w:numId w:val="5"/>
              </w:numPr>
              <w:spacing w:before="0" w:beforeAutospacing="0" w:line="432" w:lineRule="auto"/>
              <w:ind w:left="720" w:hanging="360"/>
            </w:pPr>
            <w:r w:rsidDel="00000000" w:rsidR="00000000" w:rsidRPr="00000000">
              <w:rPr>
                <w:rFonts w:ascii="Times New Roman" w:cs="Times New Roman" w:eastAsia="Times New Roman" w:hAnsi="Times New Roman"/>
                <w:rtl w:val="0"/>
              </w:rPr>
              <w:t xml:space="preserve">Report all manual handling incidents and near-misses on the day of occurrence.</w:t>
            </w:r>
          </w:p>
        </w:tc>
      </w:tr>
      <w:tr>
        <w:trPr>
          <w:cantSplit w:val="0"/>
          <w:trHeight w:val="295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CB">
            <w:pPr>
              <w:spacing w:after="240" w:before="5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 Coordinator / WHS Officer</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CC">
            <w:pPr>
              <w:numPr>
                <w:ilvl w:val="0"/>
                <w:numId w:val="8"/>
              </w:numPr>
              <w:spacing w:after="0" w:afterAutospacing="0" w:before="520" w:line="432" w:lineRule="auto"/>
              <w:ind w:left="720" w:hanging="360"/>
            </w:pPr>
            <w:r w:rsidDel="00000000" w:rsidR="00000000" w:rsidRPr="00000000">
              <w:rPr>
                <w:rFonts w:ascii="Times New Roman" w:cs="Times New Roman" w:eastAsia="Times New Roman" w:hAnsi="Times New Roman"/>
                <w:rtl w:val="0"/>
              </w:rPr>
              <w:t xml:space="preserve">Coordinate, deliver, and record all manual handling training and competency assessments.</w:t>
            </w:r>
          </w:p>
          <w:p w:rsidR="00000000" w:rsidDel="00000000" w:rsidP="00000000" w:rsidRDefault="00000000" w:rsidRPr="00000000" w14:paraId="000000CD">
            <w:pPr>
              <w:numPr>
                <w:ilvl w:val="0"/>
                <w:numId w:val="8"/>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rtl w:val="0"/>
              </w:rPr>
              <w:t xml:space="preserve">Monitor staff training compliance and alert managers to overdue training.</w:t>
            </w:r>
          </w:p>
          <w:p w:rsidR="00000000" w:rsidDel="00000000" w:rsidP="00000000" w:rsidRDefault="00000000" w:rsidRPr="00000000" w14:paraId="000000CE">
            <w:pPr>
              <w:numPr>
                <w:ilvl w:val="0"/>
                <w:numId w:val="8"/>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rtl w:val="0"/>
              </w:rPr>
              <w:t xml:space="preserve">Maintain the Equipment Register and coordinate scheduled maintenance.</w:t>
            </w:r>
          </w:p>
          <w:p w:rsidR="00000000" w:rsidDel="00000000" w:rsidP="00000000" w:rsidRDefault="00000000" w:rsidRPr="00000000" w14:paraId="000000CF">
            <w:pPr>
              <w:numPr>
                <w:ilvl w:val="0"/>
                <w:numId w:val="8"/>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rtl w:val="0"/>
              </w:rPr>
              <w:t xml:space="preserve">Compile and present manual handling incident trend data to governance committees.</w:t>
            </w:r>
          </w:p>
          <w:p w:rsidR="00000000" w:rsidDel="00000000" w:rsidP="00000000" w:rsidRDefault="00000000" w:rsidRPr="00000000" w14:paraId="000000D0">
            <w:pPr>
              <w:numPr>
                <w:ilvl w:val="0"/>
                <w:numId w:val="8"/>
              </w:numPr>
              <w:spacing w:before="0" w:beforeAutospacing="0" w:line="432" w:lineRule="auto"/>
              <w:ind w:left="720" w:hanging="360"/>
            </w:pPr>
            <w:r w:rsidDel="00000000" w:rsidR="00000000" w:rsidRPr="00000000">
              <w:rPr>
                <w:rFonts w:ascii="Times New Roman" w:cs="Times New Roman" w:eastAsia="Times New Roman" w:hAnsi="Times New Roman"/>
                <w:rtl w:val="0"/>
              </w:rPr>
              <w:t xml:space="preserve">Support policy review processes and communicate policy updates to staff.</w:t>
            </w:r>
          </w:p>
        </w:tc>
      </w:tr>
      <w:tr>
        <w:trPr>
          <w:cantSplit w:val="0"/>
          <w:trHeight w:val="295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D1">
            <w:pPr>
              <w:spacing w:after="240" w:before="5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Staff (Duty of Care)</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D2">
            <w:pPr>
              <w:numPr>
                <w:ilvl w:val="0"/>
                <w:numId w:val="6"/>
              </w:numPr>
              <w:spacing w:after="0" w:afterAutospacing="0" w:before="520" w:line="432" w:lineRule="auto"/>
              <w:ind w:left="720" w:hanging="360"/>
            </w:pPr>
            <w:r w:rsidDel="00000000" w:rsidR="00000000" w:rsidRPr="00000000">
              <w:rPr>
                <w:rFonts w:ascii="Times New Roman" w:cs="Times New Roman" w:eastAsia="Times New Roman" w:hAnsi="Times New Roman"/>
                <w:rtl w:val="0"/>
              </w:rPr>
              <w:t xml:space="preserve">Take reasonable care for their own health and safety and that of others.</w:t>
            </w:r>
          </w:p>
          <w:p w:rsidR="00000000" w:rsidDel="00000000" w:rsidP="00000000" w:rsidRDefault="00000000" w:rsidRPr="00000000" w14:paraId="000000D3">
            <w:pPr>
              <w:numPr>
                <w:ilvl w:val="0"/>
                <w:numId w:val="6"/>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rtl w:val="0"/>
              </w:rPr>
              <w:t xml:space="preserve">Comply with all manual handling policies, procedures, and safe work instructions.</w:t>
            </w:r>
          </w:p>
          <w:p w:rsidR="00000000" w:rsidDel="00000000" w:rsidP="00000000" w:rsidRDefault="00000000" w:rsidRPr="00000000" w14:paraId="000000D4">
            <w:pPr>
              <w:numPr>
                <w:ilvl w:val="0"/>
                <w:numId w:val="6"/>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rtl w:val="0"/>
              </w:rPr>
              <w:t xml:space="preserve">Not misuse or damage manual handling equipment.</w:t>
            </w:r>
          </w:p>
          <w:p w:rsidR="00000000" w:rsidDel="00000000" w:rsidP="00000000" w:rsidRDefault="00000000" w:rsidRPr="00000000" w14:paraId="000000D5">
            <w:pPr>
              <w:numPr>
                <w:ilvl w:val="0"/>
                <w:numId w:val="6"/>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rtl w:val="0"/>
              </w:rPr>
              <w:t xml:space="preserve">Report hazards, near-misses, and incidents promptly.</w:t>
            </w:r>
          </w:p>
          <w:p w:rsidR="00000000" w:rsidDel="00000000" w:rsidP="00000000" w:rsidRDefault="00000000" w:rsidRPr="00000000" w14:paraId="000000D6">
            <w:pPr>
              <w:numPr>
                <w:ilvl w:val="0"/>
                <w:numId w:val="6"/>
              </w:numPr>
              <w:spacing w:before="0" w:beforeAutospacing="0" w:line="432" w:lineRule="auto"/>
              <w:ind w:left="720" w:hanging="360"/>
            </w:pPr>
            <w:r w:rsidDel="00000000" w:rsidR="00000000" w:rsidRPr="00000000">
              <w:rPr>
                <w:rFonts w:ascii="Times New Roman" w:cs="Times New Roman" w:eastAsia="Times New Roman" w:hAnsi="Times New Roman"/>
                <w:rtl w:val="0"/>
              </w:rPr>
              <w:t xml:space="preserve">Participate in WHS consultation processes including manual handling reviews.</w:t>
            </w:r>
          </w:p>
        </w:tc>
      </w:tr>
    </w:tbl>
    <w:p w:rsidR="00000000" w:rsidDel="00000000" w:rsidP="00000000" w:rsidRDefault="00000000" w:rsidRPr="00000000" w14:paraId="000000D7">
      <w:pPr>
        <w:pStyle w:val="Heading2"/>
        <w:keepNext w:val="0"/>
        <w:keepLines w:val="0"/>
        <w:pBdr>
          <w:bottom w:color="333333" w:space="3" w:sz="9" w:val="single"/>
        </w:pBdr>
        <w:spacing w:after="80" w:lineRule="auto"/>
        <w:rPr>
          <w:rFonts w:ascii="Times New Roman" w:cs="Times New Roman" w:eastAsia="Times New Roman" w:hAnsi="Times New Roman"/>
          <w:b w:val="1"/>
          <w:bCs w:val="1"/>
          <w:sz w:val="40"/>
          <w:szCs w:val="40"/>
        </w:rPr>
      </w:pPr>
      <w:bookmarkStart w:colFirst="0" w:colLast="0" w:name="_8c80ylhokc01" w:id="14"/>
      <w:bookmarkEnd w:id="14"/>
      <w:r w:rsidDel="00000000" w:rsidR="00000000" w:rsidRPr="00000000">
        <w:rPr>
          <w:rFonts w:ascii="Times New Roman" w:cs="Times New Roman" w:eastAsia="Times New Roman" w:hAnsi="Times New Roman"/>
          <w:b w:val="1"/>
          <w:bCs w:val="1"/>
          <w:sz w:val="40"/>
          <w:szCs w:val="40"/>
          <w:rtl w:val="0"/>
        </w:rPr>
        <w:t xml:space="preserve">7. Compliance References</w:t>
      </w:r>
    </w:p>
    <w:p w:rsidR="00000000" w:rsidDel="00000000" w:rsidP="00000000" w:rsidRDefault="00000000" w:rsidRPr="00000000" w14:paraId="000000D8">
      <w:pPr>
        <w:numPr>
          <w:ilvl w:val="0"/>
          <w:numId w:val="12"/>
        </w:numPr>
        <w:spacing w:after="0" w:afterAutospacing="0" w:before="480" w:line="480" w:lineRule="auto"/>
        <w:ind w:left="720" w:hanging="360"/>
      </w:pPr>
      <w:r w:rsidDel="00000000" w:rsidR="00000000" w:rsidRPr="00000000">
        <w:rPr>
          <w:rFonts w:ascii="Times New Roman" w:cs="Times New Roman" w:eastAsia="Times New Roman" w:hAnsi="Times New Roman"/>
          <w:b w:val="1"/>
          <w:bCs w:val="1"/>
          <w:sz w:val="24"/>
          <w:szCs w:val="24"/>
          <w:rtl w:val="0"/>
        </w:rPr>
        <w:t xml:space="preserve">Work Health and Safety Act 2011</w:t>
      </w:r>
      <w:r w:rsidDel="00000000" w:rsidR="00000000" w:rsidRPr="00000000">
        <w:rPr>
          <w:rFonts w:ascii="Times New Roman" w:cs="Times New Roman" w:eastAsia="Times New Roman" w:hAnsi="Times New Roman"/>
          <w:sz w:val="24"/>
          <w:szCs w:val="24"/>
          <w:rtl w:val="0"/>
        </w:rPr>
        <w:t xml:space="preserve"> (Cth) — Primary duty of care obligations of the PCBU (s.19); duties of workers (s.28); notifiable incident reporting requirements (Part 3).</w:t>
      </w:r>
    </w:p>
    <w:p w:rsidR="00000000" w:rsidDel="00000000" w:rsidP="00000000" w:rsidRDefault="00000000" w:rsidRPr="00000000" w14:paraId="000000D9">
      <w:pPr>
        <w:numPr>
          <w:ilvl w:val="0"/>
          <w:numId w:val="12"/>
        </w:numPr>
        <w:spacing w:after="0" w:afterAutospacing="0" w:before="0" w:beforeAutospacing="0" w:line="480" w:lineRule="auto"/>
        <w:ind w:left="720" w:hanging="360"/>
      </w:pPr>
      <w:r w:rsidDel="00000000" w:rsidR="00000000" w:rsidRPr="00000000">
        <w:rPr>
          <w:rFonts w:ascii="Times New Roman" w:cs="Times New Roman" w:eastAsia="Times New Roman" w:hAnsi="Times New Roman"/>
          <w:b w:val="1"/>
          <w:bCs w:val="1"/>
          <w:sz w:val="24"/>
          <w:szCs w:val="24"/>
          <w:rtl w:val="0"/>
        </w:rPr>
        <w:t xml:space="preserve">Work Health and Safety Regulations 2011</w:t>
      </w:r>
      <w:r w:rsidDel="00000000" w:rsidR="00000000" w:rsidRPr="00000000">
        <w:rPr>
          <w:rFonts w:ascii="Times New Roman" w:cs="Times New Roman" w:eastAsia="Times New Roman" w:hAnsi="Times New Roman"/>
          <w:sz w:val="24"/>
          <w:szCs w:val="24"/>
          <w:rtl w:val="0"/>
        </w:rPr>
        <w:t xml:space="preserve"> (Cth) — Part 5.1: Managing risks of hazardous manual tasks; requirements for risk identification, assessment, and control.</w:t>
      </w:r>
    </w:p>
    <w:p w:rsidR="00000000" w:rsidDel="00000000" w:rsidP="00000000" w:rsidRDefault="00000000" w:rsidRPr="00000000" w14:paraId="000000DA">
      <w:pPr>
        <w:numPr>
          <w:ilvl w:val="0"/>
          <w:numId w:val="12"/>
        </w:numPr>
        <w:spacing w:after="0" w:afterAutospacing="0" w:before="0" w:beforeAutospacing="0" w:line="480" w:lineRule="auto"/>
        <w:ind w:left="720" w:hanging="360"/>
      </w:pPr>
      <w:r w:rsidDel="00000000" w:rsidR="00000000" w:rsidRPr="00000000">
        <w:rPr>
          <w:rFonts w:ascii="Times New Roman" w:cs="Times New Roman" w:eastAsia="Times New Roman" w:hAnsi="Times New Roman"/>
          <w:b w:val="1"/>
          <w:bCs w:val="1"/>
          <w:sz w:val="24"/>
          <w:szCs w:val="24"/>
          <w:rtl w:val="0"/>
        </w:rPr>
        <w:t xml:space="preserve">Code of Practice: Hazardous Manual Tasks</w:t>
      </w:r>
      <w:r w:rsidDel="00000000" w:rsidR="00000000" w:rsidRPr="00000000">
        <w:rPr>
          <w:rFonts w:ascii="Times New Roman" w:cs="Times New Roman" w:eastAsia="Times New Roman" w:hAnsi="Times New Roman"/>
          <w:sz w:val="24"/>
          <w:szCs w:val="24"/>
          <w:rtl w:val="0"/>
        </w:rPr>
        <w:t xml:space="preserve"> (Safe Work Australia, 2022) — Guidance on identifying, assessing, and controlling hazardous manual tasks using the hierarchy of controls.</w:t>
      </w:r>
    </w:p>
    <w:p w:rsidR="00000000" w:rsidDel="00000000" w:rsidP="00000000" w:rsidRDefault="00000000" w:rsidRPr="00000000" w14:paraId="000000DB">
      <w:pPr>
        <w:numPr>
          <w:ilvl w:val="0"/>
          <w:numId w:val="12"/>
        </w:numPr>
        <w:spacing w:after="0" w:afterAutospacing="0" w:before="0" w:beforeAutospacing="0" w:line="480" w:lineRule="auto"/>
        <w:ind w:left="720" w:hanging="360"/>
      </w:pPr>
      <w:r w:rsidDel="00000000" w:rsidR="00000000" w:rsidRPr="00000000">
        <w:rPr>
          <w:rFonts w:ascii="Times New Roman" w:cs="Times New Roman" w:eastAsia="Times New Roman" w:hAnsi="Times New Roman"/>
          <w:b w:val="1"/>
          <w:bCs w:val="1"/>
          <w:sz w:val="24"/>
          <w:szCs w:val="24"/>
          <w:rtl w:val="0"/>
        </w:rPr>
        <w:t xml:space="preserve">Aged Care Quality Standard 3 — Personal Care and Clinical Care</w:t>
      </w:r>
      <w:r w:rsidDel="00000000" w:rsidR="00000000" w:rsidRPr="00000000">
        <w:rPr>
          <w:rFonts w:ascii="Times New Roman" w:cs="Times New Roman" w:eastAsia="Times New Roman" w:hAnsi="Times New Roman"/>
          <w:sz w:val="24"/>
          <w:szCs w:val="24"/>
          <w:rtl w:val="0"/>
        </w:rPr>
        <w:t xml:space="preserve"> — Requirement that residents receive safe and effective personal care, clinical care, and support that meets their needs and is consistent with current evidence and good practice.</w:t>
      </w:r>
    </w:p>
    <w:p w:rsidR="00000000" w:rsidDel="00000000" w:rsidP="00000000" w:rsidRDefault="00000000" w:rsidRPr="00000000" w14:paraId="000000DC">
      <w:pPr>
        <w:numPr>
          <w:ilvl w:val="0"/>
          <w:numId w:val="12"/>
        </w:numPr>
        <w:spacing w:after="0" w:afterAutospacing="0" w:before="0" w:beforeAutospacing="0" w:line="480" w:lineRule="auto"/>
        <w:ind w:left="720" w:hanging="360"/>
      </w:pPr>
      <w:r w:rsidDel="00000000" w:rsidR="00000000" w:rsidRPr="00000000">
        <w:rPr>
          <w:rFonts w:ascii="Times New Roman" w:cs="Times New Roman" w:eastAsia="Times New Roman" w:hAnsi="Times New Roman"/>
          <w:b w:val="1"/>
          <w:bCs w:val="1"/>
          <w:sz w:val="24"/>
          <w:szCs w:val="24"/>
          <w:rtl w:val="0"/>
        </w:rPr>
        <w:t xml:space="preserve">Aged Care Quality Standard 7 — Human Resources</w:t>
      </w:r>
      <w:r w:rsidDel="00000000" w:rsidR="00000000" w:rsidRPr="00000000">
        <w:rPr>
          <w:rFonts w:ascii="Times New Roman" w:cs="Times New Roman" w:eastAsia="Times New Roman" w:hAnsi="Times New Roman"/>
          <w:sz w:val="24"/>
          <w:szCs w:val="24"/>
          <w:rtl w:val="0"/>
        </w:rPr>
        <w:t xml:space="preserve"> — Requirement that the organisation has a workforce that is sufficient, skilled, and qualified to deliver safe, respectful, and quality care and services.</w:t>
      </w:r>
    </w:p>
    <w:p w:rsidR="00000000" w:rsidDel="00000000" w:rsidP="00000000" w:rsidRDefault="00000000" w:rsidRPr="00000000" w14:paraId="000000DD">
      <w:pPr>
        <w:numPr>
          <w:ilvl w:val="0"/>
          <w:numId w:val="12"/>
        </w:numPr>
        <w:spacing w:after="0" w:afterAutospacing="0" w:before="0" w:beforeAutospacing="0" w:line="480" w:lineRule="auto"/>
        <w:ind w:left="720" w:hanging="360"/>
      </w:pPr>
      <w:r w:rsidDel="00000000" w:rsidR="00000000" w:rsidRPr="00000000">
        <w:rPr>
          <w:rFonts w:ascii="Times New Roman" w:cs="Times New Roman" w:eastAsia="Times New Roman" w:hAnsi="Times New Roman"/>
          <w:b w:val="1"/>
          <w:bCs w:val="1"/>
          <w:sz w:val="24"/>
          <w:szCs w:val="24"/>
          <w:rtl w:val="0"/>
        </w:rPr>
        <w:t xml:space="preserve">AS/NZS 3551:2012 — Technical Management of Medical Equipment</w:t>
      </w:r>
      <w:r w:rsidDel="00000000" w:rsidR="00000000" w:rsidRPr="00000000">
        <w:rPr>
          <w:rFonts w:ascii="Times New Roman" w:cs="Times New Roman" w:eastAsia="Times New Roman" w:hAnsi="Times New Roman"/>
          <w:sz w:val="24"/>
          <w:szCs w:val="24"/>
          <w:rtl w:val="0"/>
        </w:rPr>
        <w:t xml:space="preserve"> — Standards for the inspection, maintenance, and management of medical equipment, including mechanical patient-handling devices.</w:t>
      </w:r>
    </w:p>
    <w:p w:rsidR="00000000" w:rsidDel="00000000" w:rsidP="00000000" w:rsidRDefault="00000000" w:rsidRPr="00000000" w14:paraId="000000DE">
      <w:pPr>
        <w:numPr>
          <w:ilvl w:val="0"/>
          <w:numId w:val="12"/>
        </w:numPr>
        <w:spacing w:after="0" w:afterAutospacing="0" w:before="0" w:beforeAutospacing="0" w:line="480" w:lineRule="auto"/>
        <w:ind w:left="720" w:hanging="360"/>
      </w:pPr>
      <w:r w:rsidDel="00000000" w:rsidR="00000000" w:rsidRPr="00000000">
        <w:rPr>
          <w:rFonts w:ascii="Times New Roman" w:cs="Times New Roman" w:eastAsia="Times New Roman" w:hAnsi="Times New Roman"/>
          <w:b w:val="1"/>
          <w:bCs w:val="1"/>
          <w:sz w:val="24"/>
          <w:szCs w:val="24"/>
          <w:rtl w:val="0"/>
        </w:rPr>
        <w:t xml:space="preserve">Serious Incident Response Scheme (SIRS)</w:t>
      </w:r>
      <w:r w:rsidDel="00000000" w:rsidR="00000000" w:rsidRPr="00000000">
        <w:rPr>
          <w:rFonts w:ascii="Times New Roman" w:cs="Times New Roman" w:eastAsia="Times New Roman" w:hAnsi="Times New Roman"/>
          <w:sz w:val="24"/>
          <w:szCs w:val="24"/>
          <w:rtl w:val="0"/>
        </w:rPr>
        <w:t xml:space="preserve"> — Aged Care Act 1997, Quality of Care Amendment (Serious Incident Response Scheme) Principles 2021 — Mandatory reporting of serious incidents involving aged care residents.</w:t>
      </w:r>
    </w:p>
    <w:p w:rsidR="00000000" w:rsidDel="00000000" w:rsidP="00000000" w:rsidRDefault="00000000" w:rsidRPr="00000000" w14:paraId="000000DF">
      <w:pPr>
        <w:numPr>
          <w:ilvl w:val="0"/>
          <w:numId w:val="12"/>
        </w:numPr>
        <w:spacing w:after="0" w:afterAutospacing="0" w:before="0" w:beforeAutospacing="0" w:line="480" w:lineRule="auto"/>
        <w:ind w:left="720" w:hanging="360"/>
      </w:pPr>
      <w:r w:rsidDel="00000000" w:rsidR="00000000" w:rsidRPr="00000000">
        <w:rPr>
          <w:rFonts w:ascii="Times New Roman" w:cs="Times New Roman" w:eastAsia="Times New Roman" w:hAnsi="Times New Roman"/>
          <w:b w:val="1"/>
          <w:bCs w:val="1"/>
          <w:sz w:val="24"/>
          <w:szCs w:val="24"/>
          <w:rtl w:val="0"/>
        </w:rPr>
        <w:t xml:space="preserve">National Aged Care Mandatory Quality Indicator Program</w:t>
      </w:r>
      <w:r w:rsidDel="00000000" w:rsidR="00000000" w:rsidRPr="00000000">
        <w:rPr>
          <w:rFonts w:ascii="Times New Roman" w:cs="Times New Roman" w:eastAsia="Times New Roman" w:hAnsi="Times New Roman"/>
          <w:sz w:val="24"/>
          <w:szCs w:val="24"/>
          <w:rtl w:val="0"/>
        </w:rPr>
        <w:t xml:space="preserve"> — Relevant quality indicator reporting obligations relating to falls and pressure injuries linked to mobility and handling practices.</w:t>
      </w:r>
    </w:p>
    <w:p w:rsidR="00000000" w:rsidDel="00000000" w:rsidP="00000000" w:rsidRDefault="00000000" w:rsidRPr="00000000" w14:paraId="000000E0">
      <w:pPr>
        <w:numPr>
          <w:ilvl w:val="0"/>
          <w:numId w:val="12"/>
        </w:numPr>
        <w:spacing w:after="0" w:afterAutospacing="0" w:before="0" w:beforeAutospacing="0" w:line="480" w:lineRule="auto"/>
        <w:ind w:left="720" w:hanging="360"/>
      </w:pPr>
      <w:r w:rsidDel="00000000" w:rsidR="00000000" w:rsidRPr="00000000">
        <w:rPr>
          <w:rFonts w:ascii="Times New Roman" w:cs="Times New Roman" w:eastAsia="Times New Roman" w:hAnsi="Times New Roman"/>
          <w:b w:val="1"/>
          <w:bCs w:val="1"/>
          <w:sz w:val="24"/>
          <w:szCs w:val="24"/>
          <w:rtl w:val="0"/>
        </w:rPr>
        <w:t xml:space="preserve">Safe Work Australia — Guide to Managing Risks of Plant in the Workplace</w:t>
      </w:r>
      <w:r w:rsidDel="00000000" w:rsidR="00000000" w:rsidRPr="00000000">
        <w:rPr>
          <w:rFonts w:ascii="Times New Roman" w:cs="Times New Roman" w:eastAsia="Times New Roman" w:hAnsi="Times New Roman"/>
          <w:sz w:val="24"/>
          <w:szCs w:val="24"/>
          <w:rtl w:val="0"/>
        </w:rPr>
        <w:t xml:space="preserve"> — Applicable to powered hoists and mechanical lifting devices.</w:t>
      </w:r>
    </w:p>
    <w:p w:rsidR="00000000" w:rsidDel="00000000" w:rsidP="00000000" w:rsidRDefault="00000000" w:rsidRPr="00000000" w14:paraId="000000E1">
      <w:pPr>
        <w:numPr>
          <w:ilvl w:val="0"/>
          <w:numId w:val="12"/>
        </w:numPr>
        <w:spacing w:after="0" w:afterAutospacing="0" w:before="0" w:beforeAutospacing="0" w:line="480" w:lineRule="auto"/>
        <w:ind w:left="720" w:hanging="360"/>
      </w:pPr>
      <w:r w:rsidDel="00000000" w:rsidR="00000000" w:rsidRPr="00000000">
        <w:rPr>
          <w:rFonts w:ascii="Times New Roman" w:cs="Times New Roman" w:eastAsia="Times New Roman" w:hAnsi="Times New Roman"/>
          <w:b w:val="1"/>
          <w:bCs w:val="1"/>
          <w:sz w:val="24"/>
          <w:szCs w:val="24"/>
          <w:rtl w:val="0"/>
        </w:rPr>
        <w:t xml:space="preserve">[FACILITY NAME] Incident Management Policy</w:t>
      </w:r>
      <w:r w:rsidDel="00000000" w:rsidR="00000000" w:rsidRPr="00000000">
        <w:rPr>
          <w:rFonts w:ascii="Times New Roman" w:cs="Times New Roman" w:eastAsia="Times New Roman" w:hAnsi="Times New Roman"/>
          <w:sz w:val="24"/>
          <w:szCs w:val="24"/>
          <w:rtl w:val="0"/>
        </w:rPr>
        <w:t xml:space="preserve"> — Internal policy governing incident reporting, investigation, and corrective action.</w:t>
      </w:r>
    </w:p>
    <w:p w:rsidR="00000000" w:rsidDel="00000000" w:rsidP="00000000" w:rsidRDefault="00000000" w:rsidRPr="00000000" w14:paraId="000000E2">
      <w:pPr>
        <w:numPr>
          <w:ilvl w:val="0"/>
          <w:numId w:val="12"/>
        </w:numPr>
        <w:spacing w:after="240" w:before="0" w:beforeAutospacing="0" w:line="480" w:lineRule="auto"/>
        <w:ind w:left="720" w:hanging="360"/>
      </w:pPr>
      <w:r w:rsidDel="00000000" w:rsidR="00000000" w:rsidRPr="00000000">
        <w:rPr>
          <w:rFonts w:ascii="Times New Roman" w:cs="Times New Roman" w:eastAsia="Times New Roman" w:hAnsi="Times New Roman"/>
          <w:b w:val="1"/>
          <w:bCs w:val="1"/>
          <w:sz w:val="24"/>
          <w:szCs w:val="24"/>
          <w:rtl w:val="0"/>
        </w:rPr>
        <w:t xml:space="preserve">[FACILITY NAME] Falls Prevention and Management Policy</w:t>
      </w:r>
      <w:r w:rsidDel="00000000" w:rsidR="00000000" w:rsidRPr="00000000">
        <w:rPr>
          <w:rFonts w:ascii="Times New Roman" w:cs="Times New Roman" w:eastAsia="Times New Roman" w:hAnsi="Times New Roman"/>
          <w:sz w:val="24"/>
          <w:szCs w:val="24"/>
          <w:rtl w:val="0"/>
        </w:rPr>
        <w:t xml:space="preserve"> — Cross-reference for fall risk during transfers and mobility activities.</w:t>
      </w:r>
    </w:p>
    <w:p w:rsidR="00000000" w:rsidDel="00000000" w:rsidP="00000000" w:rsidRDefault="00000000" w:rsidRPr="00000000" w14:paraId="000000E3">
      <w:pPr>
        <w:pStyle w:val="Heading2"/>
        <w:keepNext w:val="0"/>
        <w:keepLines w:val="0"/>
        <w:pBdr>
          <w:bottom w:color="333333" w:space="3" w:sz="9" w:val="single"/>
        </w:pBdr>
        <w:spacing w:after="80" w:lineRule="auto"/>
        <w:rPr>
          <w:rFonts w:ascii="Times New Roman" w:cs="Times New Roman" w:eastAsia="Times New Roman" w:hAnsi="Times New Roman"/>
          <w:b w:val="1"/>
          <w:bCs w:val="1"/>
          <w:sz w:val="40"/>
          <w:szCs w:val="40"/>
        </w:rPr>
      </w:pPr>
      <w:bookmarkStart w:colFirst="0" w:colLast="0" w:name="_y5dywdptvo1b" w:id="15"/>
      <w:bookmarkEnd w:id="15"/>
      <w:r w:rsidDel="00000000" w:rsidR="00000000" w:rsidRPr="00000000">
        <w:rPr>
          <w:rFonts w:ascii="Times New Roman" w:cs="Times New Roman" w:eastAsia="Times New Roman" w:hAnsi="Times New Roman"/>
          <w:b w:val="1"/>
          <w:bCs w:val="1"/>
          <w:sz w:val="40"/>
          <w:szCs w:val="40"/>
          <w:rtl w:val="0"/>
        </w:rPr>
        <w:t xml:space="preserve">8. Document Review</w:t>
      </w:r>
    </w:p>
    <w:p w:rsidR="00000000" w:rsidDel="00000000" w:rsidP="00000000" w:rsidRDefault="00000000" w:rsidRPr="00000000" w14:paraId="000000E4">
      <w:pPr>
        <w:spacing w:after="240" w:before="6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must be reviewed at minimum every </w:t>
      </w:r>
      <w:r w:rsidDel="00000000" w:rsidR="00000000" w:rsidRPr="00000000">
        <w:rPr>
          <w:rFonts w:ascii="Times New Roman" w:cs="Times New Roman" w:eastAsia="Times New Roman" w:hAnsi="Times New Roman"/>
          <w:b w:val="1"/>
          <w:bCs w:val="1"/>
          <w:sz w:val="24"/>
          <w:szCs w:val="24"/>
          <w:rtl w:val="0"/>
        </w:rPr>
        <w:t xml:space="preserve">12 months</w:t>
      </w:r>
      <w:r w:rsidDel="00000000" w:rsidR="00000000" w:rsidRPr="00000000">
        <w:rPr>
          <w:rFonts w:ascii="Times New Roman" w:cs="Times New Roman" w:eastAsia="Times New Roman" w:hAnsi="Times New Roman"/>
          <w:sz w:val="24"/>
          <w:szCs w:val="24"/>
          <w:rtl w:val="0"/>
        </w:rPr>
        <w:t xml:space="preserve"> from the effective date, or sooner in the following circumstances:</w:t>
      </w:r>
    </w:p>
    <w:p w:rsidR="00000000" w:rsidDel="00000000" w:rsidP="00000000" w:rsidRDefault="00000000" w:rsidRPr="00000000" w14:paraId="000000E5">
      <w:pPr>
        <w:numPr>
          <w:ilvl w:val="0"/>
          <w:numId w:val="19"/>
        </w:numPr>
        <w:spacing w:after="0" w:afterAutospacing="0" w:before="60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Changes to relevant legislation, regulations, codes of practice, or Australian Standards.</w:t>
      </w:r>
    </w:p>
    <w:p w:rsidR="00000000" w:rsidDel="00000000" w:rsidP="00000000" w:rsidRDefault="00000000" w:rsidRPr="00000000" w14:paraId="000000E6">
      <w:pPr>
        <w:numPr>
          <w:ilvl w:val="0"/>
          <w:numId w:val="19"/>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Changes to Aged Care Quality Standards or regulatory guidance from the Aged Care Quality and Safety Commission.</w:t>
      </w:r>
    </w:p>
    <w:p w:rsidR="00000000" w:rsidDel="00000000" w:rsidP="00000000" w:rsidRDefault="00000000" w:rsidRPr="00000000" w14:paraId="000000E7">
      <w:pPr>
        <w:numPr>
          <w:ilvl w:val="0"/>
          <w:numId w:val="19"/>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Following a significant manual handling incident or identified pattern of incidents at [FACILITY NAME].</w:t>
      </w:r>
    </w:p>
    <w:p w:rsidR="00000000" w:rsidDel="00000000" w:rsidP="00000000" w:rsidRDefault="00000000" w:rsidRPr="00000000" w14:paraId="000000E8">
      <w:pPr>
        <w:numPr>
          <w:ilvl w:val="0"/>
          <w:numId w:val="19"/>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Introduction of new equipment or significant changes to the care environment or resident population.</w:t>
      </w:r>
    </w:p>
    <w:p w:rsidR="00000000" w:rsidDel="00000000" w:rsidP="00000000" w:rsidRDefault="00000000" w:rsidRPr="00000000" w14:paraId="000000E9">
      <w:pPr>
        <w:numPr>
          <w:ilvl w:val="0"/>
          <w:numId w:val="19"/>
        </w:numPr>
        <w:spacing w:after="24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Recommendations arising from an external audit or accreditation review.</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16.2831858407076"/>
        <w:gridCol w:w="6543.716814159292"/>
        <w:tblGridChange w:id="0">
          <w:tblGrid>
            <w:gridCol w:w="2816.2831858407076"/>
            <w:gridCol w:w="6543.716814159292"/>
          </w:tblGrid>
        </w:tblGridChange>
      </w:tblGrid>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EA">
            <w:pPr>
              <w:spacing w:after="240" w:before="5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Next Scheduled Review Date</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EB">
            <w:pPr>
              <w:spacing w:after="240" w:before="5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[DD/MM/YYYY]</w:t>
            </w:r>
          </w:p>
        </w:tc>
      </w:tr>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EC">
            <w:pPr>
              <w:spacing w:after="240" w:before="5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Responsible for Review</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ED">
            <w:pPr>
              <w:spacing w:after="240" w:before="5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[POSITION TITLE, e.g. Director of Care / WHS Officer]</w:t>
            </w:r>
          </w:p>
        </w:tc>
      </w:tr>
      <w:tr>
        <w:trPr>
          <w:cantSplit w:val="0"/>
          <w:trHeight w:val="705" w:hRule="atLeast"/>
          <w:tblHeader w:val="0"/>
        </w:trPr>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EE">
            <w:pPr>
              <w:spacing w:after="240" w:before="5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Review Consultation</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EF">
            <w:pPr>
              <w:spacing w:after="240" w:before="5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[e.g. Care Governance Committee, Physiotherapy Team, WHS Committee, Staff Representatives]</w:t>
            </w:r>
          </w:p>
        </w:tc>
      </w:tr>
    </w:tbl>
    <w:p w:rsidR="00000000" w:rsidDel="00000000" w:rsidP="00000000" w:rsidRDefault="00000000" w:rsidRPr="00000000" w14:paraId="000000F0">
      <w:pPr>
        <w:pStyle w:val="Heading3"/>
        <w:keepNext w:val="0"/>
        <w:keepLines w:val="0"/>
        <w:spacing w:before="680" w:lineRule="auto"/>
        <w:rPr>
          <w:rFonts w:ascii="Times New Roman" w:cs="Times New Roman" w:eastAsia="Times New Roman" w:hAnsi="Times New Roman"/>
          <w:b w:val="1"/>
          <w:bCs w:val="1"/>
          <w:color w:val="000000"/>
          <w:sz w:val="27"/>
          <w:szCs w:val="27"/>
        </w:rPr>
      </w:pPr>
      <w:bookmarkStart w:colFirst="0" w:colLast="0" w:name="_6vhzrwr5czn1" w:id="16"/>
      <w:bookmarkEnd w:id="16"/>
      <w:r w:rsidDel="00000000" w:rsidR="00000000" w:rsidRPr="00000000">
        <w:rPr>
          <w:rFonts w:ascii="Times New Roman" w:cs="Times New Roman" w:eastAsia="Times New Roman" w:hAnsi="Times New Roman"/>
          <w:b w:val="1"/>
          <w:bCs w:val="1"/>
          <w:color w:val="000000"/>
          <w:sz w:val="27"/>
          <w:szCs w:val="27"/>
          <w:rtl w:val="0"/>
        </w:rPr>
        <w:t xml:space="preserve">Version History</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87.6106194690265"/>
        <w:gridCol w:w="2167.433628318584"/>
        <w:gridCol w:w="1256.283185840708"/>
        <w:gridCol w:w="4348.672566371681"/>
        <w:tblGridChange w:id="0">
          <w:tblGrid>
            <w:gridCol w:w="1587.6106194690265"/>
            <w:gridCol w:w="2167.433628318584"/>
            <w:gridCol w:w="1256.283185840708"/>
            <w:gridCol w:w="4348.672566371681"/>
          </w:tblGrid>
        </w:tblGridChange>
      </w:tblGrid>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F1">
            <w:pPr>
              <w:spacing w:after="240" w:before="4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Version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F2">
            <w:pPr>
              <w:spacing w:after="240" w:before="4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F3">
            <w:pPr>
              <w:spacing w:after="240" w:before="4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Author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F4">
            <w:pPr>
              <w:spacing w:after="240" w:before="4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Summary of Changes</w:t>
            </w:r>
            <w:r w:rsidDel="00000000" w:rsidR="00000000" w:rsidRPr="00000000">
              <w:rPr>
                <w:rtl w:val="0"/>
              </w:rPr>
            </w:r>
          </w:p>
        </w:tc>
      </w:tr>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F5">
            <w:pPr>
              <w:spacing w:after="240" w:before="4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F6">
            <w:pPr>
              <w:spacing w:after="240" w:before="4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[DD/MM/YYYY]</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F7">
            <w:pPr>
              <w:spacing w:after="240" w:before="4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F8">
            <w:pPr>
              <w:spacing w:after="240" w:before="4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Initial policy development and approval.</w:t>
            </w:r>
          </w:p>
        </w:tc>
      </w:tr>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F9">
            <w:pPr>
              <w:spacing w:after="240" w:before="4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[VERSION]</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FA">
            <w:pPr>
              <w:spacing w:after="240" w:before="4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[DD/MM/YYYY]</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FB">
            <w:pPr>
              <w:spacing w:after="240" w:before="4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FC">
            <w:pPr>
              <w:spacing w:after="240" w:before="4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[Description of changes]</w:t>
            </w:r>
          </w:p>
        </w:tc>
      </w:tr>
    </w:tbl>
    <w:p w:rsidR="00000000" w:rsidDel="00000000" w:rsidP="00000000" w:rsidRDefault="00000000" w:rsidRPr="00000000" w14:paraId="000000FD">
      <w:pPr>
        <w:pStyle w:val="Heading2"/>
        <w:keepNext w:val="0"/>
        <w:keepLines w:val="0"/>
        <w:spacing w:after="80" w:lineRule="auto"/>
        <w:rPr>
          <w:rFonts w:ascii="Times New Roman" w:cs="Times New Roman" w:eastAsia="Times New Roman" w:hAnsi="Times New Roman"/>
          <w:b w:val="1"/>
          <w:bCs w:val="1"/>
          <w:sz w:val="40"/>
          <w:szCs w:val="40"/>
        </w:rPr>
      </w:pPr>
      <w:bookmarkStart w:colFirst="0" w:colLast="0" w:name="_ltxr5tpnxfmn" w:id="17"/>
      <w:bookmarkEnd w:id="17"/>
      <w:r w:rsidDel="00000000" w:rsidR="00000000" w:rsidRPr="00000000">
        <w:rPr>
          <w:rFonts w:ascii="Times New Roman" w:cs="Times New Roman" w:eastAsia="Times New Roman" w:hAnsi="Times New Roman"/>
          <w:b w:val="1"/>
          <w:bCs w:val="1"/>
          <w:sz w:val="40"/>
          <w:szCs w:val="40"/>
          <w:rtl w:val="0"/>
        </w:rPr>
        <w:t xml:space="preserve">Staff Acknowledgement</w:t>
      </w:r>
    </w:p>
    <w:p w:rsidR="00000000" w:rsidDel="00000000" w:rsidP="00000000" w:rsidRDefault="00000000" w:rsidRPr="00000000" w14:paraId="000000FE">
      <w:pPr>
        <w:spacing w:after="160" w:before="7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acknowledge that I have read, understood, and agree to comply with the Manual Handling and Assisted Mobility Policy of [FACILITY NAME]. I understand my responsibilities under this policy and that non-compliance may result in disciplinary action.</w:t>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33.097345132743"/>
        <w:gridCol w:w="1863.716814159292"/>
        <w:gridCol w:w="1877.5221238938052"/>
        <w:gridCol w:w="1408.1415929203538"/>
        <w:gridCol w:w="1877.5221238938052"/>
        <w:tblGridChange w:id="0">
          <w:tblGrid>
            <w:gridCol w:w="2333.097345132743"/>
            <w:gridCol w:w="1863.716814159292"/>
            <w:gridCol w:w="1877.5221238938052"/>
            <w:gridCol w:w="1408.1415929203538"/>
            <w:gridCol w:w="1877.5221238938052"/>
          </w:tblGrid>
        </w:tblGridChange>
      </w:tblGrid>
      <w:tr>
        <w:trPr>
          <w:cantSplit w:val="0"/>
          <w:trHeight w:val="72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FF">
            <w:pPr>
              <w:spacing w:after="240" w:before="6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Staff Member Name (Print)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100">
            <w:pPr>
              <w:spacing w:after="240" w:before="6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Position Title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101">
            <w:pPr>
              <w:spacing w:after="240" w:before="6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Signature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102">
            <w:pPr>
              <w:spacing w:after="240" w:before="6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103">
            <w:pPr>
              <w:spacing w:after="240" w:before="6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Manager Signature</w:t>
            </w:r>
            <w:r w:rsidDel="00000000" w:rsidR="00000000" w:rsidRPr="00000000">
              <w:rPr>
                <w:rtl w:val="0"/>
              </w:rPr>
            </w:r>
          </w:p>
        </w:tc>
      </w:tr>
      <w:tr>
        <w:trPr>
          <w:cantSplit w:val="0"/>
          <w:trHeight w:val="810" w:hRule="atLeast"/>
          <w:tblHeader w:val="0"/>
        </w:trPr>
        <w:tc>
          <w:tcPr>
            <w:tcBorders>
              <w:top w:color="000000" w:space="0" w:sz="8" w:val="single"/>
              <w:left w:color="000000" w:space="0" w:sz="8" w:val="single"/>
              <w:bottom w:color="000000" w:space="0" w:sz="8" w:val="single"/>
              <w:right w:color="000000" w:space="0" w:sz="8" w:val="single"/>
            </w:tcBorders>
            <w:tcMar>
              <w:top w:w="280.0" w:type="dxa"/>
              <w:left w:w="160.0" w:type="dxa"/>
              <w:bottom w:w="280.0" w:type="dxa"/>
              <w:right w:w="160.0" w:type="dxa"/>
            </w:tcMar>
            <w:vAlign w:val="top"/>
          </w:tcPr>
          <w:p w:rsidR="00000000" w:rsidDel="00000000" w:rsidP="00000000" w:rsidRDefault="00000000" w:rsidRPr="00000000" w14:paraId="00000104">
            <w:pPr>
              <w:spacing w:after="240" w:before="6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280.0" w:type="dxa"/>
              <w:left w:w="160.0" w:type="dxa"/>
              <w:bottom w:w="280.0" w:type="dxa"/>
              <w:right w:w="160.0" w:type="dxa"/>
            </w:tcMar>
            <w:vAlign w:val="top"/>
          </w:tcPr>
          <w:p w:rsidR="00000000" w:rsidDel="00000000" w:rsidP="00000000" w:rsidRDefault="00000000" w:rsidRPr="00000000" w14:paraId="00000105">
            <w:pPr>
              <w:spacing w:after="240" w:before="6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280.0" w:type="dxa"/>
              <w:left w:w="160.0" w:type="dxa"/>
              <w:bottom w:w="280.0" w:type="dxa"/>
              <w:right w:w="160.0" w:type="dxa"/>
            </w:tcMar>
            <w:vAlign w:val="top"/>
          </w:tcPr>
          <w:p w:rsidR="00000000" w:rsidDel="00000000" w:rsidP="00000000" w:rsidRDefault="00000000" w:rsidRPr="00000000" w14:paraId="00000106">
            <w:pPr>
              <w:spacing w:after="240" w:before="6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280.0" w:type="dxa"/>
              <w:left w:w="160.0" w:type="dxa"/>
              <w:bottom w:w="280.0" w:type="dxa"/>
              <w:right w:w="160.0" w:type="dxa"/>
            </w:tcMar>
            <w:vAlign w:val="top"/>
          </w:tcPr>
          <w:p w:rsidR="00000000" w:rsidDel="00000000" w:rsidP="00000000" w:rsidRDefault="00000000" w:rsidRPr="00000000" w14:paraId="00000107">
            <w:pPr>
              <w:spacing w:after="240" w:before="6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280.0" w:type="dxa"/>
              <w:left w:w="160.0" w:type="dxa"/>
              <w:bottom w:w="280.0" w:type="dxa"/>
              <w:right w:w="160.0" w:type="dxa"/>
            </w:tcMar>
            <w:vAlign w:val="top"/>
          </w:tcPr>
          <w:p w:rsidR="00000000" w:rsidDel="00000000" w:rsidP="00000000" w:rsidRDefault="00000000" w:rsidRPr="00000000" w14:paraId="00000108">
            <w:pPr>
              <w:spacing w:after="240" w:before="6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810" w:hRule="atLeast"/>
          <w:tblHeader w:val="0"/>
        </w:trPr>
        <w:tc>
          <w:tcPr>
            <w:tcBorders>
              <w:top w:color="000000" w:space="0" w:sz="8" w:val="single"/>
              <w:left w:color="000000" w:space="0" w:sz="8" w:val="single"/>
              <w:bottom w:color="000000" w:space="0" w:sz="8" w:val="single"/>
              <w:right w:color="000000" w:space="0" w:sz="8" w:val="single"/>
            </w:tcBorders>
            <w:tcMar>
              <w:top w:w="280.0" w:type="dxa"/>
              <w:left w:w="160.0" w:type="dxa"/>
              <w:bottom w:w="280.0" w:type="dxa"/>
              <w:right w:w="160.0" w:type="dxa"/>
            </w:tcMar>
            <w:vAlign w:val="top"/>
          </w:tcPr>
          <w:p w:rsidR="00000000" w:rsidDel="00000000" w:rsidP="00000000" w:rsidRDefault="00000000" w:rsidRPr="00000000" w14:paraId="00000109">
            <w:pPr>
              <w:spacing w:after="240" w:before="6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280.0" w:type="dxa"/>
              <w:left w:w="160.0" w:type="dxa"/>
              <w:bottom w:w="280.0" w:type="dxa"/>
              <w:right w:w="160.0" w:type="dxa"/>
            </w:tcMar>
            <w:vAlign w:val="top"/>
          </w:tcPr>
          <w:p w:rsidR="00000000" w:rsidDel="00000000" w:rsidP="00000000" w:rsidRDefault="00000000" w:rsidRPr="00000000" w14:paraId="0000010A">
            <w:pPr>
              <w:spacing w:after="240" w:before="6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280.0" w:type="dxa"/>
              <w:left w:w="160.0" w:type="dxa"/>
              <w:bottom w:w="280.0" w:type="dxa"/>
              <w:right w:w="160.0" w:type="dxa"/>
            </w:tcMar>
            <w:vAlign w:val="top"/>
          </w:tcPr>
          <w:p w:rsidR="00000000" w:rsidDel="00000000" w:rsidP="00000000" w:rsidRDefault="00000000" w:rsidRPr="00000000" w14:paraId="0000010B">
            <w:pPr>
              <w:spacing w:after="240" w:before="6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280.0" w:type="dxa"/>
              <w:left w:w="160.0" w:type="dxa"/>
              <w:bottom w:w="280.0" w:type="dxa"/>
              <w:right w:w="160.0" w:type="dxa"/>
            </w:tcMar>
            <w:vAlign w:val="top"/>
          </w:tcPr>
          <w:p w:rsidR="00000000" w:rsidDel="00000000" w:rsidP="00000000" w:rsidRDefault="00000000" w:rsidRPr="00000000" w14:paraId="0000010C">
            <w:pPr>
              <w:spacing w:after="240" w:before="6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280.0" w:type="dxa"/>
              <w:left w:w="160.0" w:type="dxa"/>
              <w:bottom w:w="280.0" w:type="dxa"/>
              <w:right w:w="160.0" w:type="dxa"/>
            </w:tcMar>
            <w:vAlign w:val="top"/>
          </w:tcPr>
          <w:p w:rsidR="00000000" w:rsidDel="00000000" w:rsidP="00000000" w:rsidRDefault="00000000" w:rsidRPr="00000000" w14:paraId="0000010D">
            <w:pPr>
              <w:spacing w:after="240" w:before="6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810" w:hRule="atLeast"/>
          <w:tblHeader w:val="0"/>
        </w:trPr>
        <w:tc>
          <w:tcPr>
            <w:tcBorders>
              <w:top w:color="000000" w:space="0" w:sz="8" w:val="single"/>
              <w:left w:color="000000" w:space="0" w:sz="8" w:val="single"/>
              <w:bottom w:color="000000" w:space="0" w:sz="8" w:val="single"/>
              <w:right w:color="000000" w:space="0" w:sz="8" w:val="single"/>
            </w:tcBorders>
            <w:tcMar>
              <w:top w:w="280.0" w:type="dxa"/>
              <w:left w:w="160.0" w:type="dxa"/>
              <w:bottom w:w="280.0" w:type="dxa"/>
              <w:right w:w="160.0" w:type="dxa"/>
            </w:tcMar>
            <w:vAlign w:val="top"/>
          </w:tcPr>
          <w:p w:rsidR="00000000" w:rsidDel="00000000" w:rsidP="00000000" w:rsidRDefault="00000000" w:rsidRPr="00000000" w14:paraId="0000010E">
            <w:pPr>
              <w:spacing w:after="240" w:before="6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280.0" w:type="dxa"/>
              <w:left w:w="160.0" w:type="dxa"/>
              <w:bottom w:w="280.0" w:type="dxa"/>
              <w:right w:w="160.0" w:type="dxa"/>
            </w:tcMar>
            <w:vAlign w:val="top"/>
          </w:tcPr>
          <w:p w:rsidR="00000000" w:rsidDel="00000000" w:rsidP="00000000" w:rsidRDefault="00000000" w:rsidRPr="00000000" w14:paraId="0000010F">
            <w:pPr>
              <w:spacing w:after="240" w:before="6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280.0" w:type="dxa"/>
              <w:left w:w="160.0" w:type="dxa"/>
              <w:bottom w:w="280.0" w:type="dxa"/>
              <w:right w:w="160.0" w:type="dxa"/>
            </w:tcMar>
            <w:vAlign w:val="top"/>
          </w:tcPr>
          <w:p w:rsidR="00000000" w:rsidDel="00000000" w:rsidP="00000000" w:rsidRDefault="00000000" w:rsidRPr="00000000" w14:paraId="00000110">
            <w:pPr>
              <w:spacing w:after="240" w:before="6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280.0" w:type="dxa"/>
              <w:left w:w="160.0" w:type="dxa"/>
              <w:bottom w:w="280.0" w:type="dxa"/>
              <w:right w:w="160.0" w:type="dxa"/>
            </w:tcMar>
            <w:vAlign w:val="top"/>
          </w:tcPr>
          <w:p w:rsidR="00000000" w:rsidDel="00000000" w:rsidP="00000000" w:rsidRDefault="00000000" w:rsidRPr="00000000" w14:paraId="00000111">
            <w:pPr>
              <w:spacing w:after="240" w:before="6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280.0" w:type="dxa"/>
              <w:left w:w="160.0" w:type="dxa"/>
              <w:bottom w:w="280.0" w:type="dxa"/>
              <w:right w:w="160.0" w:type="dxa"/>
            </w:tcMar>
            <w:vAlign w:val="top"/>
          </w:tcPr>
          <w:p w:rsidR="00000000" w:rsidDel="00000000" w:rsidP="00000000" w:rsidRDefault="00000000" w:rsidRPr="00000000" w14:paraId="00000112">
            <w:pPr>
              <w:spacing w:after="240" w:before="6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810" w:hRule="atLeast"/>
          <w:tblHeader w:val="0"/>
        </w:trPr>
        <w:tc>
          <w:tcPr>
            <w:tcBorders>
              <w:top w:color="000000" w:space="0" w:sz="8" w:val="single"/>
              <w:left w:color="000000" w:space="0" w:sz="8" w:val="single"/>
              <w:bottom w:color="000000" w:space="0" w:sz="8" w:val="single"/>
              <w:right w:color="000000" w:space="0" w:sz="8" w:val="single"/>
            </w:tcBorders>
            <w:tcMar>
              <w:top w:w="280.0" w:type="dxa"/>
              <w:left w:w="160.0" w:type="dxa"/>
              <w:bottom w:w="280.0" w:type="dxa"/>
              <w:right w:w="160.0" w:type="dxa"/>
            </w:tcMar>
            <w:vAlign w:val="top"/>
          </w:tcPr>
          <w:p w:rsidR="00000000" w:rsidDel="00000000" w:rsidP="00000000" w:rsidRDefault="00000000" w:rsidRPr="00000000" w14:paraId="00000113">
            <w:pPr>
              <w:spacing w:after="240" w:before="6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280.0" w:type="dxa"/>
              <w:left w:w="160.0" w:type="dxa"/>
              <w:bottom w:w="280.0" w:type="dxa"/>
              <w:right w:w="160.0" w:type="dxa"/>
            </w:tcMar>
            <w:vAlign w:val="top"/>
          </w:tcPr>
          <w:p w:rsidR="00000000" w:rsidDel="00000000" w:rsidP="00000000" w:rsidRDefault="00000000" w:rsidRPr="00000000" w14:paraId="00000114">
            <w:pPr>
              <w:spacing w:after="240" w:before="6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280.0" w:type="dxa"/>
              <w:left w:w="160.0" w:type="dxa"/>
              <w:bottom w:w="280.0" w:type="dxa"/>
              <w:right w:w="160.0" w:type="dxa"/>
            </w:tcMar>
            <w:vAlign w:val="top"/>
          </w:tcPr>
          <w:p w:rsidR="00000000" w:rsidDel="00000000" w:rsidP="00000000" w:rsidRDefault="00000000" w:rsidRPr="00000000" w14:paraId="00000115">
            <w:pPr>
              <w:spacing w:after="240" w:before="6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280.0" w:type="dxa"/>
              <w:left w:w="160.0" w:type="dxa"/>
              <w:bottom w:w="280.0" w:type="dxa"/>
              <w:right w:w="160.0" w:type="dxa"/>
            </w:tcMar>
            <w:vAlign w:val="top"/>
          </w:tcPr>
          <w:p w:rsidR="00000000" w:rsidDel="00000000" w:rsidP="00000000" w:rsidRDefault="00000000" w:rsidRPr="00000000" w14:paraId="00000116">
            <w:pPr>
              <w:spacing w:after="240" w:before="6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280.0" w:type="dxa"/>
              <w:left w:w="160.0" w:type="dxa"/>
              <w:bottom w:w="280.0" w:type="dxa"/>
              <w:right w:w="160.0" w:type="dxa"/>
            </w:tcMar>
            <w:vAlign w:val="top"/>
          </w:tcPr>
          <w:p w:rsidR="00000000" w:rsidDel="00000000" w:rsidP="00000000" w:rsidRDefault="00000000" w:rsidRPr="00000000" w14:paraId="00000117">
            <w:pPr>
              <w:spacing w:after="240" w:before="6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810" w:hRule="atLeast"/>
          <w:tblHeader w:val="0"/>
        </w:trPr>
        <w:tc>
          <w:tcPr>
            <w:tcBorders>
              <w:top w:color="000000" w:space="0" w:sz="8" w:val="single"/>
              <w:left w:color="000000" w:space="0" w:sz="8" w:val="single"/>
              <w:bottom w:color="000000" w:space="0" w:sz="8" w:val="single"/>
              <w:right w:color="000000" w:space="0" w:sz="8" w:val="single"/>
            </w:tcBorders>
            <w:tcMar>
              <w:top w:w="280.0" w:type="dxa"/>
              <w:left w:w="160.0" w:type="dxa"/>
              <w:bottom w:w="280.0" w:type="dxa"/>
              <w:right w:w="160.0" w:type="dxa"/>
            </w:tcMar>
            <w:vAlign w:val="top"/>
          </w:tcPr>
          <w:p w:rsidR="00000000" w:rsidDel="00000000" w:rsidP="00000000" w:rsidRDefault="00000000" w:rsidRPr="00000000" w14:paraId="00000118">
            <w:pPr>
              <w:spacing w:after="240" w:before="6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280.0" w:type="dxa"/>
              <w:left w:w="160.0" w:type="dxa"/>
              <w:bottom w:w="280.0" w:type="dxa"/>
              <w:right w:w="160.0" w:type="dxa"/>
            </w:tcMar>
            <w:vAlign w:val="top"/>
          </w:tcPr>
          <w:p w:rsidR="00000000" w:rsidDel="00000000" w:rsidP="00000000" w:rsidRDefault="00000000" w:rsidRPr="00000000" w14:paraId="00000119">
            <w:pPr>
              <w:spacing w:after="240" w:before="6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280.0" w:type="dxa"/>
              <w:left w:w="160.0" w:type="dxa"/>
              <w:bottom w:w="280.0" w:type="dxa"/>
              <w:right w:w="160.0" w:type="dxa"/>
            </w:tcMar>
            <w:vAlign w:val="top"/>
          </w:tcPr>
          <w:p w:rsidR="00000000" w:rsidDel="00000000" w:rsidP="00000000" w:rsidRDefault="00000000" w:rsidRPr="00000000" w14:paraId="0000011A">
            <w:pPr>
              <w:spacing w:after="240" w:before="6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280.0" w:type="dxa"/>
              <w:left w:w="160.0" w:type="dxa"/>
              <w:bottom w:w="280.0" w:type="dxa"/>
              <w:right w:w="160.0" w:type="dxa"/>
            </w:tcMar>
            <w:vAlign w:val="top"/>
          </w:tcPr>
          <w:p w:rsidR="00000000" w:rsidDel="00000000" w:rsidP="00000000" w:rsidRDefault="00000000" w:rsidRPr="00000000" w14:paraId="0000011B">
            <w:pPr>
              <w:spacing w:after="240" w:before="6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280.0" w:type="dxa"/>
              <w:left w:w="160.0" w:type="dxa"/>
              <w:bottom w:w="280.0" w:type="dxa"/>
              <w:right w:w="160.0" w:type="dxa"/>
            </w:tcMar>
            <w:vAlign w:val="top"/>
          </w:tcPr>
          <w:p w:rsidR="00000000" w:rsidDel="00000000" w:rsidP="00000000" w:rsidRDefault="00000000" w:rsidRPr="00000000" w14:paraId="0000011C">
            <w:pPr>
              <w:spacing w:after="240" w:before="6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bl>
    <w:p w:rsidR="00000000" w:rsidDel="00000000" w:rsidP="00000000" w:rsidRDefault="00000000" w:rsidRPr="00000000" w14:paraId="0000011D">
      <w:pPr>
        <w:spacing w:after="200" w:before="620" w:lineRule="auto"/>
        <w:rPr>
          <w:rFonts w:ascii="Times New Roman" w:cs="Times New Roman" w:eastAsia="Times New Roman" w:hAnsi="Times New Roman"/>
          <w:color w:val="666666"/>
          <w:sz w:val="20"/>
          <w:szCs w:val="20"/>
        </w:rPr>
      </w:pPr>
      <w:r w:rsidDel="00000000" w:rsidR="00000000" w:rsidRPr="00000000">
        <w:rPr>
          <w:rFonts w:ascii="Times New Roman" w:cs="Times New Roman" w:eastAsia="Times New Roman" w:hAnsi="Times New Roman"/>
          <w:color w:val="666666"/>
          <w:sz w:val="20"/>
          <w:szCs w:val="20"/>
          <w:rtl w:val="0"/>
        </w:rPr>
        <w:t xml:space="preserve">This signed form must be retained in the staff member's personnel file. A separate acknowledgement sheet should be completed for each policy review cycle.</w:t>
      </w:r>
    </w:p>
    <w:p w:rsidR="00000000" w:rsidDel="00000000" w:rsidP="00000000" w:rsidRDefault="00000000" w:rsidRPr="00000000" w14:paraId="0000011E">
      <w:pPr>
        <w:spacing w:before="440" w:lineRule="auto"/>
        <w:jc w:val="center"/>
        <w:rPr>
          <w:rFonts w:ascii="Times New Roman" w:cs="Times New Roman" w:eastAsia="Times New Roman" w:hAnsi="Times New Roman"/>
          <w:color w:val="777777"/>
          <w:sz w:val="18"/>
          <w:szCs w:val="18"/>
        </w:rPr>
      </w:pPr>
      <w:r w:rsidDel="00000000" w:rsidR="00000000" w:rsidRPr="00000000">
        <w:rPr>
          <w:rFonts w:ascii="Times New Roman" w:cs="Times New Roman" w:eastAsia="Times New Roman" w:hAnsi="Times New Roman"/>
          <w:color w:val="777777"/>
          <w:sz w:val="18"/>
          <w:szCs w:val="18"/>
          <w:rtl w:val="0"/>
        </w:rPr>
        <w:t xml:space="preserve">[FACILITY NAME] | Manual Handling and Assisted Mobility Policy | Version [VERSION] | Effective [DATE] | Next Review [DATE]</w:t>
      </w:r>
    </w:p>
    <w:p w:rsidR="00000000" w:rsidDel="00000000" w:rsidP="00000000" w:rsidRDefault="00000000" w:rsidRPr="00000000" w14:paraId="0000011F">
      <w:pPr>
        <w:spacing w:before="500" w:lineRule="auto"/>
        <w:jc w:val="center"/>
        <w:rPr>
          <w:rFonts w:ascii="Times New Roman" w:cs="Times New Roman" w:eastAsia="Times New Roman" w:hAnsi="Times New Roman"/>
          <w:color w:val="777777"/>
          <w:sz w:val="18"/>
          <w:szCs w:val="18"/>
        </w:rPr>
      </w:pPr>
      <w:r w:rsidDel="00000000" w:rsidR="00000000" w:rsidRPr="00000000">
        <w:rPr>
          <w:rFonts w:ascii="Times New Roman" w:cs="Times New Roman" w:eastAsia="Times New Roman" w:hAnsi="Times New Roman"/>
          <w:color w:val="777777"/>
          <w:sz w:val="18"/>
          <w:szCs w:val="18"/>
          <w:rtl w:val="0"/>
        </w:rPr>
        <w:t xml:space="preserve">This document is uncontrolled when printed. Always refer to the current version held in [FACILITY NAME]'s document management system.</w:t>
      </w:r>
    </w:p>
    <w:p w:rsidR="00000000" w:rsidDel="00000000" w:rsidP="00000000" w:rsidRDefault="00000000" w:rsidRPr="00000000" w14:paraId="00000120">
      <w:pPr>
        <w:spacing w:after="240" w:before="240" w:lineRule="auto"/>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21">
      <w:pPr>
        <w:rPr>
          <w:rFonts w:ascii="Poppins" w:cs="Poppins" w:eastAsia="Poppins" w:hAnsi="Poppins"/>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