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40" w:before="480" w:lineRule="auto"/>
        <w:jc w:val="center"/>
        <w:rPr>
          <w:rFonts w:ascii="Times New Roman" w:cs="Times New Roman" w:eastAsia="Times New Roman" w:hAnsi="Times New Roman"/>
          <w:b w:val="1"/>
          <w:bCs w:val="1"/>
          <w:sz w:val="67"/>
          <w:szCs w:val="67"/>
        </w:rPr>
      </w:pPr>
      <w:bookmarkStart w:colFirst="0" w:colLast="0" w:name="_q8pkqhhoruvr" w:id="0"/>
      <w:bookmarkEnd w:id="0"/>
      <w:r w:rsidDel="00000000" w:rsidR="00000000" w:rsidRPr="00000000">
        <w:rPr>
          <w:rFonts w:ascii="Times New Roman" w:cs="Times New Roman" w:eastAsia="Times New Roman" w:hAnsi="Times New Roman"/>
          <w:b w:val="1"/>
          <w:bCs w:val="1"/>
          <w:sz w:val="67"/>
          <w:szCs w:val="67"/>
          <w:rtl w:val="0"/>
        </w:rPr>
        <w:t xml:space="preserve">RESIDENTIAL AGED CARE POLICY</w:t>
      </w:r>
    </w:p>
    <w:p w:rsidR="00000000" w:rsidDel="00000000" w:rsidP="00000000" w:rsidRDefault="00000000" w:rsidRPr="00000000" w14:paraId="00000002">
      <w:pPr>
        <w:pStyle w:val="Heading2"/>
        <w:keepNext w:val="0"/>
        <w:keepLines w:val="0"/>
        <w:spacing w:after="440" w:before="0" w:lineRule="auto"/>
        <w:jc w:val="center"/>
        <w:rPr>
          <w:rFonts w:ascii="Times New Roman" w:cs="Times New Roman" w:eastAsia="Times New Roman" w:hAnsi="Times New Roman"/>
          <w:b w:val="1"/>
          <w:bCs w:val="1"/>
          <w:sz w:val="43"/>
          <w:szCs w:val="43"/>
        </w:rPr>
      </w:pPr>
      <w:bookmarkStart w:colFirst="0" w:colLast="0" w:name="_8xillaw4mtqo" w:id="1"/>
      <w:bookmarkEnd w:id="1"/>
      <w:r w:rsidDel="00000000" w:rsidR="00000000" w:rsidRPr="00000000">
        <w:rPr>
          <w:rFonts w:ascii="Times New Roman" w:cs="Times New Roman" w:eastAsia="Times New Roman" w:hAnsi="Times New Roman"/>
          <w:b w:val="1"/>
          <w:bCs w:val="1"/>
          <w:sz w:val="43"/>
          <w:szCs w:val="43"/>
          <w:rtl w:val="0"/>
        </w:rPr>
        <w:t xml:space="preserve">Star Ratings Management Policy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6.617429837518"/>
        <w:gridCol w:w="6553.382570162481"/>
        <w:tblGridChange w:id="0">
          <w:tblGrid>
            <w:gridCol w:w="2806.617429837518"/>
            <w:gridCol w:w="6553.382570162481"/>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Facility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 Ratings Management Policy</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[DOC-NUMBER e.g. GOV-SR-001]</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 — recommended: 12 months from effective date]</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[POSITION TITLE]    Date: [DD/MM/YYYY]</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Owner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Facility Manager / Director of Care]</w:t>
            </w:r>
          </w:p>
        </w:tc>
      </w:tr>
    </w:tbl>
    <w:p w:rsidR="00000000" w:rsidDel="00000000" w:rsidP="00000000" w:rsidRDefault="00000000" w:rsidRPr="00000000" w14:paraId="00000013">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51316ebv19lt" w:id="2"/>
      <w:bookmarkEnd w:id="2"/>
      <w:r w:rsidDel="00000000" w:rsidR="00000000" w:rsidRPr="00000000">
        <w:rPr>
          <w:rFonts w:ascii="Times New Roman" w:cs="Times New Roman" w:eastAsia="Times New Roman" w:hAnsi="Times New Roman"/>
          <w:b w:val="1"/>
          <w:bCs w:val="1"/>
          <w:sz w:val="38"/>
          <w:szCs w:val="38"/>
          <w:rtl w:val="0"/>
        </w:rPr>
        <w:t xml:space="preserve">1. Purpose</w:t>
      </w:r>
    </w:p>
    <w:p w:rsidR="00000000" w:rsidDel="00000000" w:rsidP="00000000" w:rsidRDefault="00000000" w:rsidRPr="00000000" w14:paraId="00000014">
      <w:pPr>
        <w:spacing w:after="240" w:before="6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[FACILITY NAME]'s framework for actively monitoring, managing, and improving its Star Ratings published on My Aged Care, ensuring that all four sub-rating categories accurately reflect the quality of care and services delivered to residents. The policy provides systematic procedures for responding to declining ratings, maintaining data integrity across the National Aged Care Mandatory Quality Indicator Program (QI Program), and ensuring meaningful communication with residents, families, and governing bodies. By maintaining accountability for Star Ratings performance, [FACILITY NAME] demonstrates its commitment to transparency, continuous improvement, and the delivery of safe, quality care in accordance with the Aged Care Quality Standards.</w:t>
      </w:r>
    </w:p>
    <w:p w:rsidR="00000000" w:rsidDel="00000000" w:rsidP="00000000" w:rsidRDefault="00000000" w:rsidRPr="00000000" w14:paraId="00000015">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itwzoqi9zpd2" w:id="3"/>
      <w:bookmarkEnd w:id="3"/>
      <w:r w:rsidDel="00000000" w:rsidR="00000000" w:rsidRPr="00000000">
        <w:rPr>
          <w:rFonts w:ascii="Times New Roman" w:cs="Times New Roman" w:eastAsia="Times New Roman" w:hAnsi="Times New Roman"/>
          <w:b w:val="1"/>
          <w:bCs w:val="1"/>
          <w:sz w:val="38"/>
          <w:szCs w:val="38"/>
          <w:rtl w:val="0"/>
        </w:rPr>
        <w:t xml:space="preserve">2. Scope</w:t>
      </w:r>
    </w:p>
    <w:p w:rsidR="00000000" w:rsidDel="00000000" w:rsidP="00000000" w:rsidRDefault="00000000" w:rsidRPr="00000000" w14:paraId="00000016">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7">
      <w:pPr>
        <w:numPr>
          <w:ilvl w:val="0"/>
          <w:numId w:val="3"/>
        </w:numPr>
        <w:spacing w:after="0" w:afterAutospacing="0" w:before="440" w:line="408" w:lineRule="auto"/>
        <w:ind w:left="1060" w:hanging="360"/>
      </w:pPr>
      <w:r w:rsidDel="00000000" w:rsidR="00000000" w:rsidRPr="00000000">
        <w:rPr>
          <w:rFonts w:ascii="Times New Roman" w:cs="Times New Roman" w:eastAsia="Times New Roman" w:hAnsi="Times New Roman"/>
          <w:sz w:val="24"/>
          <w:szCs w:val="24"/>
          <w:rtl w:val="0"/>
        </w:rPr>
        <w:t xml:space="preserve">All staff employed or engaged by [FACILITY NAME], including permanent, part-time, casual, agency, and contracted workers</w:t>
      </w:r>
    </w:p>
    <w:p w:rsidR="00000000" w:rsidDel="00000000" w:rsidP="00000000" w:rsidRDefault="00000000" w:rsidRPr="00000000" w14:paraId="00000018">
      <w:pPr>
        <w:numPr>
          <w:ilvl w:val="0"/>
          <w:numId w:val="3"/>
        </w:numPr>
        <w:spacing w:after="0" w:afterAutospacing="0" w:before="0" w:beforeAutospacing="0" w:line="408" w:lineRule="auto"/>
        <w:ind w:left="1060" w:hanging="360"/>
      </w:pPr>
      <w:r w:rsidDel="00000000" w:rsidR="00000000" w:rsidRPr="00000000">
        <w:rPr>
          <w:rFonts w:ascii="Times New Roman" w:cs="Times New Roman" w:eastAsia="Times New Roman" w:hAnsi="Times New Roman"/>
          <w:sz w:val="24"/>
          <w:szCs w:val="24"/>
          <w:rtl w:val="0"/>
        </w:rPr>
        <w:t xml:space="preserve">The Facility Manager, Director of Care, Clinical Care Coordinators, and all members of the leadership team</w:t>
      </w:r>
    </w:p>
    <w:p w:rsidR="00000000" w:rsidDel="00000000" w:rsidP="00000000" w:rsidRDefault="00000000" w:rsidRPr="00000000" w14:paraId="00000019">
      <w:pPr>
        <w:numPr>
          <w:ilvl w:val="0"/>
          <w:numId w:val="3"/>
        </w:numPr>
        <w:spacing w:after="0" w:afterAutospacing="0" w:before="0" w:beforeAutospacing="0" w:line="408" w:lineRule="auto"/>
        <w:ind w:left="1060" w:hanging="360"/>
      </w:pPr>
      <w:r w:rsidDel="00000000" w:rsidR="00000000" w:rsidRPr="00000000">
        <w:rPr>
          <w:rFonts w:ascii="Times New Roman" w:cs="Times New Roman" w:eastAsia="Times New Roman" w:hAnsi="Times New Roman"/>
          <w:sz w:val="24"/>
          <w:szCs w:val="24"/>
          <w:rtl w:val="0"/>
        </w:rPr>
        <w:t xml:space="preserve">Members of the Board of Directors / Governing Body of [ORGANISATION NAME]</w:t>
      </w:r>
    </w:p>
    <w:p w:rsidR="00000000" w:rsidDel="00000000" w:rsidP="00000000" w:rsidRDefault="00000000" w:rsidRPr="00000000" w14:paraId="0000001A">
      <w:pPr>
        <w:numPr>
          <w:ilvl w:val="0"/>
          <w:numId w:val="3"/>
        </w:numPr>
        <w:spacing w:after="0" w:afterAutospacing="0" w:before="0" w:beforeAutospacing="0" w:line="408" w:lineRule="auto"/>
        <w:ind w:left="1060" w:hanging="360"/>
      </w:pPr>
      <w:r w:rsidDel="00000000" w:rsidR="00000000" w:rsidRPr="00000000">
        <w:rPr>
          <w:rFonts w:ascii="Times New Roman" w:cs="Times New Roman" w:eastAsia="Times New Roman" w:hAnsi="Times New Roman"/>
          <w:sz w:val="24"/>
          <w:szCs w:val="24"/>
          <w:rtl w:val="0"/>
        </w:rPr>
        <w:t xml:space="preserve">Quality and Compliance personnel responsible for QI Program data collection and submission</w:t>
      </w:r>
    </w:p>
    <w:p w:rsidR="00000000" w:rsidDel="00000000" w:rsidP="00000000" w:rsidRDefault="00000000" w:rsidRPr="00000000" w14:paraId="0000001B">
      <w:pPr>
        <w:numPr>
          <w:ilvl w:val="0"/>
          <w:numId w:val="3"/>
        </w:numPr>
        <w:spacing w:after="0" w:afterAutospacing="0" w:before="0" w:beforeAutospacing="0" w:line="408" w:lineRule="auto"/>
        <w:ind w:left="1060" w:hanging="360"/>
      </w:pPr>
      <w:r w:rsidDel="00000000" w:rsidR="00000000" w:rsidRPr="00000000">
        <w:rPr>
          <w:rFonts w:ascii="Times New Roman" w:cs="Times New Roman" w:eastAsia="Times New Roman" w:hAnsi="Times New Roman"/>
          <w:sz w:val="24"/>
          <w:szCs w:val="24"/>
          <w:rtl w:val="0"/>
        </w:rPr>
        <w:t xml:space="preserve">Human Resources personnel responsible for staffing records and rostering data</w:t>
      </w:r>
    </w:p>
    <w:p w:rsidR="00000000" w:rsidDel="00000000" w:rsidP="00000000" w:rsidRDefault="00000000" w:rsidRPr="00000000" w14:paraId="0000001C">
      <w:pPr>
        <w:numPr>
          <w:ilvl w:val="0"/>
          <w:numId w:val="3"/>
        </w:numPr>
        <w:spacing w:after="0" w:afterAutospacing="0" w:before="0" w:beforeAutospacing="0" w:line="408" w:lineRule="auto"/>
        <w:ind w:left="1060" w:hanging="360"/>
      </w:pPr>
      <w:r w:rsidDel="00000000" w:rsidR="00000000" w:rsidRPr="00000000">
        <w:rPr>
          <w:rFonts w:ascii="Times New Roman" w:cs="Times New Roman" w:eastAsia="Times New Roman" w:hAnsi="Times New Roman"/>
          <w:sz w:val="24"/>
          <w:szCs w:val="24"/>
          <w:rtl w:val="0"/>
        </w:rPr>
        <w:t xml:space="preserve">Consumer and Lifestyle staff involved in the Resident Experience Survey process</w:t>
      </w:r>
    </w:p>
    <w:p w:rsidR="00000000" w:rsidDel="00000000" w:rsidP="00000000" w:rsidRDefault="00000000" w:rsidRPr="00000000" w14:paraId="0000001D">
      <w:pPr>
        <w:numPr>
          <w:ilvl w:val="0"/>
          <w:numId w:val="3"/>
        </w:numPr>
        <w:spacing w:after="100" w:before="0" w:beforeAutospacing="0" w:line="408" w:lineRule="auto"/>
        <w:ind w:left="1060" w:hanging="360"/>
      </w:pPr>
      <w:r w:rsidDel="00000000" w:rsidR="00000000" w:rsidRPr="00000000">
        <w:rPr>
          <w:rFonts w:ascii="Times New Roman" w:cs="Times New Roman" w:eastAsia="Times New Roman" w:hAnsi="Times New Roman"/>
          <w:sz w:val="24"/>
          <w:szCs w:val="24"/>
          <w:rtl w:val="0"/>
        </w:rPr>
        <w:t xml:space="preserve">Any external consultant or auditor engaged to support Star Ratings management activities</w:t>
      </w:r>
    </w:p>
    <w:p w:rsidR="00000000" w:rsidDel="00000000" w:rsidP="00000000" w:rsidRDefault="00000000" w:rsidRPr="00000000" w14:paraId="0000001E">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all activities related to the four Star Ratings sub-categories: Compliance, Quality Indicators, Residents' Experience, and Staffing.</w:t>
      </w:r>
    </w:p>
    <w:p w:rsidR="00000000" w:rsidDel="00000000" w:rsidP="00000000" w:rsidRDefault="00000000" w:rsidRPr="00000000" w14:paraId="0000001F">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kpdrkei4uy52" w:id="4"/>
      <w:bookmarkEnd w:id="4"/>
      <w:r w:rsidDel="00000000" w:rsidR="00000000" w:rsidRPr="00000000">
        <w:rPr>
          <w:rFonts w:ascii="Times New Roman" w:cs="Times New Roman" w:eastAsia="Times New Roman" w:hAnsi="Times New Roman"/>
          <w:b w:val="1"/>
          <w:bCs w:val="1"/>
          <w:sz w:val="38"/>
          <w:szCs w:val="38"/>
          <w:rtl w:val="0"/>
        </w:rPr>
        <w:t xml:space="preserve">3. Definitions</w:t>
      </w:r>
    </w:p>
    <w:p w:rsidR="00000000" w:rsidDel="00000000" w:rsidP="00000000" w:rsidRDefault="00000000" w:rsidRPr="00000000" w14:paraId="00000020">
      <w:pPr>
        <w:spacing w:after="100" w:before="580" w:line="4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Star Rating</w:t>
      </w:r>
    </w:p>
    <w:p w:rsidR="00000000" w:rsidDel="00000000" w:rsidP="00000000" w:rsidRDefault="00000000" w:rsidRPr="00000000" w14:paraId="00000021">
      <w:pPr>
        <w:spacing w:after="100" w:before="440" w:line="420" w:lineRule="auto"/>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publicly displayed rating of 1 to 5 stars assigned to each Australian Government-funded residential aged care service, published on My Aged Care. The overall Star Rating is a composite of four sub-ratings. Introduced in December 2022.</w:t>
      </w:r>
    </w:p>
    <w:p w:rsidR="00000000" w:rsidDel="00000000" w:rsidP="00000000" w:rsidRDefault="00000000" w:rsidRPr="00000000" w14:paraId="00000022">
      <w:pPr>
        <w:spacing w:after="100" w:before="580" w:line="4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Sub-Rating Categories</w:t>
      </w:r>
    </w:p>
    <w:p w:rsidR="00000000" w:rsidDel="00000000" w:rsidP="00000000" w:rsidRDefault="00000000" w:rsidRPr="00000000" w14:paraId="00000023">
      <w:pPr>
        <w:spacing w:after="100" w:before="440" w:line="420" w:lineRule="auto"/>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four components that contribute to the overall Star Rating: (1) </w:t>
      </w:r>
      <w:r w:rsidDel="00000000" w:rsidR="00000000" w:rsidRPr="00000000">
        <w:rPr>
          <w:rFonts w:ascii="Times New Roman" w:cs="Times New Roman" w:eastAsia="Times New Roman" w:hAnsi="Times New Roman"/>
          <w:b w:val="1"/>
          <w:bCs w:val="1"/>
          <w:sz w:val="24"/>
          <w:szCs w:val="24"/>
          <w:rtl w:val="0"/>
        </w:rPr>
        <w:t xml:space="preserve">Compliance</w:t>
      </w:r>
      <w:r w:rsidDel="00000000" w:rsidR="00000000" w:rsidRPr="00000000">
        <w:rPr>
          <w:rFonts w:ascii="Times New Roman" w:cs="Times New Roman" w:eastAsia="Times New Roman" w:hAnsi="Times New Roman"/>
          <w:sz w:val="24"/>
          <w:szCs w:val="24"/>
          <w:rtl w:val="0"/>
        </w:rPr>
        <w:t xml:space="preserve"> — based on the facility's regulatory compliance history with the Aged Care Quality and Safety Commission (ACQSC); (2) </w:t>
      </w:r>
      <w:r w:rsidDel="00000000" w:rsidR="00000000" w:rsidRPr="00000000">
        <w:rPr>
          <w:rFonts w:ascii="Times New Roman" w:cs="Times New Roman" w:eastAsia="Times New Roman" w:hAnsi="Times New Roman"/>
          <w:b w:val="1"/>
          <w:bCs w:val="1"/>
          <w:sz w:val="24"/>
          <w:szCs w:val="24"/>
          <w:rtl w:val="0"/>
        </w:rPr>
        <w:t xml:space="preserve">Quality Indicators (QI)</w:t>
      </w:r>
      <w:r w:rsidDel="00000000" w:rsidR="00000000" w:rsidRPr="00000000">
        <w:rPr>
          <w:rFonts w:ascii="Times New Roman" w:cs="Times New Roman" w:eastAsia="Times New Roman" w:hAnsi="Times New Roman"/>
          <w:sz w:val="24"/>
          <w:szCs w:val="24"/>
          <w:rtl w:val="0"/>
        </w:rPr>
        <w:t xml:space="preserve"> — derived from mandatory quarterly data submissions under the National Aged Care Mandatory Quality Indicator Program; (3) </w:t>
      </w:r>
      <w:r w:rsidDel="00000000" w:rsidR="00000000" w:rsidRPr="00000000">
        <w:rPr>
          <w:rFonts w:ascii="Times New Roman" w:cs="Times New Roman" w:eastAsia="Times New Roman" w:hAnsi="Times New Roman"/>
          <w:b w:val="1"/>
          <w:bCs w:val="1"/>
          <w:sz w:val="24"/>
          <w:szCs w:val="24"/>
          <w:rtl w:val="0"/>
        </w:rPr>
        <w:t xml:space="preserve">Residents' Experience</w:t>
      </w:r>
      <w:r w:rsidDel="00000000" w:rsidR="00000000" w:rsidRPr="00000000">
        <w:rPr>
          <w:rFonts w:ascii="Times New Roman" w:cs="Times New Roman" w:eastAsia="Times New Roman" w:hAnsi="Times New Roman"/>
          <w:sz w:val="24"/>
          <w:szCs w:val="24"/>
          <w:rtl w:val="0"/>
        </w:rPr>
        <w:t xml:space="preserve"> — based on results of independent surveys conducted with residents; (4) </w:t>
      </w:r>
      <w:r w:rsidDel="00000000" w:rsidR="00000000" w:rsidRPr="00000000">
        <w:rPr>
          <w:rFonts w:ascii="Times New Roman" w:cs="Times New Roman" w:eastAsia="Times New Roman" w:hAnsi="Times New Roman"/>
          <w:b w:val="1"/>
          <w:bCs w:val="1"/>
          <w:sz w:val="24"/>
          <w:szCs w:val="24"/>
          <w:rtl w:val="0"/>
        </w:rPr>
        <w:t xml:space="preserve">Staffing</w:t>
      </w:r>
      <w:r w:rsidDel="00000000" w:rsidR="00000000" w:rsidRPr="00000000">
        <w:rPr>
          <w:rFonts w:ascii="Times New Roman" w:cs="Times New Roman" w:eastAsia="Times New Roman" w:hAnsi="Times New Roman"/>
          <w:sz w:val="24"/>
          <w:szCs w:val="24"/>
          <w:rtl w:val="0"/>
        </w:rPr>
        <w:t xml:space="preserve"> — reflects minutes of care per resident per day, including the proportion of Registered Nurse (RN) care minutes.</w:t>
      </w:r>
    </w:p>
    <w:p w:rsidR="00000000" w:rsidDel="00000000" w:rsidP="00000000" w:rsidRDefault="00000000" w:rsidRPr="00000000" w14:paraId="00000024">
      <w:pPr>
        <w:spacing w:after="100" w:before="580" w:line="4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Quality Indicator (QI) Program</w:t>
      </w:r>
    </w:p>
    <w:p w:rsidR="00000000" w:rsidDel="00000000" w:rsidP="00000000" w:rsidRDefault="00000000" w:rsidRPr="00000000" w14:paraId="00000025">
      <w:pPr>
        <w:spacing w:after="100" w:before="440" w:line="420" w:lineRule="auto"/>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Aged Care Mandatory Quality Indicator Program, administered by the Australian Government Department of Health and Aged Care, requiring residential aged care providers to collect and submit data on specified quality indicators each quarter. QI data feeds directly into the QI sub-rating.</w:t>
      </w:r>
    </w:p>
    <w:p w:rsidR="00000000" w:rsidDel="00000000" w:rsidP="00000000" w:rsidRDefault="00000000" w:rsidRPr="00000000" w14:paraId="00000026">
      <w:pPr>
        <w:spacing w:after="100" w:before="580" w:line="4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Resident Experience Survey (RES)</w:t>
      </w:r>
    </w:p>
    <w:p w:rsidR="00000000" w:rsidDel="00000000" w:rsidP="00000000" w:rsidRDefault="00000000" w:rsidRPr="00000000" w14:paraId="00000027">
      <w:pPr>
        <w:spacing w:after="100" w:before="440" w:line="420" w:lineRule="auto"/>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independent survey conducted by approved survey providers on behalf of the Australian Government to collect residents' views on their experience of care and services. Survey results contribute to the Residents' Experience sub-rating.</w:t>
      </w:r>
    </w:p>
    <w:p w:rsidR="00000000" w:rsidDel="00000000" w:rsidP="00000000" w:rsidRDefault="00000000" w:rsidRPr="00000000" w14:paraId="00000028">
      <w:pPr>
        <w:spacing w:after="100" w:before="580" w:line="4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Compliance Sub-Rating</w:t>
      </w:r>
    </w:p>
    <w:p w:rsidR="00000000" w:rsidDel="00000000" w:rsidP="00000000" w:rsidRDefault="00000000" w:rsidRPr="00000000" w14:paraId="00000029">
      <w:pPr>
        <w:spacing w:after="100" w:before="440" w:line="420" w:lineRule="auto"/>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sub-rating determined by the ACQSC based on the provider's regulatory history, including the outcomes of site audits, non-compliance findings, sanctions, and enforcement actions. A facility with no non-compliance findings defaults to a higher compliance sub-rating.</w:t>
      </w:r>
    </w:p>
    <w:p w:rsidR="00000000" w:rsidDel="00000000" w:rsidP="00000000" w:rsidRDefault="00000000" w:rsidRPr="00000000" w14:paraId="0000002A">
      <w:pPr>
        <w:spacing w:after="100" w:before="580" w:line="4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Staffing Sub-Rating</w:t>
      </w:r>
    </w:p>
    <w:p w:rsidR="00000000" w:rsidDel="00000000" w:rsidP="00000000" w:rsidRDefault="00000000" w:rsidRPr="00000000" w14:paraId="0000002B">
      <w:pPr>
        <w:spacing w:after="100" w:before="440" w:line="420" w:lineRule="auto"/>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sub-rating reflecting the total average minutes of care provided per resident per day by Registered Nurses (RNs), Enrolled Nurses (ENs), and Personal Care Workers (PCWs), as reported to the Australian Government through the Provider Digital Access (PRODA) system. Also incorporates the proportion of RN care minutes.</w:t>
      </w:r>
    </w:p>
    <w:p w:rsidR="00000000" w:rsidDel="00000000" w:rsidP="00000000" w:rsidRDefault="00000000" w:rsidRPr="00000000" w14:paraId="0000002C">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hml4qtn0mtns" w:id="5"/>
      <w:bookmarkEnd w:id="5"/>
      <w:r w:rsidDel="00000000" w:rsidR="00000000" w:rsidRPr="00000000">
        <w:rPr>
          <w:rFonts w:ascii="Times New Roman" w:cs="Times New Roman" w:eastAsia="Times New Roman" w:hAnsi="Times New Roman"/>
          <w:b w:val="1"/>
          <w:bCs w:val="1"/>
          <w:sz w:val="38"/>
          <w:szCs w:val="38"/>
          <w:rtl w:val="0"/>
        </w:rPr>
        <w:t xml:space="preserve">4. Policy Statement</w:t>
      </w:r>
    </w:p>
    <w:p w:rsidR="00000000" w:rsidDel="00000000" w:rsidP="00000000" w:rsidRDefault="00000000" w:rsidRPr="00000000" w14:paraId="0000002D">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achieving and maintaining Star Ratings that accurately reflect the genuine quality of care provided to all residents, and to taking timely, evidence-based action when any sub-rating declines or is at risk of declining. The organisation recognises that Star Ratings are a critical transparency mechanism for residents, families, and prospective consumers, and that all four sub-rating categories must be managed with equal diligence. [FACILITY NAME] will ensure the accuracy and completeness of all data submitted to Government systems that contribute to Star Ratings, and will not engage in any practice that artificially inflates ratings without corresponding improvement in care quality. Regular monitoring, structured action planning, board-level reporting, and open communication with consumers are central to this policy, reflecting the facility's obligations under the Aged Care Quality Standards, particularly Standard 8 (Organisational Governance), and the disclosure requirements of the Aged Care Act 1997. Where a sub-rating falls below the organisation's target threshold, a formal improvement plan will be activated within the timeframes specified in this policy.</w:t>
      </w:r>
    </w:p>
    <w:p w:rsidR="00000000" w:rsidDel="00000000" w:rsidP="00000000" w:rsidRDefault="00000000" w:rsidRPr="00000000" w14:paraId="0000002E">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x34sqso1rp9w" w:id="6"/>
      <w:bookmarkEnd w:id="6"/>
      <w:r w:rsidDel="00000000" w:rsidR="00000000" w:rsidRPr="00000000">
        <w:rPr>
          <w:rFonts w:ascii="Times New Roman" w:cs="Times New Roman" w:eastAsia="Times New Roman" w:hAnsi="Times New Roman"/>
          <w:b w:val="1"/>
          <w:bCs w:val="1"/>
          <w:sz w:val="38"/>
          <w:szCs w:val="38"/>
          <w:rtl w:val="0"/>
        </w:rPr>
        <w:t xml:space="preserve">5. Procedures</w:t>
      </w:r>
    </w:p>
    <w:p w:rsidR="00000000" w:rsidDel="00000000" w:rsidP="00000000" w:rsidRDefault="00000000" w:rsidRPr="00000000" w14:paraId="0000002F">
      <w:pPr>
        <w:pStyle w:val="Heading3"/>
        <w:keepNext w:val="0"/>
        <w:keepLines w:val="0"/>
        <w:spacing w:after="120" w:before="620" w:lineRule="auto"/>
        <w:rPr>
          <w:rFonts w:ascii="Times New Roman" w:cs="Times New Roman" w:eastAsia="Times New Roman" w:hAnsi="Times New Roman"/>
          <w:b w:val="1"/>
          <w:bCs w:val="1"/>
          <w:color w:val="000000"/>
        </w:rPr>
      </w:pPr>
      <w:bookmarkStart w:colFirst="0" w:colLast="0" w:name="_gh7fjn1mg6xu" w:id="7"/>
      <w:bookmarkEnd w:id="7"/>
      <w:r w:rsidDel="00000000" w:rsidR="00000000" w:rsidRPr="00000000">
        <w:rPr>
          <w:rFonts w:ascii="Times New Roman" w:cs="Times New Roman" w:eastAsia="Times New Roman" w:hAnsi="Times New Roman"/>
          <w:b w:val="1"/>
          <w:bCs w:val="1"/>
          <w:color w:val="000000"/>
          <w:rtl w:val="0"/>
        </w:rPr>
        <w:t xml:space="preserve">5.1 Monitoring the Four Sub-Rating Categories</w:t>
      </w:r>
    </w:p>
    <w:p w:rsidR="00000000" w:rsidDel="00000000" w:rsidP="00000000" w:rsidRDefault="00000000" w:rsidRPr="00000000" w14:paraId="00000030">
      <w:pPr>
        <w:numPr>
          <w:ilvl w:val="0"/>
          <w:numId w:val="6"/>
        </w:numPr>
        <w:spacing w:after="0" w:afterAutospacing="0" w:before="380" w:line="420" w:lineRule="auto"/>
        <w:ind w:left="1060" w:hanging="360"/>
      </w:pPr>
      <w:r w:rsidDel="00000000" w:rsidR="00000000" w:rsidRPr="00000000">
        <w:rPr>
          <w:rFonts w:ascii="Times New Roman" w:cs="Times New Roman" w:eastAsia="Times New Roman" w:hAnsi="Times New Roman"/>
          <w:sz w:val="24"/>
          <w:szCs w:val="24"/>
          <w:rtl w:val="0"/>
        </w:rPr>
        <w:t xml:space="preserve">The [POSITION TITLE e.g. Facility Manager] is responsible for conducting a formal Star Ratings review on the first business day of each month by accessing the My Aged Care service portal and recording the current overall Star Rating and each sub-rating in the </w:t>
      </w:r>
      <w:r w:rsidDel="00000000" w:rsidR="00000000" w:rsidRPr="00000000">
        <w:rPr>
          <w:rFonts w:ascii="Times New Roman" w:cs="Times New Roman" w:eastAsia="Times New Roman" w:hAnsi="Times New Roman"/>
          <w:b w:val="1"/>
          <w:bCs w:val="1"/>
          <w:sz w:val="24"/>
          <w:szCs w:val="24"/>
          <w:rtl w:val="0"/>
        </w:rPr>
        <w:t xml:space="preserve">Star Ratings Monitoring Register</w:t>
      </w:r>
      <w:r w:rsidDel="00000000" w:rsidR="00000000" w:rsidRPr="00000000">
        <w:rPr>
          <w:rFonts w:ascii="Times New Roman" w:cs="Times New Roman" w:eastAsia="Times New Roman" w:hAnsi="Times New Roman"/>
          <w:sz w:val="24"/>
          <w:szCs w:val="24"/>
          <w:rtl w:val="0"/>
        </w:rPr>
        <w:t xml:space="preserve"> (refer Appendix A).</w:t>
      </w:r>
    </w:p>
    <w:p w:rsidR="00000000" w:rsidDel="00000000" w:rsidP="00000000" w:rsidRDefault="00000000" w:rsidRPr="00000000" w14:paraId="00000031">
      <w:pPr>
        <w:numPr>
          <w:ilvl w:val="0"/>
          <w:numId w:val="6"/>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The review must capture:</w:t>
      </w:r>
    </w:p>
    <w:p w:rsidR="00000000" w:rsidDel="00000000" w:rsidP="00000000" w:rsidRDefault="00000000" w:rsidRPr="00000000" w14:paraId="00000032">
      <w:pPr>
        <w:numPr>
          <w:ilvl w:val="1"/>
          <w:numId w:val="6"/>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Overall Star Rating (1–5 stars)</w:t>
      </w:r>
    </w:p>
    <w:p w:rsidR="00000000" w:rsidDel="00000000" w:rsidP="00000000" w:rsidRDefault="00000000" w:rsidRPr="00000000" w14:paraId="00000033">
      <w:pPr>
        <w:numPr>
          <w:ilvl w:val="1"/>
          <w:numId w:val="6"/>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Compliance sub-rating and any associated notations</w:t>
      </w:r>
    </w:p>
    <w:p w:rsidR="00000000" w:rsidDel="00000000" w:rsidP="00000000" w:rsidRDefault="00000000" w:rsidRPr="00000000" w14:paraId="00000034">
      <w:pPr>
        <w:numPr>
          <w:ilvl w:val="1"/>
          <w:numId w:val="6"/>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Quality Indicators sub-rating and the most recent QI submission period reflected</w:t>
      </w:r>
    </w:p>
    <w:p w:rsidR="00000000" w:rsidDel="00000000" w:rsidP="00000000" w:rsidRDefault="00000000" w:rsidRPr="00000000" w14:paraId="00000035">
      <w:pPr>
        <w:numPr>
          <w:ilvl w:val="1"/>
          <w:numId w:val="6"/>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Residents' Experience sub-rating and the survey period reflected</w:t>
      </w:r>
    </w:p>
    <w:p w:rsidR="00000000" w:rsidDel="00000000" w:rsidP="00000000" w:rsidRDefault="00000000" w:rsidRPr="00000000" w14:paraId="00000036">
      <w:pPr>
        <w:numPr>
          <w:ilvl w:val="1"/>
          <w:numId w:val="6"/>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Staffing sub-rating and the average care minutes per resident per day (total and RN-specific)</w:t>
      </w:r>
    </w:p>
    <w:p w:rsidR="00000000" w:rsidDel="00000000" w:rsidP="00000000" w:rsidRDefault="00000000" w:rsidRPr="00000000" w14:paraId="00000037">
      <w:pPr>
        <w:numPr>
          <w:ilvl w:val="0"/>
          <w:numId w:val="6"/>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Any change of 0.5 stars or more in any sub-rating (increase or decrease) must be escalated to the [POSITION TITLE e.g. Director of Care / CEO] within 24 hours of identification.</w:t>
      </w:r>
    </w:p>
    <w:p w:rsidR="00000000" w:rsidDel="00000000" w:rsidP="00000000" w:rsidRDefault="00000000" w:rsidRPr="00000000" w14:paraId="00000038">
      <w:pPr>
        <w:numPr>
          <w:ilvl w:val="0"/>
          <w:numId w:val="6"/>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The [POSITION TITLE] must verify that the information displayed on My Aged Care accurately reflects the facility's submitted data. Where a discrepancy is identified, the facility must contact the Department of Health and Aged Care or the relevant agency within 5 business days to initiate a correction.</w:t>
      </w:r>
    </w:p>
    <w:p w:rsidR="00000000" w:rsidDel="00000000" w:rsidP="00000000" w:rsidRDefault="00000000" w:rsidRPr="00000000" w14:paraId="00000039">
      <w:pPr>
        <w:numPr>
          <w:ilvl w:val="0"/>
          <w:numId w:val="6"/>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A quarterly Star Ratings summary report must be prepared by the [POSITION TITLE] and presented at the next scheduled Quality and Continuous Improvement Committee meeting.</w:t>
      </w:r>
    </w:p>
    <w:p w:rsidR="00000000" w:rsidDel="00000000" w:rsidP="00000000" w:rsidRDefault="00000000" w:rsidRPr="00000000" w14:paraId="0000003A">
      <w:pPr>
        <w:numPr>
          <w:ilvl w:val="0"/>
          <w:numId w:val="6"/>
        </w:numPr>
        <w:spacing w:after="10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The facility must maintain a rolling 12-month record of all sub-rating scores to enable trend analysis. This record must be stored in [LOCATION e.g. the Quality Management System / shared drive folder titled "Star Ratings"].</w:t>
      </w:r>
    </w:p>
    <w:p w:rsidR="00000000" w:rsidDel="00000000" w:rsidP="00000000" w:rsidRDefault="00000000" w:rsidRPr="00000000" w14:paraId="0000003B">
      <w:pPr>
        <w:pStyle w:val="Heading3"/>
        <w:keepNext w:val="0"/>
        <w:keepLines w:val="0"/>
        <w:spacing w:after="120" w:before="620" w:lineRule="auto"/>
        <w:rPr>
          <w:rFonts w:ascii="Times New Roman" w:cs="Times New Roman" w:eastAsia="Times New Roman" w:hAnsi="Times New Roman"/>
          <w:b w:val="1"/>
          <w:bCs w:val="1"/>
          <w:color w:val="000000"/>
        </w:rPr>
      </w:pPr>
      <w:bookmarkStart w:colFirst="0" w:colLast="0" w:name="_axlcbs53moey" w:id="8"/>
      <w:bookmarkEnd w:id="8"/>
      <w:r w:rsidDel="00000000" w:rsidR="00000000" w:rsidRPr="00000000">
        <w:rPr>
          <w:rFonts w:ascii="Times New Roman" w:cs="Times New Roman" w:eastAsia="Times New Roman" w:hAnsi="Times New Roman"/>
          <w:b w:val="1"/>
          <w:bCs w:val="1"/>
          <w:color w:val="000000"/>
          <w:rtl w:val="0"/>
        </w:rPr>
        <w:t xml:space="preserve">5.2 Action Planning for Declining Sub-Ratings</w:t>
      </w:r>
    </w:p>
    <w:p w:rsidR="00000000" w:rsidDel="00000000" w:rsidP="00000000" w:rsidRDefault="00000000" w:rsidRPr="00000000" w14:paraId="0000003C">
      <w:pPr>
        <w:numPr>
          <w:ilvl w:val="0"/>
          <w:numId w:val="11"/>
        </w:numPr>
        <w:spacing w:after="0" w:afterAutospacing="0" w:before="380" w:line="420" w:lineRule="auto"/>
        <w:ind w:left="1060" w:hanging="360"/>
      </w:pPr>
      <w:r w:rsidDel="00000000" w:rsidR="00000000" w:rsidRPr="00000000">
        <w:rPr>
          <w:rFonts w:ascii="Times New Roman" w:cs="Times New Roman" w:eastAsia="Times New Roman" w:hAnsi="Times New Roman"/>
          <w:sz w:val="24"/>
          <w:szCs w:val="24"/>
          <w:rtl w:val="0"/>
        </w:rPr>
        <w:t xml:space="preserve">A sub-rating is considered "declining" when:</w:t>
      </w:r>
    </w:p>
    <w:p w:rsidR="00000000" w:rsidDel="00000000" w:rsidP="00000000" w:rsidRDefault="00000000" w:rsidRPr="00000000" w14:paraId="0000003D">
      <w:pPr>
        <w:numPr>
          <w:ilvl w:val="1"/>
          <w:numId w:val="11"/>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The sub-rating drops by 0.5 stars or more from the previous month; or</w:t>
      </w:r>
    </w:p>
    <w:p w:rsidR="00000000" w:rsidDel="00000000" w:rsidP="00000000" w:rsidRDefault="00000000" w:rsidRPr="00000000" w14:paraId="0000003E">
      <w:pPr>
        <w:numPr>
          <w:ilvl w:val="1"/>
          <w:numId w:val="11"/>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The sub-rating has trended downward for two consecutive quarters; or</w:t>
      </w:r>
    </w:p>
    <w:p w:rsidR="00000000" w:rsidDel="00000000" w:rsidP="00000000" w:rsidRDefault="00000000" w:rsidRPr="00000000" w14:paraId="0000003F">
      <w:pPr>
        <w:numPr>
          <w:ilvl w:val="1"/>
          <w:numId w:val="11"/>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Any sub-rating falls to 2 stars or below.</w:t>
      </w:r>
    </w:p>
    <w:p w:rsidR="00000000" w:rsidDel="00000000" w:rsidP="00000000" w:rsidRDefault="00000000" w:rsidRPr="00000000" w14:paraId="00000040">
      <w:pPr>
        <w:numPr>
          <w:ilvl w:val="0"/>
          <w:numId w:val="11"/>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Upon identifying a declining sub-rating, the [POSITION TITLE] must convene an urgent review meeting within 5 business days. Attendees must include, at minimum: the Facility Manager, Director of Care, and relevant departmental leads (clinical, lifestyle, HR as applicable to the affected sub-rating).</w:t>
      </w:r>
    </w:p>
    <w:p w:rsidR="00000000" w:rsidDel="00000000" w:rsidP="00000000" w:rsidRDefault="00000000" w:rsidRPr="00000000" w14:paraId="00000041">
      <w:pPr>
        <w:numPr>
          <w:ilvl w:val="0"/>
          <w:numId w:val="11"/>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bCs w:val="1"/>
          <w:sz w:val="24"/>
          <w:szCs w:val="24"/>
          <w:rtl w:val="0"/>
        </w:rPr>
        <w:t xml:space="preserve">Sub-Rating Improvement Action Plan</w:t>
      </w:r>
      <w:r w:rsidDel="00000000" w:rsidR="00000000" w:rsidRPr="00000000">
        <w:rPr>
          <w:rFonts w:ascii="Times New Roman" w:cs="Times New Roman" w:eastAsia="Times New Roman" w:hAnsi="Times New Roman"/>
          <w:sz w:val="24"/>
          <w:szCs w:val="24"/>
          <w:rtl w:val="0"/>
        </w:rPr>
        <w:t xml:space="preserve"> (refer Appendix B) must be completed within 10 business days of identifying the decline. The plan must specify:</w:t>
      </w:r>
    </w:p>
    <w:p w:rsidR="00000000" w:rsidDel="00000000" w:rsidP="00000000" w:rsidRDefault="00000000" w:rsidRPr="00000000" w14:paraId="00000042">
      <w:pPr>
        <w:numPr>
          <w:ilvl w:val="1"/>
          <w:numId w:val="11"/>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Root cause analysis of the decline</w:t>
      </w:r>
    </w:p>
    <w:p w:rsidR="00000000" w:rsidDel="00000000" w:rsidP="00000000" w:rsidRDefault="00000000" w:rsidRPr="00000000" w14:paraId="00000043">
      <w:pPr>
        <w:numPr>
          <w:ilvl w:val="1"/>
          <w:numId w:val="11"/>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Specific improvement actions with assigned owners and due dates</w:t>
      </w:r>
    </w:p>
    <w:p w:rsidR="00000000" w:rsidDel="00000000" w:rsidP="00000000" w:rsidRDefault="00000000" w:rsidRPr="00000000" w14:paraId="00000044">
      <w:pPr>
        <w:numPr>
          <w:ilvl w:val="1"/>
          <w:numId w:val="11"/>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Key Performance Indicators (KPIs) to measure progress</w:t>
      </w:r>
    </w:p>
    <w:p w:rsidR="00000000" w:rsidDel="00000000" w:rsidP="00000000" w:rsidRDefault="00000000" w:rsidRPr="00000000" w14:paraId="00000045">
      <w:pPr>
        <w:numPr>
          <w:ilvl w:val="1"/>
          <w:numId w:val="11"/>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Review milestones (30-day, 60-day, 90-day check-ins)</w:t>
      </w:r>
    </w:p>
    <w:p w:rsidR="00000000" w:rsidDel="00000000" w:rsidP="00000000" w:rsidRDefault="00000000" w:rsidRPr="00000000" w14:paraId="00000046">
      <w:pPr>
        <w:numPr>
          <w:ilvl w:val="1"/>
          <w:numId w:val="11"/>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Escalation pathway if the rating does not improve within 90 days</w:t>
      </w:r>
    </w:p>
    <w:p w:rsidR="00000000" w:rsidDel="00000000" w:rsidP="00000000" w:rsidRDefault="00000000" w:rsidRPr="00000000" w14:paraId="00000047">
      <w:pPr>
        <w:numPr>
          <w:ilvl w:val="0"/>
          <w:numId w:val="11"/>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Action plan progress must be reviewed at each monthly leadership meeting and formally reported to the Board at the next scheduled Board meeting following the plan's activation.</w:t>
      </w:r>
    </w:p>
    <w:p w:rsidR="00000000" w:rsidDel="00000000" w:rsidP="00000000" w:rsidRDefault="00000000" w:rsidRPr="00000000" w14:paraId="00000048">
      <w:pPr>
        <w:numPr>
          <w:ilvl w:val="0"/>
          <w:numId w:val="11"/>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Improvement actions that require capital expenditure, additional staffing, or changes to clinical protocols must be escalated to the Board for approval within 10 business days.</w:t>
      </w:r>
    </w:p>
    <w:p w:rsidR="00000000" w:rsidDel="00000000" w:rsidP="00000000" w:rsidRDefault="00000000" w:rsidRPr="00000000" w14:paraId="00000049">
      <w:pPr>
        <w:numPr>
          <w:ilvl w:val="0"/>
          <w:numId w:val="11"/>
        </w:numPr>
        <w:spacing w:after="10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Where a sub-rating of 1 star is recorded, or where an Immediate and Severe Risk (ISR) finding has contributed to a Compliance sub-rating decline, the [POSITION TITLE] must notify the Board Chair and CEO within 24 hours and initiate crisis-level corrective action consistent with the facility's Incident Management and Continuous Improvement policies.</w:t>
      </w:r>
    </w:p>
    <w:p w:rsidR="00000000" w:rsidDel="00000000" w:rsidP="00000000" w:rsidRDefault="00000000" w:rsidRPr="00000000" w14:paraId="0000004A">
      <w:pPr>
        <w:pStyle w:val="Heading3"/>
        <w:keepNext w:val="0"/>
        <w:keepLines w:val="0"/>
        <w:spacing w:after="120" w:before="620" w:lineRule="auto"/>
        <w:rPr>
          <w:rFonts w:ascii="Times New Roman" w:cs="Times New Roman" w:eastAsia="Times New Roman" w:hAnsi="Times New Roman"/>
          <w:b w:val="1"/>
          <w:bCs w:val="1"/>
          <w:color w:val="000000"/>
        </w:rPr>
      </w:pPr>
      <w:bookmarkStart w:colFirst="0" w:colLast="0" w:name="_l42xor3bxy7b" w:id="9"/>
      <w:bookmarkEnd w:id="9"/>
      <w:r w:rsidDel="00000000" w:rsidR="00000000" w:rsidRPr="00000000">
        <w:rPr>
          <w:rFonts w:ascii="Times New Roman" w:cs="Times New Roman" w:eastAsia="Times New Roman" w:hAnsi="Times New Roman"/>
          <w:b w:val="1"/>
          <w:bCs w:val="1"/>
          <w:color w:val="000000"/>
          <w:rtl w:val="0"/>
        </w:rPr>
        <w:t xml:space="preserve">5.3 Quality Indicator Data Accuracy</w:t>
      </w:r>
    </w:p>
    <w:p w:rsidR="00000000" w:rsidDel="00000000" w:rsidP="00000000" w:rsidRDefault="00000000" w:rsidRPr="00000000" w14:paraId="0000004B">
      <w:pPr>
        <w:numPr>
          <w:ilvl w:val="0"/>
          <w:numId w:val="1"/>
        </w:numPr>
        <w:spacing w:after="0" w:afterAutospacing="0" w:before="380" w:line="420" w:lineRule="auto"/>
        <w:ind w:left="1060" w:hanging="360"/>
      </w:pPr>
      <w:r w:rsidDel="00000000" w:rsidR="00000000" w:rsidRPr="00000000">
        <w:rPr>
          <w:rFonts w:ascii="Times New Roman" w:cs="Times New Roman" w:eastAsia="Times New Roman" w:hAnsi="Times New Roman"/>
          <w:sz w:val="24"/>
          <w:szCs w:val="24"/>
          <w:rtl w:val="0"/>
        </w:rPr>
        <w:t xml:space="preserve">The [POSITION TITLE e.g. Clinical Care Coordinator / Quality Lead] is responsible for overseeing the collection, validation, and submission of QI data each quarter in accordance with the National Aged Care Mandatory Quality Indicator Program User Guide.</w:t>
      </w:r>
    </w:p>
    <w:p w:rsidR="00000000" w:rsidDel="00000000" w:rsidP="00000000" w:rsidRDefault="00000000" w:rsidRPr="00000000" w14:paraId="0000004C">
      <w:pPr>
        <w:numPr>
          <w:ilvl w:val="0"/>
          <w:numId w:val="1"/>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Data collection for each QI indicator must commence on day 1 of the designated collection week and be completed no later than 5 business days before the quarterly submission deadline.</w:t>
      </w:r>
    </w:p>
    <w:p w:rsidR="00000000" w:rsidDel="00000000" w:rsidP="00000000" w:rsidRDefault="00000000" w:rsidRPr="00000000" w14:paraId="0000004D">
      <w:pPr>
        <w:numPr>
          <w:ilvl w:val="0"/>
          <w:numId w:val="1"/>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Prior to submission, the [POSITION TITLE] must conduct a data validation review that includes:</w:t>
      </w:r>
    </w:p>
    <w:p w:rsidR="00000000" w:rsidDel="00000000" w:rsidP="00000000" w:rsidRDefault="00000000" w:rsidRPr="00000000" w14:paraId="0000004E">
      <w:pPr>
        <w:numPr>
          <w:ilvl w:val="1"/>
          <w:numId w:val="1"/>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Cross-checking QI data against clinical records (care notes, incident reports, medication records) for a minimum random sample of 20% of assessed residents</w:t>
      </w:r>
    </w:p>
    <w:p w:rsidR="00000000" w:rsidDel="00000000" w:rsidP="00000000" w:rsidRDefault="00000000" w:rsidRPr="00000000" w14:paraId="0000004F">
      <w:pPr>
        <w:numPr>
          <w:ilvl w:val="1"/>
          <w:numId w:val="1"/>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Comparing current quarter data against the previous two quarters to identify implausible variances</w:t>
      </w:r>
    </w:p>
    <w:p w:rsidR="00000000" w:rsidDel="00000000" w:rsidP="00000000" w:rsidRDefault="00000000" w:rsidRPr="00000000" w14:paraId="00000050">
      <w:pPr>
        <w:numPr>
          <w:ilvl w:val="1"/>
          <w:numId w:val="1"/>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Confirming that all eligible residents have been assessed for each applicable indicator</w:t>
      </w:r>
    </w:p>
    <w:p w:rsidR="00000000" w:rsidDel="00000000" w:rsidP="00000000" w:rsidRDefault="00000000" w:rsidRPr="00000000" w14:paraId="00000051">
      <w:pPr>
        <w:numPr>
          <w:ilvl w:val="1"/>
          <w:numId w:val="1"/>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Documenting any residents excluded from an indicator assessment and the clinical rationale</w:t>
      </w:r>
    </w:p>
    <w:p w:rsidR="00000000" w:rsidDel="00000000" w:rsidP="00000000" w:rsidRDefault="00000000" w:rsidRPr="00000000" w14:paraId="00000052">
      <w:pPr>
        <w:numPr>
          <w:ilvl w:val="0"/>
          <w:numId w:val="1"/>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QI data must be submitted via the GPMS (Government Provider Management System) on or before the published submission deadline. Late submissions must be documented with the reason for the delay and a corrective action recorded in the QI Submission Register (refer Appendix C).</w:t>
      </w:r>
    </w:p>
    <w:p w:rsidR="00000000" w:rsidDel="00000000" w:rsidP="00000000" w:rsidRDefault="00000000" w:rsidRPr="00000000" w14:paraId="00000053">
      <w:pPr>
        <w:numPr>
          <w:ilvl w:val="0"/>
          <w:numId w:val="1"/>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Following each submission, the [POSITION TITLE] must download and securely retain the submission confirmation receipt and a copy of the submitted data for a minimum of 7 years in accordance with aged care record-keeping requirements.</w:t>
      </w:r>
    </w:p>
    <w:p w:rsidR="00000000" w:rsidDel="00000000" w:rsidP="00000000" w:rsidRDefault="00000000" w:rsidRPr="00000000" w14:paraId="00000054">
      <w:pPr>
        <w:numPr>
          <w:ilvl w:val="0"/>
          <w:numId w:val="1"/>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If a data error is identified after submission, the facility must contact the Department of Health and Aged Care promptly to determine whether a resubmission is possible and document all communication related to the correction attempt.</w:t>
      </w:r>
    </w:p>
    <w:p w:rsidR="00000000" w:rsidDel="00000000" w:rsidP="00000000" w:rsidRDefault="00000000" w:rsidRPr="00000000" w14:paraId="00000055">
      <w:pPr>
        <w:numPr>
          <w:ilvl w:val="0"/>
          <w:numId w:val="1"/>
        </w:numPr>
        <w:spacing w:after="10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QI results must be presented at monthly clinical governance meetings, with any indicator performing above the national benchmark triggers discussed and actioned through the Continuous Improvement process.</w:t>
      </w:r>
    </w:p>
    <w:p w:rsidR="00000000" w:rsidDel="00000000" w:rsidP="00000000" w:rsidRDefault="00000000" w:rsidRPr="00000000" w14:paraId="00000056">
      <w:pPr>
        <w:pStyle w:val="Heading3"/>
        <w:keepNext w:val="0"/>
        <w:keepLines w:val="0"/>
        <w:spacing w:after="120" w:before="620" w:lineRule="auto"/>
        <w:rPr>
          <w:rFonts w:ascii="Times New Roman" w:cs="Times New Roman" w:eastAsia="Times New Roman" w:hAnsi="Times New Roman"/>
          <w:b w:val="1"/>
          <w:bCs w:val="1"/>
          <w:color w:val="000000"/>
        </w:rPr>
      </w:pPr>
      <w:bookmarkStart w:colFirst="0" w:colLast="0" w:name="_ek6xkqfcc368" w:id="10"/>
      <w:bookmarkEnd w:id="10"/>
      <w:r w:rsidDel="00000000" w:rsidR="00000000" w:rsidRPr="00000000">
        <w:rPr>
          <w:rFonts w:ascii="Times New Roman" w:cs="Times New Roman" w:eastAsia="Times New Roman" w:hAnsi="Times New Roman"/>
          <w:b w:val="1"/>
          <w:bCs w:val="1"/>
          <w:color w:val="000000"/>
          <w:rtl w:val="0"/>
        </w:rPr>
        <w:t xml:space="preserve">5.4 Resident Experience Survey Preparation</w:t>
      </w:r>
    </w:p>
    <w:p w:rsidR="00000000" w:rsidDel="00000000" w:rsidP="00000000" w:rsidRDefault="00000000" w:rsidRPr="00000000" w14:paraId="00000057">
      <w:pPr>
        <w:numPr>
          <w:ilvl w:val="0"/>
          <w:numId w:val="7"/>
        </w:numPr>
        <w:spacing w:after="0" w:afterAutospacing="0" w:before="380" w:line="420" w:lineRule="auto"/>
        <w:ind w:left="1060" w:hanging="360"/>
      </w:pPr>
      <w:r w:rsidDel="00000000" w:rsidR="00000000" w:rsidRPr="00000000">
        <w:rPr>
          <w:rFonts w:ascii="Times New Roman" w:cs="Times New Roman" w:eastAsia="Times New Roman" w:hAnsi="Times New Roman"/>
          <w:sz w:val="24"/>
          <w:szCs w:val="24"/>
          <w:rtl w:val="0"/>
        </w:rPr>
        <w:t xml:space="preserve">The [POSITION TITLE e.g. Facility Manager / Consumer Engagement Lead] must maintain awareness of the scheduled Resident Experience Survey periods for the facility and begin preparation activities at least 8 weeks prior to the expected survey window.</w:t>
      </w:r>
    </w:p>
    <w:p w:rsidR="00000000" w:rsidDel="00000000" w:rsidP="00000000" w:rsidRDefault="00000000" w:rsidRPr="00000000" w14:paraId="00000058">
      <w:pPr>
        <w:numPr>
          <w:ilvl w:val="0"/>
          <w:numId w:val="7"/>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Preparation activities must include:</w:t>
      </w:r>
    </w:p>
    <w:p w:rsidR="00000000" w:rsidDel="00000000" w:rsidP="00000000" w:rsidRDefault="00000000" w:rsidRPr="00000000" w14:paraId="00000059">
      <w:pPr>
        <w:numPr>
          <w:ilvl w:val="1"/>
          <w:numId w:val="7"/>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Reviewing the previous RES results to identify persistent themes or areas of dissatisfaction requiring improvement</w:t>
      </w:r>
    </w:p>
    <w:p w:rsidR="00000000" w:rsidDel="00000000" w:rsidP="00000000" w:rsidRDefault="00000000" w:rsidRPr="00000000" w14:paraId="0000005A">
      <w:pPr>
        <w:numPr>
          <w:ilvl w:val="1"/>
          <w:numId w:val="7"/>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Confirming that all residents and/or their representatives have been informed of the survey process and their right to participate</w:t>
      </w:r>
    </w:p>
    <w:p w:rsidR="00000000" w:rsidDel="00000000" w:rsidP="00000000" w:rsidRDefault="00000000" w:rsidRPr="00000000" w14:paraId="0000005B">
      <w:pPr>
        <w:numPr>
          <w:ilvl w:val="1"/>
          <w:numId w:val="7"/>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Ensuring lifestyle and care staff are aware of the survey period and briefed on the prohibition against influencing resident responses</w:t>
      </w:r>
    </w:p>
    <w:p w:rsidR="00000000" w:rsidDel="00000000" w:rsidP="00000000" w:rsidRDefault="00000000" w:rsidRPr="00000000" w14:paraId="0000005C">
      <w:pPr>
        <w:numPr>
          <w:ilvl w:val="1"/>
          <w:numId w:val="7"/>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Confirming that the approved survey provider has accurate and up-to-date resident contact details</w:t>
      </w:r>
    </w:p>
    <w:p w:rsidR="00000000" w:rsidDel="00000000" w:rsidP="00000000" w:rsidRDefault="00000000" w:rsidRPr="00000000" w14:paraId="0000005D">
      <w:pPr>
        <w:numPr>
          <w:ilvl w:val="1"/>
          <w:numId w:val="7"/>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Identifying residents with communication support needs (language, hearing, cognitive) and liaising with the survey provider to ensure appropriate accommodations are arranged</w:t>
      </w:r>
    </w:p>
    <w:p w:rsidR="00000000" w:rsidDel="00000000" w:rsidP="00000000" w:rsidRDefault="00000000" w:rsidRPr="00000000" w14:paraId="0000005E">
      <w:pPr>
        <w:numPr>
          <w:ilvl w:val="0"/>
          <w:numId w:val="7"/>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Staff must not coach, instruct, or in any way influence the responses given by residents during the Resident Experience Survey. Any staff member found to have influenced a resident's survey response will be subject to disciplinary action in accordance with the facility's Human Resources Policy.</w:t>
      </w:r>
    </w:p>
    <w:p w:rsidR="00000000" w:rsidDel="00000000" w:rsidP="00000000" w:rsidRDefault="00000000" w:rsidRPr="00000000" w14:paraId="0000005F">
      <w:pPr>
        <w:numPr>
          <w:ilvl w:val="0"/>
          <w:numId w:val="7"/>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Upon receipt of RES results, the [POSITION TITLE] must:</w:t>
      </w:r>
    </w:p>
    <w:p w:rsidR="00000000" w:rsidDel="00000000" w:rsidP="00000000" w:rsidRDefault="00000000" w:rsidRPr="00000000" w14:paraId="00000060">
      <w:pPr>
        <w:numPr>
          <w:ilvl w:val="1"/>
          <w:numId w:val="7"/>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Analyse results within 10 business days and identify key themes</w:t>
      </w:r>
    </w:p>
    <w:p w:rsidR="00000000" w:rsidDel="00000000" w:rsidP="00000000" w:rsidRDefault="00000000" w:rsidRPr="00000000" w14:paraId="00000061">
      <w:pPr>
        <w:numPr>
          <w:ilvl w:val="1"/>
          <w:numId w:val="7"/>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Share a summary of results with residents and families at the next Resident/Family Meeting or via written communication within 30 days</w:t>
      </w:r>
    </w:p>
    <w:p w:rsidR="00000000" w:rsidDel="00000000" w:rsidP="00000000" w:rsidRDefault="00000000" w:rsidRPr="00000000" w14:paraId="00000062">
      <w:pPr>
        <w:numPr>
          <w:ilvl w:val="1"/>
          <w:numId w:val="7"/>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Develop improvement actions for any domain where satisfaction scores have declined compared to the previous survey period</w:t>
      </w:r>
    </w:p>
    <w:p w:rsidR="00000000" w:rsidDel="00000000" w:rsidP="00000000" w:rsidRDefault="00000000" w:rsidRPr="00000000" w14:paraId="00000063">
      <w:pPr>
        <w:numPr>
          <w:ilvl w:val="1"/>
          <w:numId w:val="7"/>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Report results and improvement actions to the Board at the next scheduled meeting</w:t>
      </w:r>
    </w:p>
    <w:p w:rsidR="00000000" w:rsidDel="00000000" w:rsidP="00000000" w:rsidRDefault="00000000" w:rsidRPr="00000000" w14:paraId="00000064">
      <w:pPr>
        <w:numPr>
          <w:ilvl w:val="0"/>
          <w:numId w:val="7"/>
        </w:numPr>
        <w:spacing w:after="10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RES results and the facility's response actions must be documented in the Continuous Improvement Register.</w:t>
      </w:r>
    </w:p>
    <w:p w:rsidR="00000000" w:rsidDel="00000000" w:rsidP="00000000" w:rsidRDefault="00000000" w:rsidRPr="00000000" w14:paraId="00000065">
      <w:pPr>
        <w:pStyle w:val="Heading3"/>
        <w:keepNext w:val="0"/>
        <w:keepLines w:val="0"/>
        <w:spacing w:after="120" w:before="620" w:lineRule="auto"/>
        <w:rPr>
          <w:rFonts w:ascii="Times New Roman" w:cs="Times New Roman" w:eastAsia="Times New Roman" w:hAnsi="Times New Roman"/>
          <w:b w:val="1"/>
          <w:bCs w:val="1"/>
          <w:color w:val="000000"/>
        </w:rPr>
      </w:pPr>
      <w:bookmarkStart w:colFirst="0" w:colLast="0" w:name="_8tfnonrv6tpn" w:id="11"/>
      <w:bookmarkEnd w:id="11"/>
      <w:r w:rsidDel="00000000" w:rsidR="00000000" w:rsidRPr="00000000">
        <w:rPr>
          <w:rFonts w:ascii="Times New Roman" w:cs="Times New Roman" w:eastAsia="Times New Roman" w:hAnsi="Times New Roman"/>
          <w:b w:val="1"/>
          <w:bCs w:val="1"/>
          <w:color w:val="000000"/>
          <w:rtl w:val="0"/>
        </w:rPr>
        <w:t xml:space="preserve">5.5 Staffing Sub-Rating Management</w:t>
      </w:r>
    </w:p>
    <w:p w:rsidR="00000000" w:rsidDel="00000000" w:rsidP="00000000" w:rsidRDefault="00000000" w:rsidRPr="00000000" w14:paraId="00000066">
      <w:pPr>
        <w:numPr>
          <w:ilvl w:val="0"/>
          <w:numId w:val="4"/>
        </w:numPr>
        <w:spacing w:after="0" w:afterAutospacing="0" w:before="380" w:line="420" w:lineRule="auto"/>
        <w:ind w:left="1060" w:hanging="360"/>
      </w:pPr>
      <w:r w:rsidDel="00000000" w:rsidR="00000000" w:rsidRPr="00000000">
        <w:rPr>
          <w:rFonts w:ascii="Times New Roman" w:cs="Times New Roman" w:eastAsia="Times New Roman" w:hAnsi="Times New Roman"/>
          <w:sz w:val="24"/>
          <w:szCs w:val="24"/>
          <w:rtl w:val="0"/>
        </w:rPr>
        <w:t xml:space="preserve">The [POSITION TITLE e.g. Human Resources Manager / Facility Manager] must calculate and record the facility's average total care minutes per resident per day and average RN care minutes per resident per day on a fortnightly basis, using data extracted from the rostering and payroll system.</w:t>
      </w:r>
    </w:p>
    <w:p w:rsidR="00000000" w:rsidDel="00000000" w:rsidP="00000000" w:rsidRDefault="00000000" w:rsidRPr="00000000" w14:paraId="00000067">
      <w:pPr>
        <w:numPr>
          <w:ilvl w:val="0"/>
          <w:numId w:val="4"/>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Care minutes calculations must align with the methodology prescribed by the Department of Health and Aged Care, including correct classification of staff roles (RN, EN, PCW) and exclusion of non-direct care time as per the published guidelines.</w:t>
      </w:r>
    </w:p>
    <w:p w:rsidR="00000000" w:rsidDel="00000000" w:rsidP="00000000" w:rsidRDefault="00000000" w:rsidRPr="00000000" w14:paraId="00000068">
      <w:pPr>
        <w:numPr>
          <w:ilvl w:val="0"/>
          <w:numId w:val="4"/>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The facility must maintain a </w:t>
      </w:r>
      <w:r w:rsidDel="00000000" w:rsidR="00000000" w:rsidRPr="00000000">
        <w:rPr>
          <w:rFonts w:ascii="Times New Roman" w:cs="Times New Roman" w:eastAsia="Times New Roman" w:hAnsi="Times New Roman"/>
          <w:b w:val="1"/>
          <w:bCs w:val="1"/>
          <w:sz w:val="24"/>
          <w:szCs w:val="24"/>
          <w:rtl w:val="0"/>
        </w:rPr>
        <w:t xml:space="preserve">Care Minutes Tracking Register</w:t>
      </w:r>
      <w:r w:rsidDel="00000000" w:rsidR="00000000" w:rsidRPr="00000000">
        <w:rPr>
          <w:rFonts w:ascii="Times New Roman" w:cs="Times New Roman" w:eastAsia="Times New Roman" w:hAnsi="Times New Roman"/>
          <w:sz w:val="24"/>
          <w:szCs w:val="24"/>
          <w:rtl w:val="0"/>
        </w:rPr>
        <w:t xml:space="preserve"> (refer Appendix D) that records daily and weekly averages, enabling early identification of periods where the facility is at risk of falling below its care minutes targets or below the mandated minimum RN presence requirements.</w:t>
      </w:r>
    </w:p>
    <w:p w:rsidR="00000000" w:rsidDel="00000000" w:rsidP="00000000" w:rsidRDefault="00000000" w:rsidRPr="00000000" w14:paraId="00000069">
      <w:pPr>
        <w:numPr>
          <w:ilvl w:val="0"/>
          <w:numId w:val="4"/>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Where the fortnightly calculation indicates that the facility is at risk of not meeting its care minutes targets for the current quarter, the [POSITION TITLE] must immediately escalate to the Facility Manager and activate contingency staffing measures including agency engagement, increased hours offers to part-time staff, and rostering review.</w:t>
      </w:r>
    </w:p>
    <w:p w:rsidR="00000000" w:rsidDel="00000000" w:rsidP="00000000" w:rsidRDefault="00000000" w:rsidRPr="00000000" w14:paraId="0000006A">
      <w:pPr>
        <w:numPr>
          <w:ilvl w:val="0"/>
          <w:numId w:val="4"/>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Care minutes data submitted to the Government via PRODA must be validated by the [POSITION TITLE] prior to submission. The validation must confirm consistency with rostering records, payroll records, and leave management data.</w:t>
      </w:r>
    </w:p>
    <w:p w:rsidR="00000000" w:rsidDel="00000000" w:rsidP="00000000" w:rsidRDefault="00000000" w:rsidRPr="00000000" w14:paraId="0000006B">
      <w:pPr>
        <w:numPr>
          <w:ilvl w:val="0"/>
          <w:numId w:val="4"/>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The Staffing sub-rating must be reviewed monthly alongside the Star Ratings monitoring process, and any decline must trigger an immediate workforce planning review.</w:t>
      </w:r>
    </w:p>
    <w:p w:rsidR="00000000" w:rsidDel="00000000" w:rsidP="00000000" w:rsidRDefault="00000000" w:rsidRPr="00000000" w14:paraId="0000006C">
      <w:pPr>
        <w:numPr>
          <w:ilvl w:val="0"/>
          <w:numId w:val="4"/>
        </w:numPr>
        <w:spacing w:after="10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The facility must maintain documentary evidence of all RN shifts, including start and end times, to support the accuracy of RN care minutes reporting.</w:t>
      </w:r>
    </w:p>
    <w:p w:rsidR="00000000" w:rsidDel="00000000" w:rsidP="00000000" w:rsidRDefault="00000000" w:rsidRPr="00000000" w14:paraId="0000006D">
      <w:pPr>
        <w:pStyle w:val="Heading3"/>
        <w:keepNext w:val="0"/>
        <w:keepLines w:val="0"/>
        <w:spacing w:after="120" w:before="620" w:lineRule="auto"/>
        <w:rPr>
          <w:rFonts w:ascii="Times New Roman" w:cs="Times New Roman" w:eastAsia="Times New Roman" w:hAnsi="Times New Roman"/>
          <w:b w:val="1"/>
          <w:bCs w:val="1"/>
          <w:color w:val="000000"/>
        </w:rPr>
      </w:pPr>
      <w:bookmarkStart w:colFirst="0" w:colLast="0" w:name="_9j7091uhrhb7" w:id="12"/>
      <w:bookmarkEnd w:id="12"/>
      <w:r w:rsidDel="00000000" w:rsidR="00000000" w:rsidRPr="00000000">
        <w:rPr>
          <w:rFonts w:ascii="Times New Roman" w:cs="Times New Roman" w:eastAsia="Times New Roman" w:hAnsi="Times New Roman"/>
          <w:b w:val="1"/>
          <w:bCs w:val="1"/>
          <w:color w:val="000000"/>
          <w:rtl w:val="0"/>
        </w:rPr>
        <w:t xml:space="preserve">5.6 Compliance History Management</w:t>
      </w:r>
    </w:p>
    <w:p w:rsidR="00000000" w:rsidDel="00000000" w:rsidP="00000000" w:rsidRDefault="00000000" w:rsidRPr="00000000" w14:paraId="0000006E">
      <w:pPr>
        <w:numPr>
          <w:ilvl w:val="0"/>
          <w:numId w:val="10"/>
        </w:numPr>
        <w:spacing w:after="0" w:afterAutospacing="0" w:before="380" w:line="420" w:lineRule="auto"/>
        <w:ind w:left="1060" w:hanging="360"/>
      </w:pPr>
      <w:r w:rsidDel="00000000" w:rsidR="00000000" w:rsidRPr="00000000">
        <w:rPr>
          <w:rFonts w:ascii="Times New Roman" w:cs="Times New Roman" w:eastAsia="Times New Roman" w:hAnsi="Times New Roman"/>
          <w:sz w:val="24"/>
          <w:szCs w:val="24"/>
          <w:rtl w:val="0"/>
        </w:rPr>
        <w:t xml:space="preserve">The [POSITION TITLE] must maintain a comprehensive </w:t>
      </w:r>
      <w:r w:rsidDel="00000000" w:rsidR="00000000" w:rsidRPr="00000000">
        <w:rPr>
          <w:rFonts w:ascii="Times New Roman" w:cs="Times New Roman" w:eastAsia="Times New Roman" w:hAnsi="Times New Roman"/>
          <w:b w:val="1"/>
          <w:bCs w:val="1"/>
          <w:sz w:val="24"/>
          <w:szCs w:val="24"/>
          <w:rtl w:val="0"/>
        </w:rPr>
        <w:t xml:space="preserve">Compliance History Register</w:t>
      </w:r>
      <w:r w:rsidDel="00000000" w:rsidR="00000000" w:rsidRPr="00000000">
        <w:rPr>
          <w:rFonts w:ascii="Times New Roman" w:cs="Times New Roman" w:eastAsia="Times New Roman" w:hAnsi="Times New Roman"/>
          <w:sz w:val="24"/>
          <w:szCs w:val="24"/>
          <w:rtl w:val="0"/>
        </w:rPr>
        <w:t xml:space="preserve"> that records all ACQSC audit outcomes, non-compliance findings, sanctions, notices of non-compliance, and enforcement actions, together with the associated corrective actions and resolution dates.</w:t>
      </w:r>
    </w:p>
    <w:p w:rsidR="00000000" w:rsidDel="00000000" w:rsidP="00000000" w:rsidRDefault="00000000" w:rsidRPr="00000000" w14:paraId="0000006F">
      <w:pPr>
        <w:numPr>
          <w:ilvl w:val="0"/>
          <w:numId w:val="10"/>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Following any ACQSC site audit or regulatory contact that may affect the Compliance sub-rating, the [POSITION TITLE] must:</w:t>
      </w:r>
    </w:p>
    <w:p w:rsidR="00000000" w:rsidDel="00000000" w:rsidP="00000000" w:rsidRDefault="00000000" w:rsidRPr="00000000" w14:paraId="00000070">
      <w:pPr>
        <w:numPr>
          <w:ilvl w:val="1"/>
          <w:numId w:val="10"/>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Document the finding or outcome within 2 business days</w:t>
      </w:r>
    </w:p>
    <w:p w:rsidR="00000000" w:rsidDel="00000000" w:rsidP="00000000" w:rsidRDefault="00000000" w:rsidRPr="00000000" w14:paraId="00000071">
      <w:pPr>
        <w:numPr>
          <w:ilvl w:val="1"/>
          <w:numId w:val="10"/>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Assess the potential impact on the Compliance sub-rating</w:t>
      </w:r>
    </w:p>
    <w:p w:rsidR="00000000" w:rsidDel="00000000" w:rsidP="00000000" w:rsidRDefault="00000000" w:rsidRPr="00000000" w14:paraId="00000072">
      <w:pPr>
        <w:numPr>
          <w:ilvl w:val="1"/>
          <w:numId w:val="10"/>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Prepare and submit any required written response to the ACQSC within the specified timeframe</w:t>
      </w:r>
    </w:p>
    <w:p w:rsidR="00000000" w:rsidDel="00000000" w:rsidP="00000000" w:rsidRDefault="00000000" w:rsidRPr="00000000" w14:paraId="00000073">
      <w:pPr>
        <w:numPr>
          <w:ilvl w:val="1"/>
          <w:numId w:val="10"/>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Initiate a corrective action plan for each non-compliance finding</w:t>
      </w:r>
    </w:p>
    <w:p w:rsidR="00000000" w:rsidDel="00000000" w:rsidP="00000000" w:rsidRDefault="00000000" w:rsidRPr="00000000" w14:paraId="00000074">
      <w:pPr>
        <w:numPr>
          <w:ilvl w:val="1"/>
          <w:numId w:val="10"/>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Notify the Board of any finding likely to affect the Star Rating</w:t>
      </w:r>
    </w:p>
    <w:p w:rsidR="00000000" w:rsidDel="00000000" w:rsidP="00000000" w:rsidRDefault="00000000" w:rsidRPr="00000000" w14:paraId="00000075">
      <w:pPr>
        <w:numPr>
          <w:ilvl w:val="0"/>
          <w:numId w:val="10"/>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The facility must actively monitor the My Aged Care portal to confirm that resolved non-compliance findings are correctly reflected in the published Compliance sub-rating within the expected timeframe. Where the rating has not been updated following confirmed resolution, the [POSITION TITLE] must contact the ACQSC to seek clarification.</w:t>
      </w:r>
    </w:p>
    <w:p w:rsidR="00000000" w:rsidDel="00000000" w:rsidP="00000000" w:rsidRDefault="00000000" w:rsidRPr="00000000" w14:paraId="00000076">
      <w:pPr>
        <w:numPr>
          <w:ilvl w:val="0"/>
          <w:numId w:val="10"/>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All corrective actions related to compliance findings must be tracked through the Continuous Improvement Register with monthly progress updates.</w:t>
      </w:r>
    </w:p>
    <w:p w:rsidR="00000000" w:rsidDel="00000000" w:rsidP="00000000" w:rsidRDefault="00000000" w:rsidRPr="00000000" w14:paraId="00000077">
      <w:pPr>
        <w:numPr>
          <w:ilvl w:val="0"/>
          <w:numId w:val="10"/>
        </w:numPr>
        <w:spacing w:after="10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The [POSITION TITLE] must provide the Board with an annual compliance history report that summarises all ACQSC interactions during the reporting year and their impact on the Compliance sub-rating.</w:t>
      </w:r>
    </w:p>
    <w:p w:rsidR="00000000" w:rsidDel="00000000" w:rsidP="00000000" w:rsidRDefault="00000000" w:rsidRPr="00000000" w14:paraId="00000078">
      <w:pPr>
        <w:pStyle w:val="Heading3"/>
        <w:keepNext w:val="0"/>
        <w:keepLines w:val="0"/>
        <w:spacing w:after="120" w:before="620" w:lineRule="auto"/>
        <w:rPr>
          <w:rFonts w:ascii="Times New Roman" w:cs="Times New Roman" w:eastAsia="Times New Roman" w:hAnsi="Times New Roman"/>
          <w:b w:val="1"/>
          <w:bCs w:val="1"/>
          <w:color w:val="000000"/>
        </w:rPr>
      </w:pPr>
      <w:bookmarkStart w:colFirst="0" w:colLast="0" w:name="_qo1gyxug0yj1" w:id="13"/>
      <w:bookmarkEnd w:id="13"/>
      <w:r w:rsidDel="00000000" w:rsidR="00000000" w:rsidRPr="00000000">
        <w:rPr>
          <w:rFonts w:ascii="Times New Roman" w:cs="Times New Roman" w:eastAsia="Times New Roman" w:hAnsi="Times New Roman"/>
          <w:b w:val="1"/>
          <w:bCs w:val="1"/>
          <w:color w:val="000000"/>
          <w:rtl w:val="0"/>
        </w:rPr>
        <w:t xml:space="preserve">5.7 Consumer Communication Regarding Star Ratings</w:t>
      </w:r>
    </w:p>
    <w:p w:rsidR="00000000" w:rsidDel="00000000" w:rsidP="00000000" w:rsidRDefault="00000000" w:rsidRPr="00000000" w14:paraId="00000079">
      <w:pPr>
        <w:numPr>
          <w:ilvl w:val="0"/>
          <w:numId w:val="8"/>
        </w:numPr>
        <w:spacing w:after="0" w:afterAutospacing="0" w:before="380" w:line="420" w:lineRule="auto"/>
        <w:ind w:left="1060" w:hanging="360"/>
      </w:pPr>
      <w:r w:rsidDel="00000000" w:rsidR="00000000" w:rsidRPr="00000000">
        <w:rPr>
          <w:rFonts w:ascii="Times New Roman" w:cs="Times New Roman" w:eastAsia="Times New Roman" w:hAnsi="Times New Roman"/>
          <w:sz w:val="24"/>
          <w:szCs w:val="24"/>
          <w:rtl w:val="0"/>
        </w:rPr>
        <w:t xml:space="preserve">The [POSITION TITLE] must ensure that current residents and their representatives are informed of the facility's Star Rating on an annual basis, at a minimum, and whenever the overall Star Rating changes by 0.5 stars or more.</w:t>
      </w:r>
    </w:p>
    <w:p w:rsidR="00000000" w:rsidDel="00000000" w:rsidP="00000000" w:rsidRDefault="00000000" w:rsidRPr="00000000" w14:paraId="0000007A">
      <w:pPr>
        <w:numPr>
          <w:ilvl w:val="0"/>
          <w:numId w:val="8"/>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Communication must be provided in plain language, clearly explaining:</w:t>
      </w:r>
    </w:p>
    <w:p w:rsidR="00000000" w:rsidDel="00000000" w:rsidP="00000000" w:rsidRDefault="00000000" w:rsidRPr="00000000" w14:paraId="0000007B">
      <w:pPr>
        <w:numPr>
          <w:ilvl w:val="1"/>
          <w:numId w:val="8"/>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What the Star Rating is and how it is calculated</w:t>
      </w:r>
    </w:p>
    <w:p w:rsidR="00000000" w:rsidDel="00000000" w:rsidP="00000000" w:rsidRDefault="00000000" w:rsidRPr="00000000" w14:paraId="0000007C">
      <w:pPr>
        <w:numPr>
          <w:ilvl w:val="1"/>
          <w:numId w:val="8"/>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The facility's current overall rating and each sub-rating</w:t>
      </w:r>
    </w:p>
    <w:p w:rsidR="00000000" w:rsidDel="00000000" w:rsidP="00000000" w:rsidRDefault="00000000" w:rsidRPr="00000000" w14:paraId="0000007D">
      <w:pPr>
        <w:numPr>
          <w:ilvl w:val="1"/>
          <w:numId w:val="8"/>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Any areas where the facility is actively working to improve its rating</w:t>
      </w:r>
    </w:p>
    <w:p w:rsidR="00000000" w:rsidDel="00000000" w:rsidP="00000000" w:rsidRDefault="00000000" w:rsidRPr="00000000" w14:paraId="0000007E">
      <w:pPr>
        <w:numPr>
          <w:ilvl w:val="1"/>
          <w:numId w:val="8"/>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How residents and families can access the full Star Ratings information on My Aged Care</w:t>
      </w:r>
    </w:p>
    <w:p w:rsidR="00000000" w:rsidDel="00000000" w:rsidP="00000000" w:rsidRDefault="00000000" w:rsidRPr="00000000" w14:paraId="0000007F">
      <w:pPr>
        <w:numPr>
          <w:ilvl w:val="0"/>
          <w:numId w:val="8"/>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Where the overall Star Rating is 2 stars or below, the [POSITION TITLE] must hold a dedicated information session for residents and families within 20 business days, and provide a written summary of the improvement plan being implemented.</w:t>
      </w:r>
    </w:p>
    <w:p w:rsidR="00000000" w:rsidDel="00000000" w:rsidP="00000000" w:rsidRDefault="00000000" w:rsidRPr="00000000" w14:paraId="00000080">
      <w:pPr>
        <w:numPr>
          <w:ilvl w:val="0"/>
          <w:numId w:val="8"/>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Communication regarding Star Ratings must be documented in the Consumer Engagement Register, recording the date, method of communication, and summary of content provided.</w:t>
      </w:r>
    </w:p>
    <w:p w:rsidR="00000000" w:rsidDel="00000000" w:rsidP="00000000" w:rsidRDefault="00000000" w:rsidRPr="00000000" w14:paraId="00000081">
      <w:pPr>
        <w:numPr>
          <w:ilvl w:val="0"/>
          <w:numId w:val="8"/>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Prospective residents and their representatives inquiring about the facility's Star Rating must be provided with accurate and current information, and directed to the My Aged Care website for independent verification.</w:t>
      </w:r>
    </w:p>
    <w:p w:rsidR="00000000" w:rsidDel="00000000" w:rsidP="00000000" w:rsidRDefault="00000000" w:rsidRPr="00000000" w14:paraId="00000082">
      <w:pPr>
        <w:numPr>
          <w:ilvl w:val="0"/>
          <w:numId w:val="8"/>
        </w:numPr>
        <w:spacing w:after="10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The facility must never misrepresent its Star Rating in marketing materials, website content, or verbal communications.</w:t>
      </w:r>
    </w:p>
    <w:p w:rsidR="00000000" w:rsidDel="00000000" w:rsidP="00000000" w:rsidRDefault="00000000" w:rsidRPr="00000000" w14:paraId="00000083">
      <w:pPr>
        <w:pStyle w:val="Heading3"/>
        <w:keepNext w:val="0"/>
        <w:keepLines w:val="0"/>
        <w:spacing w:after="120" w:before="620" w:lineRule="auto"/>
        <w:rPr>
          <w:rFonts w:ascii="Times New Roman" w:cs="Times New Roman" w:eastAsia="Times New Roman" w:hAnsi="Times New Roman"/>
          <w:b w:val="1"/>
          <w:bCs w:val="1"/>
          <w:color w:val="000000"/>
        </w:rPr>
      </w:pPr>
      <w:bookmarkStart w:colFirst="0" w:colLast="0" w:name="_jv9eq5y9ggxa" w:id="14"/>
      <w:bookmarkEnd w:id="14"/>
      <w:r w:rsidDel="00000000" w:rsidR="00000000" w:rsidRPr="00000000">
        <w:rPr>
          <w:rFonts w:ascii="Times New Roman" w:cs="Times New Roman" w:eastAsia="Times New Roman" w:hAnsi="Times New Roman"/>
          <w:b w:val="1"/>
          <w:bCs w:val="1"/>
          <w:color w:val="000000"/>
          <w:rtl w:val="0"/>
        </w:rPr>
        <w:t xml:space="preserve">5.8 Board Reporting on Star Ratings</w:t>
      </w:r>
    </w:p>
    <w:p w:rsidR="00000000" w:rsidDel="00000000" w:rsidP="00000000" w:rsidRDefault="00000000" w:rsidRPr="00000000" w14:paraId="00000084">
      <w:pPr>
        <w:numPr>
          <w:ilvl w:val="0"/>
          <w:numId w:val="5"/>
        </w:numPr>
        <w:spacing w:after="0" w:afterAutospacing="0" w:before="380" w:line="420" w:lineRule="auto"/>
        <w:ind w:left="1060" w:hanging="360"/>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bCs w:val="1"/>
          <w:sz w:val="24"/>
          <w:szCs w:val="24"/>
          <w:rtl w:val="0"/>
        </w:rPr>
        <w:t xml:space="preserve">Star Ratings Board Report</w:t>
      </w:r>
      <w:r w:rsidDel="00000000" w:rsidR="00000000" w:rsidRPr="00000000">
        <w:rPr>
          <w:rFonts w:ascii="Times New Roman" w:cs="Times New Roman" w:eastAsia="Times New Roman" w:hAnsi="Times New Roman"/>
          <w:sz w:val="24"/>
          <w:szCs w:val="24"/>
          <w:rtl w:val="0"/>
        </w:rPr>
        <w:t xml:space="preserve"> must be prepared by the [POSITION TITLE] and tabled at every scheduled Board meeting. The report must include, at minimum:</w:t>
      </w:r>
    </w:p>
    <w:p w:rsidR="00000000" w:rsidDel="00000000" w:rsidP="00000000" w:rsidRDefault="00000000" w:rsidRPr="00000000" w14:paraId="00000085">
      <w:pPr>
        <w:numPr>
          <w:ilvl w:val="1"/>
          <w:numId w:val="5"/>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Current overall Star Rating and each sub-rating</w:t>
      </w:r>
    </w:p>
    <w:p w:rsidR="00000000" w:rsidDel="00000000" w:rsidP="00000000" w:rsidRDefault="00000000" w:rsidRPr="00000000" w14:paraId="00000086">
      <w:pPr>
        <w:numPr>
          <w:ilvl w:val="1"/>
          <w:numId w:val="5"/>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Trend data for the preceding 12 months (graphical representation recommended)</w:t>
      </w:r>
    </w:p>
    <w:p w:rsidR="00000000" w:rsidDel="00000000" w:rsidP="00000000" w:rsidRDefault="00000000" w:rsidRPr="00000000" w14:paraId="00000087">
      <w:pPr>
        <w:numPr>
          <w:ilvl w:val="1"/>
          <w:numId w:val="5"/>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Status of any active Sub-Rating Improvement Action Plans</w:t>
      </w:r>
    </w:p>
    <w:p w:rsidR="00000000" w:rsidDel="00000000" w:rsidP="00000000" w:rsidRDefault="00000000" w:rsidRPr="00000000" w14:paraId="00000088">
      <w:pPr>
        <w:numPr>
          <w:ilvl w:val="1"/>
          <w:numId w:val="5"/>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QI Program submission compliance and key indicator results</w:t>
      </w:r>
    </w:p>
    <w:p w:rsidR="00000000" w:rsidDel="00000000" w:rsidP="00000000" w:rsidRDefault="00000000" w:rsidRPr="00000000" w14:paraId="00000089">
      <w:pPr>
        <w:numPr>
          <w:ilvl w:val="1"/>
          <w:numId w:val="5"/>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Current care minutes per resident per day (total and RN)</w:t>
      </w:r>
    </w:p>
    <w:p w:rsidR="00000000" w:rsidDel="00000000" w:rsidP="00000000" w:rsidRDefault="00000000" w:rsidRPr="00000000" w14:paraId="0000008A">
      <w:pPr>
        <w:numPr>
          <w:ilvl w:val="1"/>
          <w:numId w:val="5"/>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ACQSC compliance activity since the last Board report</w:t>
      </w:r>
    </w:p>
    <w:p w:rsidR="00000000" w:rsidDel="00000000" w:rsidP="00000000" w:rsidRDefault="00000000" w:rsidRPr="00000000" w14:paraId="0000008B">
      <w:pPr>
        <w:numPr>
          <w:ilvl w:val="1"/>
          <w:numId w:val="5"/>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Summary of consumer communication activities related to Star Ratings</w:t>
      </w:r>
    </w:p>
    <w:p w:rsidR="00000000" w:rsidDel="00000000" w:rsidP="00000000" w:rsidRDefault="00000000" w:rsidRPr="00000000" w14:paraId="0000008C">
      <w:pPr>
        <w:numPr>
          <w:ilvl w:val="1"/>
          <w:numId w:val="5"/>
        </w:numPr>
        <w:spacing w:after="0" w:afterAutospacing="0" w:before="0" w:beforeAutospacing="0" w:lineRule="auto"/>
        <w:ind w:left="2120" w:hanging="360"/>
      </w:pPr>
      <w:r w:rsidDel="00000000" w:rsidR="00000000" w:rsidRPr="00000000">
        <w:rPr>
          <w:rFonts w:ascii="Times New Roman" w:cs="Times New Roman" w:eastAsia="Times New Roman" w:hAnsi="Times New Roman"/>
          <w:sz w:val="24"/>
          <w:szCs w:val="24"/>
          <w:rtl w:val="0"/>
        </w:rPr>
        <w:t xml:space="preserve">Any risks or emerging concerns relating to future Star Ratings performance</w:t>
      </w:r>
    </w:p>
    <w:p w:rsidR="00000000" w:rsidDel="00000000" w:rsidP="00000000" w:rsidRDefault="00000000" w:rsidRPr="00000000" w14:paraId="0000008D">
      <w:pPr>
        <w:numPr>
          <w:ilvl w:val="0"/>
          <w:numId w:val="5"/>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The Board must formally acknowledge receipt of the Star Ratings Board Report by resolution or notation in the Board minutes.</w:t>
      </w:r>
    </w:p>
    <w:p w:rsidR="00000000" w:rsidDel="00000000" w:rsidP="00000000" w:rsidRDefault="00000000" w:rsidRPr="00000000" w14:paraId="0000008E">
      <w:pPr>
        <w:numPr>
          <w:ilvl w:val="0"/>
          <w:numId w:val="5"/>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The Board is responsible for ensuring that adequate resources — including staffing, technology, and systems — are allocated to support the facility's Star Ratings management obligations.</w:t>
      </w:r>
    </w:p>
    <w:p w:rsidR="00000000" w:rsidDel="00000000" w:rsidP="00000000" w:rsidRDefault="00000000" w:rsidRPr="00000000" w14:paraId="0000008F">
      <w:pPr>
        <w:numPr>
          <w:ilvl w:val="0"/>
          <w:numId w:val="5"/>
        </w:numPr>
        <w:spacing w:after="10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Where the overall Star Rating falls to 2 stars or below, an extraordinary Board meeting or agenda item must be convened within 15 business days to review the situation and approve an urgent improvement plan.</w:t>
      </w:r>
    </w:p>
    <w:p w:rsidR="00000000" w:rsidDel="00000000" w:rsidP="00000000" w:rsidRDefault="00000000" w:rsidRPr="00000000" w14:paraId="00000090">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fir7vkfb0ow8" w:id="15"/>
      <w:bookmarkEnd w:id="15"/>
      <w:r w:rsidDel="00000000" w:rsidR="00000000" w:rsidRPr="00000000">
        <w:rPr>
          <w:rFonts w:ascii="Times New Roman" w:cs="Times New Roman" w:eastAsia="Times New Roman" w:hAnsi="Times New Roman"/>
          <w:b w:val="1"/>
          <w:bCs w:val="1"/>
          <w:sz w:val="38"/>
          <w:szCs w:val="38"/>
          <w:rtl w:val="0"/>
        </w:rPr>
        <w:t xml:space="preserve">6. Roles and Responsibilities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6.8833087149187"/>
        <w:gridCol w:w="6733.116691285081"/>
        <w:tblGridChange w:id="0">
          <w:tblGrid>
            <w:gridCol w:w="2626.8833087149187"/>
            <w:gridCol w:w="6733.116691285081"/>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1">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2">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Responsibilities</w:t>
            </w:r>
            <w:r w:rsidDel="00000000" w:rsidR="00000000" w:rsidRPr="00000000">
              <w:rPr>
                <w:rtl w:val="0"/>
              </w:rPr>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f9f9f9" w:val="clear"/>
            <w:tcMar>
              <w:top w:w="100.0" w:type="dxa"/>
              <w:left w:w="160.0" w:type="dxa"/>
              <w:bottom w:w="100.0" w:type="dxa"/>
              <w:right w:w="160.0" w:type="dxa"/>
            </w:tcMar>
            <w:vAlign w:val="top"/>
          </w:tcPr>
          <w:p w:rsidR="00000000" w:rsidDel="00000000" w:rsidP="00000000" w:rsidRDefault="00000000" w:rsidRPr="00000000" w14:paraId="00000093">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Board of Directors / Governing Body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4">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strategic oversight and governance of Star Ratings performance; receive and formally acknowledge Board Reports; approve resources for improvement plans; ensure accountability of senior leadership for ratings outcomes; review this policy annually.</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f9f9f9" w:val="clear"/>
            <w:tcMar>
              <w:top w:w="100.0" w:type="dxa"/>
              <w:left w:w="160.0" w:type="dxa"/>
              <w:bottom w:w="100.0" w:type="dxa"/>
              <w:right w:w="160.0" w:type="dxa"/>
            </w:tcMar>
            <w:vAlign w:val="top"/>
          </w:tcPr>
          <w:p w:rsidR="00000000" w:rsidDel="00000000" w:rsidP="00000000" w:rsidRDefault="00000000" w:rsidRPr="00000000" w14:paraId="00000095">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Chief Executive Officer (CEO) / Executive Director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6">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Hold overall organisational accountability for Star Ratings outcomes; ensure this policy is implemented effectively; escalate to the Board where Star Ratings present significant risk; approve Improvement Action Plans requiring material resources.</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f9f9f9" w:val="clear"/>
            <w:tcMar>
              <w:top w:w="100.0" w:type="dxa"/>
              <w:left w:w="160.0" w:type="dxa"/>
              <w:bottom w:w="100.0" w:type="dxa"/>
              <w:right w:w="160.0" w:type="dxa"/>
            </w:tcMar>
            <w:vAlign w:val="top"/>
          </w:tcPr>
          <w:p w:rsidR="00000000" w:rsidDel="00000000" w:rsidP="00000000" w:rsidRDefault="00000000" w:rsidRPr="00000000" w14:paraId="00000097">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Facility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8">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Own and implement this policy at the facility level; conduct monthly Star Ratings monitoring; convene Improvement Action Plan reviews; prepare Board Reports; oversee consumer communication regarding Star Ratings; ensure all relevant staff are trained and aware of their obligations.</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shd w:fill="f9f9f9" w:val="clear"/>
            <w:tcMar>
              <w:top w:w="100.0" w:type="dxa"/>
              <w:left w:w="160.0" w:type="dxa"/>
              <w:bottom w:w="100.0" w:type="dxa"/>
              <w:right w:w="160.0" w:type="dxa"/>
            </w:tcMar>
            <w:vAlign w:val="top"/>
          </w:tcPr>
          <w:p w:rsidR="00000000" w:rsidDel="00000000" w:rsidP="00000000" w:rsidRDefault="00000000" w:rsidRPr="00000000" w14:paraId="00000099">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Director of Care / Clinical Care Coordinator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A">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Oversee QI data collection, validation, and submission; manage clinical aspects of Compliance sub-rating improvement; lead clinical review meetings; review QI results against benchmarks and initiate clinical improvement actions.</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f9f9f9" w:val="clear"/>
            <w:tcMar>
              <w:top w:w="100.0" w:type="dxa"/>
              <w:left w:w="160.0" w:type="dxa"/>
              <w:bottom w:w="100.0" w:type="dxa"/>
              <w:right w:w="160.0" w:type="dxa"/>
            </w:tcMar>
            <w:vAlign w:val="top"/>
          </w:tcPr>
          <w:p w:rsidR="00000000" w:rsidDel="00000000" w:rsidP="00000000" w:rsidRDefault="00000000" w:rsidRPr="00000000" w14:paraId="0000009B">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Quality / Compliance Lead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C">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 the Compliance History Register and Star Ratings Monitoring Register; coordinate documentation for ACQSC responses; support preparation of Sub-Rating Improvement Action Plans; maintain all Star Ratings-related documentation.</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shd w:fill="f9f9f9" w:val="clear"/>
            <w:tcMar>
              <w:top w:w="100.0" w:type="dxa"/>
              <w:left w:w="160.0" w:type="dxa"/>
              <w:bottom w:w="100.0" w:type="dxa"/>
              <w:right w:w="160.0" w:type="dxa"/>
            </w:tcMar>
            <w:vAlign w:val="top"/>
          </w:tcPr>
          <w:p w:rsidR="00000000" w:rsidDel="00000000" w:rsidP="00000000" w:rsidRDefault="00000000" w:rsidRPr="00000000" w14:paraId="0000009D">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Human Resources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9E">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 the Care Minutes Tracking Register; validate staffing data prior to PRODA submission; escalate care minutes risks to the Facility Manager; support workforce planning to maintain Staffing sub-rating targets.</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shd w:fill="f9f9f9" w:val="clear"/>
            <w:tcMar>
              <w:top w:w="100.0" w:type="dxa"/>
              <w:left w:w="160.0" w:type="dxa"/>
              <w:bottom w:w="100.0" w:type="dxa"/>
              <w:right w:w="160.0" w:type="dxa"/>
            </w:tcMar>
            <w:vAlign w:val="top"/>
          </w:tcPr>
          <w:p w:rsidR="00000000" w:rsidDel="00000000" w:rsidP="00000000" w:rsidRDefault="00000000" w:rsidRPr="00000000" w14:paraId="0000009F">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Consumer Engagement / Lifestyle Lead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0">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Resident Experience Survey preparation; brief relevant staff on survey process expectations; document consumer communications regarding Star Ratings; analyse RES results and contribute to improvement planning.</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shd w:fill="f9f9f9" w:val="clear"/>
            <w:tcMar>
              <w:top w:w="100.0" w:type="dxa"/>
              <w:left w:w="160.0" w:type="dxa"/>
              <w:bottom w:w="100.0" w:type="dxa"/>
              <w:right w:w="160.0" w:type="dxa"/>
            </w:tcMar>
            <w:vAlign w:val="top"/>
          </w:tcPr>
          <w:p w:rsidR="00000000" w:rsidDel="00000000" w:rsidP="00000000" w:rsidRDefault="00000000" w:rsidRPr="00000000" w14:paraId="000000A1">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All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2">
            <w:pPr>
              <w:spacing w:after="240" w:befor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 their role in supporting accurate Star Ratings data; report concerns about data accuracy or care quality to their supervisor; comply with this policy; not influence resident responses during the Resident Experience Survey; complete required Star Ratings awareness training.</w:t>
            </w:r>
          </w:p>
        </w:tc>
      </w:tr>
    </w:tbl>
    <w:p w:rsidR="00000000" w:rsidDel="00000000" w:rsidP="00000000" w:rsidRDefault="00000000" w:rsidRPr="00000000" w14:paraId="000000A3">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m8cwjyehyevy" w:id="16"/>
      <w:bookmarkEnd w:id="16"/>
      <w:r w:rsidDel="00000000" w:rsidR="00000000" w:rsidRPr="00000000">
        <w:rPr>
          <w:rFonts w:ascii="Times New Roman" w:cs="Times New Roman" w:eastAsia="Times New Roman" w:hAnsi="Times New Roman"/>
          <w:b w:val="1"/>
          <w:bCs w:val="1"/>
          <w:sz w:val="38"/>
          <w:szCs w:val="38"/>
          <w:rtl w:val="0"/>
        </w:rPr>
        <w:t xml:space="preserve">7. Compliance References</w:t>
      </w:r>
    </w:p>
    <w:p w:rsidR="00000000" w:rsidDel="00000000" w:rsidP="00000000" w:rsidRDefault="00000000" w:rsidRPr="00000000" w14:paraId="000000A4">
      <w:pPr>
        <w:numPr>
          <w:ilvl w:val="0"/>
          <w:numId w:val="2"/>
        </w:numPr>
        <w:spacing w:after="0" w:afterAutospacing="0" w:before="460" w:line="444.00000000000006"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Aged Care Act 1997</w:t>
      </w:r>
      <w:r w:rsidDel="00000000" w:rsidR="00000000" w:rsidRPr="00000000">
        <w:rPr>
          <w:rFonts w:ascii="Times New Roman" w:cs="Times New Roman" w:eastAsia="Times New Roman" w:hAnsi="Times New Roman"/>
          <w:sz w:val="24"/>
          <w:szCs w:val="24"/>
          <w:rtl w:val="0"/>
        </w:rPr>
        <w:t xml:space="preserve"> (Cth) — including disclosure obligations and provider responsibilities</w:t>
      </w:r>
    </w:p>
    <w:p w:rsidR="00000000" w:rsidDel="00000000" w:rsidP="00000000" w:rsidRDefault="00000000" w:rsidRPr="00000000" w14:paraId="000000A5">
      <w:pPr>
        <w:numPr>
          <w:ilvl w:val="0"/>
          <w:numId w:val="2"/>
        </w:numPr>
        <w:spacing w:after="0" w:afterAutospacing="0" w:before="0" w:beforeAutospacing="0" w:line="444.00000000000006"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Aged Care Quality and Safety Commission Act 2018</w:t>
      </w:r>
      <w:r w:rsidDel="00000000" w:rsidR="00000000" w:rsidRPr="00000000">
        <w:rPr>
          <w:rFonts w:ascii="Times New Roman" w:cs="Times New Roman" w:eastAsia="Times New Roman" w:hAnsi="Times New Roman"/>
          <w:sz w:val="24"/>
          <w:szCs w:val="24"/>
          <w:rtl w:val="0"/>
        </w:rPr>
        <w:t xml:space="preserve"> (Cth)</w:t>
      </w:r>
    </w:p>
    <w:p w:rsidR="00000000" w:rsidDel="00000000" w:rsidP="00000000" w:rsidRDefault="00000000" w:rsidRPr="00000000" w14:paraId="000000A6">
      <w:pPr>
        <w:numPr>
          <w:ilvl w:val="0"/>
          <w:numId w:val="2"/>
        </w:numPr>
        <w:spacing w:after="0" w:afterAutospacing="0" w:before="0" w:beforeAutospacing="0" w:line="444.00000000000006"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Aged Care Quality Standards</w:t>
      </w:r>
      <w:r w:rsidDel="00000000" w:rsidR="00000000" w:rsidRPr="00000000">
        <w:rPr>
          <w:rFonts w:ascii="Times New Roman" w:cs="Times New Roman" w:eastAsia="Times New Roman" w:hAnsi="Times New Roman"/>
          <w:sz w:val="24"/>
          <w:szCs w:val="24"/>
          <w:rtl w:val="0"/>
        </w:rPr>
        <w:t xml:space="preserve"> — Standard 8: Organisational Governance (effective 1 July 2019 and ongoing updates)</w:t>
      </w:r>
    </w:p>
    <w:p w:rsidR="00000000" w:rsidDel="00000000" w:rsidP="00000000" w:rsidRDefault="00000000" w:rsidRPr="00000000" w14:paraId="000000A7">
      <w:pPr>
        <w:numPr>
          <w:ilvl w:val="0"/>
          <w:numId w:val="2"/>
        </w:numPr>
        <w:spacing w:after="0" w:afterAutospacing="0" w:before="0" w:beforeAutospacing="0" w:line="444.00000000000006" w:lineRule="auto"/>
        <w:ind w:left="1060" w:hanging="360"/>
      </w:pPr>
      <w:r w:rsidDel="00000000" w:rsidR="00000000" w:rsidRPr="00000000">
        <w:rPr>
          <w:rFonts w:ascii="Times New Roman" w:cs="Times New Roman" w:eastAsia="Times New Roman" w:hAnsi="Times New Roman"/>
          <w:b w:val="1"/>
          <w:bCs w:val="1"/>
          <w:sz w:val="24"/>
          <w:szCs w:val="24"/>
          <w:rtl w:val="0"/>
        </w:rPr>
        <w:t xml:space="preserve">National Aged Care Mandatory Quality Indicator Program Manual</w:t>
      </w:r>
      <w:r w:rsidDel="00000000" w:rsidR="00000000" w:rsidRPr="00000000">
        <w:rPr>
          <w:rFonts w:ascii="Times New Roman" w:cs="Times New Roman" w:eastAsia="Times New Roman" w:hAnsi="Times New Roman"/>
          <w:sz w:val="24"/>
          <w:szCs w:val="24"/>
          <w:rtl w:val="0"/>
        </w:rPr>
        <w:t xml:space="preserve"> — current version, Department of Health and Aged Care</w:t>
      </w:r>
    </w:p>
    <w:p w:rsidR="00000000" w:rsidDel="00000000" w:rsidP="00000000" w:rsidRDefault="00000000" w:rsidRPr="00000000" w14:paraId="000000A8">
      <w:pPr>
        <w:numPr>
          <w:ilvl w:val="0"/>
          <w:numId w:val="2"/>
        </w:numPr>
        <w:spacing w:after="0" w:afterAutospacing="0" w:before="0" w:beforeAutospacing="0" w:line="444.00000000000006" w:lineRule="auto"/>
        <w:ind w:left="1060" w:hanging="360"/>
      </w:pPr>
      <w:r w:rsidDel="00000000" w:rsidR="00000000" w:rsidRPr="00000000">
        <w:rPr>
          <w:rFonts w:ascii="Times New Roman" w:cs="Times New Roman" w:eastAsia="Times New Roman" w:hAnsi="Times New Roman"/>
          <w:b w:val="1"/>
          <w:bCs w:val="1"/>
          <w:sz w:val="24"/>
          <w:szCs w:val="24"/>
          <w:rtl w:val="0"/>
        </w:rPr>
        <w:t xml:space="preserve">My Aged Care Star Ratings — Information for Residential Aged Care Providers</w:t>
      </w:r>
      <w:r w:rsidDel="00000000" w:rsidR="00000000" w:rsidRPr="00000000">
        <w:rPr>
          <w:rFonts w:ascii="Times New Roman" w:cs="Times New Roman" w:eastAsia="Times New Roman" w:hAnsi="Times New Roman"/>
          <w:sz w:val="24"/>
          <w:szCs w:val="24"/>
          <w:rtl w:val="0"/>
        </w:rPr>
        <w:t xml:space="preserve"> — Department of Health and Aged Care (updated guidance, December 2022 onwards)</w:t>
      </w:r>
    </w:p>
    <w:p w:rsidR="00000000" w:rsidDel="00000000" w:rsidP="00000000" w:rsidRDefault="00000000" w:rsidRPr="00000000" w14:paraId="000000A9">
      <w:pPr>
        <w:numPr>
          <w:ilvl w:val="0"/>
          <w:numId w:val="2"/>
        </w:numPr>
        <w:spacing w:after="0" w:afterAutospacing="0" w:before="0" w:beforeAutospacing="0" w:line="444.00000000000006"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Aged Care (Transitional Provisions) Act 1997</w:t>
      </w:r>
      <w:r w:rsidDel="00000000" w:rsidR="00000000" w:rsidRPr="00000000">
        <w:rPr>
          <w:rFonts w:ascii="Times New Roman" w:cs="Times New Roman" w:eastAsia="Times New Roman" w:hAnsi="Times New Roman"/>
          <w:sz w:val="24"/>
          <w:szCs w:val="24"/>
          <w:rtl w:val="0"/>
        </w:rPr>
        <w:t xml:space="preserve"> (Cth) — relevant transitional provisions</w:t>
      </w:r>
    </w:p>
    <w:p w:rsidR="00000000" w:rsidDel="00000000" w:rsidP="00000000" w:rsidRDefault="00000000" w:rsidRPr="00000000" w14:paraId="000000AA">
      <w:pPr>
        <w:numPr>
          <w:ilvl w:val="0"/>
          <w:numId w:val="2"/>
        </w:numPr>
        <w:spacing w:after="0" w:afterAutospacing="0" w:before="0" w:beforeAutospacing="0" w:line="444.00000000000006" w:lineRule="auto"/>
        <w:ind w:left="1060" w:hanging="360"/>
      </w:pPr>
      <w:r w:rsidDel="00000000" w:rsidR="00000000" w:rsidRPr="00000000">
        <w:rPr>
          <w:rFonts w:ascii="Times New Roman" w:cs="Times New Roman" w:eastAsia="Times New Roman" w:hAnsi="Times New Roman"/>
          <w:b w:val="1"/>
          <w:bCs w:val="1"/>
          <w:sz w:val="24"/>
          <w:szCs w:val="24"/>
          <w:rtl w:val="0"/>
        </w:rPr>
        <w:t xml:space="preserve">Residential Aged Care — 24/7 Registered Nurse Obligations</w:t>
      </w:r>
      <w:r w:rsidDel="00000000" w:rsidR="00000000" w:rsidRPr="00000000">
        <w:rPr>
          <w:rFonts w:ascii="Times New Roman" w:cs="Times New Roman" w:eastAsia="Times New Roman" w:hAnsi="Times New Roman"/>
          <w:sz w:val="24"/>
          <w:szCs w:val="24"/>
          <w:rtl w:val="0"/>
        </w:rPr>
        <w:t xml:space="preserve"> — Department of Health and Aged Care (effective 1 July 2023)</w:t>
      </w:r>
    </w:p>
    <w:p w:rsidR="00000000" w:rsidDel="00000000" w:rsidP="00000000" w:rsidRDefault="00000000" w:rsidRPr="00000000" w14:paraId="000000AB">
      <w:pPr>
        <w:numPr>
          <w:ilvl w:val="0"/>
          <w:numId w:val="2"/>
        </w:numPr>
        <w:spacing w:after="0" w:afterAutospacing="0" w:before="0" w:beforeAutospacing="0" w:line="444.00000000000006"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Aged Care Mandatory Care Minutes Requirements</w:t>
      </w:r>
      <w:r w:rsidDel="00000000" w:rsidR="00000000" w:rsidRPr="00000000">
        <w:rPr>
          <w:rFonts w:ascii="Times New Roman" w:cs="Times New Roman" w:eastAsia="Times New Roman" w:hAnsi="Times New Roman"/>
          <w:sz w:val="24"/>
          <w:szCs w:val="24"/>
          <w:rtl w:val="0"/>
        </w:rPr>
        <w:t xml:space="preserve"> — Department of Health and Aged Care (phased implementation from 1 October 2023)</w:t>
      </w:r>
    </w:p>
    <w:p w:rsidR="00000000" w:rsidDel="00000000" w:rsidP="00000000" w:rsidRDefault="00000000" w:rsidRPr="00000000" w14:paraId="000000AC">
      <w:pPr>
        <w:numPr>
          <w:ilvl w:val="0"/>
          <w:numId w:val="2"/>
        </w:numPr>
        <w:spacing w:after="0" w:afterAutospacing="0" w:before="0" w:beforeAutospacing="0" w:line="444.00000000000006" w:lineRule="auto"/>
        <w:ind w:left="1060" w:hanging="360"/>
      </w:pPr>
      <w:r w:rsidDel="00000000" w:rsidR="00000000" w:rsidRPr="00000000">
        <w:rPr>
          <w:rFonts w:ascii="Times New Roman" w:cs="Times New Roman" w:eastAsia="Times New Roman" w:hAnsi="Times New Roman"/>
          <w:b w:val="1"/>
          <w:bCs w:val="1"/>
          <w:sz w:val="24"/>
          <w:szCs w:val="24"/>
          <w:rtl w:val="0"/>
        </w:rPr>
        <w:t xml:space="preserve">Privacy Act 1988</w:t>
      </w:r>
      <w:r w:rsidDel="00000000" w:rsidR="00000000" w:rsidRPr="00000000">
        <w:rPr>
          <w:rFonts w:ascii="Times New Roman" w:cs="Times New Roman" w:eastAsia="Times New Roman" w:hAnsi="Times New Roman"/>
          <w:sz w:val="24"/>
          <w:szCs w:val="24"/>
          <w:rtl w:val="0"/>
        </w:rPr>
        <w:t xml:space="preserve"> (Cth) and the </w:t>
      </w:r>
      <w:r w:rsidDel="00000000" w:rsidR="00000000" w:rsidRPr="00000000">
        <w:rPr>
          <w:rFonts w:ascii="Times New Roman" w:cs="Times New Roman" w:eastAsia="Times New Roman" w:hAnsi="Times New Roman"/>
          <w:b w:val="1"/>
          <w:bCs w:val="1"/>
          <w:sz w:val="24"/>
          <w:szCs w:val="24"/>
          <w:rtl w:val="0"/>
        </w:rPr>
        <w:t xml:space="preserve">Australian Privacy Principles</w:t>
      </w:r>
      <w:r w:rsidDel="00000000" w:rsidR="00000000" w:rsidRPr="00000000">
        <w:rPr>
          <w:rFonts w:ascii="Times New Roman" w:cs="Times New Roman" w:eastAsia="Times New Roman" w:hAnsi="Times New Roman"/>
          <w:sz w:val="24"/>
          <w:szCs w:val="24"/>
          <w:rtl w:val="0"/>
        </w:rPr>
        <w:t xml:space="preserve"> — applicable to the collection and handling of resident data used in QI reporting and RES preparation</w:t>
      </w:r>
    </w:p>
    <w:p w:rsidR="00000000" w:rsidDel="00000000" w:rsidP="00000000" w:rsidRDefault="00000000" w:rsidRPr="00000000" w14:paraId="000000AD">
      <w:pPr>
        <w:numPr>
          <w:ilvl w:val="0"/>
          <w:numId w:val="2"/>
        </w:numPr>
        <w:spacing w:after="100" w:before="0" w:beforeAutospacing="0" w:line="444.00000000000006" w:lineRule="auto"/>
        <w:ind w:left="1060" w:hanging="360"/>
      </w:pPr>
      <w:r w:rsidDel="00000000" w:rsidR="00000000" w:rsidRPr="00000000">
        <w:rPr>
          <w:rFonts w:ascii="Times New Roman" w:cs="Times New Roman" w:eastAsia="Times New Roman" w:hAnsi="Times New Roman"/>
          <w:sz w:val="24"/>
          <w:szCs w:val="24"/>
          <w:rtl w:val="0"/>
        </w:rPr>
        <w:t xml:space="preserve">Provider's own </w:t>
      </w:r>
      <w:r w:rsidDel="00000000" w:rsidR="00000000" w:rsidRPr="00000000">
        <w:rPr>
          <w:rFonts w:ascii="Times New Roman" w:cs="Times New Roman" w:eastAsia="Times New Roman" w:hAnsi="Times New Roman"/>
          <w:b w:val="1"/>
          <w:bCs w:val="1"/>
          <w:sz w:val="24"/>
          <w:szCs w:val="24"/>
          <w:rtl w:val="0"/>
        </w:rPr>
        <w:t xml:space="preserve">Continuous Improvement Policy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Clinical Governance Policy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Workforce Management Policy</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1"/>
          <w:bCs w:val="1"/>
          <w:sz w:val="24"/>
          <w:szCs w:val="24"/>
          <w:rtl w:val="0"/>
        </w:rPr>
        <w:t xml:space="preserve">Incident Management Policy</w:t>
      </w:r>
    </w:p>
    <w:p w:rsidR="00000000" w:rsidDel="00000000" w:rsidP="00000000" w:rsidRDefault="00000000" w:rsidRPr="00000000" w14:paraId="000000AE">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evf0sjbmtq8r" w:id="17"/>
      <w:bookmarkEnd w:id="17"/>
      <w:r w:rsidDel="00000000" w:rsidR="00000000" w:rsidRPr="00000000">
        <w:rPr>
          <w:rFonts w:ascii="Times New Roman" w:cs="Times New Roman" w:eastAsia="Times New Roman" w:hAnsi="Times New Roman"/>
          <w:b w:val="1"/>
          <w:bCs w:val="1"/>
          <w:sz w:val="38"/>
          <w:szCs w:val="38"/>
          <w:rtl w:val="0"/>
        </w:rPr>
        <w:t xml:space="preserve">8. Document Review</w:t>
      </w:r>
    </w:p>
    <w:p w:rsidR="00000000" w:rsidDel="00000000" w:rsidP="00000000" w:rsidRDefault="00000000" w:rsidRPr="00000000" w14:paraId="000000AF">
      <w:pPr>
        <w:spacing w:after="240" w:before="5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must be reviewed at a minimum of every </w:t>
      </w:r>
      <w:r w:rsidDel="00000000" w:rsidR="00000000" w:rsidRPr="00000000">
        <w:rPr>
          <w:rFonts w:ascii="Times New Roman" w:cs="Times New Roman" w:eastAsia="Times New Roman" w:hAnsi="Times New Roman"/>
          <w:b w:val="1"/>
          <w:bCs w:val="1"/>
          <w:sz w:val="24"/>
          <w:szCs w:val="24"/>
          <w:rtl w:val="0"/>
        </w:rPr>
        <w:t xml:space="preserve">12 months</w:t>
      </w:r>
      <w:r w:rsidDel="00000000" w:rsidR="00000000" w:rsidRPr="00000000">
        <w:rPr>
          <w:rFonts w:ascii="Times New Roman" w:cs="Times New Roman" w:eastAsia="Times New Roman" w:hAnsi="Times New Roman"/>
          <w:sz w:val="24"/>
          <w:szCs w:val="24"/>
          <w:rtl w:val="0"/>
        </w:rPr>
        <w:t xml:space="preserve"> from the effective date, or earlier in the event of:</w:t>
      </w:r>
    </w:p>
    <w:p w:rsidR="00000000" w:rsidDel="00000000" w:rsidP="00000000" w:rsidRDefault="00000000" w:rsidRPr="00000000" w14:paraId="000000B0">
      <w:pPr>
        <w:numPr>
          <w:ilvl w:val="0"/>
          <w:numId w:val="9"/>
        </w:numPr>
        <w:spacing w:after="0" w:afterAutospacing="0" w:before="440" w:line="420" w:lineRule="auto"/>
        <w:ind w:left="1060" w:hanging="360"/>
      </w:pPr>
      <w:r w:rsidDel="00000000" w:rsidR="00000000" w:rsidRPr="00000000">
        <w:rPr>
          <w:rFonts w:ascii="Times New Roman" w:cs="Times New Roman" w:eastAsia="Times New Roman" w:hAnsi="Times New Roman"/>
          <w:sz w:val="24"/>
          <w:szCs w:val="24"/>
          <w:rtl w:val="0"/>
        </w:rPr>
        <w:t xml:space="preserve">Legislative or regulatory change affecting Star Ratings calculations, QI Program requirements, or staffing obligations</w:t>
      </w:r>
    </w:p>
    <w:p w:rsidR="00000000" w:rsidDel="00000000" w:rsidP="00000000" w:rsidRDefault="00000000" w:rsidRPr="00000000" w14:paraId="000000B1">
      <w:pPr>
        <w:numPr>
          <w:ilvl w:val="0"/>
          <w:numId w:val="9"/>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A change in the facility's overall Star Rating to 2 stars or below</w:t>
      </w:r>
    </w:p>
    <w:p w:rsidR="00000000" w:rsidDel="00000000" w:rsidP="00000000" w:rsidRDefault="00000000" w:rsidRPr="00000000" w14:paraId="000000B2">
      <w:pPr>
        <w:numPr>
          <w:ilvl w:val="0"/>
          <w:numId w:val="9"/>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A significant ACQSC audit finding or sanction affecting the Compliance sub-rating</w:t>
      </w:r>
    </w:p>
    <w:p w:rsidR="00000000" w:rsidDel="00000000" w:rsidP="00000000" w:rsidRDefault="00000000" w:rsidRPr="00000000" w14:paraId="000000B3">
      <w:pPr>
        <w:numPr>
          <w:ilvl w:val="0"/>
          <w:numId w:val="9"/>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Publication of updated departmental guidance on Star Ratings or any of the four sub-rating categories</w:t>
      </w:r>
    </w:p>
    <w:p w:rsidR="00000000" w:rsidDel="00000000" w:rsidP="00000000" w:rsidRDefault="00000000" w:rsidRPr="00000000" w14:paraId="000000B4">
      <w:pPr>
        <w:numPr>
          <w:ilvl w:val="0"/>
          <w:numId w:val="9"/>
        </w:numPr>
        <w:spacing w:after="100" w:before="0" w:beforeAutospacing="0" w:line="420" w:lineRule="auto"/>
        <w:ind w:left="1060" w:hanging="360"/>
      </w:pPr>
      <w:r w:rsidDel="00000000" w:rsidR="00000000" w:rsidRPr="00000000">
        <w:rPr>
          <w:rFonts w:ascii="Times New Roman" w:cs="Times New Roman" w:eastAsia="Times New Roman" w:hAnsi="Times New Roman"/>
          <w:sz w:val="24"/>
          <w:szCs w:val="24"/>
          <w:rtl w:val="0"/>
        </w:rPr>
        <w:t xml:space="preserve">A material change in the organisation's governance structure or leadership</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6637168141597"/>
        <w:gridCol w:w="6074.33628318584"/>
        <w:tblGridChange w:id="0">
          <w:tblGrid>
            <w:gridCol w:w="3285.6637168141597"/>
            <w:gridCol w:w="6074.33628318584"/>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B5">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Next Scheduled 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6">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B7">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Responsible for Initiating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8">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Facility Manager]</w:t>
            </w:r>
          </w:p>
        </w:tc>
      </w:tr>
      <w:tr>
        <w:trPr>
          <w:cantSplit w:val="0"/>
          <w:trHeight w:val="120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B9">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 History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A">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1.0 — [DD/MM/YYYY] — Initial policy development — Approved by [NAME], [POSITION TITLE]</w:t>
            </w:r>
          </w:p>
          <w:p w:rsidR="00000000" w:rsidDel="00000000" w:rsidP="00000000" w:rsidRDefault="00000000" w:rsidRPr="00000000" w14:paraId="000000BB">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[X.X] — [DD/MM/YYYY] — [Summary of changes] — Approved by [NAME], [POSITION TITLE]</w:t>
            </w:r>
          </w:p>
        </w:tc>
      </w:tr>
    </w:tbl>
    <w:p w:rsidR="00000000" w:rsidDel="00000000" w:rsidP="00000000" w:rsidRDefault="00000000" w:rsidRPr="00000000" w14:paraId="000000BC">
      <w:pPr>
        <w:pStyle w:val="Heading2"/>
        <w:keepNext w:val="0"/>
        <w:keepLines w:val="0"/>
        <w:pBdr>
          <w:bottom w:color="333333" w:space="3" w:sz="9" w:val="single"/>
        </w:pBdr>
        <w:spacing w:after="80" w:lineRule="auto"/>
        <w:rPr>
          <w:rFonts w:ascii="Times New Roman" w:cs="Times New Roman" w:eastAsia="Times New Roman" w:hAnsi="Times New Roman"/>
          <w:b w:val="1"/>
          <w:bCs w:val="1"/>
          <w:sz w:val="38"/>
          <w:szCs w:val="38"/>
        </w:rPr>
      </w:pPr>
      <w:bookmarkStart w:colFirst="0" w:colLast="0" w:name="_fb6ebzxhit2f" w:id="18"/>
      <w:bookmarkEnd w:id="18"/>
      <w:r w:rsidDel="00000000" w:rsidR="00000000" w:rsidRPr="00000000">
        <w:rPr>
          <w:rFonts w:ascii="Times New Roman" w:cs="Times New Roman" w:eastAsia="Times New Roman" w:hAnsi="Times New Roman"/>
          <w:b w:val="1"/>
          <w:bCs w:val="1"/>
          <w:sz w:val="38"/>
          <w:szCs w:val="38"/>
          <w:rtl w:val="0"/>
        </w:rPr>
        <w:t xml:space="preserve">Appendices (to be developed and attached by the facility)</w:t>
      </w:r>
    </w:p>
    <w:p w:rsidR="00000000" w:rsidDel="00000000" w:rsidP="00000000" w:rsidRDefault="00000000" w:rsidRPr="00000000" w14:paraId="000000BD">
      <w:pPr>
        <w:numPr>
          <w:ilvl w:val="0"/>
          <w:numId w:val="12"/>
        </w:numPr>
        <w:spacing w:after="0" w:afterAutospacing="0" w:before="440" w:line="42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Appendix A:</w:t>
      </w:r>
      <w:r w:rsidDel="00000000" w:rsidR="00000000" w:rsidRPr="00000000">
        <w:rPr>
          <w:rFonts w:ascii="Times New Roman" w:cs="Times New Roman" w:eastAsia="Times New Roman" w:hAnsi="Times New Roman"/>
          <w:sz w:val="24"/>
          <w:szCs w:val="24"/>
          <w:rtl w:val="0"/>
        </w:rPr>
        <w:t xml:space="preserve"> Star Ratings Monitoring Register (monthly recording template)</w:t>
      </w:r>
    </w:p>
    <w:p w:rsidR="00000000" w:rsidDel="00000000" w:rsidP="00000000" w:rsidRDefault="00000000" w:rsidRPr="00000000" w14:paraId="000000BE">
      <w:pPr>
        <w:numPr>
          <w:ilvl w:val="0"/>
          <w:numId w:val="12"/>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Appendix B:</w:t>
      </w:r>
      <w:r w:rsidDel="00000000" w:rsidR="00000000" w:rsidRPr="00000000">
        <w:rPr>
          <w:rFonts w:ascii="Times New Roman" w:cs="Times New Roman" w:eastAsia="Times New Roman" w:hAnsi="Times New Roman"/>
          <w:sz w:val="24"/>
          <w:szCs w:val="24"/>
          <w:rtl w:val="0"/>
        </w:rPr>
        <w:t xml:space="preserve"> Sub-Rating Improvement Action Plan Template</w:t>
      </w:r>
    </w:p>
    <w:p w:rsidR="00000000" w:rsidDel="00000000" w:rsidP="00000000" w:rsidRDefault="00000000" w:rsidRPr="00000000" w14:paraId="000000BF">
      <w:pPr>
        <w:numPr>
          <w:ilvl w:val="0"/>
          <w:numId w:val="12"/>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Appendix C:</w:t>
      </w:r>
      <w:r w:rsidDel="00000000" w:rsidR="00000000" w:rsidRPr="00000000">
        <w:rPr>
          <w:rFonts w:ascii="Times New Roman" w:cs="Times New Roman" w:eastAsia="Times New Roman" w:hAnsi="Times New Roman"/>
          <w:sz w:val="24"/>
          <w:szCs w:val="24"/>
          <w:rtl w:val="0"/>
        </w:rPr>
        <w:t xml:space="preserve"> QI Program Submission Register</w:t>
      </w:r>
    </w:p>
    <w:p w:rsidR="00000000" w:rsidDel="00000000" w:rsidP="00000000" w:rsidRDefault="00000000" w:rsidRPr="00000000" w14:paraId="000000C0">
      <w:pPr>
        <w:numPr>
          <w:ilvl w:val="0"/>
          <w:numId w:val="12"/>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Appendix D:</w:t>
      </w:r>
      <w:r w:rsidDel="00000000" w:rsidR="00000000" w:rsidRPr="00000000">
        <w:rPr>
          <w:rFonts w:ascii="Times New Roman" w:cs="Times New Roman" w:eastAsia="Times New Roman" w:hAnsi="Times New Roman"/>
          <w:sz w:val="24"/>
          <w:szCs w:val="24"/>
          <w:rtl w:val="0"/>
        </w:rPr>
        <w:t xml:space="preserve"> Care Minutes Tracking Register (fortnightly template)</w:t>
      </w:r>
    </w:p>
    <w:p w:rsidR="00000000" w:rsidDel="00000000" w:rsidP="00000000" w:rsidRDefault="00000000" w:rsidRPr="00000000" w14:paraId="000000C1">
      <w:pPr>
        <w:numPr>
          <w:ilvl w:val="0"/>
          <w:numId w:val="12"/>
        </w:numPr>
        <w:spacing w:after="0" w:afterAutospacing="0" w:before="0" w:beforeAutospacing="0" w:line="42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Appendix E:</w:t>
      </w:r>
      <w:r w:rsidDel="00000000" w:rsidR="00000000" w:rsidRPr="00000000">
        <w:rPr>
          <w:rFonts w:ascii="Times New Roman" w:cs="Times New Roman" w:eastAsia="Times New Roman" w:hAnsi="Times New Roman"/>
          <w:sz w:val="24"/>
          <w:szCs w:val="24"/>
          <w:rtl w:val="0"/>
        </w:rPr>
        <w:t xml:space="preserve"> Star Ratings Board Report Template</w:t>
      </w:r>
    </w:p>
    <w:p w:rsidR="00000000" w:rsidDel="00000000" w:rsidP="00000000" w:rsidRDefault="00000000" w:rsidRPr="00000000" w14:paraId="000000C2">
      <w:pPr>
        <w:numPr>
          <w:ilvl w:val="0"/>
          <w:numId w:val="12"/>
        </w:numPr>
        <w:spacing w:after="100" w:before="0" w:beforeAutospacing="0" w:line="420" w:lineRule="auto"/>
        <w:ind w:left="1060" w:hanging="360"/>
      </w:pPr>
      <w:r w:rsidDel="00000000" w:rsidR="00000000" w:rsidRPr="00000000">
        <w:rPr>
          <w:rFonts w:ascii="Times New Roman" w:cs="Times New Roman" w:eastAsia="Times New Roman" w:hAnsi="Times New Roman"/>
          <w:b w:val="1"/>
          <w:bCs w:val="1"/>
          <w:sz w:val="24"/>
          <w:szCs w:val="24"/>
          <w:rtl w:val="0"/>
        </w:rPr>
        <w:t xml:space="preserve">Appendix F:</w:t>
      </w:r>
      <w:r w:rsidDel="00000000" w:rsidR="00000000" w:rsidRPr="00000000">
        <w:rPr>
          <w:rFonts w:ascii="Times New Roman" w:cs="Times New Roman" w:eastAsia="Times New Roman" w:hAnsi="Times New Roman"/>
          <w:sz w:val="24"/>
          <w:szCs w:val="24"/>
          <w:rtl w:val="0"/>
        </w:rPr>
        <w:t xml:space="preserve"> Consumer Communication Log — Star Ratings</w:t>
      </w:r>
    </w:p>
    <w:p w:rsidR="00000000" w:rsidDel="00000000" w:rsidP="00000000" w:rsidRDefault="00000000" w:rsidRPr="00000000" w14:paraId="000000C3">
      <w:pPr>
        <w:pStyle w:val="Heading2"/>
        <w:keepNext w:val="0"/>
        <w:keepLines w:val="0"/>
        <w:spacing w:after="220" w:before="440" w:lineRule="auto"/>
        <w:rPr>
          <w:rFonts w:ascii="Times New Roman" w:cs="Times New Roman" w:eastAsia="Times New Roman" w:hAnsi="Times New Roman"/>
          <w:b w:val="1"/>
          <w:bCs w:val="1"/>
          <w:sz w:val="38"/>
          <w:szCs w:val="38"/>
        </w:rPr>
      </w:pPr>
      <w:bookmarkStart w:colFirst="0" w:colLast="0" w:name="_8he38d94o1hi" w:id="19"/>
      <w:bookmarkEnd w:id="19"/>
      <w:r w:rsidDel="00000000" w:rsidR="00000000" w:rsidRPr="00000000">
        <w:rPr>
          <w:rFonts w:ascii="Times New Roman" w:cs="Times New Roman" w:eastAsia="Times New Roman" w:hAnsi="Times New Roman"/>
          <w:b w:val="1"/>
          <w:bCs w:val="1"/>
          <w:sz w:val="38"/>
          <w:szCs w:val="38"/>
          <w:rtl w:val="0"/>
        </w:rPr>
        <w:t xml:space="preserve">Staff Acknowledgement</w:t>
      </w:r>
    </w:p>
    <w:p w:rsidR="00000000" w:rsidDel="00000000" w:rsidP="00000000" w:rsidRDefault="00000000" w:rsidRPr="00000000" w14:paraId="000000C4">
      <w:pPr>
        <w:spacing w:after="22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acknowledge that I have read, understood, and agree to comply with the </w:t>
      </w:r>
      <w:r w:rsidDel="00000000" w:rsidR="00000000" w:rsidRPr="00000000">
        <w:rPr>
          <w:rFonts w:ascii="Times New Roman" w:cs="Times New Roman" w:eastAsia="Times New Roman" w:hAnsi="Times New Roman"/>
          <w:b w:val="1"/>
          <w:bCs w:val="1"/>
          <w:rtl w:val="0"/>
        </w:rPr>
        <w:t xml:space="preserve">Star Ratings Management Policy</w:t>
      </w:r>
      <w:r w:rsidDel="00000000" w:rsidR="00000000" w:rsidRPr="00000000">
        <w:rPr>
          <w:rFonts w:ascii="Times New Roman" w:cs="Times New Roman" w:eastAsia="Times New Roman" w:hAnsi="Times New Roman"/>
          <w:rtl w:val="0"/>
        </w:rPr>
        <w:t xml:space="preserve"> of [FACILITY NAME]. I understand my responsibilities as outlined in this policy and agree to seek clarification from my supervisor if I am uncertain about any aspect of this policy.</w:t>
      </w:r>
    </w:p>
    <w:tbl>
      <w:tblPr>
        <w:tblStyle w:val="Table4"/>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59.645494830133"/>
        <w:gridCol w:w="2640.709010339734"/>
        <w:gridCol w:w="2073.8552437223043"/>
        <w:gridCol w:w="1285.7902511078285"/>
        <w:tblGridChange w:id="0">
          <w:tblGrid>
            <w:gridCol w:w="3359.645494830133"/>
            <w:gridCol w:w="2640.709010339734"/>
            <w:gridCol w:w="2073.8552437223043"/>
            <w:gridCol w:w="1285.7902511078285"/>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5">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Full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6">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7">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C8">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r>
      <w:tr>
        <w:trPr>
          <w:cantSplit w:val="0"/>
          <w:trHeight w:val="870" w:hRule="atLeast"/>
          <w:tblHeader w:val="0"/>
        </w:trPr>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C9">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CA">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CB">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CC">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70" w:hRule="atLeast"/>
          <w:tblHeader w:val="0"/>
        </w:trPr>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CD">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CE">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CF">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D0">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70" w:hRule="atLeast"/>
          <w:tblHeader w:val="0"/>
        </w:trPr>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D1">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D2">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D3">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D4">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70" w:hRule="atLeast"/>
          <w:tblHeader w:val="0"/>
        </w:trPr>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D5">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D6">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D7">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D8">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70" w:hRule="atLeast"/>
          <w:tblHeader w:val="0"/>
        </w:trPr>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D9">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DA">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DB">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300.0" w:type="dxa"/>
              <w:left w:w="160.0" w:type="dxa"/>
              <w:bottom w:w="300.0" w:type="dxa"/>
              <w:right w:w="160.0" w:type="dxa"/>
            </w:tcMar>
            <w:vAlign w:val="top"/>
          </w:tcPr>
          <w:p w:rsidR="00000000" w:rsidDel="00000000" w:rsidP="00000000" w:rsidRDefault="00000000" w:rsidRPr="00000000" w14:paraId="000000DC">
            <w:pPr>
              <w:spacing w:after="240" w:before="6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DD">
      <w:pPr>
        <w:spacing w:after="200" w:before="600" w:lineRule="auto"/>
        <w:rPr>
          <w:rFonts w:ascii="Times New Roman" w:cs="Times New Roman" w:eastAsia="Times New Roman" w:hAnsi="Times New Roman"/>
          <w:i w:val="1"/>
          <w:iCs w:val="1"/>
          <w:color w:val="555555"/>
          <w:sz w:val="20"/>
          <w:szCs w:val="20"/>
        </w:rPr>
      </w:pPr>
      <w:r w:rsidDel="00000000" w:rsidR="00000000" w:rsidRPr="00000000">
        <w:rPr>
          <w:rFonts w:ascii="Times New Roman" w:cs="Times New Roman" w:eastAsia="Times New Roman" w:hAnsi="Times New Roman"/>
          <w:i w:val="1"/>
          <w:iCs w:val="1"/>
          <w:color w:val="555555"/>
          <w:sz w:val="20"/>
          <w:szCs w:val="20"/>
          <w:rtl w:val="0"/>
        </w:rPr>
        <w:t xml:space="preserve">Additional acknowledgement sheets may be attached as required. Completed acknowledgement sheets must be retained in the staff member's personnel file.</w:t>
      </w:r>
    </w:p>
    <w:p w:rsidR="00000000" w:rsidDel="00000000" w:rsidP="00000000" w:rsidRDefault="00000000" w:rsidRPr="00000000" w14:paraId="000000DE">
      <w:pPr>
        <w:spacing w:before="440" w:lineRule="auto"/>
        <w:jc w:val="center"/>
        <w:rPr>
          <w:rFonts w:ascii="Times New Roman" w:cs="Times New Roman" w:eastAsia="Times New Roman" w:hAnsi="Times New Roman"/>
          <w:color w:val="666666"/>
          <w:sz w:val="18"/>
          <w:szCs w:val="18"/>
        </w:rPr>
      </w:pPr>
      <w:r w:rsidDel="00000000" w:rsidR="00000000" w:rsidRPr="00000000">
        <w:rPr>
          <w:rFonts w:ascii="Times New Roman" w:cs="Times New Roman" w:eastAsia="Times New Roman" w:hAnsi="Times New Roman"/>
          <w:color w:val="666666"/>
          <w:sz w:val="18"/>
          <w:szCs w:val="18"/>
          <w:rtl w:val="0"/>
        </w:rPr>
        <w:t xml:space="preserve">[FACILITY NAME]  |  Star Ratings Management Policy  |  Document No: [DOC-NUMBER]  |  Version 1.0  |  Effective: [DD/MM/YYYY]  |  Review: [DD/MM/YYYY]</w:t>
      </w:r>
    </w:p>
    <w:p w:rsidR="00000000" w:rsidDel="00000000" w:rsidP="00000000" w:rsidRDefault="00000000" w:rsidRPr="00000000" w14:paraId="000000DF">
      <w:pPr>
        <w:spacing w:before="500" w:lineRule="auto"/>
        <w:jc w:val="center"/>
        <w:rPr>
          <w:rFonts w:ascii="Times New Roman" w:cs="Times New Roman" w:eastAsia="Times New Roman" w:hAnsi="Times New Roman"/>
          <w:color w:val="666666"/>
          <w:sz w:val="18"/>
          <w:szCs w:val="18"/>
        </w:rPr>
      </w:pPr>
      <w:r w:rsidDel="00000000" w:rsidR="00000000" w:rsidRPr="00000000">
        <w:rPr>
          <w:rFonts w:ascii="Times New Roman" w:cs="Times New Roman" w:eastAsia="Times New Roman" w:hAnsi="Times New Roman"/>
          <w:color w:val="666666"/>
          <w:sz w:val="18"/>
          <w:szCs w:val="18"/>
          <w:rtl w:val="0"/>
        </w:rPr>
        <w:t xml:space="preserve">This document is uncontrolled when printed. Always check the Quality Management System for the current version.</w:t>
      </w:r>
    </w:p>
    <w:p w:rsidR="00000000" w:rsidDel="00000000" w:rsidP="00000000" w:rsidRDefault="00000000" w:rsidRPr="00000000" w14:paraId="000000E0">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E1">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