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40" w:before="480" w:lineRule="auto"/>
        <w:jc w:val="center"/>
        <w:rPr>
          <w:rFonts w:ascii="Times New Roman" w:cs="Times New Roman" w:eastAsia="Times New Roman" w:hAnsi="Times New Roman"/>
          <w:b w:val="1"/>
          <w:bCs w:val="1"/>
          <w:sz w:val="67"/>
          <w:szCs w:val="67"/>
        </w:rPr>
      </w:pPr>
      <w:bookmarkStart w:colFirst="0" w:colLast="0" w:name="_qlnyj4opkmoa" w:id="0"/>
      <w:bookmarkEnd w:id="0"/>
      <w:r w:rsidDel="00000000" w:rsidR="00000000" w:rsidRPr="00000000">
        <w:rPr>
          <w:rFonts w:ascii="Times New Roman" w:cs="Times New Roman" w:eastAsia="Times New Roman" w:hAnsi="Times New Roman"/>
          <w:b w:val="1"/>
          <w:bCs w:val="1"/>
          <w:sz w:val="67"/>
          <w:szCs w:val="67"/>
          <w:rtl w:val="0"/>
        </w:rPr>
        <w:t xml:space="preserve">MY AGED CARE AND REFERRAL MANAGEMENT POLICY</w:t>
      </w:r>
    </w:p>
    <w:p w:rsidR="00000000" w:rsidDel="00000000" w:rsidP="00000000" w:rsidRDefault="00000000" w:rsidRPr="00000000" w14:paraId="00000002">
      <w:pPr>
        <w:spacing w:after="220" w:lineRule="auto"/>
        <w:jc w:val="center"/>
        <w:rPr>
          <w:rFonts w:ascii="Times New Roman" w:cs="Times New Roman" w:eastAsia="Times New Roman" w:hAnsi="Times New Roman"/>
          <w:color w:val="555555"/>
          <w:sz w:val="23"/>
          <w:szCs w:val="23"/>
        </w:rPr>
      </w:pPr>
      <w:r w:rsidDel="00000000" w:rsidR="00000000" w:rsidRPr="00000000">
        <w:rPr>
          <w:rFonts w:ascii="Times New Roman" w:cs="Times New Roman" w:eastAsia="Times New Roman" w:hAnsi="Times New Roman"/>
          <w:color w:val="555555"/>
          <w:sz w:val="23"/>
          <w:szCs w:val="23"/>
          <w:rtl w:val="0"/>
        </w:rPr>
        <w:t xml:space="preserve">Policy Template for Australian Residential Aged Care Facilities</w:t>
      </w:r>
    </w:p>
    <w:tbl>
      <w:tblPr>
        <w:tblStyle w:val="Table1"/>
        <w:tblW w:w="935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2692.0353982300885"/>
        <w:gridCol w:w="1877.5221238938052"/>
        <w:gridCol w:w="1974.1592920353983"/>
        <w:tblGridChange w:id="0">
          <w:tblGrid>
            <w:gridCol w:w="2816.2831858407076"/>
            <w:gridCol w:w="2692.0353982300885"/>
            <w:gridCol w:w="1877.5221238938052"/>
            <w:gridCol w:w="1974.1592920353983"/>
          </w:tblGrid>
        </w:tblGridChange>
      </w:tblGrid>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 Number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[DOC-REF-NUMBER]</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Title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Aged Care and Referral Management Policy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1.0]</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By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 NAME]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Owner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w:t>
            </w:r>
          </w:p>
        </w:tc>
      </w:tr>
    </w:tbl>
    <w:p w:rsidR="00000000" w:rsidDel="00000000" w:rsidP="00000000" w:rsidRDefault="00000000" w:rsidRPr="00000000" w14:paraId="00000013">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3uvleiuhzli7" w:id="1"/>
      <w:bookmarkEnd w:id="1"/>
      <w:r w:rsidDel="00000000" w:rsidR="00000000" w:rsidRPr="00000000">
        <w:rPr>
          <w:rFonts w:ascii="Times New Roman" w:cs="Times New Roman" w:eastAsia="Times New Roman" w:hAnsi="Times New Roman"/>
          <w:b w:val="1"/>
          <w:bCs w:val="1"/>
          <w:sz w:val="40"/>
          <w:szCs w:val="40"/>
          <w:rtl w:val="0"/>
        </w:rPr>
        <w:t xml:space="preserve">1. Purpose</w:t>
      </w:r>
    </w:p>
    <w:p w:rsidR="00000000" w:rsidDel="00000000" w:rsidP="00000000" w:rsidRDefault="00000000" w:rsidRPr="00000000" w14:paraId="00000014">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framework by which [FACILITY NAME] manages its obligations as a registered My Aged Care (MAC) service provider, including the accurate maintenance of service listings, the timely and transparent management of referrals, and the coordination of Aged Care Assessment Team (ACAT) assessments and care type transitions. The policy ensures that all referral activity is conducted in a manner that upholds the dignity, rights, and best interests of older Australians seeking residential aged care services. It provides clear procedures for staff to follow throughout the end-to-end referral lifecycle, from initial referral receipt through to admission or decline.</w:t>
      </w:r>
    </w:p>
    <w:p w:rsidR="00000000" w:rsidDel="00000000" w:rsidP="00000000" w:rsidRDefault="00000000" w:rsidRPr="00000000" w14:paraId="00000015">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tjk6vsqo6rnt" w:id="2"/>
      <w:bookmarkEnd w:id="2"/>
      <w:r w:rsidDel="00000000" w:rsidR="00000000" w:rsidRPr="00000000">
        <w:rPr>
          <w:rFonts w:ascii="Times New Roman" w:cs="Times New Roman" w:eastAsia="Times New Roman" w:hAnsi="Times New Roman"/>
          <w:b w:val="1"/>
          <w:bCs w:val="1"/>
          <w:sz w:val="40"/>
          <w:szCs w:val="40"/>
          <w:rtl w:val="0"/>
        </w:rPr>
        <w:t xml:space="preserve">2. Scope</w:t>
      </w:r>
    </w:p>
    <w:p w:rsidR="00000000" w:rsidDel="00000000" w:rsidP="00000000" w:rsidRDefault="00000000" w:rsidRPr="00000000" w14:paraId="00000016">
      <w:pPr>
        <w:spacing w:after="240" w:before="5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7">
      <w:pPr>
        <w:numPr>
          <w:ilvl w:val="0"/>
          <w:numId w:val="1"/>
        </w:numPr>
        <w:spacing w:after="0" w:afterAutospacing="0" w:before="480" w:line="432" w:lineRule="auto"/>
        <w:ind w:left="720" w:hanging="360"/>
      </w:pPr>
      <w:r w:rsidDel="00000000" w:rsidR="00000000" w:rsidRPr="00000000">
        <w:rPr>
          <w:rFonts w:ascii="Times New Roman" w:cs="Times New Roman" w:eastAsia="Times New Roman" w:hAnsi="Times New Roman"/>
          <w:sz w:val="24"/>
          <w:szCs w:val="24"/>
          <w:rtl w:val="0"/>
        </w:rPr>
        <w:t xml:space="preserve">All employees of [FACILITY NAME] who have a role in receiving, processing, or responding to referrals received via the My Aged Care Service Provider Portal or any other referral channel.</w:t>
      </w:r>
    </w:p>
    <w:p w:rsidR="00000000" w:rsidDel="00000000" w:rsidP="00000000" w:rsidRDefault="00000000" w:rsidRPr="00000000" w14:paraId="00000018">
      <w:pPr>
        <w:numPr>
          <w:ilvl w:val="0"/>
          <w:numId w:val="1"/>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The [POSITION TITLE e.g. Admissions Manager / Care Navigator] and any staff member delegated to manage portal access or waitlist communications.</w:t>
      </w:r>
    </w:p>
    <w:p w:rsidR="00000000" w:rsidDel="00000000" w:rsidP="00000000" w:rsidRDefault="00000000" w:rsidRPr="00000000" w14:paraId="00000019">
      <w:pPr>
        <w:numPr>
          <w:ilvl w:val="0"/>
          <w:numId w:val="1"/>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Clinical staff involved in assessing care needs and advising on care type suitability, including Registered Nurses and Care Managers.</w:t>
      </w:r>
    </w:p>
    <w:p w:rsidR="00000000" w:rsidDel="00000000" w:rsidP="00000000" w:rsidRDefault="00000000" w:rsidRPr="00000000" w14:paraId="0000001A">
      <w:pPr>
        <w:numPr>
          <w:ilvl w:val="0"/>
          <w:numId w:val="1"/>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Administrative staff responsible for maintaining service listing accuracy on the My Aged Care portal.</w:t>
      </w:r>
    </w:p>
    <w:p w:rsidR="00000000" w:rsidDel="00000000" w:rsidP="00000000" w:rsidRDefault="00000000" w:rsidRPr="00000000" w14:paraId="0000001B">
      <w:pPr>
        <w:numPr>
          <w:ilvl w:val="0"/>
          <w:numId w:val="1"/>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Contractors or third-party representatives acting on behalf of [FACILITY NAME] in any referral or admissions capacity.</w:t>
      </w:r>
    </w:p>
    <w:p w:rsidR="00000000" w:rsidDel="00000000" w:rsidP="00000000" w:rsidRDefault="00000000" w:rsidRPr="00000000" w14:paraId="0000001C">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 all residential aged care services operated by [FACILITY NAME], including permanent residential care, respite care, short-term restorative care, and transition care placements where applicable.</w:t>
      </w:r>
    </w:p>
    <w:p w:rsidR="00000000" w:rsidDel="00000000" w:rsidP="00000000" w:rsidRDefault="00000000" w:rsidRPr="00000000" w14:paraId="0000001D">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lhp3hx1geila" w:id="3"/>
      <w:bookmarkEnd w:id="3"/>
      <w:r w:rsidDel="00000000" w:rsidR="00000000" w:rsidRPr="00000000">
        <w:rPr>
          <w:rFonts w:ascii="Times New Roman" w:cs="Times New Roman" w:eastAsia="Times New Roman" w:hAnsi="Times New Roman"/>
          <w:b w:val="1"/>
          <w:bCs w:val="1"/>
          <w:sz w:val="40"/>
          <w:szCs w:val="40"/>
          <w:rtl w:val="0"/>
        </w:rPr>
        <w:t xml:space="preserve">3. Definitions</w:t>
      </w:r>
    </w:p>
    <w:p w:rsidR="00000000" w:rsidDel="00000000" w:rsidP="00000000" w:rsidRDefault="00000000" w:rsidRPr="00000000" w14:paraId="0000001E">
      <w:pPr>
        <w:spacing w:after="240" w:before="7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My Aged Care (MAC)</w:t>
      </w:r>
    </w:p>
    <w:p w:rsidR="00000000" w:rsidDel="00000000" w:rsidP="00000000" w:rsidRDefault="00000000" w:rsidRPr="00000000" w14:paraId="0000001F">
      <w:pPr>
        <w:spacing w:after="240" w:before="5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Australian Government's central entry point for accessing aged care services, including the online Service Provider Portal used by registered providers to manage referrals, service listings, and consumer interactions.</w:t>
      </w:r>
    </w:p>
    <w:p w:rsidR="00000000" w:rsidDel="00000000" w:rsidP="00000000" w:rsidRDefault="00000000" w:rsidRPr="00000000" w14:paraId="00000020">
      <w:pPr>
        <w:spacing w:after="240" w:before="7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ACAT (Aged Care Assessment Team)</w:t>
      </w:r>
    </w:p>
    <w:p w:rsidR="00000000" w:rsidDel="00000000" w:rsidP="00000000" w:rsidRDefault="00000000" w:rsidRPr="00000000" w14:paraId="00000021">
      <w:pPr>
        <w:spacing w:after="240" w:before="5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multidisciplinary team authorised under the Aged Care Act 1997 to assess and approve eligibility for Australian Government-subsidised aged care services, including residential aged care.</w:t>
      </w:r>
    </w:p>
    <w:p w:rsidR="00000000" w:rsidDel="00000000" w:rsidP="00000000" w:rsidRDefault="00000000" w:rsidRPr="00000000" w14:paraId="00000022">
      <w:pPr>
        <w:spacing w:after="240" w:before="7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Referral</w:t>
      </w:r>
    </w:p>
    <w:p w:rsidR="00000000" w:rsidDel="00000000" w:rsidP="00000000" w:rsidRDefault="00000000" w:rsidRPr="00000000" w14:paraId="00000023">
      <w:pPr>
        <w:spacing w:after="240" w:before="5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formal notification received via the My Aged Care Service Provider Portal or another approved channel indicating that a consumer who has been assessed as eligible for residential aged care wishes to be considered for a placement at [FACILITY NAME].</w:t>
      </w:r>
    </w:p>
    <w:p w:rsidR="00000000" w:rsidDel="00000000" w:rsidP="00000000" w:rsidRDefault="00000000" w:rsidRPr="00000000" w14:paraId="00000024">
      <w:pPr>
        <w:spacing w:after="240" w:before="7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Waitlist</w:t>
      </w:r>
    </w:p>
    <w:p w:rsidR="00000000" w:rsidDel="00000000" w:rsidP="00000000" w:rsidRDefault="00000000" w:rsidRPr="00000000" w14:paraId="00000025">
      <w:pPr>
        <w:spacing w:after="240" w:before="5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formal register maintained by [FACILITY NAME] of consumers who have expressed interest in or been offered a place at the facility and are awaiting a bed vacancy. The waitlist must be managed transparently and in accordance with documented prioritisation criteria.</w:t>
      </w:r>
    </w:p>
    <w:p w:rsidR="00000000" w:rsidDel="00000000" w:rsidP="00000000" w:rsidRDefault="00000000" w:rsidRPr="00000000" w14:paraId="00000026">
      <w:pPr>
        <w:spacing w:after="240" w:before="7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Care Type Transition</w:t>
      </w:r>
    </w:p>
    <w:p w:rsidR="00000000" w:rsidDel="00000000" w:rsidP="00000000" w:rsidRDefault="00000000" w:rsidRPr="00000000" w14:paraId="00000027">
      <w:pPr>
        <w:spacing w:after="240" w:before="5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change in a consumer's approved care classification, for example transitioning from short-term respite care to permanent residential care, or from home care to residential care, which may require a new or updated ACAT approval.</w:t>
      </w:r>
    </w:p>
    <w:p w:rsidR="00000000" w:rsidDel="00000000" w:rsidP="00000000" w:rsidRDefault="00000000" w:rsidRPr="00000000" w14:paraId="00000028">
      <w:pPr>
        <w:spacing w:after="240" w:before="7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Service Listing</w:t>
      </w:r>
    </w:p>
    <w:p w:rsidR="00000000" w:rsidDel="00000000" w:rsidP="00000000" w:rsidRDefault="00000000" w:rsidRPr="00000000" w14:paraId="00000029">
      <w:pPr>
        <w:spacing w:after="240" w:before="5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public-facing profile of [FACILITY NAME] on the My Aged Care Find a Provider tool, which must accurately reflect current service availability, room types, fees, and vacancy status at all times.</w:t>
      </w:r>
    </w:p>
    <w:p w:rsidR="00000000" w:rsidDel="00000000" w:rsidP="00000000" w:rsidRDefault="00000000" w:rsidRPr="00000000" w14:paraId="0000002A">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q1i6wgx51m7l" w:id="4"/>
      <w:bookmarkEnd w:id="4"/>
      <w:r w:rsidDel="00000000" w:rsidR="00000000" w:rsidRPr="00000000">
        <w:rPr>
          <w:rFonts w:ascii="Times New Roman" w:cs="Times New Roman" w:eastAsia="Times New Roman" w:hAnsi="Times New Roman"/>
          <w:b w:val="1"/>
          <w:bCs w:val="1"/>
          <w:sz w:val="40"/>
          <w:szCs w:val="40"/>
          <w:rtl w:val="0"/>
        </w:rPr>
        <w:t xml:space="preserve">4. Policy Statement</w:t>
      </w:r>
    </w:p>
    <w:p w:rsidR="00000000" w:rsidDel="00000000" w:rsidP="00000000" w:rsidRDefault="00000000" w:rsidRPr="00000000" w14:paraId="0000002B">
      <w:pPr>
        <w:spacing w:after="240" w:before="5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managing all My Aged Care referrals with fairness, transparency, dignity, and efficiency, in full compliance with its obligations under the Aged Care Act 1997 and the Aged Care Quality Standards. The facility recognises that timely and accurate referral management is fundamental to the wellbeing of older Australians and their families who are navigating the aged care system, often during periods of significant vulnerability or medical urgency.</w:t>
      </w:r>
    </w:p>
    <w:p w:rsidR="00000000" w:rsidDel="00000000" w:rsidP="00000000" w:rsidRDefault="00000000" w:rsidRPr="00000000" w14:paraId="0000002C">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will at all times maintain accurate and up-to-date service listings on the My Aged Care portal to ensure consumers have access to reliable information when making placement decisions. All referrals will be acknowledged and responded to within the timeframes specified in this policy, and decisions to accept, defer, or decline referrals will be based solely on documented, objective, and non-discriminatory criteria.</w:t>
      </w:r>
    </w:p>
    <w:p w:rsidR="00000000" w:rsidDel="00000000" w:rsidP="00000000" w:rsidRDefault="00000000" w:rsidRPr="00000000" w14:paraId="0000002D">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facility's waitlist will be managed in a manner that is transparent to consumers and their representatives, and prioritisation decisions will be made consistently, equitably, and in a manner that can withstand external scrutiny. All staff involved in referral management are expected to uphold the rights of consumers as defined in the Aged Care Quality Standards, particularly Standard 1 (Consumer Dignity and Choice) and Standard 8 (Organisational Governance).</w:t>
      </w:r>
    </w:p>
    <w:p w:rsidR="00000000" w:rsidDel="00000000" w:rsidP="00000000" w:rsidRDefault="00000000" w:rsidRPr="00000000" w14:paraId="0000002E">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hkmlk8jxm51" w:id="5"/>
      <w:bookmarkEnd w:id="5"/>
      <w:r w:rsidDel="00000000" w:rsidR="00000000" w:rsidRPr="00000000">
        <w:rPr>
          <w:rFonts w:ascii="Times New Roman" w:cs="Times New Roman" w:eastAsia="Times New Roman" w:hAnsi="Times New Roman"/>
          <w:b w:val="1"/>
          <w:bCs w:val="1"/>
          <w:sz w:val="40"/>
          <w:szCs w:val="40"/>
          <w:rtl w:val="0"/>
        </w:rPr>
        <w:t xml:space="preserve">5. Procedures</w:t>
      </w:r>
    </w:p>
    <w:p w:rsidR="00000000" w:rsidDel="00000000" w:rsidP="00000000" w:rsidRDefault="00000000" w:rsidRPr="00000000" w14:paraId="0000002F">
      <w:pPr>
        <w:pStyle w:val="Heading3"/>
        <w:keepNext w:val="0"/>
        <w:keepLines w:val="0"/>
        <w:spacing w:before="720" w:lineRule="auto"/>
        <w:rPr>
          <w:rFonts w:ascii="Times New Roman" w:cs="Times New Roman" w:eastAsia="Times New Roman" w:hAnsi="Times New Roman"/>
          <w:b w:val="1"/>
          <w:bCs w:val="1"/>
          <w:color w:val="000000"/>
        </w:rPr>
      </w:pPr>
      <w:bookmarkStart w:colFirst="0" w:colLast="0" w:name="_226yoyom244o" w:id="6"/>
      <w:bookmarkEnd w:id="6"/>
      <w:r w:rsidDel="00000000" w:rsidR="00000000" w:rsidRPr="00000000">
        <w:rPr>
          <w:rFonts w:ascii="Times New Roman" w:cs="Times New Roman" w:eastAsia="Times New Roman" w:hAnsi="Times New Roman"/>
          <w:b w:val="1"/>
          <w:bCs w:val="1"/>
          <w:color w:val="000000"/>
          <w:rtl w:val="0"/>
        </w:rPr>
        <w:t xml:space="preserve">5.1 My Aged Care Portal Access and Role Management</w:t>
      </w:r>
    </w:p>
    <w:p w:rsidR="00000000" w:rsidDel="00000000" w:rsidP="00000000" w:rsidRDefault="00000000" w:rsidRPr="00000000" w14:paraId="00000030">
      <w:pPr>
        <w:numPr>
          <w:ilvl w:val="0"/>
          <w:numId w:val="5"/>
        </w:numPr>
        <w:spacing w:after="0" w:afterAutospacing="0" w:before="5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[POSITION TITLE e.g. Facility Manager or Chief Executive Officer] is the nominated Organisation Administrator for the My Aged Care Service Provider Portal and is responsible for managing staff access levels.</w:t>
      </w:r>
    </w:p>
    <w:p w:rsidR="00000000" w:rsidDel="00000000" w:rsidP="00000000" w:rsidRDefault="00000000" w:rsidRPr="00000000" w14:paraId="00000031">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Portal access roles must be assigned based on staff responsibilities and the principle of least privilege. The following role types are available and must be assigned accordingly:</w:t>
      </w:r>
    </w:p>
    <w:p w:rsidR="00000000" w:rsidDel="00000000" w:rsidP="00000000" w:rsidRDefault="00000000" w:rsidRPr="00000000" w14:paraId="00000032">
      <w:pPr>
        <w:numPr>
          <w:ilvl w:val="1"/>
          <w:numId w:val="5"/>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sz w:val="24"/>
          <w:szCs w:val="24"/>
          <w:rtl w:val="0"/>
        </w:rPr>
        <w:t xml:space="preserve">Organisation Administrator:</w:t>
      </w:r>
      <w:r w:rsidDel="00000000" w:rsidR="00000000" w:rsidRPr="00000000">
        <w:rPr>
          <w:rFonts w:ascii="Times New Roman" w:cs="Times New Roman" w:eastAsia="Times New Roman" w:hAnsi="Times New Roman"/>
          <w:sz w:val="24"/>
          <w:szCs w:val="24"/>
          <w:rtl w:val="0"/>
        </w:rPr>
        <w:t xml:space="preserve"> Full access to all portal functions including user management. Assigned to [POSITION TITLE].</w:t>
      </w:r>
    </w:p>
    <w:p w:rsidR="00000000" w:rsidDel="00000000" w:rsidP="00000000" w:rsidRDefault="00000000" w:rsidRPr="00000000" w14:paraId="00000033">
      <w:pPr>
        <w:numPr>
          <w:ilvl w:val="1"/>
          <w:numId w:val="5"/>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sz w:val="24"/>
          <w:szCs w:val="24"/>
          <w:rtl w:val="0"/>
        </w:rPr>
        <w:t xml:space="preserve">Outlet Administrator:</w:t>
      </w:r>
      <w:r w:rsidDel="00000000" w:rsidR="00000000" w:rsidRPr="00000000">
        <w:rPr>
          <w:rFonts w:ascii="Times New Roman" w:cs="Times New Roman" w:eastAsia="Times New Roman" w:hAnsi="Times New Roman"/>
          <w:sz w:val="24"/>
          <w:szCs w:val="24"/>
          <w:rtl w:val="0"/>
        </w:rPr>
        <w:t xml:space="preserve"> Manages outlet-level service listings and referrals. Assigned to [POSITION TITLE].</w:t>
      </w:r>
    </w:p>
    <w:p w:rsidR="00000000" w:rsidDel="00000000" w:rsidP="00000000" w:rsidRDefault="00000000" w:rsidRPr="00000000" w14:paraId="00000034">
      <w:pPr>
        <w:numPr>
          <w:ilvl w:val="1"/>
          <w:numId w:val="5"/>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sz w:val="24"/>
          <w:szCs w:val="24"/>
          <w:rtl w:val="0"/>
        </w:rPr>
        <w:t xml:space="preserve">Service Provider Staff:</w:t>
      </w:r>
      <w:r w:rsidDel="00000000" w:rsidR="00000000" w:rsidRPr="00000000">
        <w:rPr>
          <w:rFonts w:ascii="Times New Roman" w:cs="Times New Roman" w:eastAsia="Times New Roman" w:hAnsi="Times New Roman"/>
          <w:sz w:val="24"/>
          <w:szCs w:val="24"/>
          <w:rtl w:val="0"/>
        </w:rPr>
        <w:t xml:space="preserve"> Access to referrals and consumer records only. Assigned to [POSITION TITLE].</w:t>
      </w:r>
    </w:p>
    <w:p w:rsidR="00000000" w:rsidDel="00000000" w:rsidP="00000000" w:rsidRDefault="00000000" w:rsidRPr="00000000" w14:paraId="00000035">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 complete register of portal users and their access levels must be maintained by the Organisation Administrator and reviewed at least every six (6) months.</w:t>
      </w:r>
    </w:p>
    <w:p w:rsidR="00000000" w:rsidDel="00000000" w:rsidP="00000000" w:rsidRDefault="00000000" w:rsidRPr="00000000" w14:paraId="00000036">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Portal access must be revoked within one (1) business day of a staff member's employment ceasing or their role changing such that access is no longer required.</w:t>
      </w:r>
    </w:p>
    <w:p w:rsidR="00000000" w:rsidDel="00000000" w:rsidP="00000000" w:rsidRDefault="00000000" w:rsidRPr="00000000" w14:paraId="00000037">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Staff must not share login credentials. Each authorised user must have an individual account linked to their myGovID.</w:t>
      </w:r>
    </w:p>
    <w:p w:rsidR="00000000" w:rsidDel="00000000" w:rsidP="00000000" w:rsidRDefault="00000000" w:rsidRPr="00000000" w14:paraId="00000038">
      <w:pPr>
        <w:numPr>
          <w:ilvl w:val="0"/>
          <w:numId w:val="5"/>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Any suspected unauthorised access to the portal must be reported immediately to the Organisation Administrator and the Department of Health and Aged Care as required.</w:t>
      </w:r>
    </w:p>
    <w:p w:rsidR="00000000" w:rsidDel="00000000" w:rsidP="00000000" w:rsidRDefault="00000000" w:rsidRPr="00000000" w14:paraId="00000039">
      <w:pPr>
        <w:pStyle w:val="Heading3"/>
        <w:keepNext w:val="0"/>
        <w:keepLines w:val="0"/>
        <w:spacing w:before="780" w:lineRule="auto"/>
        <w:rPr>
          <w:rFonts w:ascii="Times New Roman" w:cs="Times New Roman" w:eastAsia="Times New Roman" w:hAnsi="Times New Roman"/>
          <w:b w:val="1"/>
          <w:bCs w:val="1"/>
          <w:color w:val="000000"/>
        </w:rPr>
      </w:pPr>
      <w:bookmarkStart w:colFirst="0" w:colLast="0" w:name="_z1ne0veuhc9d" w:id="7"/>
      <w:bookmarkEnd w:id="7"/>
      <w:r w:rsidDel="00000000" w:rsidR="00000000" w:rsidRPr="00000000">
        <w:rPr>
          <w:rFonts w:ascii="Times New Roman" w:cs="Times New Roman" w:eastAsia="Times New Roman" w:hAnsi="Times New Roman"/>
          <w:b w:val="1"/>
          <w:bCs w:val="1"/>
          <w:color w:val="000000"/>
          <w:rtl w:val="0"/>
        </w:rPr>
        <w:t xml:space="preserve">5.2 Service Listing Accuracy and Maintenance</w:t>
      </w:r>
    </w:p>
    <w:p w:rsidR="00000000" w:rsidDel="00000000" w:rsidP="00000000" w:rsidRDefault="00000000" w:rsidRPr="00000000" w14:paraId="0000003A">
      <w:pPr>
        <w:numPr>
          <w:ilvl w:val="0"/>
          <w:numId w:val="3"/>
        </w:numPr>
        <w:spacing w:after="0" w:afterAutospacing="0" w:before="5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[POSITION TITLE] is responsible for ensuring the facility's service listing on the My Aged Care Find a Provider tool is accurate and current at all times.</w:t>
      </w:r>
    </w:p>
    <w:p w:rsidR="00000000" w:rsidDel="00000000" w:rsidP="00000000" w:rsidRDefault="00000000" w:rsidRPr="00000000" w14:paraId="0000003B">
      <w:pPr>
        <w:numPr>
          <w:ilvl w:val="0"/>
          <w:numId w:val="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following information must be reviewed and updated within two (2) business days of any change occurring:</w:t>
      </w:r>
    </w:p>
    <w:p w:rsidR="00000000" w:rsidDel="00000000" w:rsidP="00000000" w:rsidRDefault="00000000" w:rsidRPr="00000000" w14:paraId="0000003C">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Bed vacancy status (available, unavailable, or contact facility)</w:t>
      </w:r>
    </w:p>
    <w:p w:rsidR="00000000" w:rsidDel="00000000" w:rsidP="00000000" w:rsidRDefault="00000000" w:rsidRPr="00000000" w14:paraId="0000003D">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Approved care types offered (permanent, respite, transition care, etc.)</w:t>
      </w:r>
    </w:p>
    <w:p w:rsidR="00000000" w:rsidDel="00000000" w:rsidP="00000000" w:rsidRDefault="00000000" w:rsidRPr="00000000" w14:paraId="0000003E">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Room types available and associated Refundable Accommodation Deposit (RAD) or Daily Accommodation Payment (DAP) amounts</w:t>
      </w:r>
    </w:p>
    <w:p w:rsidR="00000000" w:rsidDel="00000000" w:rsidP="00000000" w:rsidRDefault="00000000" w:rsidRPr="00000000" w14:paraId="0000003F">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Facility contact details, visiting hours, and location information</w:t>
      </w:r>
    </w:p>
    <w:p w:rsidR="00000000" w:rsidDel="00000000" w:rsidP="00000000" w:rsidRDefault="00000000" w:rsidRPr="00000000" w14:paraId="00000040">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Services and amenities offered</w:t>
      </w:r>
    </w:p>
    <w:p w:rsidR="00000000" w:rsidDel="00000000" w:rsidP="00000000" w:rsidRDefault="00000000" w:rsidRPr="00000000" w14:paraId="00000041">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Languages spoken and cultural considerations</w:t>
      </w:r>
    </w:p>
    <w:p w:rsidR="00000000" w:rsidDel="00000000" w:rsidP="00000000" w:rsidRDefault="00000000" w:rsidRPr="00000000" w14:paraId="00000042">
      <w:pPr>
        <w:numPr>
          <w:ilvl w:val="0"/>
          <w:numId w:val="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 scheduled monthly review of the full service listing must be conducted by the [POSITION TITLE] and documented using the Service Listing Review Checklist (Attachment A).</w:t>
      </w:r>
    </w:p>
    <w:p w:rsidR="00000000" w:rsidDel="00000000" w:rsidP="00000000" w:rsidRDefault="00000000" w:rsidRPr="00000000" w14:paraId="00000043">
      <w:pPr>
        <w:numPr>
          <w:ilvl w:val="0"/>
          <w:numId w:val="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Any discrepancy identified between the published listing and actual service capacity must be corrected immediately and logged in the Listing Amendment Register.</w:t>
      </w:r>
    </w:p>
    <w:p w:rsidR="00000000" w:rsidDel="00000000" w:rsidP="00000000" w:rsidRDefault="00000000" w:rsidRPr="00000000" w14:paraId="00000044">
      <w:pPr>
        <w:numPr>
          <w:ilvl w:val="0"/>
          <w:numId w:val="3"/>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facility must not misrepresent vacancy status or service capabilities on the portal, as this may constitute misleading conduct under the Competition and Consumer Act 2010.</w:t>
      </w:r>
    </w:p>
    <w:p w:rsidR="00000000" w:rsidDel="00000000" w:rsidP="00000000" w:rsidRDefault="00000000" w:rsidRPr="00000000" w14:paraId="00000045">
      <w:pPr>
        <w:pStyle w:val="Heading3"/>
        <w:keepNext w:val="0"/>
        <w:keepLines w:val="0"/>
        <w:spacing w:before="780" w:lineRule="auto"/>
        <w:rPr>
          <w:rFonts w:ascii="Times New Roman" w:cs="Times New Roman" w:eastAsia="Times New Roman" w:hAnsi="Times New Roman"/>
          <w:b w:val="1"/>
          <w:bCs w:val="1"/>
          <w:color w:val="000000"/>
        </w:rPr>
      </w:pPr>
      <w:bookmarkStart w:colFirst="0" w:colLast="0" w:name="_6cfi5drww70i" w:id="8"/>
      <w:bookmarkEnd w:id="8"/>
      <w:r w:rsidDel="00000000" w:rsidR="00000000" w:rsidRPr="00000000">
        <w:rPr>
          <w:rFonts w:ascii="Times New Roman" w:cs="Times New Roman" w:eastAsia="Times New Roman" w:hAnsi="Times New Roman"/>
          <w:b w:val="1"/>
          <w:bCs w:val="1"/>
          <w:color w:val="000000"/>
          <w:rtl w:val="0"/>
        </w:rPr>
        <w:t xml:space="preserve">5.3 Referral Receipt and Acknowledgement</w:t>
      </w:r>
    </w:p>
    <w:p w:rsidR="00000000" w:rsidDel="00000000" w:rsidP="00000000" w:rsidRDefault="00000000" w:rsidRPr="00000000" w14:paraId="00000046">
      <w:pPr>
        <w:numPr>
          <w:ilvl w:val="0"/>
          <w:numId w:val="11"/>
        </w:numPr>
        <w:spacing w:after="0" w:afterAutospacing="0" w:before="5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[POSITION TITLE] must check the My Aged Care Service Provider Portal for new referrals at a minimum of once each business day, and twice daily during periods of high vacancy.</w:t>
      </w:r>
    </w:p>
    <w:p w:rsidR="00000000" w:rsidDel="00000000" w:rsidP="00000000" w:rsidRDefault="00000000" w:rsidRPr="00000000" w14:paraId="00000047">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Upon receipt of a referral, the following steps must be completed within one (1) business day:</w:t>
      </w:r>
    </w:p>
    <w:p w:rsidR="00000000" w:rsidDel="00000000" w:rsidP="00000000" w:rsidRDefault="00000000" w:rsidRPr="00000000" w14:paraId="00000048">
      <w:pPr>
        <w:numPr>
          <w:ilvl w:val="1"/>
          <w:numId w:val="1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Record the referral in the Referral Register (Attachment B), noting the consumer name (or reference number if name not yet available), referral date, care type approved, referring source, and assigned staff member.</w:t>
      </w:r>
    </w:p>
    <w:p w:rsidR="00000000" w:rsidDel="00000000" w:rsidP="00000000" w:rsidRDefault="00000000" w:rsidRPr="00000000" w14:paraId="00000049">
      <w:pPr>
        <w:numPr>
          <w:ilvl w:val="1"/>
          <w:numId w:val="1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Update the referral status in the My Aged Care portal to indicate the referral has been received and is under review.</w:t>
      </w:r>
    </w:p>
    <w:p w:rsidR="00000000" w:rsidDel="00000000" w:rsidP="00000000" w:rsidRDefault="00000000" w:rsidRPr="00000000" w14:paraId="0000004A">
      <w:pPr>
        <w:numPr>
          <w:ilvl w:val="1"/>
          <w:numId w:val="1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Assign the referral to the appropriate staff member for assessment.</w:t>
      </w:r>
    </w:p>
    <w:p w:rsidR="00000000" w:rsidDel="00000000" w:rsidP="00000000" w:rsidRDefault="00000000" w:rsidRPr="00000000" w14:paraId="0000004B">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If a referral is received outside of business hours, it must be processed on the next business day, except in cases flagged as urgent (see Section 5.5 for prioritisation criteria).</w:t>
      </w:r>
    </w:p>
    <w:p w:rsidR="00000000" w:rsidDel="00000000" w:rsidP="00000000" w:rsidRDefault="00000000" w:rsidRPr="00000000" w14:paraId="0000004C">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Initial contact with the consumer or their authorised representative must be made within two (2) business days of referral receipt to:</w:t>
      </w:r>
    </w:p>
    <w:p w:rsidR="00000000" w:rsidDel="00000000" w:rsidP="00000000" w:rsidRDefault="00000000" w:rsidRPr="00000000" w14:paraId="0000004D">
      <w:pPr>
        <w:numPr>
          <w:ilvl w:val="1"/>
          <w:numId w:val="1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Acknowledge receipt of the referral</w:t>
      </w:r>
    </w:p>
    <w:p w:rsidR="00000000" w:rsidDel="00000000" w:rsidP="00000000" w:rsidRDefault="00000000" w:rsidRPr="00000000" w14:paraId="0000004E">
      <w:pPr>
        <w:numPr>
          <w:ilvl w:val="1"/>
          <w:numId w:val="1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Explain the assessment and placement process</w:t>
      </w:r>
    </w:p>
    <w:p w:rsidR="00000000" w:rsidDel="00000000" w:rsidP="00000000" w:rsidRDefault="00000000" w:rsidRPr="00000000" w14:paraId="0000004F">
      <w:pPr>
        <w:numPr>
          <w:ilvl w:val="1"/>
          <w:numId w:val="1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Gather any additional information required to assess suitability</w:t>
      </w:r>
    </w:p>
    <w:p w:rsidR="00000000" w:rsidDel="00000000" w:rsidP="00000000" w:rsidRDefault="00000000" w:rsidRPr="00000000" w14:paraId="00000050">
      <w:pPr>
        <w:numPr>
          <w:ilvl w:val="1"/>
          <w:numId w:val="11"/>
        </w:numPr>
        <w:spacing w:after="24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Provide an indicative timeline for a placement decision</w:t>
      </w:r>
    </w:p>
    <w:p w:rsidR="00000000" w:rsidDel="00000000" w:rsidP="00000000" w:rsidRDefault="00000000" w:rsidRPr="00000000" w14:paraId="00000051">
      <w:pPr>
        <w:pStyle w:val="Heading3"/>
        <w:keepNext w:val="0"/>
        <w:keepLines w:val="0"/>
        <w:spacing w:before="780" w:lineRule="auto"/>
        <w:rPr>
          <w:rFonts w:ascii="Times New Roman" w:cs="Times New Roman" w:eastAsia="Times New Roman" w:hAnsi="Times New Roman"/>
          <w:b w:val="1"/>
          <w:bCs w:val="1"/>
          <w:color w:val="000000"/>
        </w:rPr>
      </w:pPr>
      <w:bookmarkStart w:colFirst="0" w:colLast="0" w:name="_gjt5x8tygavn" w:id="9"/>
      <w:bookmarkEnd w:id="9"/>
      <w:r w:rsidDel="00000000" w:rsidR="00000000" w:rsidRPr="00000000">
        <w:rPr>
          <w:rFonts w:ascii="Times New Roman" w:cs="Times New Roman" w:eastAsia="Times New Roman" w:hAnsi="Times New Roman"/>
          <w:b w:val="1"/>
          <w:bCs w:val="1"/>
          <w:color w:val="000000"/>
          <w:rtl w:val="0"/>
        </w:rPr>
        <w:t xml:space="preserve">5.4 ACAT Assessment Coordination</w:t>
      </w:r>
    </w:p>
    <w:p w:rsidR="00000000" w:rsidDel="00000000" w:rsidP="00000000" w:rsidRDefault="00000000" w:rsidRPr="00000000" w14:paraId="00000052">
      <w:pPr>
        <w:numPr>
          <w:ilvl w:val="0"/>
          <w:numId w:val="14"/>
        </w:numPr>
        <w:spacing w:after="0" w:afterAutospacing="0" w:before="5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Prior to accepting any referral for permanent residential care, the facility must confirm that the consumer holds a current and valid ACAT approval for the relevant care type. This is verified through the My Aged Care portal.</w:t>
      </w:r>
    </w:p>
    <w:p w:rsidR="00000000" w:rsidDel="00000000" w:rsidP="00000000" w:rsidRDefault="00000000" w:rsidRPr="00000000" w14:paraId="00000053">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If a consumer does not hold a current ACAT approval, or if their approval has expired, the [POSITION TITLE] must:</w:t>
      </w:r>
    </w:p>
    <w:p w:rsidR="00000000" w:rsidDel="00000000" w:rsidP="00000000" w:rsidRDefault="00000000" w:rsidRPr="00000000" w14:paraId="00000054">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Advise the consumer or their representative that an assessment is required before admission can proceed.</w:t>
      </w:r>
    </w:p>
    <w:p w:rsidR="00000000" w:rsidDel="00000000" w:rsidP="00000000" w:rsidRDefault="00000000" w:rsidRPr="00000000" w14:paraId="00000055">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Provide guidance on how to contact My Aged Care (phone: 1800 200 422) to arrange an ACAT assessment.</w:t>
      </w:r>
    </w:p>
    <w:p w:rsidR="00000000" w:rsidDel="00000000" w:rsidP="00000000" w:rsidRDefault="00000000" w:rsidRPr="00000000" w14:paraId="00000056">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Where clinically appropriate, assist the consumer or their family to initiate a referral for urgent ACAT assessment, particularly if the consumer is presenting from hospital.</w:t>
      </w:r>
    </w:p>
    <w:p w:rsidR="00000000" w:rsidDel="00000000" w:rsidP="00000000" w:rsidRDefault="00000000" w:rsidRPr="00000000" w14:paraId="00000057">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For hospital discharge referrals, the [POSITION TITLE] must liaise with the hospital discharge planner and the relevant ACAT team to coordinate the assessment timeline with the expected discharge date.</w:t>
      </w:r>
    </w:p>
    <w:p w:rsidR="00000000" w:rsidDel="00000000" w:rsidP="00000000" w:rsidRDefault="00000000" w:rsidRPr="00000000" w14:paraId="00000058">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facility must not admit a consumer to permanent residential care without a current ACAT approval, except in cases of emergency admission as defined under the Aged Care Act 1997, in which case an ACAT assessment must be arranged within the legislated timeframe.</w:t>
      </w:r>
    </w:p>
    <w:p w:rsidR="00000000" w:rsidDel="00000000" w:rsidP="00000000" w:rsidRDefault="00000000" w:rsidRPr="00000000" w14:paraId="00000059">
      <w:pPr>
        <w:numPr>
          <w:ilvl w:val="0"/>
          <w:numId w:val="14"/>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ACAT coordination activities must be documented in the consumer's pre-admission file.</w:t>
      </w:r>
    </w:p>
    <w:p w:rsidR="00000000" w:rsidDel="00000000" w:rsidP="00000000" w:rsidRDefault="00000000" w:rsidRPr="00000000" w14:paraId="0000005A">
      <w:pPr>
        <w:pStyle w:val="Heading3"/>
        <w:keepNext w:val="0"/>
        <w:keepLines w:val="0"/>
        <w:spacing w:before="780" w:lineRule="auto"/>
        <w:rPr>
          <w:rFonts w:ascii="Times New Roman" w:cs="Times New Roman" w:eastAsia="Times New Roman" w:hAnsi="Times New Roman"/>
          <w:b w:val="1"/>
          <w:bCs w:val="1"/>
          <w:color w:val="000000"/>
        </w:rPr>
      </w:pPr>
      <w:bookmarkStart w:colFirst="0" w:colLast="0" w:name="_wglvemqmjwlq" w:id="10"/>
      <w:bookmarkEnd w:id="10"/>
      <w:r w:rsidDel="00000000" w:rsidR="00000000" w:rsidRPr="00000000">
        <w:rPr>
          <w:rFonts w:ascii="Times New Roman" w:cs="Times New Roman" w:eastAsia="Times New Roman" w:hAnsi="Times New Roman"/>
          <w:b w:val="1"/>
          <w:bCs w:val="1"/>
          <w:color w:val="000000"/>
          <w:rtl w:val="0"/>
        </w:rPr>
        <w:t xml:space="preserve">5.5 Referral Assessment and Placement Decision</w:t>
      </w:r>
    </w:p>
    <w:p w:rsidR="00000000" w:rsidDel="00000000" w:rsidP="00000000" w:rsidRDefault="00000000" w:rsidRPr="00000000" w14:paraId="0000005B">
      <w:pPr>
        <w:numPr>
          <w:ilvl w:val="0"/>
          <w:numId w:val="4"/>
        </w:numPr>
        <w:spacing w:after="0" w:afterAutospacing="0" w:before="5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Following receipt and acknowledgement of a referral, the [POSITION TITLE] (in consultation with clinical staff as required) must assess the referral against the following criteria within five (5) business days:</w:t>
      </w:r>
    </w:p>
    <w:p w:rsidR="00000000" w:rsidDel="00000000" w:rsidP="00000000" w:rsidRDefault="00000000" w:rsidRPr="00000000" w14:paraId="0000005C">
      <w:pPr>
        <w:numPr>
          <w:ilvl w:val="1"/>
          <w:numId w:val="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Availability of an appropriate bed or room type</w:t>
      </w:r>
    </w:p>
    <w:p w:rsidR="00000000" w:rsidDel="00000000" w:rsidP="00000000" w:rsidRDefault="00000000" w:rsidRPr="00000000" w14:paraId="0000005D">
      <w:pPr>
        <w:numPr>
          <w:ilvl w:val="1"/>
          <w:numId w:val="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Match between consumer's approved care type and facility's approved provider status</w:t>
      </w:r>
    </w:p>
    <w:p w:rsidR="00000000" w:rsidDel="00000000" w:rsidP="00000000" w:rsidRDefault="00000000" w:rsidRPr="00000000" w14:paraId="0000005E">
      <w:pPr>
        <w:numPr>
          <w:ilvl w:val="1"/>
          <w:numId w:val="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Clinical suitability: whether the facility can safely meet the consumer's assessed care needs</w:t>
      </w:r>
    </w:p>
    <w:p w:rsidR="00000000" w:rsidDel="00000000" w:rsidP="00000000" w:rsidRDefault="00000000" w:rsidRPr="00000000" w14:paraId="0000005F">
      <w:pPr>
        <w:numPr>
          <w:ilvl w:val="1"/>
          <w:numId w:val="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Cultural, linguistic, or personal preferences that may affect suitability of placement</w:t>
      </w:r>
    </w:p>
    <w:p w:rsidR="00000000" w:rsidDel="00000000" w:rsidP="00000000" w:rsidRDefault="00000000" w:rsidRPr="00000000" w14:paraId="00000060">
      <w:pPr>
        <w:numPr>
          <w:ilvl w:val="1"/>
          <w:numId w:val="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Financial eligibility and willingness to agree to accommodation and fees arrangements</w:t>
      </w:r>
    </w:p>
    <w:p w:rsidR="00000000" w:rsidDel="00000000" w:rsidP="00000000" w:rsidRDefault="00000000" w:rsidRPr="00000000" w14:paraId="00000061">
      <w:pPr>
        <w:numPr>
          <w:ilvl w:val="0"/>
          <w:numId w:val="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 placement decision (Accept / Waitlist / Decline) must be communicated to the consumer or their representative within five (5) business days of referral receipt, or sooner where the consumer's circumstances are urgent.</w:t>
      </w:r>
    </w:p>
    <w:p w:rsidR="00000000" w:rsidDel="00000000" w:rsidP="00000000" w:rsidRDefault="00000000" w:rsidRPr="00000000" w14:paraId="00000062">
      <w:pPr>
        <w:numPr>
          <w:ilvl w:val="0"/>
          <w:numId w:val="4"/>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placement decisions must be documented in the Referral Register and the My Aged Care portal must be updated to reflect the outcome.</w:t>
      </w:r>
    </w:p>
    <w:p w:rsidR="00000000" w:rsidDel="00000000" w:rsidP="00000000" w:rsidRDefault="00000000" w:rsidRPr="00000000" w14:paraId="00000063">
      <w:pPr>
        <w:pStyle w:val="Heading3"/>
        <w:keepNext w:val="0"/>
        <w:keepLines w:val="0"/>
        <w:spacing w:before="780" w:lineRule="auto"/>
        <w:rPr>
          <w:rFonts w:ascii="Times New Roman" w:cs="Times New Roman" w:eastAsia="Times New Roman" w:hAnsi="Times New Roman"/>
          <w:b w:val="1"/>
          <w:bCs w:val="1"/>
          <w:color w:val="000000"/>
        </w:rPr>
      </w:pPr>
      <w:bookmarkStart w:colFirst="0" w:colLast="0" w:name="_2oazdrit38sp" w:id="11"/>
      <w:bookmarkEnd w:id="11"/>
      <w:r w:rsidDel="00000000" w:rsidR="00000000" w:rsidRPr="00000000">
        <w:rPr>
          <w:rFonts w:ascii="Times New Roman" w:cs="Times New Roman" w:eastAsia="Times New Roman" w:hAnsi="Times New Roman"/>
          <w:b w:val="1"/>
          <w:bCs w:val="1"/>
          <w:color w:val="000000"/>
          <w:rtl w:val="0"/>
        </w:rPr>
        <w:t xml:space="preserve">5.6 Waitlist Management and Transparency</w:t>
      </w:r>
    </w:p>
    <w:p w:rsidR="00000000" w:rsidDel="00000000" w:rsidP="00000000" w:rsidRDefault="00000000" w:rsidRPr="00000000" w14:paraId="00000064">
      <w:pPr>
        <w:numPr>
          <w:ilvl w:val="0"/>
          <w:numId w:val="6"/>
        </w:numPr>
        <w:spacing w:after="0" w:afterAutospacing="0" w:before="5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[FACILITY NAME] maintains a formal Residential Care Waitlist. Consumers who are assessed as suitable for placement but for whom no bed is currently available will be offered a position on the waitlist.</w:t>
      </w:r>
    </w:p>
    <w:p w:rsidR="00000000" w:rsidDel="00000000" w:rsidP="00000000" w:rsidRDefault="00000000" w:rsidRPr="00000000" w14:paraId="00000065">
      <w:pPr>
        <w:numPr>
          <w:ilvl w:val="0"/>
          <w:numId w:val="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Placement on the waitlist is subject to the consumer's consent. The [POSITION TITLE] must explain the following to the consumer or their representative before adding them to the waitlist:</w:t>
      </w:r>
    </w:p>
    <w:p w:rsidR="00000000" w:rsidDel="00000000" w:rsidP="00000000" w:rsidRDefault="00000000" w:rsidRPr="00000000" w14:paraId="00000066">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current approximate length of the waitlist</w:t>
      </w:r>
    </w:p>
    <w:p w:rsidR="00000000" w:rsidDel="00000000" w:rsidP="00000000" w:rsidRDefault="00000000" w:rsidRPr="00000000" w14:paraId="00000067">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estimated waiting time (if reasonably foreseeable)</w:t>
      </w:r>
    </w:p>
    <w:p w:rsidR="00000000" w:rsidDel="00000000" w:rsidP="00000000" w:rsidRDefault="00000000" w:rsidRPr="00000000" w14:paraId="00000068">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criteria used to prioritise waitlist positions (see Section 5.5 below)</w:t>
      </w:r>
    </w:p>
    <w:p w:rsidR="00000000" w:rsidDel="00000000" w:rsidP="00000000" w:rsidRDefault="00000000" w:rsidRPr="00000000" w14:paraId="00000069">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That the consumer is encouraged to apply to multiple facilities and is not bound to accept a place if offered</w:t>
      </w:r>
    </w:p>
    <w:p w:rsidR="00000000" w:rsidDel="00000000" w:rsidP="00000000" w:rsidRDefault="00000000" w:rsidRPr="00000000" w14:paraId="0000006A">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How and when the facility will contact them when a place becomes available</w:t>
      </w:r>
    </w:p>
    <w:p w:rsidR="00000000" w:rsidDel="00000000" w:rsidP="00000000" w:rsidRDefault="00000000" w:rsidRPr="00000000" w14:paraId="0000006B">
      <w:pPr>
        <w:numPr>
          <w:ilvl w:val="0"/>
          <w:numId w:val="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Waitlist Register must be reviewed at a minimum of weekly by the [POSITION TITLE] to assess any changes in consumer circumstances, vacancies, or prioritisation.</w:t>
      </w:r>
    </w:p>
    <w:p w:rsidR="00000000" w:rsidDel="00000000" w:rsidP="00000000" w:rsidRDefault="00000000" w:rsidRPr="00000000" w14:paraId="0000006C">
      <w:pPr>
        <w:numPr>
          <w:ilvl w:val="0"/>
          <w:numId w:val="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Consumers on the waitlist must receive a proactive status update at least every four (4) weeks, or sooner if their circumstances change significantly.</w:t>
      </w:r>
    </w:p>
    <w:p w:rsidR="00000000" w:rsidDel="00000000" w:rsidP="00000000" w:rsidRDefault="00000000" w:rsidRPr="00000000" w14:paraId="0000006D">
      <w:pPr>
        <w:numPr>
          <w:ilvl w:val="0"/>
          <w:numId w:val="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waitlist must not be used to discriminate against consumers on the basis of any characteristic protected under anti-discrimination legislation. Decisions about waitlist position and offer of placement must be based solely on documented, objective criteria.</w:t>
      </w:r>
    </w:p>
    <w:p w:rsidR="00000000" w:rsidDel="00000000" w:rsidP="00000000" w:rsidRDefault="00000000" w:rsidRPr="00000000" w14:paraId="0000006E">
      <w:pPr>
        <w:numPr>
          <w:ilvl w:val="0"/>
          <w:numId w:val="6"/>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Any consumer who wishes to be removed from the waitlist must be removed immediately upon request and notified in writing that they have been removed.</w:t>
      </w:r>
    </w:p>
    <w:p w:rsidR="00000000" w:rsidDel="00000000" w:rsidP="00000000" w:rsidRDefault="00000000" w:rsidRPr="00000000" w14:paraId="0000006F">
      <w:pPr>
        <w:pStyle w:val="Heading3"/>
        <w:keepNext w:val="0"/>
        <w:keepLines w:val="0"/>
        <w:spacing w:before="780" w:lineRule="auto"/>
        <w:rPr>
          <w:rFonts w:ascii="Times New Roman" w:cs="Times New Roman" w:eastAsia="Times New Roman" w:hAnsi="Times New Roman"/>
          <w:b w:val="1"/>
          <w:bCs w:val="1"/>
          <w:color w:val="000000"/>
        </w:rPr>
      </w:pPr>
      <w:bookmarkStart w:colFirst="0" w:colLast="0" w:name="_k05r54yk9aj" w:id="12"/>
      <w:bookmarkEnd w:id="12"/>
      <w:r w:rsidDel="00000000" w:rsidR="00000000" w:rsidRPr="00000000">
        <w:rPr>
          <w:rFonts w:ascii="Times New Roman" w:cs="Times New Roman" w:eastAsia="Times New Roman" w:hAnsi="Times New Roman"/>
          <w:b w:val="1"/>
          <w:bCs w:val="1"/>
          <w:color w:val="000000"/>
          <w:rtl w:val="0"/>
        </w:rPr>
        <w:t xml:space="preserve">5.7 Prioritisation Criteria for Waitlist and Bed Offers</w:t>
      </w:r>
    </w:p>
    <w:p w:rsidR="00000000" w:rsidDel="00000000" w:rsidP="00000000" w:rsidRDefault="00000000" w:rsidRPr="00000000" w14:paraId="00000070">
      <w:pPr>
        <w:spacing w:after="240" w:before="5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 bed vacancy arises, offers will be made to waitlisted consumers based on the following prioritisation criteria, applied in order:</w:t>
      </w:r>
    </w:p>
    <w:p w:rsidR="00000000" w:rsidDel="00000000" w:rsidP="00000000" w:rsidRDefault="00000000" w:rsidRPr="00000000" w14:paraId="00000071">
      <w:pPr>
        <w:numPr>
          <w:ilvl w:val="0"/>
          <w:numId w:val="16"/>
        </w:numPr>
        <w:spacing w:after="0" w:afterAutospacing="0" w:before="50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Priority 1 – Urgent/High Care Need:</w:t>
      </w:r>
      <w:r w:rsidDel="00000000" w:rsidR="00000000" w:rsidRPr="00000000">
        <w:rPr>
          <w:rFonts w:ascii="Times New Roman" w:cs="Times New Roman" w:eastAsia="Times New Roman" w:hAnsi="Times New Roman"/>
          <w:sz w:val="24"/>
          <w:szCs w:val="24"/>
          <w:rtl w:val="0"/>
        </w:rPr>
        <w:t xml:space="preserve"> Consumers who are currently in hospital awaiting discharge to residential care, or who have been assessed by a clinician as being at immediate risk of harm without residential care placement.</w:t>
      </w:r>
    </w:p>
    <w:p w:rsidR="00000000" w:rsidDel="00000000" w:rsidP="00000000" w:rsidRDefault="00000000" w:rsidRPr="00000000" w14:paraId="00000072">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Priority 2 – Homeless or At Risk of Homelessness:</w:t>
      </w:r>
      <w:r w:rsidDel="00000000" w:rsidR="00000000" w:rsidRPr="00000000">
        <w:rPr>
          <w:rFonts w:ascii="Times New Roman" w:cs="Times New Roman" w:eastAsia="Times New Roman" w:hAnsi="Times New Roman"/>
          <w:sz w:val="24"/>
          <w:szCs w:val="24"/>
          <w:rtl w:val="0"/>
        </w:rPr>
        <w:t xml:space="preserve"> Consumers who have no safe and appropriate accommodation and are at risk without immediate placement.</w:t>
      </w:r>
    </w:p>
    <w:p w:rsidR="00000000" w:rsidDel="00000000" w:rsidP="00000000" w:rsidRDefault="00000000" w:rsidRPr="00000000" w14:paraId="00000073">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Priority 3 – Clinical Suitability Match:</w:t>
      </w:r>
      <w:r w:rsidDel="00000000" w:rsidR="00000000" w:rsidRPr="00000000">
        <w:rPr>
          <w:rFonts w:ascii="Times New Roman" w:cs="Times New Roman" w:eastAsia="Times New Roman" w:hAnsi="Times New Roman"/>
          <w:sz w:val="24"/>
          <w:szCs w:val="24"/>
          <w:rtl w:val="0"/>
        </w:rPr>
        <w:t xml:space="preserve"> Consumers on the waitlist whose assessed care needs most closely match the specific bed or room type that has become available (e.g. memory support unit, bariatric care).</w:t>
      </w:r>
    </w:p>
    <w:p w:rsidR="00000000" w:rsidDel="00000000" w:rsidP="00000000" w:rsidRDefault="00000000" w:rsidRPr="00000000" w14:paraId="00000074">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Priority 4 – Length of Time on Waitlist:</w:t>
      </w:r>
      <w:r w:rsidDel="00000000" w:rsidR="00000000" w:rsidRPr="00000000">
        <w:rPr>
          <w:rFonts w:ascii="Times New Roman" w:cs="Times New Roman" w:eastAsia="Times New Roman" w:hAnsi="Times New Roman"/>
          <w:sz w:val="24"/>
          <w:szCs w:val="24"/>
          <w:rtl w:val="0"/>
        </w:rPr>
        <w:t xml:space="preserve"> Among consumers of equal priority, those who have been on the waitlist for the longest time will be offered the vacancy first.</w:t>
      </w:r>
    </w:p>
    <w:p w:rsidR="00000000" w:rsidDel="00000000" w:rsidP="00000000" w:rsidRDefault="00000000" w:rsidRPr="00000000" w14:paraId="00000075">
      <w:pPr>
        <w:numPr>
          <w:ilvl w:val="0"/>
          <w:numId w:val="16"/>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Priority 5 – Consumer Preference:</w:t>
      </w:r>
      <w:r w:rsidDel="00000000" w:rsidR="00000000" w:rsidRPr="00000000">
        <w:rPr>
          <w:rFonts w:ascii="Times New Roman" w:cs="Times New Roman" w:eastAsia="Times New Roman" w:hAnsi="Times New Roman"/>
          <w:sz w:val="24"/>
          <w:szCs w:val="24"/>
          <w:rtl w:val="0"/>
        </w:rPr>
        <w:t xml:space="preserve"> Where multiple consumers have equal standing under criteria 1–4, preference will be given to the consumer who expressed the strongest preference for the specific room type or location within the facility.</w:t>
      </w:r>
    </w:p>
    <w:p w:rsidR="00000000" w:rsidDel="00000000" w:rsidP="00000000" w:rsidRDefault="00000000" w:rsidRPr="00000000" w14:paraId="00000076">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prioritisation decisions must be documented in the Waitlist Register with reasons recorded. Decisions that depart from this order must be approved by the [POSITION TITLE e.g. Facility Manager] and documented with full justification.</w:t>
      </w:r>
    </w:p>
    <w:p w:rsidR="00000000" w:rsidDel="00000000" w:rsidP="00000000" w:rsidRDefault="00000000" w:rsidRPr="00000000" w14:paraId="00000077">
      <w:pPr>
        <w:pStyle w:val="Heading3"/>
        <w:keepNext w:val="0"/>
        <w:keepLines w:val="0"/>
        <w:spacing w:before="780" w:lineRule="auto"/>
        <w:rPr>
          <w:rFonts w:ascii="Times New Roman" w:cs="Times New Roman" w:eastAsia="Times New Roman" w:hAnsi="Times New Roman"/>
          <w:b w:val="1"/>
          <w:bCs w:val="1"/>
          <w:color w:val="000000"/>
        </w:rPr>
      </w:pPr>
      <w:bookmarkStart w:colFirst="0" w:colLast="0" w:name="_nghf581ah0yf" w:id="13"/>
      <w:bookmarkEnd w:id="13"/>
      <w:r w:rsidDel="00000000" w:rsidR="00000000" w:rsidRPr="00000000">
        <w:rPr>
          <w:rFonts w:ascii="Times New Roman" w:cs="Times New Roman" w:eastAsia="Times New Roman" w:hAnsi="Times New Roman"/>
          <w:b w:val="1"/>
          <w:bCs w:val="1"/>
          <w:color w:val="000000"/>
          <w:rtl w:val="0"/>
        </w:rPr>
        <w:t xml:space="preserve">5.8 Care Type Transitions</w:t>
      </w:r>
    </w:p>
    <w:p w:rsidR="00000000" w:rsidDel="00000000" w:rsidP="00000000" w:rsidRDefault="00000000" w:rsidRPr="00000000" w14:paraId="00000078">
      <w:pPr>
        <w:numPr>
          <w:ilvl w:val="0"/>
          <w:numId w:val="2"/>
        </w:numPr>
        <w:spacing w:after="0" w:afterAutospacing="0" w:before="5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Where a consumer residing at [FACILITY NAME] under one care type (e.g. respite care) wishes to transition to another care type (e.g. permanent residential care), the [POSITION TITLE] must:</w:t>
      </w:r>
    </w:p>
    <w:p w:rsidR="00000000" w:rsidDel="00000000" w:rsidP="00000000" w:rsidRDefault="00000000" w:rsidRPr="00000000" w14:paraId="00000079">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Confirm whether the consumer holds a current ACAT approval for the new care type.</w:t>
      </w:r>
    </w:p>
    <w:p w:rsidR="00000000" w:rsidDel="00000000" w:rsidP="00000000" w:rsidRDefault="00000000" w:rsidRPr="00000000" w14:paraId="0000007A">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If not, assist the consumer to arrange a new ACAT assessment as outlined in Section 5.4.</w:t>
      </w:r>
    </w:p>
    <w:p w:rsidR="00000000" w:rsidDel="00000000" w:rsidP="00000000" w:rsidRDefault="00000000" w:rsidRPr="00000000" w14:paraId="0000007B">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Submit any required notifications or updates via the My Aged Care portal.</w:t>
      </w:r>
    </w:p>
    <w:p w:rsidR="00000000" w:rsidDel="00000000" w:rsidP="00000000" w:rsidRDefault="00000000" w:rsidRPr="00000000" w14:paraId="0000007C">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Update the consumer's care agreement and fees arrangements to reflect the new care type.</w:t>
      </w:r>
    </w:p>
    <w:p w:rsidR="00000000" w:rsidDel="00000000" w:rsidP="00000000" w:rsidRDefault="00000000" w:rsidRPr="00000000" w14:paraId="0000007D">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Ensure the consumer and/or their representative provide written consent to the transition.</w:t>
      </w:r>
    </w:p>
    <w:p w:rsidR="00000000" w:rsidDel="00000000" w:rsidP="00000000" w:rsidRDefault="00000000" w:rsidRPr="00000000" w14:paraId="0000007E">
      <w:pPr>
        <w:numPr>
          <w:ilvl w:val="0"/>
          <w:numId w:val="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Transitions from home care to residential care must be managed in close coordination with the consumer's current home care provider to ensure continuity of care information and to facilitate a warm handover of care records.</w:t>
      </w:r>
    </w:p>
    <w:p w:rsidR="00000000" w:rsidDel="00000000" w:rsidP="00000000" w:rsidRDefault="00000000" w:rsidRPr="00000000" w14:paraId="0000007F">
      <w:pPr>
        <w:numPr>
          <w:ilvl w:val="0"/>
          <w:numId w:val="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Care type transitions must be completed in accordance with the timeframes and notification requirements under the Aged Care Act 1997 and associated Principles.</w:t>
      </w:r>
    </w:p>
    <w:p w:rsidR="00000000" w:rsidDel="00000000" w:rsidP="00000000" w:rsidRDefault="00000000" w:rsidRPr="00000000" w14:paraId="00000080">
      <w:pPr>
        <w:numPr>
          <w:ilvl w:val="0"/>
          <w:numId w:val="2"/>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transition activities must be documented in the consumer's resident file and the relevant registers updated accordingly.</w:t>
      </w:r>
    </w:p>
    <w:p w:rsidR="00000000" w:rsidDel="00000000" w:rsidP="00000000" w:rsidRDefault="00000000" w:rsidRPr="00000000" w14:paraId="00000081">
      <w:pPr>
        <w:pStyle w:val="Heading3"/>
        <w:keepNext w:val="0"/>
        <w:keepLines w:val="0"/>
        <w:spacing w:before="780" w:lineRule="auto"/>
        <w:rPr>
          <w:rFonts w:ascii="Times New Roman" w:cs="Times New Roman" w:eastAsia="Times New Roman" w:hAnsi="Times New Roman"/>
          <w:b w:val="1"/>
          <w:bCs w:val="1"/>
          <w:color w:val="000000"/>
        </w:rPr>
      </w:pPr>
      <w:bookmarkStart w:colFirst="0" w:colLast="0" w:name="_bpc6jzhyad8v" w:id="14"/>
      <w:bookmarkEnd w:id="14"/>
      <w:r w:rsidDel="00000000" w:rsidR="00000000" w:rsidRPr="00000000">
        <w:rPr>
          <w:rFonts w:ascii="Times New Roman" w:cs="Times New Roman" w:eastAsia="Times New Roman" w:hAnsi="Times New Roman"/>
          <w:b w:val="1"/>
          <w:bCs w:val="1"/>
          <w:color w:val="000000"/>
          <w:rtl w:val="0"/>
        </w:rPr>
        <w:t xml:space="preserve">5.9 Referral Decline Process</w:t>
      </w:r>
    </w:p>
    <w:p w:rsidR="00000000" w:rsidDel="00000000" w:rsidP="00000000" w:rsidRDefault="00000000" w:rsidRPr="00000000" w14:paraId="00000082">
      <w:pPr>
        <w:numPr>
          <w:ilvl w:val="0"/>
          <w:numId w:val="9"/>
        </w:numPr>
        <w:spacing w:after="0" w:afterAutospacing="0" w:before="5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 referral may only be declined on the following grounds:</w:t>
      </w:r>
    </w:p>
    <w:p w:rsidR="00000000" w:rsidDel="00000000" w:rsidP="00000000" w:rsidRDefault="00000000" w:rsidRPr="00000000" w14:paraId="00000083">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No suitable bed vacancy available and consumer does not wish to be placed on the waitlist</w:t>
      </w:r>
    </w:p>
    <w:p w:rsidR="00000000" w:rsidDel="00000000" w:rsidP="00000000" w:rsidRDefault="00000000" w:rsidRPr="00000000" w14:paraId="00000084">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facility is not approved to provide the care type assessed as required</w:t>
      </w:r>
    </w:p>
    <w:p w:rsidR="00000000" w:rsidDel="00000000" w:rsidP="00000000" w:rsidRDefault="00000000" w:rsidRPr="00000000" w14:paraId="00000085">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consumer's assessed clinical needs exceed the facility's current clinical capability (e.g. complex wound management, specific behavioural support needs beyond current staffing)</w:t>
      </w:r>
    </w:p>
    <w:p w:rsidR="00000000" w:rsidDel="00000000" w:rsidP="00000000" w:rsidRDefault="00000000" w:rsidRPr="00000000" w14:paraId="00000086">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consumer has not agreed to, or is unable to meet, the facility's accommodation and fees arrangements after alternative payment options have been explored</w:t>
      </w:r>
    </w:p>
    <w:p w:rsidR="00000000" w:rsidDel="00000000" w:rsidP="00000000" w:rsidRDefault="00000000" w:rsidRPr="00000000" w14:paraId="00000087">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facility determines, on reasonable clinical or safety grounds, that admission would create an unacceptable risk to the consumer or other residents</w:t>
      </w:r>
    </w:p>
    <w:p w:rsidR="00000000" w:rsidDel="00000000" w:rsidP="00000000" w:rsidRDefault="00000000" w:rsidRPr="00000000" w14:paraId="00000088">
      <w:pPr>
        <w:numPr>
          <w:ilvl w:val="0"/>
          <w:numId w:val="9"/>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Referrals must NOT be declined on any discriminatory basis, including but not limited to: age, race, sex, disability, sexual orientation, religious belief, or cultural background.</w:t>
      </w:r>
    </w:p>
    <w:p w:rsidR="00000000" w:rsidDel="00000000" w:rsidP="00000000" w:rsidRDefault="00000000" w:rsidRPr="00000000" w14:paraId="00000089">
      <w:pPr>
        <w:numPr>
          <w:ilvl w:val="0"/>
          <w:numId w:val="9"/>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Where a referral is to be declined, the decision must be:</w:t>
      </w:r>
    </w:p>
    <w:p w:rsidR="00000000" w:rsidDel="00000000" w:rsidP="00000000" w:rsidRDefault="00000000" w:rsidRPr="00000000" w14:paraId="0000008A">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Approved by the [POSITION TITLE e.g. Facility Manager] prior to communication to the consumer.</w:t>
      </w:r>
    </w:p>
    <w:p w:rsidR="00000000" w:rsidDel="00000000" w:rsidP="00000000" w:rsidRDefault="00000000" w:rsidRPr="00000000" w14:paraId="0000008B">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Communicated to the consumer or their representative verbally and confirmed in writing within two (2) business days.</w:t>
      </w:r>
    </w:p>
    <w:p w:rsidR="00000000" w:rsidDel="00000000" w:rsidP="00000000" w:rsidRDefault="00000000" w:rsidRPr="00000000" w14:paraId="0000008C">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Accompanied by a brief, non-clinical explanation of the reason for decline.</w:t>
      </w:r>
    </w:p>
    <w:p w:rsidR="00000000" w:rsidDel="00000000" w:rsidP="00000000" w:rsidRDefault="00000000" w:rsidRPr="00000000" w14:paraId="0000008D">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Accompanied by information about the consumer's right to seek alternative placements or to raise a concern or complaint.</w:t>
      </w:r>
    </w:p>
    <w:p w:rsidR="00000000" w:rsidDel="00000000" w:rsidP="00000000" w:rsidRDefault="00000000" w:rsidRPr="00000000" w14:paraId="0000008E">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Updated in the My Aged Care portal within one (1) business day of the decision being communicated.</w:t>
      </w:r>
    </w:p>
    <w:p w:rsidR="00000000" w:rsidDel="00000000" w:rsidP="00000000" w:rsidRDefault="00000000" w:rsidRPr="00000000" w14:paraId="0000008F">
      <w:pPr>
        <w:numPr>
          <w:ilvl w:val="0"/>
          <w:numId w:val="9"/>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decline decisions must be documented in the Referral Register with the reason code and any supporting clinical or operational notes.</w:t>
      </w:r>
    </w:p>
    <w:p w:rsidR="00000000" w:rsidDel="00000000" w:rsidP="00000000" w:rsidRDefault="00000000" w:rsidRPr="00000000" w14:paraId="00000090">
      <w:pPr>
        <w:pStyle w:val="Heading3"/>
        <w:keepNext w:val="0"/>
        <w:keepLines w:val="0"/>
        <w:spacing w:before="780" w:lineRule="auto"/>
        <w:rPr>
          <w:rFonts w:ascii="Times New Roman" w:cs="Times New Roman" w:eastAsia="Times New Roman" w:hAnsi="Times New Roman"/>
          <w:b w:val="1"/>
          <w:bCs w:val="1"/>
          <w:color w:val="000000"/>
        </w:rPr>
      </w:pPr>
      <w:bookmarkStart w:colFirst="0" w:colLast="0" w:name="_88vjrpq4ufqc" w:id="15"/>
      <w:bookmarkEnd w:id="15"/>
      <w:r w:rsidDel="00000000" w:rsidR="00000000" w:rsidRPr="00000000">
        <w:rPr>
          <w:rFonts w:ascii="Times New Roman" w:cs="Times New Roman" w:eastAsia="Times New Roman" w:hAnsi="Times New Roman"/>
          <w:b w:val="1"/>
          <w:bCs w:val="1"/>
          <w:color w:val="000000"/>
          <w:rtl w:val="0"/>
        </w:rPr>
        <w:t xml:space="preserve">5.10 Consumer Communication Standards</w:t>
      </w:r>
    </w:p>
    <w:p w:rsidR="00000000" w:rsidDel="00000000" w:rsidP="00000000" w:rsidRDefault="00000000" w:rsidRPr="00000000" w14:paraId="00000091">
      <w:pPr>
        <w:numPr>
          <w:ilvl w:val="0"/>
          <w:numId w:val="12"/>
        </w:numPr>
        <w:spacing w:after="0" w:afterAutospacing="0" w:before="5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communication with consumers and their representatives regarding referrals, waitlisting, and placement decisions must be:</w:t>
      </w:r>
    </w:p>
    <w:p w:rsidR="00000000" w:rsidDel="00000000" w:rsidP="00000000" w:rsidRDefault="00000000" w:rsidRPr="00000000" w14:paraId="00000092">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Conducted in plain language, free from jargon</w:t>
      </w:r>
    </w:p>
    <w:p w:rsidR="00000000" w:rsidDel="00000000" w:rsidP="00000000" w:rsidRDefault="00000000" w:rsidRPr="00000000" w14:paraId="00000093">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Respectful, empathetic, and timely</w:t>
      </w:r>
    </w:p>
    <w:p w:rsidR="00000000" w:rsidDel="00000000" w:rsidP="00000000" w:rsidRDefault="00000000" w:rsidRPr="00000000" w14:paraId="00000094">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Provided in the consumer's preferred language or communication format where reasonably practicable (use of interpreters or translated materials should be arranged through [POSITION TITLE] where requested)</w:t>
      </w:r>
    </w:p>
    <w:p w:rsidR="00000000" w:rsidDel="00000000" w:rsidP="00000000" w:rsidRDefault="00000000" w:rsidRPr="00000000" w14:paraId="00000095">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Documented in the Referral Register or consumer pre-admission file</w:t>
      </w:r>
    </w:p>
    <w:p w:rsidR="00000000" w:rsidDel="00000000" w:rsidP="00000000" w:rsidRDefault="00000000" w:rsidRPr="00000000" w14:paraId="00000096">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Consumers and their representatives must be informed of their right to:</w:t>
      </w:r>
    </w:p>
    <w:p w:rsidR="00000000" w:rsidDel="00000000" w:rsidP="00000000" w:rsidRDefault="00000000" w:rsidRPr="00000000" w14:paraId="00000097">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Receive a copy of all written communications regarding their referral</w:t>
      </w:r>
    </w:p>
    <w:p w:rsidR="00000000" w:rsidDel="00000000" w:rsidP="00000000" w:rsidRDefault="00000000" w:rsidRPr="00000000" w14:paraId="00000098">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Make a complaint about the referral or placement process through the facility's complaints mechanism or to the Aged Care Quality and Safety Commission</w:t>
      </w:r>
    </w:p>
    <w:p w:rsidR="00000000" w:rsidDel="00000000" w:rsidP="00000000" w:rsidRDefault="00000000" w:rsidRPr="00000000" w14:paraId="00000099">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Access an aged care advocate through the National Aged Care Advocacy Program (NACAP)</w:t>
      </w:r>
    </w:p>
    <w:p w:rsidR="00000000" w:rsidDel="00000000" w:rsidP="00000000" w:rsidRDefault="00000000" w:rsidRPr="00000000" w14:paraId="0000009A">
      <w:pPr>
        <w:numPr>
          <w:ilvl w:val="0"/>
          <w:numId w:val="12"/>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Contact details for the Aged Care Quality and Safety Commission (1800 951 822) and NACAP (1800 700 600) must be provided in writing to any consumer who is declined, placed on a waitlist for more than 60 days, or who raises a concern about the referral process.</w:t>
      </w:r>
    </w:p>
    <w:p w:rsidR="00000000" w:rsidDel="00000000" w:rsidP="00000000" w:rsidRDefault="00000000" w:rsidRPr="00000000" w14:paraId="0000009B">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68uaxd7pebhs" w:id="16"/>
      <w:bookmarkEnd w:id="16"/>
      <w:r w:rsidDel="00000000" w:rsidR="00000000" w:rsidRPr="00000000">
        <w:rPr>
          <w:rFonts w:ascii="Times New Roman" w:cs="Times New Roman" w:eastAsia="Times New Roman" w:hAnsi="Times New Roman"/>
          <w:b w:val="1"/>
          <w:bCs w:val="1"/>
          <w:sz w:val="40"/>
          <w:szCs w:val="40"/>
          <w:rtl w:val="0"/>
        </w:rPr>
        <w:t xml:space="preserve">6. Roles and Responsibilities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6.8833087149187"/>
        <w:gridCol w:w="6733.116691285081"/>
        <w:tblGridChange w:id="0">
          <w:tblGrid>
            <w:gridCol w:w="2626.8833087149187"/>
            <w:gridCol w:w="6733.116691285081"/>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tcMar>
              <w:top w:w="140.0" w:type="dxa"/>
              <w:left w:w="180.0" w:type="dxa"/>
              <w:bottom w:w="140.0" w:type="dxa"/>
              <w:right w:w="180.0" w:type="dxa"/>
            </w:tcMar>
            <w:vAlign w:val="top"/>
          </w:tcPr>
          <w:p w:rsidR="00000000" w:rsidDel="00000000" w:rsidP="00000000" w:rsidRDefault="00000000" w:rsidRPr="00000000" w14:paraId="0000009C">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40.0" w:type="dxa"/>
              <w:left w:w="180.0" w:type="dxa"/>
              <w:bottom w:w="140.0" w:type="dxa"/>
              <w:right w:w="180.0" w:type="dxa"/>
            </w:tcMar>
            <w:vAlign w:val="top"/>
          </w:tcPr>
          <w:p w:rsidR="00000000" w:rsidDel="00000000" w:rsidP="00000000" w:rsidRDefault="00000000" w:rsidRPr="00000000" w14:paraId="0000009D">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Responsibilities</w:t>
            </w:r>
            <w:r w:rsidDel="00000000" w:rsidR="00000000" w:rsidRPr="00000000">
              <w:rPr>
                <w:rtl w:val="0"/>
              </w:rPr>
            </w:r>
          </w:p>
        </w:tc>
      </w:tr>
      <w:tr>
        <w:trPr>
          <w:cantSplit w:val="0"/>
          <w:trHeight w:val="225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9E">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Facility Manager]</w:t>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9F">
            <w:pPr>
              <w:numPr>
                <w:ilvl w:val="0"/>
                <w:numId w:val="10"/>
              </w:numPr>
              <w:spacing w:after="0" w:afterAutospacing="0" w:before="640" w:line="432" w:lineRule="auto"/>
              <w:ind w:left="720" w:hanging="360"/>
            </w:pPr>
            <w:r w:rsidDel="00000000" w:rsidR="00000000" w:rsidRPr="00000000">
              <w:rPr>
                <w:rFonts w:ascii="Times New Roman" w:cs="Times New Roman" w:eastAsia="Times New Roman" w:hAnsi="Times New Roman"/>
                <w:rtl w:val="0"/>
              </w:rPr>
              <w:t xml:space="preserve">Overall accountability for compliance with this policy</w:t>
            </w:r>
          </w:p>
          <w:p w:rsidR="00000000" w:rsidDel="00000000" w:rsidP="00000000" w:rsidRDefault="00000000" w:rsidRPr="00000000" w14:paraId="000000A0">
            <w:pPr>
              <w:numPr>
                <w:ilvl w:val="0"/>
                <w:numId w:val="10"/>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Approval of referral decline decisions</w:t>
            </w:r>
          </w:p>
          <w:p w:rsidR="00000000" w:rsidDel="00000000" w:rsidP="00000000" w:rsidRDefault="00000000" w:rsidRPr="00000000" w14:paraId="000000A1">
            <w:pPr>
              <w:numPr>
                <w:ilvl w:val="0"/>
                <w:numId w:val="10"/>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Oversight of portal access and user management</w:t>
            </w:r>
          </w:p>
          <w:p w:rsidR="00000000" w:rsidDel="00000000" w:rsidP="00000000" w:rsidRDefault="00000000" w:rsidRPr="00000000" w14:paraId="000000A2">
            <w:pPr>
              <w:numPr>
                <w:ilvl w:val="0"/>
                <w:numId w:val="10"/>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Authorisation of any departures from standard prioritisation criteria</w:t>
            </w:r>
          </w:p>
          <w:p w:rsidR="00000000" w:rsidDel="00000000" w:rsidP="00000000" w:rsidRDefault="00000000" w:rsidRPr="00000000" w14:paraId="000000A3">
            <w:pPr>
              <w:numPr>
                <w:ilvl w:val="0"/>
                <w:numId w:val="10"/>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Reporting referral management performance to the governing body</w:t>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A4">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Admissions Manager / Care Navigator]</w:t>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A5">
            <w:pPr>
              <w:numPr>
                <w:ilvl w:val="0"/>
                <w:numId w:val="18"/>
              </w:numPr>
              <w:spacing w:after="0" w:afterAutospacing="0" w:before="640" w:line="432" w:lineRule="auto"/>
              <w:ind w:left="720" w:hanging="360"/>
            </w:pPr>
            <w:r w:rsidDel="00000000" w:rsidR="00000000" w:rsidRPr="00000000">
              <w:rPr>
                <w:rFonts w:ascii="Times New Roman" w:cs="Times New Roman" w:eastAsia="Times New Roman" w:hAnsi="Times New Roman"/>
                <w:rtl w:val="0"/>
              </w:rPr>
              <w:t xml:space="preserve">Day-to-day management of the My Aged Care portal</w:t>
            </w:r>
          </w:p>
          <w:p w:rsidR="00000000" w:rsidDel="00000000" w:rsidP="00000000" w:rsidRDefault="00000000" w:rsidRPr="00000000" w14:paraId="000000A6">
            <w:pPr>
              <w:numPr>
                <w:ilvl w:val="0"/>
                <w:numId w:val="1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Receiving, logging, and actioning all referrals</w:t>
            </w:r>
          </w:p>
          <w:p w:rsidR="00000000" w:rsidDel="00000000" w:rsidP="00000000" w:rsidRDefault="00000000" w:rsidRPr="00000000" w14:paraId="000000A7">
            <w:pPr>
              <w:numPr>
                <w:ilvl w:val="0"/>
                <w:numId w:val="1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Maintaining the Referral Register and Waitlist Register</w:t>
            </w:r>
          </w:p>
          <w:p w:rsidR="00000000" w:rsidDel="00000000" w:rsidP="00000000" w:rsidRDefault="00000000" w:rsidRPr="00000000" w14:paraId="000000A8">
            <w:pPr>
              <w:numPr>
                <w:ilvl w:val="0"/>
                <w:numId w:val="1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Coordinating ACAT assessments and liaising with hospitals and families</w:t>
            </w:r>
          </w:p>
          <w:p w:rsidR="00000000" w:rsidDel="00000000" w:rsidP="00000000" w:rsidRDefault="00000000" w:rsidRPr="00000000" w14:paraId="000000A9">
            <w:pPr>
              <w:numPr>
                <w:ilvl w:val="0"/>
                <w:numId w:val="1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Communicating placement decisions to consumers and representatives</w:t>
            </w:r>
          </w:p>
          <w:p w:rsidR="00000000" w:rsidDel="00000000" w:rsidP="00000000" w:rsidRDefault="00000000" w:rsidRPr="00000000" w14:paraId="000000AA">
            <w:pPr>
              <w:numPr>
                <w:ilvl w:val="0"/>
                <w:numId w:val="1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Maintaining service listing accuracy</w:t>
            </w:r>
          </w:p>
          <w:p w:rsidR="00000000" w:rsidDel="00000000" w:rsidP="00000000" w:rsidRDefault="00000000" w:rsidRPr="00000000" w14:paraId="000000AB">
            <w:pPr>
              <w:numPr>
                <w:ilvl w:val="0"/>
                <w:numId w:val="18"/>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Conducting monthly service listing reviews</w:t>
            </w:r>
          </w:p>
        </w:tc>
      </w:tr>
      <w:tr>
        <w:trPr>
          <w:cantSplit w:val="0"/>
          <w:trHeight w:val="184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AC">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Director of Nursing / Care Manager]</w:t>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AD">
            <w:pPr>
              <w:numPr>
                <w:ilvl w:val="0"/>
                <w:numId w:val="13"/>
              </w:numPr>
              <w:spacing w:after="0" w:afterAutospacing="0" w:before="640" w:line="432" w:lineRule="auto"/>
              <w:ind w:left="720" w:hanging="360"/>
            </w:pPr>
            <w:r w:rsidDel="00000000" w:rsidR="00000000" w:rsidRPr="00000000">
              <w:rPr>
                <w:rFonts w:ascii="Times New Roman" w:cs="Times New Roman" w:eastAsia="Times New Roman" w:hAnsi="Times New Roman"/>
                <w:rtl w:val="0"/>
              </w:rPr>
              <w:t xml:space="preserve">Clinical assessment of consumer needs and facility capability</w:t>
            </w:r>
          </w:p>
          <w:p w:rsidR="00000000" w:rsidDel="00000000" w:rsidP="00000000" w:rsidRDefault="00000000" w:rsidRPr="00000000" w14:paraId="000000AE">
            <w:pPr>
              <w:numPr>
                <w:ilvl w:val="0"/>
                <w:numId w:val="1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Advising on clinical suitability for placement</w:t>
            </w:r>
          </w:p>
          <w:p w:rsidR="00000000" w:rsidDel="00000000" w:rsidP="00000000" w:rsidRDefault="00000000" w:rsidRPr="00000000" w14:paraId="000000AF">
            <w:pPr>
              <w:numPr>
                <w:ilvl w:val="0"/>
                <w:numId w:val="1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Supporting care type transition planning and documentation</w:t>
            </w:r>
          </w:p>
          <w:p w:rsidR="00000000" w:rsidDel="00000000" w:rsidP="00000000" w:rsidRDefault="00000000" w:rsidRPr="00000000" w14:paraId="000000B0">
            <w:pPr>
              <w:numPr>
                <w:ilvl w:val="0"/>
                <w:numId w:val="13"/>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Ensuring continuity of clinical care information during transitions</w:t>
            </w:r>
          </w:p>
        </w:tc>
      </w:tr>
      <w:tr>
        <w:trPr>
          <w:cantSplit w:val="0"/>
          <w:trHeight w:val="145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B1">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Administration Officer]</w:t>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B2">
            <w:pPr>
              <w:numPr>
                <w:ilvl w:val="0"/>
                <w:numId w:val="17"/>
              </w:numPr>
              <w:spacing w:after="0" w:afterAutospacing="0" w:before="640" w:line="432" w:lineRule="auto"/>
              <w:ind w:left="720" w:hanging="360"/>
            </w:pPr>
            <w:r w:rsidDel="00000000" w:rsidR="00000000" w:rsidRPr="00000000">
              <w:rPr>
                <w:rFonts w:ascii="Times New Roman" w:cs="Times New Roman" w:eastAsia="Times New Roman" w:hAnsi="Times New Roman"/>
                <w:rtl w:val="0"/>
              </w:rPr>
              <w:t xml:space="preserve">Assisting with portal data entry and record maintenance</w:t>
            </w:r>
          </w:p>
          <w:p w:rsidR="00000000" w:rsidDel="00000000" w:rsidP="00000000" w:rsidRDefault="00000000" w:rsidRPr="00000000" w14:paraId="000000B3">
            <w:pPr>
              <w:numPr>
                <w:ilvl w:val="0"/>
                <w:numId w:val="1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Filing and archiving referral documentation</w:t>
            </w:r>
          </w:p>
          <w:p w:rsidR="00000000" w:rsidDel="00000000" w:rsidP="00000000" w:rsidRDefault="00000000" w:rsidRPr="00000000" w14:paraId="000000B4">
            <w:pPr>
              <w:numPr>
                <w:ilvl w:val="0"/>
                <w:numId w:val="17"/>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Supporting consumer communications (written correspondence)</w:t>
            </w:r>
          </w:p>
        </w:tc>
      </w:tr>
      <w:tr>
        <w:trPr>
          <w:cantSplit w:val="0"/>
          <w:trHeight w:val="264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B5">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w:t>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B6">
            <w:pPr>
              <w:numPr>
                <w:ilvl w:val="0"/>
                <w:numId w:val="15"/>
              </w:numPr>
              <w:spacing w:after="0" w:afterAutospacing="0" w:before="640" w:line="432" w:lineRule="auto"/>
              <w:ind w:left="720" w:hanging="360"/>
            </w:pPr>
            <w:r w:rsidDel="00000000" w:rsidR="00000000" w:rsidRPr="00000000">
              <w:rPr>
                <w:rFonts w:ascii="Times New Roman" w:cs="Times New Roman" w:eastAsia="Times New Roman" w:hAnsi="Times New Roman"/>
                <w:rtl w:val="0"/>
              </w:rPr>
              <w:t xml:space="preserve">Adherence to this policy and associated procedures</w:t>
            </w:r>
          </w:p>
          <w:p w:rsidR="00000000" w:rsidDel="00000000" w:rsidP="00000000" w:rsidRDefault="00000000" w:rsidRPr="00000000" w14:paraId="000000B7">
            <w:pPr>
              <w:numPr>
                <w:ilvl w:val="0"/>
                <w:numId w:val="1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Reporting any concerns about referral management practices to the [POSITION TITLE]</w:t>
            </w:r>
          </w:p>
          <w:p w:rsidR="00000000" w:rsidDel="00000000" w:rsidP="00000000" w:rsidRDefault="00000000" w:rsidRPr="00000000" w14:paraId="000000B8">
            <w:pPr>
              <w:numPr>
                <w:ilvl w:val="0"/>
                <w:numId w:val="1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Completing mandatory training on My Aged Care portal and referral obligations as required</w:t>
            </w:r>
          </w:p>
          <w:p w:rsidR="00000000" w:rsidDel="00000000" w:rsidP="00000000" w:rsidRDefault="00000000" w:rsidRPr="00000000" w14:paraId="000000B9">
            <w:pPr>
              <w:numPr>
                <w:ilvl w:val="0"/>
                <w:numId w:val="15"/>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Maintaining confidentiality of all consumer referral information</w:t>
            </w:r>
          </w:p>
        </w:tc>
      </w:tr>
    </w:tbl>
    <w:p w:rsidR="00000000" w:rsidDel="00000000" w:rsidP="00000000" w:rsidRDefault="00000000" w:rsidRPr="00000000" w14:paraId="000000BA">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t6xl3ggx060o" w:id="17"/>
      <w:bookmarkEnd w:id="17"/>
      <w:r w:rsidDel="00000000" w:rsidR="00000000" w:rsidRPr="00000000">
        <w:rPr>
          <w:rFonts w:ascii="Times New Roman" w:cs="Times New Roman" w:eastAsia="Times New Roman" w:hAnsi="Times New Roman"/>
          <w:b w:val="1"/>
          <w:bCs w:val="1"/>
          <w:sz w:val="40"/>
          <w:szCs w:val="40"/>
          <w:rtl w:val="0"/>
        </w:rPr>
        <w:t xml:space="preserve">7. Compliance References</w:t>
      </w:r>
    </w:p>
    <w:p w:rsidR="00000000" w:rsidDel="00000000" w:rsidP="00000000" w:rsidRDefault="00000000" w:rsidRPr="00000000" w14:paraId="000000BB">
      <w:pPr>
        <w:numPr>
          <w:ilvl w:val="0"/>
          <w:numId w:val="8"/>
        </w:numPr>
        <w:spacing w:after="0" w:afterAutospacing="0" w:before="60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w:t>
      </w:r>
      <w:r w:rsidDel="00000000" w:rsidR="00000000" w:rsidRPr="00000000">
        <w:rPr>
          <w:rFonts w:ascii="Times New Roman" w:cs="Times New Roman" w:eastAsia="Times New Roman" w:hAnsi="Times New Roman"/>
          <w:sz w:val="24"/>
          <w:szCs w:val="24"/>
          <w:rtl w:val="0"/>
        </w:rPr>
        <w:t xml:space="preserve"> (Cth) — including obligations on approved providers regarding residential care, respite care, admissions, and ACAT assessment requirements</w:t>
      </w:r>
    </w:p>
    <w:p w:rsidR="00000000" w:rsidDel="00000000" w:rsidP="00000000" w:rsidRDefault="00000000" w:rsidRPr="00000000" w14:paraId="000000BC">
      <w:pPr>
        <w:numPr>
          <w:ilvl w:val="0"/>
          <w:numId w:val="8"/>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Standards</w:t>
      </w:r>
      <w:r w:rsidDel="00000000" w:rsidR="00000000" w:rsidRPr="00000000">
        <w:rPr>
          <w:rFonts w:ascii="Times New Roman" w:cs="Times New Roman" w:eastAsia="Times New Roman" w:hAnsi="Times New Roman"/>
          <w:sz w:val="24"/>
          <w:szCs w:val="24"/>
          <w:rtl w:val="0"/>
        </w:rPr>
        <w:t xml:space="preserve"> (effective 1 July 2019) — particularly Standard 1 (Consumer Dignity and Choice), Standard 6 (Feedback and Complaints), and Standard 8 (Organisational Governance)</w:t>
      </w:r>
    </w:p>
    <w:p w:rsidR="00000000" w:rsidDel="00000000" w:rsidP="00000000" w:rsidRDefault="00000000" w:rsidRPr="00000000" w14:paraId="000000BD">
      <w:pPr>
        <w:numPr>
          <w:ilvl w:val="0"/>
          <w:numId w:val="8"/>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My Aged Care Service Provider Portal — Provider Obligations</w:t>
      </w:r>
      <w:r w:rsidDel="00000000" w:rsidR="00000000" w:rsidRPr="00000000">
        <w:rPr>
          <w:rFonts w:ascii="Times New Roman" w:cs="Times New Roman" w:eastAsia="Times New Roman" w:hAnsi="Times New Roman"/>
          <w:sz w:val="24"/>
          <w:szCs w:val="24"/>
          <w:rtl w:val="0"/>
        </w:rPr>
        <w:t xml:space="preserve"> — Department of Health and Aged Care guidance on portal use, referral management obligations, and service listing accuracy requirements</w:t>
      </w:r>
    </w:p>
    <w:p w:rsidR="00000000" w:rsidDel="00000000" w:rsidP="00000000" w:rsidRDefault="00000000" w:rsidRPr="00000000" w14:paraId="000000BE">
      <w:pPr>
        <w:numPr>
          <w:ilvl w:val="0"/>
          <w:numId w:val="8"/>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My Aged Care Service Provider and Assessor Portal User Guide</w:t>
      </w:r>
      <w:r w:rsidDel="00000000" w:rsidR="00000000" w:rsidRPr="00000000">
        <w:rPr>
          <w:rFonts w:ascii="Times New Roman" w:cs="Times New Roman" w:eastAsia="Times New Roman" w:hAnsi="Times New Roman"/>
          <w:sz w:val="24"/>
          <w:szCs w:val="24"/>
          <w:rtl w:val="0"/>
        </w:rPr>
        <w:t xml:space="preserve"> — Department of Health and Aged Care (current version)</w:t>
      </w:r>
    </w:p>
    <w:p w:rsidR="00000000" w:rsidDel="00000000" w:rsidP="00000000" w:rsidRDefault="00000000" w:rsidRPr="00000000" w14:paraId="000000BF">
      <w:pPr>
        <w:numPr>
          <w:ilvl w:val="0"/>
          <w:numId w:val="8"/>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Competition and Consumer Act 2010</w:t>
      </w:r>
      <w:r w:rsidDel="00000000" w:rsidR="00000000" w:rsidRPr="00000000">
        <w:rPr>
          <w:rFonts w:ascii="Times New Roman" w:cs="Times New Roman" w:eastAsia="Times New Roman" w:hAnsi="Times New Roman"/>
          <w:sz w:val="24"/>
          <w:szCs w:val="24"/>
          <w:rtl w:val="0"/>
        </w:rPr>
        <w:t xml:space="preserve"> (Cth), Schedule 2 — Australian Consumer Law; provisions relating to misleading or deceptive conduct (relevant to service listing accuracy and waitlist representations)</w:t>
      </w:r>
    </w:p>
    <w:p w:rsidR="00000000" w:rsidDel="00000000" w:rsidP="00000000" w:rsidRDefault="00000000" w:rsidRPr="00000000" w14:paraId="000000C0">
      <w:pPr>
        <w:numPr>
          <w:ilvl w:val="0"/>
          <w:numId w:val="8"/>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w:t>
      </w:r>
      <w:r w:rsidDel="00000000" w:rsidR="00000000" w:rsidRPr="00000000">
        <w:rPr>
          <w:rFonts w:ascii="Times New Roman" w:cs="Times New Roman" w:eastAsia="Times New Roman" w:hAnsi="Times New Roman"/>
          <w:sz w:val="24"/>
          <w:szCs w:val="24"/>
          <w:rtl w:val="0"/>
        </w:rPr>
        <w:t xml:space="preserve"> (Cth) and Australian Privacy Principles — obligations regarding the collection, use, and disclosure of personal and sensitive information during the referral process</w:t>
      </w:r>
    </w:p>
    <w:p w:rsidR="00000000" w:rsidDel="00000000" w:rsidP="00000000" w:rsidRDefault="00000000" w:rsidRPr="00000000" w14:paraId="000000C1">
      <w:pPr>
        <w:numPr>
          <w:ilvl w:val="0"/>
          <w:numId w:val="8"/>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(Transitional Provisions) Act 1997</w:t>
      </w:r>
      <w:r w:rsidDel="00000000" w:rsidR="00000000" w:rsidRPr="00000000">
        <w:rPr>
          <w:rFonts w:ascii="Times New Roman" w:cs="Times New Roman" w:eastAsia="Times New Roman" w:hAnsi="Times New Roman"/>
          <w:sz w:val="24"/>
          <w:szCs w:val="24"/>
          <w:rtl w:val="0"/>
        </w:rPr>
        <w:t xml:space="preserve"> (Cth) — where applicable to existing residents under transitional provisions</w:t>
      </w:r>
    </w:p>
    <w:p w:rsidR="00000000" w:rsidDel="00000000" w:rsidP="00000000" w:rsidRDefault="00000000" w:rsidRPr="00000000" w14:paraId="000000C2">
      <w:pPr>
        <w:numPr>
          <w:ilvl w:val="0"/>
          <w:numId w:val="8"/>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Anti-Discrimination Act</w:t>
      </w:r>
      <w:r w:rsidDel="00000000" w:rsidR="00000000" w:rsidRPr="00000000">
        <w:rPr>
          <w:rFonts w:ascii="Times New Roman" w:cs="Times New Roman" w:eastAsia="Times New Roman" w:hAnsi="Times New Roman"/>
          <w:sz w:val="24"/>
          <w:szCs w:val="24"/>
          <w:rtl w:val="0"/>
        </w:rPr>
        <w:t xml:space="preserve"> [relevant State/Territory legislation — insert applicable state, e.g. Anti-Discrimination Act 1977 (NSW)] — non-discrimination obligations in admissions and waitlist management</w:t>
      </w:r>
    </w:p>
    <w:p w:rsidR="00000000" w:rsidDel="00000000" w:rsidP="00000000" w:rsidRDefault="00000000" w:rsidRPr="00000000" w14:paraId="000000C3">
      <w:pPr>
        <w:numPr>
          <w:ilvl w:val="0"/>
          <w:numId w:val="8"/>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National Aged Care Advocacy Program (NACAP)</w:t>
      </w:r>
      <w:r w:rsidDel="00000000" w:rsidR="00000000" w:rsidRPr="00000000">
        <w:rPr>
          <w:rFonts w:ascii="Times New Roman" w:cs="Times New Roman" w:eastAsia="Times New Roman" w:hAnsi="Times New Roman"/>
          <w:sz w:val="24"/>
          <w:szCs w:val="24"/>
          <w:rtl w:val="0"/>
        </w:rPr>
        <w:t xml:space="preserve"> — consumer advocacy support framework referenced in consumer communications obligations</w:t>
      </w:r>
    </w:p>
    <w:p w:rsidR="00000000" w:rsidDel="00000000" w:rsidP="00000000" w:rsidRDefault="00000000" w:rsidRPr="00000000" w14:paraId="000000C4">
      <w:pPr>
        <w:numPr>
          <w:ilvl w:val="0"/>
          <w:numId w:val="8"/>
        </w:numPr>
        <w:spacing w:after="24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and Safety Commission Act 2018</w:t>
      </w:r>
      <w:r w:rsidDel="00000000" w:rsidR="00000000" w:rsidRPr="00000000">
        <w:rPr>
          <w:rFonts w:ascii="Times New Roman" w:cs="Times New Roman" w:eastAsia="Times New Roman" w:hAnsi="Times New Roman"/>
          <w:sz w:val="24"/>
          <w:szCs w:val="24"/>
          <w:rtl w:val="0"/>
        </w:rPr>
        <w:t xml:space="preserve"> (Cth) — regulatory oversight and complaints management framework</w:t>
      </w:r>
    </w:p>
    <w:p w:rsidR="00000000" w:rsidDel="00000000" w:rsidP="00000000" w:rsidRDefault="00000000" w:rsidRPr="00000000" w14:paraId="000000C5">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80zngxr2ozgi" w:id="18"/>
      <w:bookmarkEnd w:id="18"/>
      <w:r w:rsidDel="00000000" w:rsidR="00000000" w:rsidRPr="00000000">
        <w:rPr>
          <w:rFonts w:ascii="Times New Roman" w:cs="Times New Roman" w:eastAsia="Times New Roman" w:hAnsi="Times New Roman"/>
          <w:b w:val="1"/>
          <w:bCs w:val="1"/>
          <w:sz w:val="40"/>
          <w:szCs w:val="40"/>
          <w:rtl w:val="0"/>
        </w:rPr>
        <w:t xml:space="preserve">8. Document Review</w:t>
      </w:r>
    </w:p>
    <w:p w:rsidR="00000000" w:rsidDel="00000000" w:rsidP="00000000" w:rsidRDefault="00000000" w:rsidRPr="00000000" w14:paraId="000000C6">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must be reviewed at a minimum of every </w:t>
      </w:r>
      <w:r w:rsidDel="00000000" w:rsidR="00000000" w:rsidRPr="00000000">
        <w:rPr>
          <w:rFonts w:ascii="Times New Roman" w:cs="Times New Roman" w:eastAsia="Times New Roman" w:hAnsi="Times New Roman"/>
          <w:b w:val="1"/>
          <w:bCs w:val="1"/>
          <w:sz w:val="24"/>
          <w:szCs w:val="24"/>
          <w:rtl w:val="0"/>
        </w:rPr>
        <w:t xml:space="preserve">twelve (12) months</w:t>
      </w:r>
      <w:r w:rsidDel="00000000" w:rsidR="00000000" w:rsidRPr="00000000">
        <w:rPr>
          <w:rFonts w:ascii="Times New Roman" w:cs="Times New Roman" w:eastAsia="Times New Roman" w:hAnsi="Times New Roman"/>
          <w:sz w:val="24"/>
          <w:szCs w:val="24"/>
          <w:rtl w:val="0"/>
        </w:rPr>
        <w:t xml:space="preserve"> from the effective date, or sooner in the event of:</w:t>
      </w:r>
    </w:p>
    <w:p w:rsidR="00000000" w:rsidDel="00000000" w:rsidP="00000000" w:rsidRDefault="00000000" w:rsidRPr="00000000" w14:paraId="000000C7">
      <w:pPr>
        <w:numPr>
          <w:ilvl w:val="0"/>
          <w:numId w:val="7"/>
        </w:numPr>
        <w:spacing w:after="0" w:afterAutospacing="0" w:before="68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 change in relevant legislation, regulation, or Australian Government guidance affecting My Aged Care or referral management obligations</w:t>
      </w:r>
    </w:p>
    <w:p w:rsidR="00000000" w:rsidDel="00000000" w:rsidP="00000000" w:rsidRDefault="00000000" w:rsidRPr="00000000" w14:paraId="000000C8">
      <w:pPr>
        <w:numPr>
          <w:ilvl w:val="0"/>
          <w:numId w:val="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 significant change in the facility's operations, care types offered, or capacity</w:t>
      </w:r>
    </w:p>
    <w:p w:rsidR="00000000" w:rsidDel="00000000" w:rsidP="00000000" w:rsidRDefault="00000000" w:rsidRPr="00000000" w14:paraId="000000C9">
      <w:pPr>
        <w:numPr>
          <w:ilvl w:val="0"/>
          <w:numId w:val="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 complaint, incident, or audit finding that identifies a gap or deficiency in referral management practices</w:t>
      </w:r>
    </w:p>
    <w:p w:rsidR="00000000" w:rsidDel="00000000" w:rsidP="00000000" w:rsidRDefault="00000000" w:rsidRPr="00000000" w14:paraId="000000CA">
      <w:pPr>
        <w:numPr>
          <w:ilvl w:val="0"/>
          <w:numId w:val="7"/>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 direction or recommendation from the Aged Care Quality and Safety Commission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6637168141597"/>
        <w:gridCol w:w="6074.33628318584"/>
        <w:tblGridChange w:id="0">
          <w:tblGrid>
            <w:gridCol w:w="3285.6637168141597"/>
            <w:gridCol w:w="6074.3362831858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80.0" w:type="dxa"/>
              <w:bottom w:w="100.0" w:type="dxa"/>
              <w:right w:w="180.0" w:type="dxa"/>
            </w:tcMar>
            <w:vAlign w:val="top"/>
          </w:tcPr>
          <w:p w:rsidR="00000000" w:rsidDel="00000000" w:rsidP="00000000" w:rsidRDefault="00000000" w:rsidRPr="00000000" w14:paraId="000000CB">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Scheduled Review Date</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CC">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80.0" w:type="dxa"/>
              <w:bottom w:w="100.0" w:type="dxa"/>
              <w:right w:w="180.0" w:type="dxa"/>
            </w:tcMar>
            <w:vAlign w:val="top"/>
          </w:tcPr>
          <w:p w:rsidR="00000000" w:rsidDel="00000000" w:rsidP="00000000" w:rsidRDefault="00000000" w:rsidRPr="00000000" w14:paraId="000000CD">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Responsible for Review</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CE">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80.0" w:type="dxa"/>
              <w:bottom w:w="100.0" w:type="dxa"/>
              <w:right w:w="180.0" w:type="dxa"/>
            </w:tcMar>
            <w:vAlign w:val="top"/>
          </w:tcPr>
          <w:p w:rsidR="00000000" w:rsidDel="00000000" w:rsidP="00000000" w:rsidRDefault="00000000" w:rsidRPr="00000000" w14:paraId="000000CF">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Approved By</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D0">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 NAME]</w:t>
            </w:r>
          </w:p>
        </w:tc>
      </w:tr>
    </w:tbl>
    <w:p w:rsidR="00000000" w:rsidDel="00000000" w:rsidP="00000000" w:rsidRDefault="00000000" w:rsidRPr="00000000" w14:paraId="000000D1">
      <w:pPr>
        <w:pStyle w:val="Heading3"/>
        <w:keepNext w:val="0"/>
        <w:keepLines w:val="0"/>
        <w:spacing w:before="820" w:lineRule="auto"/>
        <w:rPr>
          <w:rFonts w:ascii="Times New Roman" w:cs="Times New Roman" w:eastAsia="Times New Roman" w:hAnsi="Times New Roman"/>
          <w:b w:val="1"/>
          <w:bCs w:val="1"/>
          <w:color w:val="000000"/>
          <w:sz w:val="27"/>
          <w:szCs w:val="27"/>
        </w:rPr>
      </w:pPr>
      <w:bookmarkStart w:colFirst="0" w:colLast="0" w:name="_khx9is7bfgdj" w:id="19"/>
      <w:bookmarkEnd w:id="19"/>
      <w:r w:rsidDel="00000000" w:rsidR="00000000" w:rsidRPr="00000000">
        <w:rPr>
          <w:rFonts w:ascii="Times New Roman" w:cs="Times New Roman" w:eastAsia="Times New Roman" w:hAnsi="Times New Roman"/>
          <w:b w:val="1"/>
          <w:bCs w:val="1"/>
          <w:color w:val="000000"/>
          <w:sz w:val="27"/>
          <w:szCs w:val="27"/>
          <w:rtl w:val="0"/>
        </w:rPr>
        <w:t xml:space="preserve">Document Version History</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5790251107828"/>
        <w:gridCol w:w="1990.901033973412"/>
        <w:gridCol w:w="2350.3692762186115"/>
        <w:gridCol w:w="3954.150664697193"/>
        <w:tblGridChange w:id="0">
          <w:tblGrid>
            <w:gridCol w:w="1064.5790251107828"/>
            <w:gridCol w:w="1990.901033973412"/>
            <w:gridCol w:w="2350.3692762186115"/>
            <w:gridCol w:w="3954.15066469719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2">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3">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4">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Author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5">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Summary of Changes</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6">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7">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8">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 POSITION]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9">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Initial policy development and adoption</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A">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B">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C">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D">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DE">
      <w:pPr>
        <w:pStyle w:val="Heading2"/>
        <w:keepNext w:val="0"/>
        <w:keepLines w:val="0"/>
        <w:spacing w:after="80" w:lineRule="auto"/>
        <w:rPr>
          <w:rFonts w:ascii="Times New Roman" w:cs="Times New Roman" w:eastAsia="Times New Roman" w:hAnsi="Times New Roman"/>
          <w:b w:val="1"/>
          <w:bCs w:val="1"/>
          <w:sz w:val="38"/>
          <w:szCs w:val="38"/>
        </w:rPr>
      </w:pPr>
      <w:bookmarkStart w:colFirst="0" w:colLast="0" w:name="_x2nw94vcf87u" w:id="20"/>
      <w:bookmarkEnd w:id="20"/>
      <w:r w:rsidDel="00000000" w:rsidR="00000000" w:rsidRPr="00000000">
        <w:rPr>
          <w:rFonts w:ascii="Times New Roman" w:cs="Times New Roman" w:eastAsia="Times New Roman" w:hAnsi="Times New Roman"/>
          <w:b w:val="1"/>
          <w:bCs w:val="1"/>
          <w:sz w:val="38"/>
          <w:szCs w:val="38"/>
          <w:rtl w:val="0"/>
        </w:rPr>
        <w:t xml:space="preserve">Staff Acknowledgement</w:t>
      </w:r>
    </w:p>
    <w:p w:rsidR="00000000" w:rsidDel="00000000" w:rsidP="00000000" w:rsidRDefault="00000000" w:rsidRPr="00000000" w14:paraId="000000DF">
      <w:pPr>
        <w:spacing w:after="22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confirm that I have read, understood, and agree to comply with the My Aged Care and Referral Management Policy of [FACILITY NAME]. I understand that failure to comply with this policy may result in disciplinary action.</w:t>
      </w:r>
    </w:p>
    <w:tbl>
      <w:tblPr>
        <w:tblStyle w:val="Table5"/>
        <w:tblW w:w="935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59.645494830133"/>
        <w:gridCol w:w="2640.709010339734"/>
        <w:gridCol w:w="2073.8552437223043"/>
        <w:gridCol w:w="1285.7902511078285"/>
        <w:tblGridChange w:id="0">
          <w:tblGrid>
            <w:gridCol w:w="3359.645494830133"/>
            <w:gridCol w:w="2640.709010339734"/>
            <w:gridCol w:w="2073.8552437223043"/>
            <w:gridCol w:w="1285.7902511078285"/>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E0">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Full Name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E1">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E2">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E3">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r>
      <w:tr>
        <w:trPr>
          <w:cantSplit w:val="0"/>
          <w:trHeight w:val="930" w:hRule="atLeast"/>
          <w:tblHeader w:val="0"/>
        </w:trPr>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E4">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E5">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E6">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E7">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930" w:hRule="atLeast"/>
          <w:tblHeader w:val="0"/>
        </w:trPr>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E8">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E9">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EA">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EB">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930" w:hRule="atLeast"/>
          <w:tblHeader w:val="0"/>
        </w:trPr>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EC">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ED">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EE">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EF">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930" w:hRule="atLeast"/>
          <w:tblHeader w:val="0"/>
        </w:trPr>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F0">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F1">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F2">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F3">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930" w:hRule="atLeast"/>
          <w:tblHeader w:val="0"/>
        </w:trPr>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F4">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F5">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F6">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0F7">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F8">
      <w:pPr>
        <w:spacing w:after="200" w:before="720" w:lineRule="auto"/>
        <w:rPr>
          <w:rFonts w:ascii="Times New Roman" w:cs="Times New Roman" w:eastAsia="Times New Roman" w:hAnsi="Times New Roman"/>
          <w:i w:val="1"/>
          <w:iCs w:val="1"/>
          <w:color w:val="555555"/>
          <w:sz w:val="20"/>
          <w:szCs w:val="20"/>
        </w:rPr>
      </w:pPr>
      <w:r w:rsidDel="00000000" w:rsidR="00000000" w:rsidRPr="00000000">
        <w:rPr>
          <w:rFonts w:ascii="Times New Roman" w:cs="Times New Roman" w:eastAsia="Times New Roman" w:hAnsi="Times New Roman"/>
          <w:i w:val="1"/>
          <w:iCs w:val="1"/>
          <w:color w:val="555555"/>
          <w:sz w:val="20"/>
          <w:szCs w:val="20"/>
          <w:rtl w:val="0"/>
        </w:rPr>
        <w:t xml:space="preserve">This acknowledgement form should be retained in the staff member's personnel file. A copy of the signed acknowledgement should also be filed with the policy document register.</w:t>
      </w:r>
    </w:p>
    <w:p w:rsidR="00000000" w:rsidDel="00000000" w:rsidP="00000000" w:rsidRDefault="00000000" w:rsidRPr="00000000" w14:paraId="000000F9">
      <w:pPr>
        <w:pBdr>
          <w:top w:color="dddddd" w:space="9" w:sz="9" w:val="single"/>
        </w:pBdr>
        <w:spacing w:after="200" w:before="580" w:lineRule="auto"/>
        <w:rPr>
          <w:rFonts w:ascii="Times New Roman" w:cs="Times New Roman" w:eastAsia="Times New Roman" w:hAnsi="Times New Roman"/>
          <w:i w:val="1"/>
          <w:iCs w:val="1"/>
          <w:color w:val="777777"/>
          <w:sz w:val="20"/>
          <w:szCs w:val="20"/>
        </w:rPr>
      </w:pPr>
      <w:r w:rsidDel="00000000" w:rsidR="00000000" w:rsidRPr="00000000">
        <w:rPr>
          <w:rFonts w:ascii="Times New Roman" w:cs="Times New Roman" w:eastAsia="Times New Roman" w:hAnsi="Times New Roman"/>
          <w:b w:val="1"/>
          <w:bCs w:val="1"/>
          <w:color w:val="777777"/>
          <w:sz w:val="20"/>
          <w:szCs w:val="20"/>
          <w:rtl w:val="0"/>
        </w:rPr>
        <w:t xml:space="preserve">End of Document</w:t>
      </w:r>
      <w:r w:rsidDel="00000000" w:rsidR="00000000" w:rsidRPr="00000000">
        <w:rPr>
          <w:rFonts w:ascii="Times New Roman" w:cs="Times New Roman" w:eastAsia="Times New Roman" w:hAnsi="Times New Roman"/>
          <w:color w:val="777777"/>
          <w:sz w:val="20"/>
          <w:szCs w:val="20"/>
          <w:rtl w:val="0"/>
        </w:rPr>
        <w:t xml:space="preserve"> — [FACILITY NAME] | My Aged Care and Referral Management Policy | Version [X.X] | Effective [DD/MM/YYYY]</w:t>
        <w:br w:type="textWrapping"/>
      </w:r>
      <w:r w:rsidDel="00000000" w:rsidR="00000000" w:rsidRPr="00000000">
        <w:rPr>
          <w:rFonts w:ascii="Times New Roman" w:cs="Times New Roman" w:eastAsia="Times New Roman" w:hAnsi="Times New Roman"/>
          <w:i w:val="1"/>
          <w:iCs w:val="1"/>
          <w:color w:val="777777"/>
          <w:sz w:val="20"/>
          <w:szCs w:val="20"/>
          <w:rtl w:val="0"/>
        </w:rPr>
        <w:t xml:space="preserve">This template is provided as a guide only. [FACILITY NAME] is responsible for ensuring this policy reflects current legislative requirements, organisational context, and operational practices. Independent legal or compliance advice should be sought where required.</w:t>
      </w:r>
    </w:p>
    <w:p w:rsidR="00000000" w:rsidDel="00000000" w:rsidP="00000000" w:rsidRDefault="00000000" w:rsidRPr="00000000" w14:paraId="000000FA">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FB">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decimal"/>
      <w:lvlText w:val="%2."/>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decimal"/>
      <w:lvlText w:val="%2."/>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decimal"/>
      <w:lvlText w:val="%2."/>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