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60" w:before="480" w:lineRule="auto"/>
        <w:jc w:val="center"/>
        <w:rPr>
          <w:rFonts w:ascii="Times New Roman" w:cs="Times New Roman" w:eastAsia="Times New Roman" w:hAnsi="Times New Roman"/>
          <w:b w:val="1"/>
          <w:bCs w:val="1"/>
          <w:sz w:val="67"/>
          <w:szCs w:val="67"/>
        </w:rPr>
      </w:pPr>
      <w:bookmarkStart w:colFirst="0" w:colLast="0" w:name="_uxcstliwrg9n" w:id="0"/>
      <w:bookmarkEnd w:id="0"/>
      <w:r w:rsidDel="00000000" w:rsidR="00000000" w:rsidRPr="00000000">
        <w:rPr>
          <w:rFonts w:ascii="Times New Roman" w:cs="Times New Roman" w:eastAsia="Times New Roman" w:hAnsi="Times New Roman"/>
          <w:b w:val="1"/>
          <w:bCs w:val="1"/>
          <w:sz w:val="67"/>
          <w:szCs w:val="67"/>
          <w:rtl w:val="0"/>
        </w:rPr>
        <w:t xml:space="preserve">FOOD SAFETY AND HACCP POLICY</w:t>
      </w:r>
    </w:p>
    <w:p w:rsidR="00000000" w:rsidDel="00000000" w:rsidP="00000000" w:rsidRDefault="00000000" w:rsidRPr="00000000" w14:paraId="00000002">
      <w:pPr>
        <w:spacing w:after="220" w:lineRule="auto"/>
        <w:jc w:val="center"/>
        <w:rPr>
          <w:rFonts w:ascii="Times New Roman" w:cs="Times New Roman" w:eastAsia="Times New Roman" w:hAnsi="Times New Roman"/>
          <w:color w:val="555555"/>
          <w:sz w:val="23"/>
          <w:szCs w:val="23"/>
        </w:rPr>
      </w:pPr>
      <w:r w:rsidDel="00000000" w:rsidR="00000000" w:rsidRPr="00000000">
        <w:rPr>
          <w:rFonts w:ascii="Times New Roman" w:cs="Times New Roman" w:eastAsia="Times New Roman" w:hAnsi="Times New Roman"/>
          <w:color w:val="555555"/>
          <w:sz w:val="23"/>
          <w:szCs w:val="23"/>
          <w:rtl w:val="0"/>
        </w:rPr>
        <w:t xml:space="preserve">Residential Aged Care Facility Policy Document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443131462334"/>
        <w:gridCol w:w="2046.2038404726736"/>
        <w:gridCol w:w="1880.2954209748893"/>
        <w:gridCol w:w="2613.0576070901034"/>
        <w:tblGridChange w:id="0">
          <w:tblGrid>
            <w:gridCol w:w="2820.443131462334"/>
            <w:gridCol w:w="2046.2038404726736"/>
            <w:gridCol w:w="1880.2954209748893"/>
            <w:gridCol w:w="2613.0576070901034"/>
          </w:tblGrid>
        </w:tblGridChange>
      </w:tblGrid>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Facility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[DOC-FS-001]</w:t>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Safety and HACCP Policy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Effective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POSITION TITLE]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Owner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SERVICES MANAGER / DIRECTOR OF CARE]</w:t>
            </w:r>
          </w:p>
        </w:tc>
      </w:tr>
    </w:tbl>
    <w:p w:rsidR="00000000" w:rsidDel="00000000" w:rsidP="00000000" w:rsidRDefault="00000000" w:rsidRPr="00000000" w14:paraId="00000013">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fljuk7l64n3n" w:id="1"/>
      <w:bookmarkEnd w:id="1"/>
      <w:r w:rsidDel="00000000" w:rsidR="00000000" w:rsidRPr="00000000">
        <w:rPr>
          <w:rFonts w:ascii="Times New Roman" w:cs="Times New Roman" w:eastAsia="Times New Roman" w:hAnsi="Times New Roman"/>
          <w:b w:val="1"/>
          <w:bCs w:val="1"/>
          <w:sz w:val="40"/>
          <w:szCs w:val="40"/>
          <w:rtl w:val="0"/>
        </w:rPr>
        <w:t xml:space="preserve">1. Purpose</w:t>
      </w:r>
    </w:p>
    <w:p w:rsidR="00000000" w:rsidDel="00000000" w:rsidP="00000000" w:rsidRDefault="00000000" w:rsidRPr="00000000" w14:paraId="00000014">
      <w:pPr>
        <w:spacing w:after="240" w:before="6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framework for safe food handling, preparation, storage, and service at [FACILITY NAME] in accordance with the Hazard Analysis Critical Control Points (HACCP) methodology and applicable Australian food safety legislation. It ensures that all food provided to residents is safe for consumption, nutritionally appropriate, and prepared in a manner that minimises the risk of foodborne illness among a vulnerable population. This policy also ensures compliance with the Aged Care Quality Standards and relevant Food Standards Australia New Zealand (FSANZ) standards applicable to residential aged care settings.</w:t>
      </w:r>
    </w:p>
    <w:p w:rsidR="00000000" w:rsidDel="00000000" w:rsidP="00000000" w:rsidRDefault="00000000" w:rsidRPr="00000000" w14:paraId="00000015">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fpaaksvrpfcs" w:id="2"/>
      <w:bookmarkEnd w:id="2"/>
      <w:r w:rsidDel="00000000" w:rsidR="00000000" w:rsidRPr="00000000">
        <w:rPr>
          <w:rFonts w:ascii="Times New Roman" w:cs="Times New Roman" w:eastAsia="Times New Roman" w:hAnsi="Times New Roman"/>
          <w:b w:val="1"/>
          <w:bCs w:val="1"/>
          <w:sz w:val="40"/>
          <w:szCs w:val="40"/>
          <w:rtl w:val="0"/>
        </w:rPr>
        <w:t xml:space="preserve">2. Scope</w:t>
      </w:r>
    </w:p>
    <w:p w:rsidR="00000000" w:rsidDel="00000000" w:rsidP="00000000" w:rsidRDefault="00000000" w:rsidRPr="00000000" w14:paraId="00000016">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7">
      <w:pPr>
        <w:numPr>
          <w:ilvl w:val="0"/>
          <w:numId w:val="3"/>
        </w:numPr>
        <w:spacing w:after="0" w:afterAutospacing="0" w:before="480" w:line="432" w:lineRule="auto"/>
        <w:ind w:left="720" w:hanging="360"/>
      </w:pPr>
      <w:r w:rsidDel="00000000" w:rsidR="00000000" w:rsidRPr="00000000">
        <w:rPr>
          <w:rFonts w:ascii="Times New Roman" w:cs="Times New Roman" w:eastAsia="Times New Roman" w:hAnsi="Times New Roman"/>
          <w:sz w:val="24"/>
          <w:szCs w:val="24"/>
          <w:rtl w:val="0"/>
        </w:rPr>
        <w:t xml:space="preserve">All permanent and casual food services staff, including cooks, chefs, kitchen assistants, and catering contractors engaged by [FACILITY NAME].</w:t>
      </w:r>
    </w:p>
    <w:p w:rsidR="00000000" w:rsidDel="00000000" w:rsidP="00000000" w:rsidRDefault="00000000" w:rsidRPr="00000000" w14:paraId="00000018">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Care staff, lifestyle staff, and volunteers who handle, serve, or assist residents with food or beverages.</w:t>
      </w:r>
    </w:p>
    <w:p w:rsidR="00000000" w:rsidDel="00000000" w:rsidP="00000000" w:rsidRDefault="00000000" w:rsidRPr="00000000" w14:paraId="00000019">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Agency staff, students on placement, and any other individuals who enter food preparation or storage areas.</w:t>
      </w:r>
    </w:p>
    <w:p w:rsidR="00000000" w:rsidDel="00000000" w:rsidP="00000000" w:rsidRDefault="00000000" w:rsidRPr="00000000" w14:paraId="0000001A">
      <w:pPr>
        <w:numPr>
          <w:ilvl w:val="0"/>
          <w:numId w:val="3"/>
        </w:numPr>
        <w:spacing w:after="0" w:afterAutospacing="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All food preparation, storage, and service areas within the facility, including satellite serveries, resident dining rooms, and any in-room meal service.</w:t>
      </w:r>
    </w:p>
    <w:p w:rsidR="00000000" w:rsidDel="00000000" w:rsidP="00000000" w:rsidRDefault="00000000" w:rsidRPr="00000000" w14:paraId="0000001B">
      <w:pPr>
        <w:numPr>
          <w:ilvl w:val="0"/>
          <w:numId w:val="3"/>
        </w:numPr>
        <w:spacing w:after="240" w:before="0" w:beforeAutospacing="0" w:line="432" w:lineRule="auto"/>
        <w:ind w:left="720" w:hanging="360"/>
      </w:pPr>
      <w:r w:rsidDel="00000000" w:rsidR="00000000" w:rsidRPr="00000000">
        <w:rPr>
          <w:rFonts w:ascii="Times New Roman" w:cs="Times New Roman" w:eastAsia="Times New Roman" w:hAnsi="Times New Roman"/>
          <w:sz w:val="24"/>
          <w:szCs w:val="24"/>
          <w:rtl w:val="0"/>
        </w:rPr>
        <w:t xml:space="preserve">All food and beverages provided to residents, including meals, snacks, oral nutritional supplements, and beverages.</w:t>
      </w:r>
    </w:p>
    <w:p w:rsidR="00000000" w:rsidDel="00000000" w:rsidP="00000000" w:rsidRDefault="00000000" w:rsidRPr="00000000" w14:paraId="0000001C">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c8hzfvpju7vv" w:id="3"/>
      <w:bookmarkEnd w:id="3"/>
      <w:r w:rsidDel="00000000" w:rsidR="00000000" w:rsidRPr="00000000">
        <w:rPr>
          <w:rFonts w:ascii="Times New Roman" w:cs="Times New Roman" w:eastAsia="Times New Roman" w:hAnsi="Times New Roman"/>
          <w:b w:val="1"/>
          <w:bCs w:val="1"/>
          <w:sz w:val="40"/>
          <w:szCs w:val="40"/>
          <w:rtl w:val="0"/>
        </w:rPr>
        <w:t xml:space="preserve">3. Definitions</w:t>
      </w:r>
    </w:p>
    <w:p w:rsidR="00000000" w:rsidDel="00000000" w:rsidP="00000000" w:rsidRDefault="00000000" w:rsidRPr="00000000" w14:paraId="0000001D">
      <w:pPr>
        <w:spacing w:after="240" w:before="68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HACCP (Hazard Analysis Critical Control Points)</w:t>
      </w:r>
    </w:p>
    <w:p w:rsidR="00000000" w:rsidDel="00000000" w:rsidP="00000000" w:rsidRDefault="00000000" w:rsidRPr="00000000" w14:paraId="0000001E">
      <w:pPr>
        <w:spacing w:after="240" w:before="580" w:lineRule="auto"/>
        <w:ind w:left="36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systematic preventive approach to food safety that identifies physical, chemical, and biological hazards in production processes that can cause the finished product to be unsafe, and designs measurements to reduce these risks to a safe level.</w:t>
      </w:r>
    </w:p>
    <w:p w:rsidR="00000000" w:rsidDel="00000000" w:rsidP="00000000" w:rsidRDefault="00000000" w:rsidRPr="00000000" w14:paraId="0000001F">
      <w:pPr>
        <w:spacing w:after="240" w:before="68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Critical Control Point (CCP)</w:t>
      </w:r>
    </w:p>
    <w:p w:rsidR="00000000" w:rsidDel="00000000" w:rsidP="00000000" w:rsidRDefault="00000000" w:rsidRPr="00000000" w14:paraId="00000020">
      <w:pPr>
        <w:spacing w:after="240" w:before="580" w:lineRule="auto"/>
        <w:ind w:left="36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step in the food production process at which control measures can be applied and are essential to prevent, eliminate, or reduce a food safety hazard to an acceptable level. At [FACILITY NAME], CCPs include cooking temperatures, cooling procedures, hot and cold holding, and reheating.</w:t>
      </w:r>
    </w:p>
    <w:p w:rsidR="00000000" w:rsidDel="00000000" w:rsidP="00000000" w:rsidRDefault="00000000" w:rsidRPr="00000000" w14:paraId="00000021">
      <w:pPr>
        <w:spacing w:after="240" w:before="68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Temperature Danger Zone</w:t>
      </w:r>
    </w:p>
    <w:p w:rsidR="00000000" w:rsidDel="00000000" w:rsidP="00000000" w:rsidRDefault="00000000" w:rsidRPr="00000000" w14:paraId="00000022">
      <w:pPr>
        <w:spacing w:after="240" w:before="580" w:lineRule="auto"/>
        <w:ind w:left="36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temperature range between 5°C and 60°C in which pathogenic bacteria multiply rapidly. Potentially hazardous foods must not remain in this range for more than a cumulative total of four (4) hours.</w:t>
      </w:r>
    </w:p>
    <w:p w:rsidR="00000000" w:rsidDel="00000000" w:rsidP="00000000" w:rsidRDefault="00000000" w:rsidRPr="00000000" w14:paraId="00000023">
      <w:pPr>
        <w:spacing w:after="240" w:before="68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IDDSI (International Dysphagia Diet Standardisation Initiative)</w:t>
      </w:r>
    </w:p>
    <w:p w:rsidR="00000000" w:rsidDel="00000000" w:rsidP="00000000" w:rsidRDefault="00000000" w:rsidRPr="00000000" w14:paraId="00000024">
      <w:pPr>
        <w:spacing w:after="240" w:before="580" w:lineRule="auto"/>
        <w:ind w:left="36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globally standardised framework providing descriptions and testing methods for texture-modified foods and thickened liquids, used to reduce the risk of choking and aspiration in individuals with dysphagia. IDDSI levels range from 0 (Thin) to 7 (Regular), with levels 3–7 covering food textures.</w:t>
      </w:r>
    </w:p>
    <w:p w:rsidR="00000000" w:rsidDel="00000000" w:rsidP="00000000" w:rsidRDefault="00000000" w:rsidRPr="00000000" w14:paraId="00000025">
      <w:pPr>
        <w:spacing w:after="240" w:before="68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Allergen</w:t>
      </w:r>
    </w:p>
    <w:p w:rsidR="00000000" w:rsidDel="00000000" w:rsidP="00000000" w:rsidRDefault="00000000" w:rsidRPr="00000000" w14:paraId="00000026">
      <w:pPr>
        <w:spacing w:after="240" w:before="580" w:lineRule="auto"/>
        <w:ind w:left="36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substance that causes an allergic reaction in susceptible individuals. Under FSANZ Standard 1.2.3, mandatory declaration allergens include peanuts, tree nuts, milk, eggs, sesame seeds, fish, shellfish, soy, wheat (gluten), and lupin.</w:t>
      </w:r>
    </w:p>
    <w:p w:rsidR="00000000" w:rsidDel="00000000" w:rsidP="00000000" w:rsidRDefault="00000000" w:rsidRPr="00000000" w14:paraId="00000027">
      <w:pPr>
        <w:spacing w:after="240" w:before="68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Potentially Hazardous Food (PHF)</w:t>
      </w:r>
    </w:p>
    <w:p w:rsidR="00000000" w:rsidDel="00000000" w:rsidP="00000000" w:rsidRDefault="00000000" w:rsidRPr="00000000" w14:paraId="00000028">
      <w:pPr>
        <w:spacing w:after="240" w:before="580" w:lineRule="auto"/>
        <w:ind w:left="36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Food that has to be kept at certain temperatures to minimise the growth of any pathogenic micro-organisms or the formation of toxins in the food, as defined under FSANZ Standard 3.2.2. Examples include meat, poultry, seafood, dairy products, cooked rice, and egg-based dishes.</w:t>
      </w:r>
    </w:p>
    <w:p w:rsidR="00000000" w:rsidDel="00000000" w:rsidP="00000000" w:rsidRDefault="00000000" w:rsidRPr="00000000" w14:paraId="00000029">
      <w:pPr>
        <w:spacing w:after="240" w:before="68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Corrective Action</w:t>
      </w:r>
    </w:p>
    <w:p w:rsidR="00000000" w:rsidDel="00000000" w:rsidP="00000000" w:rsidRDefault="00000000" w:rsidRPr="00000000" w14:paraId="0000002A">
      <w:pPr>
        <w:spacing w:after="240" w:before="580" w:lineRule="auto"/>
        <w:ind w:left="36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procedure followed when monitoring at a Critical Control Point indicates a loss of control, or when a critical limit is breached, to ensure the affected food does not reach the resident and to restore the process to a controlled state.</w:t>
      </w:r>
    </w:p>
    <w:p w:rsidR="00000000" w:rsidDel="00000000" w:rsidP="00000000" w:rsidRDefault="00000000" w:rsidRPr="00000000" w14:paraId="0000002B">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akifn3ko3vdu" w:id="4"/>
      <w:bookmarkEnd w:id="4"/>
      <w:r w:rsidDel="00000000" w:rsidR="00000000" w:rsidRPr="00000000">
        <w:rPr>
          <w:rFonts w:ascii="Times New Roman" w:cs="Times New Roman" w:eastAsia="Times New Roman" w:hAnsi="Times New Roman"/>
          <w:b w:val="1"/>
          <w:bCs w:val="1"/>
          <w:sz w:val="40"/>
          <w:szCs w:val="40"/>
          <w:rtl w:val="0"/>
        </w:rPr>
        <w:t xml:space="preserve">4. Policy Statement</w:t>
      </w:r>
    </w:p>
    <w:p w:rsidR="00000000" w:rsidDel="00000000" w:rsidP="00000000" w:rsidRDefault="00000000" w:rsidRPr="00000000" w14:paraId="0000002C">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providing all residents with food and beverages that are safe, nutritious, and prepared with dignity and respect for individual preferences and dietary requirements. The facility will operate a documented HACCP-based Food Safety Program that meets all requirements of FSANZ Standard 3.2.1 and Standard 3.2.2, as well as applicable state and territory food safety legislation. All food handlers employed or engaged by the facility will hold current food safety competencies appropriate to their role and will adhere to the practices outlined in this policy at all times. The facility recognises that residents of aged care services represent a highly vulnerable population, and that the consequences of foodborne illness can be severe or fatal; accordingly, food safety will be treated as a non-negotiable element of care quality. This policy will be reviewed at least annually and updated in response to changes in legislation, HACCP audit findings, incident reports, or emerging evidence-based best practice.</w:t>
      </w:r>
    </w:p>
    <w:p w:rsidR="00000000" w:rsidDel="00000000" w:rsidP="00000000" w:rsidRDefault="00000000" w:rsidRPr="00000000" w14:paraId="0000002D">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gvx6txe7kg51" w:id="5"/>
      <w:bookmarkEnd w:id="5"/>
      <w:r w:rsidDel="00000000" w:rsidR="00000000" w:rsidRPr="00000000">
        <w:rPr>
          <w:rFonts w:ascii="Times New Roman" w:cs="Times New Roman" w:eastAsia="Times New Roman" w:hAnsi="Times New Roman"/>
          <w:b w:val="1"/>
          <w:bCs w:val="1"/>
          <w:sz w:val="40"/>
          <w:szCs w:val="40"/>
          <w:rtl w:val="0"/>
        </w:rPr>
        <w:t xml:space="preserve">5. Procedures</w:t>
      </w:r>
    </w:p>
    <w:p w:rsidR="00000000" w:rsidDel="00000000" w:rsidP="00000000" w:rsidRDefault="00000000" w:rsidRPr="00000000" w14:paraId="0000002E">
      <w:pPr>
        <w:pStyle w:val="Heading3"/>
        <w:keepNext w:val="0"/>
        <w:keepLines w:val="0"/>
        <w:spacing w:after="100" w:before="640" w:lineRule="auto"/>
        <w:rPr>
          <w:rFonts w:ascii="Times New Roman" w:cs="Times New Roman" w:eastAsia="Times New Roman" w:hAnsi="Times New Roman"/>
          <w:b w:val="1"/>
          <w:bCs w:val="1"/>
          <w:color w:val="000000"/>
        </w:rPr>
      </w:pPr>
      <w:bookmarkStart w:colFirst="0" w:colLast="0" w:name="_7nt8xyw5ni9p" w:id="6"/>
      <w:bookmarkEnd w:id="6"/>
      <w:r w:rsidDel="00000000" w:rsidR="00000000" w:rsidRPr="00000000">
        <w:rPr>
          <w:rFonts w:ascii="Times New Roman" w:cs="Times New Roman" w:eastAsia="Times New Roman" w:hAnsi="Times New Roman"/>
          <w:b w:val="1"/>
          <w:bCs w:val="1"/>
          <w:color w:val="000000"/>
          <w:rtl w:val="0"/>
        </w:rPr>
        <w:t xml:space="preserve">5.1 HACCP Critical Control Points</w:t>
      </w:r>
    </w:p>
    <w:p w:rsidR="00000000" w:rsidDel="00000000" w:rsidP="00000000" w:rsidRDefault="00000000" w:rsidRPr="00000000" w14:paraId="0000002F">
      <w:pPr>
        <w:spacing w:after="12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facility operates a HACCP plan that identifies the following Critical Control Points. All CCPs must be monitored and recorded on the relevant temperature or process log. Any breach of a critical limit must be treated as a corrective action event and documented on the </w:t>
      </w:r>
      <w:r w:rsidDel="00000000" w:rsidR="00000000" w:rsidRPr="00000000">
        <w:rPr>
          <w:rFonts w:ascii="Times New Roman" w:cs="Times New Roman" w:eastAsia="Times New Roman" w:hAnsi="Times New Roman"/>
          <w:b w:val="1"/>
          <w:bCs w:val="1"/>
          <w:sz w:val="24"/>
          <w:szCs w:val="24"/>
          <w:rtl w:val="0"/>
        </w:rPr>
        <w:t xml:space="preserve">Corrective Action Form [FORM-FS-CAF]</w:t>
      </w:r>
      <w:r w:rsidDel="00000000" w:rsidR="00000000" w:rsidRPr="00000000">
        <w:rPr>
          <w:rFonts w:ascii="Times New Roman" w:cs="Times New Roman" w:eastAsia="Times New Roman" w:hAnsi="Times New Roman"/>
          <w:sz w:val="24"/>
          <w:szCs w:val="24"/>
          <w:rtl w:val="0"/>
        </w:rPr>
        <w:t xml:space="preserv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2.1565731166912"/>
        <w:gridCol w:w="1078.4047267355982"/>
        <w:gridCol w:w="1562.304283604136"/>
        <w:gridCol w:w="2087.6809453471196"/>
        <w:gridCol w:w="1852.6440177252584"/>
        <w:gridCol w:w="2156.8094534711963"/>
        <w:tblGridChange w:id="0">
          <w:tblGrid>
            <w:gridCol w:w="622.1565731166912"/>
            <w:gridCol w:w="1078.4047267355982"/>
            <w:gridCol w:w="1562.304283604136"/>
            <w:gridCol w:w="2087.6809453471196"/>
            <w:gridCol w:w="1852.6440177252584"/>
            <w:gridCol w:w="2156.8094534711963"/>
          </w:tblGrid>
        </w:tblGridChange>
      </w:tblGrid>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CCP 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Process Step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Hazard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Critical Limit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Monitoring Method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Corrective Action</w:t>
            </w:r>
            <w:r w:rsidDel="00000000" w:rsidR="00000000" w:rsidRPr="00000000">
              <w:rPr>
                <w:rtl w:val="0"/>
              </w:rPr>
            </w:r>
          </w:p>
        </w:tc>
      </w:tr>
      <w:tr>
        <w:trPr>
          <w:cantSplit w:val="0"/>
          <w:trHeight w:val="11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CCP 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Receiving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Biological – temperature abuse in transit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480" w:lineRule="auto"/>
              <w:rPr>
                <w:rFonts w:ascii="Times New Roman" w:cs="Times New Roman" w:eastAsia="Times New Roman" w:hAnsi="Times New Roman"/>
                <w:sz w:val="21"/>
                <w:szCs w:val="21"/>
              </w:rPr>
            </w:pPr>
            <w:r w:rsidDel="00000000" w:rsidR="00000000" w:rsidRPr="00000000">
              <w:rPr>
                <w:rFonts w:ascii="Gungsuh" w:cs="Gungsuh" w:eastAsia="Gungsuh" w:hAnsi="Gungsuh"/>
                <w:sz w:val="21"/>
                <w:szCs w:val="21"/>
                <w:rtl w:val="0"/>
              </w:rPr>
              <w:t xml:space="preserve">Chilled PHF ≤5°C; Frozen ≤−15°C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Probe thermometer at delivery; record on Delivery Log [FORM-FS-DEL]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Reject non-conforming delivery; notify supplier; document incident</w:t>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CCP 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Cold Storage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Biological – bacterial growth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480" w:lineRule="auto"/>
              <w:rPr>
                <w:rFonts w:ascii="Times New Roman" w:cs="Times New Roman" w:eastAsia="Times New Roman" w:hAnsi="Times New Roman"/>
                <w:sz w:val="21"/>
                <w:szCs w:val="21"/>
              </w:rPr>
            </w:pPr>
            <w:r w:rsidDel="00000000" w:rsidR="00000000" w:rsidRPr="00000000">
              <w:rPr>
                <w:rFonts w:ascii="Gungsuh" w:cs="Gungsuh" w:eastAsia="Gungsuh" w:hAnsi="Gungsuh"/>
                <w:sz w:val="21"/>
                <w:szCs w:val="21"/>
                <w:rtl w:val="0"/>
              </w:rPr>
              <w:t xml:space="preserve">Refrigerator ≤5°C; Freezer ≤−15°C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 daily temp check; automated alarm where fitted; record on Fridge/Freezer Log [FORM-FS-REF]</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Assess food safety; transfer to compliant unit; arrange equipment service; discard if time in danger zone &gt;4 hours cumulative</w:t>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CCP 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Cooking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Biological – survival of pathogens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480" w:lineRule="auto"/>
              <w:rPr>
                <w:rFonts w:ascii="Times New Roman" w:cs="Times New Roman" w:eastAsia="Times New Roman" w:hAnsi="Times New Roman"/>
                <w:sz w:val="21"/>
                <w:szCs w:val="21"/>
              </w:rPr>
            </w:pPr>
            <w:r w:rsidDel="00000000" w:rsidR="00000000" w:rsidRPr="00000000">
              <w:rPr>
                <w:rFonts w:ascii="Gungsuh" w:cs="Gungsuh" w:eastAsia="Gungsuh" w:hAnsi="Gungsuh"/>
                <w:sz w:val="21"/>
                <w:szCs w:val="21"/>
                <w:rtl w:val="0"/>
              </w:rPr>
              <w:t xml:space="preserve">Core temperature ≥75°C for poultry, mince, and rolled/restructured meats; ≥70°C for other PHF</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Probe thermometer at thickest part; record on Cooking Temp Log [FORM-FS-COOK] every cook batch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Return to heat; re-probe; if unable to achieve limit, discard and document</w:t>
            </w:r>
          </w:p>
        </w:tc>
      </w:tr>
      <w:tr>
        <w:trPr>
          <w:cantSplit w:val="0"/>
          <w:trHeight w:val="13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CCP 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Cooling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Biological – rapid bacterial multiplication post-cook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480" w:lineRule="auto"/>
              <w:rPr>
                <w:rFonts w:ascii="Times New Roman" w:cs="Times New Roman" w:eastAsia="Times New Roman" w:hAnsi="Times New Roman"/>
                <w:sz w:val="21"/>
                <w:szCs w:val="21"/>
              </w:rPr>
            </w:pPr>
            <w:r w:rsidDel="00000000" w:rsidR="00000000" w:rsidRPr="00000000">
              <w:rPr>
                <w:rFonts w:ascii="Gungsuh" w:cs="Gungsuh" w:eastAsia="Gungsuh" w:hAnsi="Gungsuh"/>
                <w:sz w:val="21"/>
                <w:szCs w:val="21"/>
                <w:rtl w:val="0"/>
              </w:rPr>
              <w:t xml:space="preserve">Cool from 60°C to 21°C within 2 hours; then from 21°C to ≤5°C within a further 4 hours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Probe at 2-hour and 6-hour mark; record on Cooling Log [FORM-FS-COOL]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If limit not met within time frame, discard food; document; investigate equipment/batch size</w:t>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CCP 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Reheating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Biological – survival of re-contaminating pathogens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480" w:lineRule="auto"/>
              <w:rPr>
                <w:rFonts w:ascii="Times New Roman" w:cs="Times New Roman" w:eastAsia="Times New Roman" w:hAnsi="Times New Roman"/>
                <w:sz w:val="21"/>
                <w:szCs w:val="21"/>
              </w:rPr>
            </w:pPr>
            <w:r w:rsidDel="00000000" w:rsidR="00000000" w:rsidRPr="00000000">
              <w:rPr>
                <w:rFonts w:ascii="Gungsuh" w:cs="Gungsuh" w:eastAsia="Gungsuh" w:hAnsi="Gungsuh"/>
                <w:sz w:val="21"/>
                <w:szCs w:val="21"/>
                <w:rtl w:val="0"/>
              </w:rPr>
              <w:t xml:space="preserve">Core temperature ≥75°C; reheat once only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Probe at thickest part; record on Reheating Log [FORM-FS-RHT]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Return to heat; if temperature not achievable or food reheated more than once, discard and document</w:t>
            </w:r>
          </w:p>
        </w:tc>
      </w:tr>
      <w:tr>
        <w:trPr>
          <w:cantSplit w:val="0"/>
          <w:trHeight w:val="1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CCP 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Hot Holding / Service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Biological – bacterial growth during holding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480" w:lineRule="auto"/>
              <w:rPr>
                <w:rFonts w:ascii="Times New Roman" w:cs="Times New Roman" w:eastAsia="Times New Roman" w:hAnsi="Times New Roman"/>
                <w:sz w:val="21"/>
                <w:szCs w:val="21"/>
              </w:rPr>
            </w:pPr>
            <w:r w:rsidDel="00000000" w:rsidR="00000000" w:rsidRPr="00000000">
              <w:rPr>
                <w:rFonts w:ascii="Gungsuh" w:cs="Gungsuh" w:eastAsia="Gungsuh" w:hAnsi="Gungsuh"/>
                <w:sz w:val="21"/>
                <w:szCs w:val="21"/>
                <w:rtl w:val="0"/>
              </w:rPr>
              <w:t xml:space="preserve">PHF maintained at ≥60°C; maximum holding time 2 hours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Probe check at start of service and 30-minute intervals; record on Hot Holding Log [FORM-FS-HH]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480" w:lineRule="auto"/>
              <w:rPr>
                <w:rFonts w:ascii="Times New Roman" w:cs="Times New Roman" w:eastAsia="Times New Roman" w:hAnsi="Times New Roman"/>
                <w:sz w:val="21"/>
                <w:szCs w:val="21"/>
              </w:rPr>
            </w:pPr>
            <w:r w:rsidDel="00000000" w:rsidR="00000000" w:rsidRPr="00000000">
              <w:rPr>
                <w:rFonts w:ascii="Gungsuh" w:cs="Gungsuh" w:eastAsia="Gungsuh" w:hAnsi="Gungsuh"/>
                <w:sz w:val="21"/>
                <w:szCs w:val="21"/>
                <w:rtl w:val="0"/>
              </w:rPr>
              <w:t xml:space="preserve">If temp drops below 60°C and cumulative danger zone time &lt;2 hours, reheat to ≥75°C immediately; if ≥2 hours, discard; document</w:t>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CCP 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Cold Holding / Service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Biological – bacterial growth during buffet/plated service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480" w:lineRule="auto"/>
              <w:rPr>
                <w:rFonts w:ascii="Times New Roman" w:cs="Times New Roman" w:eastAsia="Times New Roman" w:hAnsi="Times New Roman"/>
                <w:sz w:val="21"/>
                <w:szCs w:val="21"/>
              </w:rPr>
            </w:pPr>
            <w:r w:rsidDel="00000000" w:rsidR="00000000" w:rsidRPr="00000000">
              <w:rPr>
                <w:rFonts w:ascii="Gungsuh" w:cs="Gungsuh" w:eastAsia="Gungsuh" w:hAnsi="Gungsuh"/>
                <w:sz w:val="21"/>
                <w:szCs w:val="21"/>
                <w:rtl w:val="0"/>
              </w:rPr>
              <w:t xml:space="preserve">PHF maintained at ≤5°C; maximum holding time 4 hours cumulative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48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Probe at service start; visual checks during service; record on Cold Holding Log [FORM-FS-CH]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480" w:lineRule="auto"/>
              <w:rPr>
                <w:rFonts w:ascii="Times New Roman" w:cs="Times New Roman" w:eastAsia="Times New Roman" w:hAnsi="Times New Roman"/>
                <w:sz w:val="21"/>
                <w:szCs w:val="21"/>
              </w:rPr>
            </w:pPr>
            <w:r w:rsidDel="00000000" w:rsidR="00000000" w:rsidRPr="00000000">
              <w:rPr>
                <w:rFonts w:ascii="Gungsuh" w:cs="Gungsuh" w:eastAsia="Gungsuh" w:hAnsi="Gungsuh"/>
                <w:sz w:val="21"/>
                <w:szCs w:val="21"/>
                <w:rtl w:val="0"/>
              </w:rPr>
              <w:t xml:space="preserve">If temp exceeds 5°C and cumulative time &lt;2 hours, return to refrigeration; if ≥4 hours total, discard; document</w:t>
            </w:r>
          </w:p>
        </w:tc>
      </w:tr>
    </w:tbl>
    <w:p w:rsidR="00000000" w:rsidDel="00000000" w:rsidP="00000000" w:rsidRDefault="00000000" w:rsidRPr="00000000" w14:paraId="00000060">
      <w:pPr>
        <w:pStyle w:val="Heading3"/>
        <w:keepNext w:val="0"/>
        <w:keepLines w:val="0"/>
        <w:spacing w:after="100" w:before="700" w:lineRule="auto"/>
        <w:rPr>
          <w:rFonts w:ascii="Times New Roman" w:cs="Times New Roman" w:eastAsia="Times New Roman" w:hAnsi="Times New Roman"/>
          <w:b w:val="1"/>
          <w:bCs w:val="1"/>
          <w:color w:val="000000"/>
        </w:rPr>
      </w:pPr>
      <w:bookmarkStart w:colFirst="0" w:colLast="0" w:name="_y5s0ou8riueh" w:id="7"/>
      <w:bookmarkEnd w:id="7"/>
      <w:r w:rsidDel="00000000" w:rsidR="00000000" w:rsidRPr="00000000">
        <w:rPr>
          <w:rFonts w:ascii="Times New Roman" w:cs="Times New Roman" w:eastAsia="Times New Roman" w:hAnsi="Times New Roman"/>
          <w:b w:val="1"/>
          <w:bCs w:val="1"/>
          <w:color w:val="000000"/>
          <w:rtl w:val="0"/>
        </w:rPr>
        <w:t xml:space="preserve">5.2 Temperature Monitoring and Recording</w:t>
      </w:r>
    </w:p>
    <w:p w:rsidR="00000000" w:rsidDel="00000000" w:rsidP="00000000" w:rsidRDefault="00000000" w:rsidRPr="00000000" w14:paraId="00000061">
      <w:pPr>
        <w:numPr>
          <w:ilvl w:val="0"/>
          <w:numId w:val="12"/>
        </w:numPr>
        <w:spacing w:after="0" w:afterAutospacing="0" w:before="58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All temperature-measuring equipment (probe thermometers, data loggers) shall be calibrated at least every six (6) months against a reference standard, with calibration records retained for a minimum of three (3) years. Calibration procedure: place probe in ice slurry (expected 0°C ±1°C) and in boiling water (expected 100°C ±1°C at sea level; adjust for altitude). Record results on Thermometer Calibration Log [FORM-FS-CAL].</w:t>
      </w:r>
    </w:p>
    <w:p w:rsidR="00000000" w:rsidDel="00000000" w:rsidP="00000000" w:rsidRDefault="00000000" w:rsidRPr="00000000" w14:paraId="00000062">
      <w:pPr>
        <w:numPr>
          <w:ilvl w:val="0"/>
          <w:numId w:val="12"/>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Probes must be sanitised between uses with food-grade probe wipes or 70% alcohol solution and allowed to dry before insertion into food.</w:t>
      </w:r>
    </w:p>
    <w:p w:rsidR="00000000" w:rsidDel="00000000" w:rsidP="00000000" w:rsidRDefault="00000000" w:rsidRPr="00000000" w14:paraId="00000063">
      <w:pPr>
        <w:numPr>
          <w:ilvl w:val="0"/>
          <w:numId w:val="12"/>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Refrigerator and freezer temperatures shall be checked and recorded twice daily (at the commencement of the breakfast service and again prior to close of kitchen), seven days per week, including weekends and public holidays.</w:t>
      </w:r>
    </w:p>
    <w:p w:rsidR="00000000" w:rsidDel="00000000" w:rsidP="00000000" w:rsidRDefault="00000000" w:rsidRPr="00000000" w14:paraId="00000064">
      <w:pPr>
        <w:numPr>
          <w:ilvl w:val="0"/>
          <w:numId w:val="12"/>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Cooking, reheating, cooling, and hot/cold holding temperatures shall be recorded on the applicable log forms every time the relevant process is conducted. Logs must be completed contemporaneously — not retrospectively.</w:t>
      </w:r>
    </w:p>
    <w:p w:rsidR="00000000" w:rsidDel="00000000" w:rsidP="00000000" w:rsidRDefault="00000000" w:rsidRPr="00000000" w14:paraId="00000065">
      <w:pPr>
        <w:numPr>
          <w:ilvl w:val="0"/>
          <w:numId w:val="12"/>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All completed temperature logs shall be retained for a minimum of three (3) years and made available for inspection by regulatory authorities upon request.</w:t>
      </w:r>
    </w:p>
    <w:p w:rsidR="00000000" w:rsidDel="00000000" w:rsidP="00000000" w:rsidRDefault="00000000" w:rsidRPr="00000000" w14:paraId="00000066">
      <w:pPr>
        <w:numPr>
          <w:ilvl w:val="0"/>
          <w:numId w:val="12"/>
        </w:numPr>
        <w:spacing w:after="0" w:afterAutospacing="0" w:before="0" w:beforeAutospacing="0" w:line="444.00000000000006" w:lineRule="auto"/>
        <w:ind w:left="720" w:hanging="360"/>
      </w:pPr>
      <w:r w:rsidDel="00000000" w:rsidR="00000000" w:rsidRPr="00000000">
        <w:rPr>
          <w:rFonts w:ascii="Gungsuh" w:cs="Gungsuh" w:eastAsia="Gungsuh" w:hAnsi="Gungsuh"/>
          <w:sz w:val="23"/>
          <w:szCs w:val="23"/>
          <w:rtl w:val="0"/>
        </w:rPr>
        <w:t xml:space="preserve">If a digital automated temperature monitoring system is in use, alarm thresholds must be set at refrigerator 7°C (warning) and 10°C (critical), and freezer −10°C (warning). On-call staff must respond to alarms within one (1) hour at all times.</w:t>
      </w:r>
    </w:p>
    <w:p w:rsidR="00000000" w:rsidDel="00000000" w:rsidP="00000000" w:rsidRDefault="00000000" w:rsidRPr="00000000" w14:paraId="00000067">
      <w:pPr>
        <w:numPr>
          <w:ilvl w:val="0"/>
          <w:numId w:val="12"/>
        </w:numPr>
        <w:spacing w:after="22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A quarterly review of all temperature logs shall be conducted by the [FOOD SERVICES MANAGER] to identify trends, recurring deviations, or equipment requiring maintenance.</w:t>
      </w:r>
    </w:p>
    <w:p w:rsidR="00000000" w:rsidDel="00000000" w:rsidP="00000000" w:rsidRDefault="00000000" w:rsidRPr="00000000" w14:paraId="00000068">
      <w:pPr>
        <w:pStyle w:val="Heading3"/>
        <w:keepNext w:val="0"/>
        <w:keepLines w:val="0"/>
        <w:spacing w:after="100" w:before="700" w:lineRule="auto"/>
        <w:rPr>
          <w:rFonts w:ascii="Times New Roman" w:cs="Times New Roman" w:eastAsia="Times New Roman" w:hAnsi="Times New Roman"/>
          <w:b w:val="1"/>
          <w:bCs w:val="1"/>
          <w:color w:val="000000"/>
        </w:rPr>
      </w:pPr>
      <w:bookmarkStart w:colFirst="0" w:colLast="0" w:name="_j9jaol73jp3d" w:id="8"/>
      <w:bookmarkEnd w:id="8"/>
      <w:r w:rsidDel="00000000" w:rsidR="00000000" w:rsidRPr="00000000">
        <w:rPr>
          <w:rFonts w:ascii="Times New Roman" w:cs="Times New Roman" w:eastAsia="Times New Roman" w:hAnsi="Times New Roman"/>
          <w:b w:val="1"/>
          <w:bCs w:val="1"/>
          <w:color w:val="000000"/>
          <w:rtl w:val="0"/>
        </w:rPr>
        <w:t xml:space="preserve">5.3 Allergen Identification and Labelling</w:t>
      </w:r>
    </w:p>
    <w:p w:rsidR="00000000" w:rsidDel="00000000" w:rsidP="00000000" w:rsidRDefault="00000000" w:rsidRPr="00000000" w14:paraId="00000069">
      <w:pPr>
        <w:numPr>
          <w:ilvl w:val="0"/>
          <w:numId w:val="11"/>
        </w:numPr>
        <w:spacing w:after="0" w:afterAutospacing="0" w:before="58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Upon admission and at every dietary review, each resident's allergy and intolerance status shall be assessed and documented in the resident's care plan by the [REGISTERED NURSE / CARE MANAGER]. Allergies must be distinguished from intolerances and dislikes, and the severity and clinical history of each allergy documented.</w:t>
      </w:r>
    </w:p>
    <w:p w:rsidR="00000000" w:rsidDel="00000000" w:rsidP="00000000" w:rsidRDefault="00000000" w:rsidRPr="00000000" w14:paraId="0000006A">
      <w:pPr>
        <w:numPr>
          <w:ilvl w:val="0"/>
          <w:numId w:val="11"/>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The [FOOD SERVICES MANAGER] shall maintain a current Resident Allergen Register [FORM-FS-ALG] that is updated within 24 hours of any change to a resident's allergy status. This register must be accessible in both the kitchen and in the resident's care plan.</w:t>
      </w:r>
    </w:p>
    <w:p w:rsidR="00000000" w:rsidDel="00000000" w:rsidP="00000000" w:rsidRDefault="00000000" w:rsidRPr="00000000" w14:paraId="0000006B">
      <w:pPr>
        <w:numPr>
          <w:ilvl w:val="0"/>
          <w:numId w:val="11"/>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Menu planning must identify mandatory declaration allergens (peanuts, tree nuts, milk, eggs, sesame seeds, fish, shellfish, soy, wheat/gluten, lupin) present in each dish. The Menu Allergen Matrix [FORM-FS-MAM] must be completed for all current menu cycles and updated whenever a recipe is changed or a new ingredient is introduced.</w:t>
      </w:r>
    </w:p>
    <w:p w:rsidR="00000000" w:rsidDel="00000000" w:rsidP="00000000" w:rsidRDefault="00000000" w:rsidRPr="00000000" w14:paraId="0000006C">
      <w:pPr>
        <w:numPr>
          <w:ilvl w:val="0"/>
          <w:numId w:val="11"/>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Individual resident meal trays/plates must be labelled with an allergen alert card when a mandatory allergen is present and the resident is known to be allergic. The label must state the specific allergen(s) in plain language (e.g., "CONTAINS PEANUTS").</w:t>
      </w:r>
    </w:p>
    <w:p w:rsidR="00000000" w:rsidDel="00000000" w:rsidP="00000000" w:rsidRDefault="00000000" w:rsidRPr="00000000" w14:paraId="0000006D">
      <w:pPr>
        <w:numPr>
          <w:ilvl w:val="0"/>
          <w:numId w:val="11"/>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Where a resident has a life-threatening allergy (confirmed anaphylaxis risk), the [FOOD SERVICES MANAGER] shall implement a separate preparation protocol: dedicated utensils, preparation surface, and, where feasible, preparation at a different time to the main service. An emergency action plan must be documented in the resident's care plan.</w:t>
      </w:r>
    </w:p>
    <w:p w:rsidR="00000000" w:rsidDel="00000000" w:rsidP="00000000" w:rsidRDefault="00000000" w:rsidRPr="00000000" w14:paraId="0000006E">
      <w:pPr>
        <w:numPr>
          <w:ilvl w:val="0"/>
          <w:numId w:val="11"/>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Bulk ingredients and decanted products shall be stored in clearly labelled, food-grade containers that include the allergen declaration from the original packaging. Staff must not discard original packaging until allergen information has been transferred.</w:t>
      </w:r>
    </w:p>
    <w:p w:rsidR="00000000" w:rsidDel="00000000" w:rsidP="00000000" w:rsidRDefault="00000000" w:rsidRPr="00000000" w14:paraId="0000006F">
      <w:pPr>
        <w:numPr>
          <w:ilvl w:val="0"/>
          <w:numId w:val="11"/>
        </w:numPr>
        <w:spacing w:after="22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All food services staff must complete allergen awareness training as part of their orientation and annual food safety refresher. Competency must be verified by the [FOOD SERVICES MANAGER].</w:t>
      </w:r>
    </w:p>
    <w:p w:rsidR="00000000" w:rsidDel="00000000" w:rsidP="00000000" w:rsidRDefault="00000000" w:rsidRPr="00000000" w14:paraId="00000070">
      <w:pPr>
        <w:pStyle w:val="Heading3"/>
        <w:keepNext w:val="0"/>
        <w:keepLines w:val="0"/>
        <w:spacing w:after="100" w:before="700" w:lineRule="auto"/>
        <w:rPr>
          <w:rFonts w:ascii="Times New Roman" w:cs="Times New Roman" w:eastAsia="Times New Roman" w:hAnsi="Times New Roman"/>
          <w:b w:val="1"/>
          <w:bCs w:val="1"/>
          <w:color w:val="000000"/>
        </w:rPr>
      </w:pPr>
      <w:bookmarkStart w:colFirst="0" w:colLast="0" w:name="_rrz3im6kfn9h" w:id="9"/>
      <w:bookmarkEnd w:id="9"/>
      <w:r w:rsidDel="00000000" w:rsidR="00000000" w:rsidRPr="00000000">
        <w:rPr>
          <w:rFonts w:ascii="Times New Roman" w:cs="Times New Roman" w:eastAsia="Times New Roman" w:hAnsi="Times New Roman"/>
          <w:b w:val="1"/>
          <w:bCs w:val="1"/>
          <w:color w:val="000000"/>
          <w:rtl w:val="0"/>
        </w:rPr>
        <w:t xml:space="preserve">5.4 Texture-Modified Foods and IDDSI Compliance</w:t>
      </w:r>
    </w:p>
    <w:p w:rsidR="00000000" w:rsidDel="00000000" w:rsidP="00000000" w:rsidRDefault="00000000" w:rsidRPr="00000000" w14:paraId="00000071">
      <w:pPr>
        <w:numPr>
          <w:ilvl w:val="0"/>
          <w:numId w:val="2"/>
        </w:numPr>
        <w:spacing w:after="0" w:afterAutospacing="0" w:before="58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All texture-modified foods and thickened liquids prepared and served at [FACILITY NAME] shall comply with the International Dysphagia Diet Standardisation Initiative (IDDSI) Framework (2019 update or current version). The eight IDDSI levels (0–7) shall be used as the standard terminology throughout the facility, replacing any legacy terminology (e.g., "minced and moist" replaces "minced").</w:t>
      </w:r>
    </w:p>
    <w:p w:rsidR="00000000" w:rsidDel="00000000" w:rsidP="00000000" w:rsidRDefault="00000000" w:rsidRPr="00000000" w14:paraId="00000072">
      <w:pPr>
        <w:numPr>
          <w:ilvl w:val="0"/>
          <w:numId w:val="2"/>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Texture modification requirements shall be prescribed by a [SPEECH PATHOLOGIST] or [DIETITIAN] and documented in the resident's care plan. The [FOOD SERVICES MANAGER] shall maintain a current Texture Modification Register [FORM-FS-TMR], cross-referenced with the Resident Allergen Register.</w:t>
      </w:r>
    </w:p>
    <w:p w:rsidR="00000000" w:rsidDel="00000000" w:rsidP="00000000" w:rsidRDefault="00000000" w:rsidRPr="00000000" w14:paraId="00000073">
      <w:pPr>
        <w:numPr>
          <w:ilvl w:val="0"/>
          <w:numId w:val="2"/>
        </w:numPr>
        <w:spacing w:after="22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The following IDDSI testing methods shall be used to verify textures prior to service:</w:t>
      </w:r>
    </w:p>
    <w:tbl>
      <w:tblPr>
        <w:tblStyle w:val="Table3"/>
        <w:tblW w:w="84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1590"/>
        <w:gridCol w:w="2535"/>
        <w:gridCol w:w="3270"/>
        <w:tblGridChange w:id="0">
          <w:tblGrid>
            <w:gridCol w:w="1050"/>
            <w:gridCol w:w="1590"/>
            <w:gridCol w:w="2535"/>
            <w:gridCol w:w="3270"/>
          </w:tblGrid>
        </w:tblGridChange>
      </w:tblGrid>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after="160" w:before="520" w:lineRule="auto"/>
              <w:ind w:left="340" w:firstLine="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IDDSI Level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after="160" w:before="520" w:lineRule="auto"/>
              <w:ind w:left="340" w:firstLine="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Label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after="160" w:before="520" w:lineRule="auto"/>
              <w:ind w:left="340" w:firstLine="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IDDSI Test Method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spacing w:after="160" w:before="520" w:lineRule="auto"/>
              <w:ind w:left="340" w:firstLine="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Pass Criteria</w:t>
            </w: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Level 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Liquidised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IDDSI Flow Test (10 mL syringe, 10 seconds)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1–4 mL remaining in syringe</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Level 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Puréed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IDDSI Fork Drip Test + Fork Pressure Test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Falls off fork in dollops; cannot hold shape; no lumps &gt;0.4 cm</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Level 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Minced &amp; Moist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Fork Pressure Test + particle size check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Gungsuh" w:cs="Gungsuh" w:eastAsia="Gungsuh" w:hAnsi="Gungsuh"/>
                <w:sz w:val="21"/>
                <w:szCs w:val="21"/>
                <w:rtl w:val="0"/>
              </w:rPr>
              <w:t xml:space="preserve">Particle size ≤4 mm; holds shape; separates easily under fork pressure</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Level 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Soft &amp; Bite-Sized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Fork Pressure Test + piece size measurement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Gungsuh" w:cs="Gungsuh" w:eastAsia="Gungsuh" w:hAnsi="Gungsuh"/>
                <w:sz w:val="21"/>
                <w:szCs w:val="21"/>
                <w:rtl w:val="0"/>
              </w:rPr>
              <w:t xml:space="preserve">Piece size ≤1.5 cm × 1.5 cm; crushable under fork with minimal effort</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Level 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Regular / Easy to Chew</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Visual check; fork cut test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spacing w:after="160" w:before="520" w:lineRule="auto"/>
              <w:ind w:left="34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Normal food, avoids hard, crunchy, or very chewy items as specified</w:t>
            </w:r>
          </w:p>
        </w:tc>
      </w:tr>
    </w:tbl>
    <w:p w:rsidR="00000000" w:rsidDel="00000000" w:rsidP="00000000" w:rsidRDefault="00000000" w:rsidRPr="00000000" w14:paraId="0000008C">
      <w:pPr>
        <w:numPr>
          <w:ilvl w:val="0"/>
          <w:numId w:val="5"/>
        </w:numPr>
        <w:spacing w:after="0" w:afterAutospacing="0" w:before="58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Thickened beverages shall be prepared using IDDSI levels 1 (Slightly Thick), 2 (Mildly Thick), 3 (Moderately Thick), or 4 (Extremely Thick) as prescribed. Thickening agents shall be prepared strictly in accordance with manufacturer instructions and measured using calibrated utensils, not estimated. The IDDSI Flow Test shall be performed on a representative sample from each batch.</w:t>
      </w:r>
    </w:p>
    <w:p w:rsidR="00000000" w:rsidDel="00000000" w:rsidP="00000000" w:rsidRDefault="00000000" w:rsidRPr="00000000" w14:paraId="0000008D">
      <w:pPr>
        <w:numPr>
          <w:ilvl w:val="0"/>
          <w:numId w:val="5"/>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Texture-modified meals shall be plated to appear visually appetising and shall, where possible, maintain the food's original shape (e.g., using moulds for puréed dishes). Meals must be individually labelled with the IDDSI level and the resident's name prior to delivery from the kitchen.</w:t>
      </w:r>
    </w:p>
    <w:p w:rsidR="00000000" w:rsidDel="00000000" w:rsidP="00000000" w:rsidRDefault="00000000" w:rsidRPr="00000000" w14:paraId="0000008E">
      <w:pPr>
        <w:numPr>
          <w:ilvl w:val="0"/>
          <w:numId w:val="5"/>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Staff serving texture-modified meals must visually confirm the IDDSI level label matches the resident's care plan before placing the tray. Any discrepancy must be reported immediately to the [FOOD SERVICES MANAGER] or [REGISTERED NURSE ON DUTY] — the meal must not be served until confirmed correct.</w:t>
      </w:r>
    </w:p>
    <w:p w:rsidR="00000000" w:rsidDel="00000000" w:rsidP="00000000" w:rsidRDefault="00000000" w:rsidRPr="00000000" w14:paraId="0000008F">
      <w:pPr>
        <w:numPr>
          <w:ilvl w:val="0"/>
          <w:numId w:val="5"/>
        </w:numPr>
        <w:spacing w:after="22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A Texture Modification Competency Assessment [FORM-FS-TMC] shall be completed for all food services staff involved in preparing texture-modified meals, at orientation and annually thereafter.</w:t>
      </w:r>
    </w:p>
    <w:p w:rsidR="00000000" w:rsidDel="00000000" w:rsidP="00000000" w:rsidRDefault="00000000" w:rsidRPr="00000000" w14:paraId="00000090">
      <w:pPr>
        <w:pStyle w:val="Heading3"/>
        <w:keepNext w:val="0"/>
        <w:keepLines w:val="0"/>
        <w:spacing w:after="100" w:before="700" w:lineRule="auto"/>
        <w:rPr>
          <w:rFonts w:ascii="Times New Roman" w:cs="Times New Roman" w:eastAsia="Times New Roman" w:hAnsi="Times New Roman"/>
          <w:b w:val="1"/>
          <w:bCs w:val="1"/>
          <w:color w:val="000000"/>
        </w:rPr>
      </w:pPr>
      <w:bookmarkStart w:colFirst="0" w:colLast="0" w:name="_hwtu004a19xm" w:id="10"/>
      <w:bookmarkEnd w:id="10"/>
      <w:r w:rsidDel="00000000" w:rsidR="00000000" w:rsidRPr="00000000">
        <w:rPr>
          <w:rFonts w:ascii="Times New Roman" w:cs="Times New Roman" w:eastAsia="Times New Roman" w:hAnsi="Times New Roman"/>
          <w:b w:val="1"/>
          <w:bCs w:val="1"/>
          <w:color w:val="000000"/>
          <w:rtl w:val="0"/>
        </w:rPr>
        <w:t xml:space="preserve">5.5 Personal Hygiene for Food Handlers</w:t>
      </w:r>
    </w:p>
    <w:p w:rsidR="00000000" w:rsidDel="00000000" w:rsidP="00000000" w:rsidRDefault="00000000" w:rsidRPr="00000000" w14:paraId="00000091">
      <w:pPr>
        <w:numPr>
          <w:ilvl w:val="0"/>
          <w:numId w:val="4"/>
        </w:numPr>
        <w:spacing w:after="0" w:afterAutospacing="0" w:before="580" w:line="444.00000000000006" w:lineRule="auto"/>
        <w:ind w:left="720" w:hanging="360"/>
      </w:pPr>
      <w:r w:rsidDel="00000000" w:rsidR="00000000" w:rsidRPr="00000000">
        <w:rPr>
          <w:rFonts w:ascii="Times New Roman" w:cs="Times New Roman" w:eastAsia="Times New Roman" w:hAnsi="Times New Roman"/>
          <w:b w:val="1"/>
          <w:bCs w:val="1"/>
          <w:sz w:val="23"/>
          <w:szCs w:val="23"/>
          <w:rtl w:val="0"/>
        </w:rPr>
        <w:t xml:space="preserve">Handwashing:</w:t>
      </w:r>
      <w:r w:rsidDel="00000000" w:rsidR="00000000" w:rsidRPr="00000000">
        <w:rPr>
          <w:rFonts w:ascii="Times New Roman" w:cs="Times New Roman" w:eastAsia="Times New Roman" w:hAnsi="Times New Roman"/>
          <w:sz w:val="23"/>
          <w:szCs w:val="23"/>
          <w:rtl w:val="0"/>
        </w:rPr>
        <w:t xml:space="preserve"> All food handlers must wash hands with soap and warm running water for a minimum of 20 seconds: on entry to the kitchen or food preparation area; after using the toilet; after handling raw meat, poultry, or seafood; after coughing, sneezing, or blowing the nose; after touching the face, hair, or an open wound; after handling waste or cleaning chemicals; after breaks; and after handling money or non-food contact surfaces.</w:t>
      </w:r>
    </w:p>
    <w:p w:rsidR="00000000" w:rsidDel="00000000" w:rsidP="00000000" w:rsidRDefault="00000000" w:rsidRPr="00000000" w14:paraId="00000092">
      <w:pPr>
        <w:numPr>
          <w:ilvl w:val="0"/>
          <w:numId w:val="4"/>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b w:val="1"/>
          <w:bCs w:val="1"/>
          <w:sz w:val="23"/>
          <w:szCs w:val="23"/>
          <w:rtl w:val="0"/>
        </w:rPr>
        <w:t xml:space="preserve">Illness exclusion:</w:t>
      </w:r>
      <w:r w:rsidDel="00000000" w:rsidR="00000000" w:rsidRPr="00000000">
        <w:rPr>
          <w:rFonts w:ascii="Times New Roman" w:cs="Times New Roman" w:eastAsia="Times New Roman" w:hAnsi="Times New Roman"/>
          <w:sz w:val="23"/>
          <w:szCs w:val="23"/>
          <w:rtl w:val="0"/>
        </w:rPr>
        <w:t xml:space="preserve"> Any food handler suffering from vomiting, diarrhoea, jaundice, or infected wounds must be excluded from handling food and must not return to food handling duties until at least 48 hours after symptoms have resolved. Staff who are aware they are a carrier of a food-borne illness must report this to the [FOOD SERVICES MANAGER] immediately. A medical clearance may be required prior to return to duties.</w:t>
      </w:r>
    </w:p>
    <w:p w:rsidR="00000000" w:rsidDel="00000000" w:rsidP="00000000" w:rsidRDefault="00000000" w:rsidRPr="00000000" w14:paraId="00000093">
      <w:pPr>
        <w:numPr>
          <w:ilvl w:val="0"/>
          <w:numId w:val="4"/>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b w:val="1"/>
          <w:bCs w:val="1"/>
          <w:sz w:val="23"/>
          <w:szCs w:val="23"/>
          <w:rtl w:val="0"/>
        </w:rPr>
        <w:t xml:space="preserve">Protective clothing:</w:t>
      </w:r>
      <w:r w:rsidDel="00000000" w:rsidR="00000000" w:rsidRPr="00000000">
        <w:rPr>
          <w:rFonts w:ascii="Times New Roman" w:cs="Times New Roman" w:eastAsia="Times New Roman" w:hAnsi="Times New Roman"/>
          <w:sz w:val="23"/>
          <w:szCs w:val="23"/>
          <w:rtl w:val="0"/>
        </w:rPr>
        <w:t xml:space="preserve"> Clean uniforms or aprons must be worn in all food preparation areas and changed daily or when soiled. Hair must be fully covered by a hair net or cap. Jewellery is prohibited except for a plain wedding band. Nail polish, false nails, and nail extensions are prohibited. Closed-toe, non-slip footwear must be worn at all times in the kitchen.</w:t>
      </w:r>
    </w:p>
    <w:p w:rsidR="00000000" w:rsidDel="00000000" w:rsidP="00000000" w:rsidRDefault="00000000" w:rsidRPr="00000000" w14:paraId="00000094">
      <w:pPr>
        <w:numPr>
          <w:ilvl w:val="0"/>
          <w:numId w:val="4"/>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b w:val="1"/>
          <w:bCs w:val="1"/>
          <w:sz w:val="23"/>
          <w:szCs w:val="23"/>
          <w:rtl w:val="0"/>
        </w:rPr>
        <w:t xml:space="preserve">Gloves:</w:t>
      </w:r>
      <w:r w:rsidDel="00000000" w:rsidR="00000000" w:rsidRPr="00000000">
        <w:rPr>
          <w:rFonts w:ascii="Times New Roman" w:cs="Times New Roman" w:eastAsia="Times New Roman" w:hAnsi="Times New Roman"/>
          <w:sz w:val="23"/>
          <w:szCs w:val="23"/>
          <w:rtl w:val="0"/>
        </w:rPr>
        <w:t xml:space="preserve"> Single-use disposable gloves must be worn when handling ready-to-eat foods. Gloves must be changed: between handling raw and cooked foods; after touching the face or hair; after each task where contamination may have occurred; and at least every 30 minutes during continuous use. Wearing gloves does not replace the requirement to wash hands.</w:t>
      </w:r>
    </w:p>
    <w:p w:rsidR="00000000" w:rsidDel="00000000" w:rsidP="00000000" w:rsidRDefault="00000000" w:rsidRPr="00000000" w14:paraId="00000095">
      <w:pPr>
        <w:numPr>
          <w:ilvl w:val="0"/>
          <w:numId w:val="4"/>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b w:val="1"/>
          <w:bCs w:val="1"/>
          <w:sz w:val="23"/>
          <w:szCs w:val="23"/>
          <w:rtl w:val="0"/>
        </w:rPr>
        <w:t xml:space="preserve">Wounds and cuts:</w:t>
      </w:r>
      <w:r w:rsidDel="00000000" w:rsidR="00000000" w:rsidRPr="00000000">
        <w:rPr>
          <w:rFonts w:ascii="Times New Roman" w:cs="Times New Roman" w:eastAsia="Times New Roman" w:hAnsi="Times New Roman"/>
          <w:sz w:val="23"/>
          <w:szCs w:val="23"/>
          <w:rtl w:val="0"/>
        </w:rPr>
        <w:t xml:space="preserve"> All open cuts or wounds on the hands must be covered with a brightly coloured (blue) waterproof bandage and a clean, single-use glove worn over the top. Bandages must be checked at the start and end of each shift and logged in the First Aid Register. If a bandage is found to be missing, the relevant food must be treated as contaminated and discarded.</w:t>
      </w:r>
    </w:p>
    <w:p w:rsidR="00000000" w:rsidDel="00000000" w:rsidP="00000000" w:rsidRDefault="00000000" w:rsidRPr="00000000" w14:paraId="00000096">
      <w:pPr>
        <w:numPr>
          <w:ilvl w:val="0"/>
          <w:numId w:val="4"/>
        </w:numPr>
        <w:spacing w:after="220" w:before="0" w:beforeAutospacing="0" w:line="444.00000000000006" w:lineRule="auto"/>
        <w:ind w:left="720" w:hanging="360"/>
      </w:pPr>
      <w:r w:rsidDel="00000000" w:rsidR="00000000" w:rsidRPr="00000000">
        <w:rPr>
          <w:rFonts w:ascii="Times New Roman" w:cs="Times New Roman" w:eastAsia="Times New Roman" w:hAnsi="Times New Roman"/>
          <w:b w:val="1"/>
          <w:bCs w:val="1"/>
          <w:sz w:val="23"/>
          <w:szCs w:val="23"/>
          <w:rtl w:val="0"/>
        </w:rPr>
        <w:t xml:space="preserve">Eating, drinking, and smoking:</w:t>
      </w:r>
      <w:r w:rsidDel="00000000" w:rsidR="00000000" w:rsidRPr="00000000">
        <w:rPr>
          <w:rFonts w:ascii="Times New Roman" w:cs="Times New Roman" w:eastAsia="Times New Roman" w:hAnsi="Times New Roman"/>
          <w:sz w:val="23"/>
          <w:szCs w:val="23"/>
          <w:rtl w:val="0"/>
        </w:rPr>
        <w:t xml:space="preserve"> Eating, drinking (except from a sealed, lidded container), smoking, and the use of chewing gum or tobacco products are prohibited in all food preparation and storage areas.</w:t>
      </w:r>
    </w:p>
    <w:p w:rsidR="00000000" w:rsidDel="00000000" w:rsidP="00000000" w:rsidRDefault="00000000" w:rsidRPr="00000000" w14:paraId="00000097">
      <w:pPr>
        <w:pStyle w:val="Heading3"/>
        <w:keepNext w:val="0"/>
        <w:keepLines w:val="0"/>
        <w:spacing w:after="100" w:before="700" w:lineRule="auto"/>
        <w:rPr>
          <w:rFonts w:ascii="Times New Roman" w:cs="Times New Roman" w:eastAsia="Times New Roman" w:hAnsi="Times New Roman"/>
          <w:b w:val="1"/>
          <w:bCs w:val="1"/>
          <w:color w:val="000000"/>
        </w:rPr>
      </w:pPr>
      <w:bookmarkStart w:colFirst="0" w:colLast="0" w:name="_2ksjb3jnluyi" w:id="11"/>
      <w:bookmarkEnd w:id="11"/>
      <w:r w:rsidDel="00000000" w:rsidR="00000000" w:rsidRPr="00000000">
        <w:rPr>
          <w:rFonts w:ascii="Times New Roman" w:cs="Times New Roman" w:eastAsia="Times New Roman" w:hAnsi="Times New Roman"/>
          <w:b w:val="1"/>
          <w:bCs w:val="1"/>
          <w:color w:val="000000"/>
          <w:rtl w:val="0"/>
        </w:rPr>
        <w:t xml:space="preserve">5.6 Stock Rotation and Date Labelling</w:t>
      </w:r>
    </w:p>
    <w:p w:rsidR="00000000" w:rsidDel="00000000" w:rsidP="00000000" w:rsidRDefault="00000000" w:rsidRPr="00000000" w14:paraId="00000098">
      <w:pPr>
        <w:numPr>
          <w:ilvl w:val="0"/>
          <w:numId w:val="13"/>
        </w:numPr>
        <w:spacing w:after="0" w:afterAutospacing="0" w:before="58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The FIFO (First In, First Out) principle shall be applied to all food storage areas: newly received stock is placed behind or beneath existing stock so that older stock is used first.</w:t>
      </w:r>
    </w:p>
    <w:p w:rsidR="00000000" w:rsidDel="00000000" w:rsidP="00000000" w:rsidRDefault="00000000" w:rsidRPr="00000000" w14:paraId="00000099">
      <w:pPr>
        <w:numPr>
          <w:ilvl w:val="0"/>
          <w:numId w:val="1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All food items removed from original packaging and stored in the facility must be labelled with: (a) product name; (b) date of opening or preparation; (c) use-by date; and (d) allergen information if applicable. Prepared foods must additionally include the preparer's initials. Labels must be produced using a commercial label printer or permanent marker on food-grade labels.</w:t>
      </w:r>
    </w:p>
    <w:p w:rsidR="00000000" w:rsidDel="00000000" w:rsidP="00000000" w:rsidRDefault="00000000" w:rsidRPr="00000000" w14:paraId="0000009A">
      <w:pPr>
        <w:numPr>
          <w:ilvl w:val="0"/>
          <w:numId w:val="13"/>
        </w:numPr>
        <w:spacing w:after="0" w:afterAutospacing="0" w:before="0" w:beforeAutospacing="0" w:line="444.00000000000006" w:lineRule="auto"/>
        <w:ind w:left="720" w:hanging="360"/>
      </w:pPr>
      <w:r w:rsidDel="00000000" w:rsidR="00000000" w:rsidRPr="00000000">
        <w:rPr>
          <w:rFonts w:ascii="Gungsuh" w:cs="Gungsuh" w:eastAsia="Gungsuh" w:hAnsi="Gungsuh"/>
          <w:sz w:val="23"/>
          <w:szCs w:val="23"/>
          <w:rtl w:val="0"/>
        </w:rPr>
        <w:t xml:space="preserve">Maximum storage times for common prepared foods in the refrigerator (at ≤5°C) are as follows:</w:t>
      </w:r>
    </w:p>
    <w:p w:rsidR="00000000" w:rsidDel="00000000" w:rsidP="00000000" w:rsidRDefault="00000000" w:rsidRPr="00000000" w14:paraId="0000009B">
      <w:pPr>
        <w:numPr>
          <w:ilvl w:val="1"/>
          <w:numId w:val="13"/>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Cooked meat, poultry, and seafood: 3 days</w:t>
      </w:r>
    </w:p>
    <w:p w:rsidR="00000000" w:rsidDel="00000000" w:rsidP="00000000" w:rsidRDefault="00000000" w:rsidRPr="00000000" w14:paraId="0000009C">
      <w:pPr>
        <w:numPr>
          <w:ilvl w:val="1"/>
          <w:numId w:val="13"/>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Cooked rice and pasta: 2 days</w:t>
      </w:r>
    </w:p>
    <w:p w:rsidR="00000000" w:rsidDel="00000000" w:rsidP="00000000" w:rsidRDefault="00000000" w:rsidRPr="00000000" w14:paraId="0000009D">
      <w:pPr>
        <w:numPr>
          <w:ilvl w:val="1"/>
          <w:numId w:val="13"/>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Soups and sauces: 3 days</w:t>
      </w:r>
    </w:p>
    <w:p w:rsidR="00000000" w:rsidDel="00000000" w:rsidP="00000000" w:rsidRDefault="00000000" w:rsidRPr="00000000" w14:paraId="0000009E">
      <w:pPr>
        <w:numPr>
          <w:ilvl w:val="1"/>
          <w:numId w:val="13"/>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Puréed and texture-modified dishes: 2 days</w:t>
      </w:r>
    </w:p>
    <w:p w:rsidR="00000000" w:rsidDel="00000000" w:rsidP="00000000" w:rsidRDefault="00000000" w:rsidRPr="00000000" w14:paraId="0000009F">
      <w:pPr>
        <w:numPr>
          <w:ilvl w:val="1"/>
          <w:numId w:val="13"/>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Opened dairy products: as per manufacturer's use-by date, maximum 3 days after opening</w:t>
      </w:r>
    </w:p>
    <w:p w:rsidR="00000000" w:rsidDel="00000000" w:rsidP="00000000" w:rsidRDefault="00000000" w:rsidRPr="00000000" w14:paraId="000000A0">
      <w:pPr>
        <w:numPr>
          <w:ilvl w:val="1"/>
          <w:numId w:val="13"/>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Raw meat and poultry: 2 days; raw seafood: 1–2 days</w:t>
      </w:r>
    </w:p>
    <w:p w:rsidR="00000000" w:rsidDel="00000000" w:rsidP="00000000" w:rsidRDefault="00000000" w:rsidRPr="00000000" w14:paraId="000000A1">
      <w:pPr>
        <w:numPr>
          <w:ilvl w:val="0"/>
          <w:numId w:val="1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Foods that have exceeded their use-by date, display signs of spoilage (off odour, colour change, mould, abnormal texture), or whose label is illegible, must be discarded immediately. Discarded food must be recorded on the Food Waste Log [FORM-FS-WASTE] by item, quantity, reason, and staff initials.</w:t>
      </w:r>
    </w:p>
    <w:p w:rsidR="00000000" w:rsidDel="00000000" w:rsidP="00000000" w:rsidRDefault="00000000" w:rsidRPr="00000000" w14:paraId="000000A2">
      <w:pPr>
        <w:numPr>
          <w:ilvl w:val="0"/>
          <w:numId w:val="13"/>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A daily stock rotation check shall be completed by the [COOK ON DUTY] before the commencement of meal preparation, using the Daily Fridge Check Checklist [FORM-FS-DFC].</w:t>
      </w:r>
    </w:p>
    <w:p w:rsidR="00000000" w:rsidDel="00000000" w:rsidP="00000000" w:rsidRDefault="00000000" w:rsidRPr="00000000" w14:paraId="000000A3">
      <w:pPr>
        <w:numPr>
          <w:ilvl w:val="0"/>
          <w:numId w:val="13"/>
        </w:numPr>
        <w:spacing w:after="22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Dry goods storage areas shall be inspected weekly for pest activity, damaged packaging, and out-of-date products. Out-of-date products shall be removed and disposed of. Inspections shall be recorded on the Dry Store Inspection Log [FORM-FS-DSI].</w:t>
      </w:r>
    </w:p>
    <w:p w:rsidR="00000000" w:rsidDel="00000000" w:rsidP="00000000" w:rsidRDefault="00000000" w:rsidRPr="00000000" w14:paraId="000000A4">
      <w:pPr>
        <w:pStyle w:val="Heading3"/>
        <w:keepNext w:val="0"/>
        <w:keepLines w:val="0"/>
        <w:spacing w:after="100" w:before="700" w:lineRule="auto"/>
        <w:rPr>
          <w:rFonts w:ascii="Times New Roman" w:cs="Times New Roman" w:eastAsia="Times New Roman" w:hAnsi="Times New Roman"/>
          <w:b w:val="1"/>
          <w:bCs w:val="1"/>
          <w:color w:val="000000"/>
        </w:rPr>
      </w:pPr>
      <w:bookmarkStart w:colFirst="0" w:colLast="0" w:name="_hfgmngj1qerx" w:id="12"/>
      <w:bookmarkEnd w:id="12"/>
      <w:r w:rsidDel="00000000" w:rsidR="00000000" w:rsidRPr="00000000">
        <w:rPr>
          <w:rFonts w:ascii="Times New Roman" w:cs="Times New Roman" w:eastAsia="Times New Roman" w:hAnsi="Times New Roman"/>
          <w:b w:val="1"/>
          <w:bCs w:val="1"/>
          <w:color w:val="000000"/>
          <w:rtl w:val="0"/>
        </w:rPr>
        <w:t xml:space="preserve">5.7 Cleaning and Sanitising Schedule</w:t>
      </w:r>
    </w:p>
    <w:p w:rsidR="00000000" w:rsidDel="00000000" w:rsidP="00000000" w:rsidRDefault="00000000" w:rsidRPr="00000000" w14:paraId="000000A5">
      <w:pPr>
        <w:spacing w:after="120" w:before="580" w:lineRule="auto"/>
        <w:rPr>
          <w:rFonts w:ascii="Times New Roman" w:cs="Times New Roman" w:eastAsia="Times New Roman" w:hAnsi="Times New Roman"/>
          <w:sz w:val="23"/>
          <w:szCs w:val="23"/>
        </w:rPr>
      </w:pPr>
      <w:r w:rsidDel="00000000" w:rsidR="00000000" w:rsidRPr="00000000">
        <w:rPr>
          <w:rFonts w:ascii="Cardo" w:cs="Cardo" w:eastAsia="Cardo" w:hAnsi="Cardo"/>
          <w:sz w:val="23"/>
          <w:szCs w:val="23"/>
          <w:rtl w:val="0"/>
        </w:rPr>
        <w:t xml:space="preserve">Cleaning removes visible dirt and organic matter; sanitising reduces microbial contamination to safe levels. Both steps are required for food contact surfaces. The correct sequence is: scrape/rinse → clean with detergent → rinse → sanitise → air dry (do not wipe dry). The following minimum cleaning schedule applies: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4.3870014771048"/>
        <w:gridCol w:w="2295.06646971935"/>
        <w:gridCol w:w="3000.1772525849333"/>
        <w:gridCol w:w="2350.3692762186115"/>
        <w:tblGridChange w:id="0">
          <w:tblGrid>
            <w:gridCol w:w="1714.3870014771048"/>
            <w:gridCol w:w="2295.06646971935"/>
            <w:gridCol w:w="3000.1772525849333"/>
            <w:gridCol w:w="2350.3692762186115"/>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spacing w:after="160" w:before="3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Item / Area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after="160" w:before="3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Frequency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8">
            <w:pPr>
              <w:spacing w:after="160" w:before="3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Method / Chemical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spacing w:after="160" w:before="36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Responsible Staff</w:t>
            </w:r>
            <w:r w:rsidDel="00000000" w:rsidR="00000000" w:rsidRPr="00000000">
              <w:rPr>
                <w:rtl w:val="0"/>
              </w:rPr>
            </w:r>
          </w:p>
        </w:tc>
      </w:tr>
      <w:tr>
        <w:trPr>
          <w:cantSplit w:val="0"/>
          <w:trHeight w:val="11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Food preparation benches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Before and after each use; between raw and cooked foods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Clean with [APPROVED DETERGENT]; rinse; sanitise with food-grade sanitiser at label-recommended dilution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Cook on duty</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Chopping boards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After each use; colour-coded boards used for designated food types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Clean, sanitise, and air dry; replace when deeply scored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Cook on duty</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Utensils, knives, and small equipment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After each use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spacing w:after="160" w:before="360" w:lineRule="auto"/>
              <w:rPr>
                <w:rFonts w:ascii="Times New Roman" w:cs="Times New Roman" w:eastAsia="Times New Roman" w:hAnsi="Times New Roman"/>
                <w:sz w:val="21"/>
                <w:szCs w:val="21"/>
              </w:rPr>
            </w:pPr>
            <w:r w:rsidDel="00000000" w:rsidR="00000000" w:rsidRPr="00000000">
              <w:rPr>
                <w:rFonts w:ascii="Gungsuh" w:cs="Gungsuh" w:eastAsia="Gungsuh" w:hAnsi="Gungsuh"/>
                <w:sz w:val="21"/>
                <w:szCs w:val="21"/>
                <w:rtl w:val="0"/>
              </w:rPr>
              <w:t xml:space="preserve">Commercial dishwasher (≥71°C wash / ≥82°C rinse) or two-sink method with sanitiser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Kitchen assistant</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Cooking equipment (ovens, steamers, fryers)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Daily after last use; deep clean weekly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As per equipment manufacturer's cleaning instructions; use oven cleaner where specified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Cook; recorded on Equipment Cleaning Log [FORM-FS-ECL]</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Refrigerators and cool rooms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Interior: weekly; door seals: weekly; full defrost/clean: monthly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Remove all stock; clean with detergent; rinse; sanitise; air dry; replace stock using FIFO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Kitchen assistant; recorded on Fridge/Freezer Cleaning Log [FORM-FS-RFC]</w:t>
            </w:r>
          </w:p>
        </w:tc>
      </w:tr>
      <w:tr>
        <w:trPr>
          <w:cantSplit w:val="0"/>
          <w:trHeight w:val="11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Floors, walls, and ceiling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Floors: sweep and mop after each meal service; walls: weekly; ceiling: monthly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[APPROVED FLOOR CLEANER] at label dilution; food-grade disinfectant for walls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Kitchen assistant</w:t>
            </w:r>
          </w:p>
        </w:tc>
      </w:tr>
      <w:tr>
        <w:trPr>
          <w:cantSplit w:val="0"/>
          <w:trHeight w:val="11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Dishwasher / glasswasher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Interior: daily; filters: daily; descale: as per manufacturer or as needed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Rinse filter under running water; wipe interior; run empty hot cycle; check detergent and sanitiser dosing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Kitchen assistant; recorded on Dishwasher Log [FORM-FS-DWL]</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Food service trolleys and bain-marie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After each service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Clean and sanitise all contact surfaces; inspect for damage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Food services assistant</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Waste bins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Empty and clean daily; sanitise weekly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Lined with single-use bags; wash with detergent; rinse; sanitise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Kitchen assistant</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Dry goods store and shelving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Wipe shelves weekly; full clean monthly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Remove items; wipe with damp cloth and food-grade sanitiser; dry before replacing stock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spacing w:after="160" w:before="3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Kitchen assistant</w:t>
            </w:r>
          </w:p>
        </w:tc>
      </w:tr>
    </w:tbl>
    <w:p w:rsidR="00000000" w:rsidDel="00000000" w:rsidP="00000000" w:rsidRDefault="00000000" w:rsidRPr="00000000" w14:paraId="000000D2">
      <w:pPr>
        <w:numPr>
          <w:ilvl w:val="0"/>
          <w:numId w:val="10"/>
        </w:numPr>
        <w:spacing w:after="0" w:afterAutospacing="0" w:before="58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All cleaning chemicals must be stored separately from food, in their original labelled containers, and in a locked cupboard. Safety Data Sheets (SDS) for all chemicals used must be accessible in the kitchen at all times.</w:t>
      </w:r>
    </w:p>
    <w:p w:rsidR="00000000" w:rsidDel="00000000" w:rsidP="00000000" w:rsidRDefault="00000000" w:rsidRPr="00000000" w14:paraId="000000D3">
      <w:pPr>
        <w:numPr>
          <w:ilvl w:val="0"/>
          <w:numId w:val="10"/>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Cleaning tasks must be signed off on the Master Cleaning Schedule [FORM-FS-MCS] by the staff member who completed them. Incomplete tasks must be escalated to the [FOOD SERVICES MANAGER] by the end of the shift.</w:t>
      </w:r>
    </w:p>
    <w:p w:rsidR="00000000" w:rsidDel="00000000" w:rsidP="00000000" w:rsidRDefault="00000000" w:rsidRPr="00000000" w14:paraId="000000D4">
      <w:pPr>
        <w:numPr>
          <w:ilvl w:val="0"/>
          <w:numId w:val="10"/>
        </w:numPr>
        <w:spacing w:after="22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Colour-coded cleaning equipment (cloths, mops, buckets) must be used to prevent cross-contamination between food preparation areas, general areas, and toilet areas. The colour-coding scheme in use at this facility is: [RED – TOILETS; YELLOW – GENERAL; GREEN – KITCHEN; BLUE – FOOD PREP BENCHES AND EQUIPMENT].</w:t>
      </w:r>
    </w:p>
    <w:p w:rsidR="00000000" w:rsidDel="00000000" w:rsidP="00000000" w:rsidRDefault="00000000" w:rsidRPr="00000000" w14:paraId="000000D5">
      <w:pPr>
        <w:pStyle w:val="Heading3"/>
        <w:keepNext w:val="0"/>
        <w:keepLines w:val="0"/>
        <w:spacing w:after="100" w:before="700" w:lineRule="auto"/>
        <w:rPr>
          <w:rFonts w:ascii="Times New Roman" w:cs="Times New Roman" w:eastAsia="Times New Roman" w:hAnsi="Times New Roman"/>
          <w:b w:val="1"/>
          <w:bCs w:val="1"/>
          <w:color w:val="000000"/>
        </w:rPr>
      </w:pPr>
      <w:bookmarkStart w:colFirst="0" w:colLast="0" w:name="_28112eajcfoo" w:id="13"/>
      <w:bookmarkEnd w:id="13"/>
      <w:r w:rsidDel="00000000" w:rsidR="00000000" w:rsidRPr="00000000">
        <w:rPr>
          <w:rFonts w:ascii="Times New Roman" w:cs="Times New Roman" w:eastAsia="Times New Roman" w:hAnsi="Times New Roman"/>
          <w:b w:val="1"/>
          <w:bCs w:val="1"/>
          <w:color w:val="000000"/>
          <w:rtl w:val="0"/>
        </w:rPr>
        <w:t xml:space="preserve">5.8 Pest Control</w:t>
      </w:r>
    </w:p>
    <w:p w:rsidR="00000000" w:rsidDel="00000000" w:rsidP="00000000" w:rsidRDefault="00000000" w:rsidRPr="00000000" w14:paraId="000000D6">
      <w:pPr>
        <w:numPr>
          <w:ilvl w:val="0"/>
          <w:numId w:val="7"/>
        </w:numPr>
        <w:spacing w:after="0" w:afterAutospacing="0" w:before="58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[FACILITY NAME] engages a licensed pest control contractor, [CONTRACTOR NAME / TBA], to conduct routine pest management inspections and treatments. Inspections shall be conducted at a minimum frequency of [QUARTERLY / AS PRESCRIBED IN CONTRACT], with written reports provided after each visit. Pest control reports shall be retained for three (3) years.</w:t>
      </w:r>
    </w:p>
    <w:p w:rsidR="00000000" w:rsidDel="00000000" w:rsidP="00000000" w:rsidRDefault="00000000" w:rsidRPr="00000000" w14:paraId="000000D7">
      <w:pPr>
        <w:numPr>
          <w:ilvl w:val="0"/>
          <w:numId w:val="7"/>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The [FOOD SERVICES MANAGER] shall conduct a weekly visual pest inspection of all kitchen, food storage, and dining areas, recording findings on the Pest Inspection Log [FORM-FS-PEST]. Signs of pest activity include: droppings, smear marks, gnaw marks, nesting material, live or dead insects/rodents, unusual odours, or damaged packaging.</w:t>
      </w:r>
    </w:p>
    <w:p w:rsidR="00000000" w:rsidDel="00000000" w:rsidP="00000000" w:rsidRDefault="00000000" w:rsidRPr="00000000" w14:paraId="000000D8">
      <w:pPr>
        <w:numPr>
          <w:ilvl w:val="0"/>
          <w:numId w:val="7"/>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All gaps around pipes, ducts, and cables entering the kitchen must be sealed. Doors and windows must be fitted with effective seals and fly screens in good repair. Screen doors must remain closed when not in active use.</w:t>
      </w:r>
    </w:p>
    <w:p w:rsidR="00000000" w:rsidDel="00000000" w:rsidP="00000000" w:rsidRDefault="00000000" w:rsidRPr="00000000" w14:paraId="000000D9">
      <w:pPr>
        <w:numPr>
          <w:ilvl w:val="0"/>
          <w:numId w:val="7"/>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Food must never be stored directly on the floor; all food items must be stored on shelving at least 15 cm above floor level to facilitate cleaning and pest inspection.</w:t>
      </w:r>
    </w:p>
    <w:p w:rsidR="00000000" w:rsidDel="00000000" w:rsidP="00000000" w:rsidRDefault="00000000" w:rsidRPr="00000000" w14:paraId="000000DA">
      <w:pPr>
        <w:numPr>
          <w:ilvl w:val="0"/>
          <w:numId w:val="7"/>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If pest activity is detected, the [FOOD SERVICES MANAGER] must: (a) immediately notify the pest control contractor; (b) quarantine and discard any food that may have been contaminated; (c) document the incident on the Corrective Action Form [FORM-FS-CAF]; and (d) notify the [FACILITY MANAGER] and, where required by state/territory legislation, the relevant food safety regulatory authority.</w:t>
      </w:r>
    </w:p>
    <w:p w:rsidR="00000000" w:rsidDel="00000000" w:rsidP="00000000" w:rsidRDefault="00000000" w:rsidRPr="00000000" w14:paraId="000000DB">
      <w:pPr>
        <w:numPr>
          <w:ilvl w:val="0"/>
          <w:numId w:val="7"/>
        </w:numPr>
        <w:spacing w:after="22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Insect electrocution devices (fly zappers), where installed, must not be positioned directly over food preparation or storage areas. Devices must be cleaned monthly and dead insect trays emptied and sanitised weekly.</w:t>
      </w:r>
    </w:p>
    <w:p w:rsidR="00000000" w:rsidDel="00000000" w:rsidP="00000000" w:rsidRDefault="00000000" w:rsidRPr="00000000" w14:paraId="000000DC">
      <w:pPr>
        <w:pStyle w:val="Heading3"/>
        <w:keepNext w:val="0"/>
        <w:keepLines w:val="0"/>
        <w:spacing w:after="100" w:before="700" w:lineRule="auto"/>
        <w:rPr>
          <w:rFonts w:ascii="Times New Roman" w:cs="Times New Roman" w:eastAsia="Times New Roman" w:hAnsi="Times New Roman"/>
          <w:b w:val="1"/>
          <w:bCs w:val="1"/>
          <w:color w:val="000000"/>
        </w:rPr>
      </w:pPr>
      <w:bookmarkStart w:colFirst="0" w:colLast="0" w:name="_xkih7rc729cp" w:id="14"/>
      <w:bookmarkEnd w:id="14"/>
      <w:r w:rsidDel="00000000" w:rsidR="00000000" w:rsidRPr="00000000">
        <w:rPr>
          <w:rFonts w:ascii="Times New Roman" w:cs="Times New Roman" w:eastAsia="Times New Roman" w:hAnsi="Times New Roman"/>
          <w:b w:val="1"/>
          <w:bCs w:val="1"/>
          <w:color w:val="000000"/>
          <w:rtl w:val="0"/>
        </w:rPr>
        <w:t xml:space="preserve">5.9 Food Recall Procedures</w:t>
      </w:r>
    </w:p>
    <w:p w:rsidR="00000000" w:rsidDel="00000000" w:rsidP="00000000" w:rsidRDefault="00000000" w:rsidRPr="00000000" w14:paraId="000000DD">
      <w:pPr>
        <w:numPr>
          <w:ilvl w:val="0"/>
          <w:numId w:val="8"/>
        </w:numPr>
        <w:spacing w:after="0" w:afterAutospacing="0" w:before="58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The [FOOD SERVICES MANAGER] shall monitor Food Standards Australia New Zealand (FSANZ) product recall alerts at </w:t>
      </w:r>
      <w:r w:rsidDel="00000000" w:rsidR="00000000" w:rsidRPr="00000000">
        <w:rPr>
          <w:rFonts w:ascii="Times New Roman" w:cs="Times New Roman" w:eastAsia="Times New Roman" w:hAnsi="Times New Roman"/>
          <w:i w:val="1"/>
          <w:iCs w:val="1"/>
          <w:sz w:val="23"/>
          <w:szCs w:val="23"/>
          <w:rtl w:val="0"/>
        </w:rPr>
        <w:t xml:space="preserve">www.foodstandards.gov.au/recalls</w:t>
      </w:r>
      <w:r w:rsidDel="00000000" w:rsidR="00000000" w:rsidRPr="00000000">
        <w:rPr>
          <w:rFonts w:ascii="Times New Roman" w:cs="Times New Roman" w:eastAsia="Times New Roman" w:hAnsi="Times New Roman"/>
          <w:sz w:val="23"/>
          <w:szCs w:val="23"/>
          <w:rtl w:val="0"/>
        </w:rPr>
        <w:t xml:space="preserve"> at least weekly, and shall subscribe to the FSANZ recall alert email notification service.</w:t>
      </w:r>
    </w:p>
    <w:p w:rsidR="00000000" w:rsidDel="00000000" w:rsidP="00000000" w:rsidRDefault="00000000" w:rsidRPr="00000000" w14:paraId="000000DE">
      <w:pPr>
        <w:numPr>
          <w:ilvl w:val="0"/>
          <w:numId w:val="8"/>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Upon receipt of a food recall notice, the [FOOD SERVICES MANAGER] shall immediately:</w:t>
      </w:r>
    </w:p>
    <w:p w:rsidR="00000000" w:rsidDel="00000000" w:rsidP="00000000" w:rsidRDefault="00000000" w:rsidRPr="00000000" w14:paraId="000000DF">
      <w:pPr>
        <w:numPr>
          <w:ilvl w:val="1"/>
          <w:numId w:val="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Search all food storage areas (kitchen, satellite serveries, dry store, cool rooms, and resident room stocks) for the implicated product using the product name, brand, and batch/date code specified in the recall notice.</w:t>
      </w:r>
    </w:p>
    <w:p w:rsidR="00000000" w:rsidDel="00000000" w:rsidP="00000000" w:rsidRDefault="00000000" w:rsidRPr="00000000" w14:paraId="000000E0">
      <w:pPr>
        <w:numPr>
          <w:ilvl w:val="1"/>
          <w:numId w:val="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Quarantine any implicated products by placing in a clearly labelled bag or container marked "DO NOT USE – PRODUCT RECALL" and segregating from all food used for resident consumption.</w:t>
      </w:r>
    </w:p>
    <w:p w:rsidR="00000000" w:rsidDel="00000000" w:rsidP="00000000" w:rsidRDefault="00000000" w:rsidRPr="00000000" w14:paraId="000000E1">
      <w:pPr>
        <w:numPr>
          <w:ilvl w:val="1"/>
          <w:numId w:val="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Assess whether any of the implicated product has been served to residents. If so, immediately notify the [DIRECTOR OF CARE] and [FACILITY MANAGER], document the names of residents who may have consumed the product, and monitor for adverse symptoms in consultation with the [REGISTERED NURSE / GENERAL PRACTITIONER].</w:t>
      </w:r>
    </w:p>
    <w:p w:rsidR="00000000" w:rsidDel="00000000" w:rsidP="00000000" w:rsidRDefault="00000000" w:rsidRPr="00000000" w14:paraId="000000E2">
      <w:pPr>
        <w:numPr>
          <w:ilvl w:val="1"/>
          <w:numId w:val="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Notify the supplier and arrange return or disposal of the implicated product in accordance with the recall instructions. Obtain written confirmation of the return/disposal.</w:t>
      </w:r>
    </w:p>
    <w:p w:rsidR="00000000" w:rsidDel="00000000" w:rsidP="00000000" w:rsidRDefault="00000000" w:rsidRPr="00000000" w14:paraId="000000E3">
      <w:pPr>
        <w:numPr>
          <w:ilvl w:val="1"/>
          <w:numId w:val="8"/>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Complete a Food Recall Report [FORM-FS-RCL] documenting: date of notification, product details, quantity held, action taken, residents potentially affected, and outcome.</w:t>
      </w:r>
    </w:p>
    <w:p w:rsidR="00000000" w:rsidDel="00000000" w:rsidP="00000000" w:rsidRDefault="00000000" w:rsidRPr="00000000" w14:paraId="000000E4">
      <w:pPr>
        <w:numPr>
          <w:ilvl w:val="0"/>
          <w:numId w:val="8"/>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The [FACILITY MANAGER] shall notify the [APPROVED PROVIDER / GOVERNING BODY] of any product recall where residents may have been exposed, in accordance with the serious incident reporting requirements of the Aged Care Act 1997 / Aged Care Act 2024 (as applicable).</w:t>
      </w:r>
    </w:p>
    <w:p w:rsidR="00000000" w:rsidDel="00000000" w:rsidP="00000000" w:rsidRDefault="00000000" w:rsidRPr="00000000" w14:paraId="000000E5">
      <w:pPr>
        <w:numPr>
          <w:ilvl w:val="0"/>
          <w:numId w:val="8"/>
        </w:numPr>
        <w:spacing w:after="22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A food recall drill shall be conducted annually by the [FOOD SERVICES MANAGER] to test the effectiveness of the recall procedure. Drill results shall be documented and any gaps addressed within 30 days.</w:t>
      </w:r>
    </w:p>
    <w:p w:rsidR="00000000" w:rsidDel="00000000" w:rsidP="00000000" w:rsidRDefault="00000000" w:rsidRPr="00000000" w14:paraId="000000E6">
      <w:pPr>
        <w:pStyle w:val="Heading3"/>
        <w:keepNext w:val="0"/>
        <w:keepLines w:val="0"/>
        <w:spacing w:after="100" w:before="700" w:lineRule="auto"/>
        <w:rPr>
          <w:rFonts w:ascii="Times New Roman" w:cs="Times New Roman" w:eastAsia="Times New Roman" w:hAnsi="Times New Roman"/>
          <w:b w:val="1"/>
          <w:bCs w:val="1"/>
          <w:color w:val="000000"/>
        </w:rPr>
      </w:pPr>
      <w:bookmarkStart w:colFirst="0" w:colLast="0" w:name="_d96pm8pod0d5" w:id="15"/>
      <w:bookmarkEnd w:id="15"/>
      <w:r w:rsidDel="00000000" w:rsidR="00000000" w:rsidRPr="00000000">
        <w:rPr>
          <w:rFonts w:ascii="Times New Roman" w:cs="Times New Roman" w:eastAsia="Times New Roman" w:hAnsi="Times New Roman"/>
          <w:b w:val="1"/>
          <w:bCs w:val="1"/>
          <w:color w:val="000000"/>
          <w:rtl w:val="0"/>
        </w:rPr>
        <w:t xml:space="preserve">5.10 Staff Food Safety Training</w:t>
      </w:r>
    </w:p>
    <w:p w:rsidR="00000000" w:rsidDel="00000000" w:rsidP="00000000" w:rsidRDefault="00000000" w:rsidRPr="00000000" w14:paraId="000000E7">
      <w:pPr>
        <w:numPr>
          <w:ilvl w:val="0"/>
          <w:numId w:val="6"/>
        </w:numPr>
        <w:spacing w:after="0" w:afterAutospacing="0" w:before="58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All staff who handle food (including preparation, service, and assisted feeding) must hold, at minimum, a current Statement of Attainment in SITXFSA005 </w:t>
      </w:r>
      <w:r w:rsidDel="00000000" w:rsidR="00000000" w:rsidRPr="00000000">
        <w:rPr>
          <w:rFonts w:ascii="Times New Roman" w:cs="Times New Roman" w:eastAsia="Times New Roman" w:hAnsi="Times New Roman"/>
          <w:i w:val="1"/>
          <w:iCs w:val="1"/>
          <w:sz w:val="23"/>
          <w:szCs w:val="23"/>
          <w:rtl w:val="0"/>
        </w:rPr>
        <w:t xml:space="preserve">Use hygienic practices for food safety</w:t>
      </w:r>
      <w:r w:rsidDel="00000000" w:rsidR="00000000" w:rsidRPr="00000000">
        <w:rPr>
          <w:rFonts w:ascii="Times New Roman" w:cs="Times New Roman" w:eastAsia="Times New Roman" w:hAnsi="Times New Roman"/>
          <w:sz w:val="23"/>
          <w:szCs w:val="23"/>
          <w:rtl w:val="0"/>
        </w:rPr>
        <w:t xml:space="preserve"> (or the current equivalent unit from the SIT Tourism, Travel and Hospitality Training Package) prior to commencing unsupervised food handling duties. Food handlers who conduct food safety monitoring tasks (CCP recording, temperature logging) must additionally hold SITXFSA006 </w:t>
      </w:r>
      <w:r w:rsidDel="00000000" w:rsidR="00000000" w:rsidRPr="00000000">
        <w:rPr>
          <w:rFonts w:ascii="Times New Roman" w:cs="Times New Roman" w:eastAsia="Times New Roman" w:hAnsi="Times New Roman"/>
          <w:i w:val="1"/>
          <w:iCs w:val="1"/>
          <w:sz w:val="23"/>
          <w:szCs w:val="23"/>
          <w:rtl w:val="0"/>
        </w:rPr>
        <w:t xml:space="preserve">Participate in safe food handling practices</w:t>
      </w:r>
      <w:r w:rsidDel="00000000" w:rsidR="00000000" w:rsidRPr="00000000">
        <w:rPr>
          <w:rFonts w:ascii="Times New Roman" w:cs="Times New Roman" w:eastAsia="Times New Roman" w:hAnsi="Times New Roman"/>
          <w:sz w:val="23"/>
          <w:szCs w:val="23"/>
          <w:rtl w:val="0"/>
        </w:rPr>
        <w:t xml:space="preserve"> or equivalent.</w:t>
      </w:r>
    </w:p>
    <w:p w:rsidR="00000000" w:rsidDel="00000000" w:rsidP="00000000" w:rsidRDefault="00000000" w:rsidRPr="00000000" w14:paraId="000000E8">
      <w:pPr>
        <w:numPr>
          <w:ilvl w:val="0"/>
          <w:numId w:val="6"/>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The [FOOD SERVICES MANAGER / HEAD CHEF] must hold, or be working towards, a Certificate IV in Commercial Cookery (SIT40521) or higher, or a qualification in food science/nutrition, and must hold a current Food Safety Supervisor certificate applicable to the relevant state or territory.</w:t>
      </w:r>
    </w:p>
    <w:p w:rsidR="00000000" w:rsidDel="00000000" w:rsidP="00000000" w:rsidRDefault="00000000" w:rsidRPr="00000000" w14:paraId="000000E9">
      <w:pPr>
        <w:numPr>
          <w:ilvl w:val="0"/>
          <w:numId w:val="6"/>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Induction training for all new food handlers must cover, at minimum: facility HACCP plan and critical control points; personal hygiene requirements; allergen management; IDDSI texture modification; temperature monitoring and recording; cleaning and sanitising; and the food recall procedure. Induction training must be completed and assessed as competent before the staff member works unsupervised. Records shall be retained on the Staff Training Register [FORM-FS-TRN].</w:t>
      </w:r>
    </w:p>
    <w:p w:rsidR="00000000" w:rsidDel="00000000" w:rsidP="00000000" w:rsidRDefault="00000000" w:rsidRPr="00000000" w14:paraId="000000EA">
      <w:pPr>
        <w:numPr>
          <w:ilvl w:val="0"/>
          <w:numId w:val="6"/>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Annual food safety refresher training shall be scheduled for all food handling staff. Refresher training must cover any changes to legislation, policy, or procedure since the previous training; recent corrective action trends identified from log reviews; and any new menu items or processes.</w:t>
      </w:r>
    </w:p>
    <w:p w:rsidR="00000000" w:rsidDel="00000000" w:rsidP="00000000" w:rsidRDefault="00000000" w:rsidRPr="00000000" w14:paraId="000000EB">
      <w:pPr>
        <w:numPr>
          <w:ilvl w:val="0"/>
          <w:numId w:val="6"/>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The [FOOD SERVICES MANAGER] shall maintain an up-to-date Staff Training Register [FORM-FS-TRN] recording: staff name, role, training completed, training date, certificate expiry date, and trainer/assessor name. Certificates must be sight-verified and copies retained on the register.</w:t>
      </w:r>
    </w:p>
    <w:p w:rsidR="00000000" w:rsidDel="00000000" w:rsidP="00000000" w:rsidRDefault="00000000" w:rsidRPr="00000000" w14:paraId="000000EC">
      <w:pPr>
        <w:numPr>
          <w:ilvl w:val="0"/>
          <w:numId w:val="6"/>
        </w:numPr>
        <w:spacing w:after="22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Training records must be available for inspection by the Aged Care Quality and Safety Commission, local council food safety officers, and other regulatory authorities on request.</w:t>
      </w:r>
    </w:p>
    <w:p w:rsidR="00000000" w:rsidDel="00000000" w:rsidP="00000000" w:rsidRDefault="00000000" w:rsidRPr="00000000" w14:paraId="000000ED">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ph6zdoio52i2" w:id="16"/>
      <w:bookmarkEnd w:id="16"/>
      <w:r w:rsidDel="00000000" w:rsidR="00000000" w:rsidRPr="00000000">
        <w:rPr>
          <w:rFonts w:ascii="Times New Roman" w:cs="Times New Roman" w:eastAsia="Times New Roman" w:hAnsi="Times New Roman"/>
          <w:b w:val="1"/>
          <w:bCs w:val="1"/>
          <w:sz w:val="40"/>
          <w:szCs w:val="40"/>
          <w:rtl w:val="0"/>
        </w:rPr>
        <w:t xml:space="preserve">6. Roles and Responsibilities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6.8833087149187"/>
        <w:gridCol w:w="6733.116691285081"/>
        <w:tblGridChange w:id="0">
          <w:tblGrid>
            <w:gridCol w:w="2626.8833087149187"/>
            <w:gridCol w:w="6733.116691285081"/>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EE">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EF">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Responsibilities</w:t>
            </w:r>
            <w:r w:rsidDel="00000000" w:rsidR="00000000" w:rsidRPr="00000000">
              <w:rPr>
                <w:rtl w:val="0"/>
              </w:rPr>
            </w:r>
          </w:p>
        </w:tc>
      </w:tr>
      <w:tr>
        <w:trPr>
          <w:cantSplit w:val="0"/>
          <w:trHeight w:val="124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F0">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Approved Provider / Governing Body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F1">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adequate resources are allocated for food safety program implementation; confirm organisational commitment to compliance with the Aged Care Quality Standards and food safety legislation; receive notification of serious incidents relating to food safety.</w:t>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F2">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Facility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F3">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 this policy and any amendments; ensure the Food Safety Program is documented, maintained, and available for audit; ensure Food Safety Supervisor certification is current and maintained; notify regulatory authorities of food safety incidents as required; oversee food recall escalation and resident safety response.</w:t>
            </w:r>
          </w:p>
        </w:tc>
      </w:tr>
      <w:tr>
        <w:trPr>
          <w:cantSplit w:val="0"/>
          <w:trHeight w:val="174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F4">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Food Services Manager / Head Chef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F5">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 as Food Safety Supervisor; implement and maintain the HACCP plan; develop, review, and update the HACCP-based Food Safety Program; manage all food safety documentation; conduct monthly log reviews; schedule and verify staff training; manage pest control contract; respond to food recalls; conduct annual food safety audit; ensure all CCP monitoring is conducted and recorded; investigate and document all corrective action events.</w:t>
            </w:r>
          </w:p>
        </w:tc>
      </w:tr>
      <w:tr>
        <w:trPr>
          <w:cantSplit w:val="0"/>
          <w:trHeight w:val="174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F6">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Cooks and Kitchen 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F7">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 HACCP monitoring at all CCPs; complete all temperature and process logs accurately and contemporaneously; apply personal hygiene requirements at all times; apply allergen management and IDDSI texture modification procedures; conduct cleaning and sanitising as per the Master Cleaning Schedule; report food safety concerns or breaches to the Food Services Manager immediately.</w:t>
            </w:r>
          </w:p>
        </w:tc>
      </w:tr>
      <w:tr>
        <w:trPr>
          <w:cantSplit w:val="0"/>
          <w:trHeight w:val="124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F8">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Food Services Assistants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F9">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Apply personal hygiene requirements; verify IDDSI level labels match resident care plans prior to meal service; assist with allergen management during plating and service; complete cleaning tasks as assigned; report concerns to the Cook on Duty or Food Services Manager.</w:t>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FA">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Registered Nurses and Care 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FB">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 and communicate resident dietary requirements, allergies, and texture modification prescriptions; update care plans promptly when dietary needs change; apply personal hygiene when assisting residents with meals; report suspected foodborne illness symptoms in residents promptly; participate in food safety training relevant to their food handling activities.</w:t>
            </w:r>
          </w:p>
        </w:tc>
      </w:tr>
      <w:tr>
        <w:trPr>
          <w:cantSplit w:val="0"/>
          <w:trHeight w:val="124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FC">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Dietitian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FD">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Prescribe and review texture modification levels in collaboration with Speech Pathology; advise on allergen substitutions and special dietary needs; review menu nutritional adequacy; support investigation of food-related clinical adverse events.</w:t>
            </w:r>
          </w:p>
        </w:tc>
      </w:tr>
      <w:tr>
        <w:trPr>
          <w:cantSplit w:val="0"/>
          <w:trHeight w:val="124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FE">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Speech Pathologist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0FF">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 residents for dysphagia and prescribe IDDSI texture and liquid modification levels; communicate prescriptions to care team and Food Services; provide training to care and food services staff on dysphagia management and IDDSI testing.</w:t>
            </w:r>
          </w:p>
        </w:tc>
      </w:tr>
      <w:tr>
        <w:trPr>
          <w:cantSplit w:val="0"/>
          <w:trHeight w:val="100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100">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All Staff and Volunteers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101">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Comply with personal hygiene requirements when in food areas; report food safety concerns; complete required food safety training; not handle food if symptomatic with gastrointestinal illness.</w:t>
            </w:r>
          </w:p>
        </w:tc>
      </w:tr>
    </w:tbl>
    <w:p w:rsidR="00000000" w:rsidDel="00000000" w:rsidP="00000000" w:rsidRDefault="00000000" w:rsidRPr="00000000" w14:paraId="00000102">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s0ekrvj0cab7" w:id="17"/>
      <w:bookmarkEnd w:id="17"/>
      <w:r w:rsidDel="00000000" w:rsidR="00000000" w:rsidRPr="00000000">
        <w:rPr>
          <w:rFonts w:ascii="Times New Roman" w:cs="Times New Roman" w:eastAsia="Times New Roman" w:hAnsi="Times New Roman"/>
          <w:b w:val="1"/>
          <w:bCs w:val="1"/>
          <w:sz w:val="40"/>
          <w:szCs w:val="40"/>
          <w:rtl w:val="0"/>
        </w:rPr>
        <w:t xml:space="preserve">7. Compliance References</w:t>
      </w:r>
    </w:p>
    <w:p w:rsidR="00000000" w:rsidDel="00000000" w:rsidP="00000000" w:rsidRDefault="00000000" w:rsidRPr="00000000" w14:paraId="00000103">
      <w:pPr>
        <w:numPr>
          <w:ilvl w:val="0"/>
          <w:numId w:val="9"/>
        </w:numPr>
        <w:spacing w:after="0" w:afterAutospacing="0" w:before="580" w:line="480" w:lineRule="auto"/>
        <w:ind w:left="720" w:hanging="360"/>
      </w:pPr>
      <w:r w:rsidDel="00000000" w:rsidR="00000000" w:rsidRPr="00000000">
        <w:rPr>
          <w:rFonts w:ascii="Times New Roman" w:cs="Times New Roman" w:eastAsia="Times New Roman" w:hAnsi="Times New Roman"/>
          <w:sz w:val="23"/>
          <w:szCs w:val="23"/>
          <w:rtl w:val="0"/>
        </w:rPr>
        <w:t xml:space="preserve">Food Standards Australia New Zealand (FSANZ) – </w:t>
      </w:r>
      <w:r w:rsidDel="00000000" w:rsidR="00000000" w:rsidRPr="00000000">
        <w:rPr>
          <w:rFonts w:ascii="Times New Roman" w:cs="Times New Roman" w:eastAsia="Times New Roman" w:hAnsi="Times New Roman"/>
          <w:b w:val="1"/>
          <w:bCs w:val="1"/>
          <w:sz w:val="23"/>
          <w:szCs w:val="23"/>
          <w:rtl w:val="0"/>
        </w:rPr>
        <w:t xml:space="preserve">Standard 3.2.1 Food Safety Programs</w:t>
      </w:r>
      <w:r w:rsidDel="00000000" w:rsidR="00000000" w:rsidRPr="00000000">
        <w:rPr>
          <w:rFonts w:ascii="Times New Roman" w:cs="Times New Roman" w:eastAsia="Times New Roman" w:hAnsi="Times New Roman"/>
          <w:sz w:val="23"/>
          <w:szCs w:val="23"/>
          <w:rtl w:val="0"/>
        </w:rPr>
        <w:t xml:space="preserve">: requires certain food businesses to develop, implement, and maintain a food safety program based on HACCP principles.</w:t>
      </w:r>
    </w:p>
    <w:p w:rsidR="00000000" w:rsidDel="00000000" w:rsidP="00000000" w:rsidRDefault="00000000" w:rsidRPr="00000000" w14:paraId="00000104">
      <w:pPr>
        <w:numPr>
          <w:ilvl w:val="0"/>
          <w:numId w:val="9"/>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sz w:val="23"/>
          <w:szCs w:val="23"/>
          <w:rtl w:val="0"/>
        </w:rPr>
        <w:t xml:space="preserve">Food Standards Australia New Zealand (FSANZ) – </w:t>
      </w:r>
      <w:r w:rsidDel="00000000" w:rsidR="00000000" w:rsidRPr="00000000">
        <w:rPr>
          <w:rFonts w:ascii="Times New Roman" w:cs="Times New Roman" w:eastAsia="Times New Roman" w:hAnsi="Times New Roman"/>
          <w:b w:val="1"/>
          <w:bCs w:val="1"/>
          <w:sz w:val="23"/>
          <w:szCs w:val="23"/>
          <w:rtl w:val="0"/>
        </w:rPr>
        <w:t xml:space="preserve">Standard 3.2.2 Food Safety Practices and General Requirements</w:t>
      </w:r>
      <w:r w:rsidDel="00000000" w:rsidR="00000000" w:rsidRPr="00000000">
        <w:rPr>
          <w:rFonts w:ascii="Times New Roman" w:cs="Times New Roman" w:eastAsia="Times New Roman" w:hAnsi="Times New Roman"/>
          <w:sz w:val="23"/>
          <w:szCs w:val="23"/>
          <w:rtl w:val="0"/>
        </w:rPr>
        <w:t xml:space="preserve">: specifies food handling controls, temperature requirements, hygiene requirements, and health and hygiene obligations for food handlers.</w:t>
      </w:r>
    </w:p>
    <w:p w:rsidR="00000000" w:rsidDel="00000000" w:rsidP="00000000" w:rsidRDefault="00000000" w:rsidRPr="00000000" w14:paraId="00000105">
      <w:pPr>
        <w:numPr>
          <w:ilvl w:val="0"/>
          <w:numId w:val="9"/>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sz w:val="23"/>
          <w:szCs w:val="23"/>
          <w:rtl w:val="0"/>
        </w:rPr>
        <w:t xml:space="preserve">Food Standards Australia New Zealand (FSANZ) – </w:t>
      </w:r>
      <w:r w:rsidDel="00000000" w:rsidR="00000000" w:rsidRPr="00000000">
        <w:rPr>
          <w:rFonts w:ascii="Times New Roman" w:cs="Times New Roman" w:eastAsia="Times New Roman" w:hAnsi="Times New Roman"/>
          <w:b w:val="1"/>
          <w:bCs w:val="1"/>
          <w:sz w:val="23"/>
          <w:szCs w:val="23"/>
          <w:rtl w:val="0"/>
        </w:rPr>
        <w:t xml:space="preserve">Standard 1.2.3 Mandatory Warning and Advisory Statements and Declarations</w:t>
      </w:r>
      <w:r w:rsidDel="00000000" w:rsidR="00000000" w:rsidRPr="00000000">
        <w:rPr>
          <w:rFonts w:ascii="Times New Roman" w:cs="Times New Roman" w:eastAsia="Times New Roman" w:hAnsi="Times New Roman"/>
          <w:sz w:val="23"/>
          <w:szCs w:val="23"/>
          <w:rtl w:val="0"/>
        </w:rPr>
        <w:t xml:space="preserve">: allergen declaration requirements.</w:t>
      </w:r>
    </w:p>
    <w:p w:rsidR="00000000" w:rsidDel="00000000" w:rsidP="00000000" w:rsidRDefault="00000000" w:rsidRPr="00000000" w14:paraId="00000106">
      <w:pPr>
        <w:numPr>
          <w:ilvl w:val="0"/>
          <w:numId w:val="9"/>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Aged Care Quality Standard 3 – Clinical Care</w:t>
      </w:r>
      <w:r w:rsidDel="00000000" w:rsidR="00000000" w:rsidRPr="00000000">
        <w:rPr>
          <w:rFonts w:ascii="Times New Roman" w:cs="Times New Roman" w:eastAsia="Times New Roman" w:hAnsi="Times New Roman"/>
          <w:sz w:val="23"/>
          <w:szCs w:val="23"/>
          <w:rtl w:val="0"/>
        </w:rPr>
        <w:t xml:space="preserve"> (Aged Care Quality and Safety Commission): requires that each consumer receives clinical care that is safe, effective, and appropriate to their needs, including nutrition and hydration.</w:t>
      </w:r>
    </w:p>
    <w:p w:rsidR="00000000" w:rsidDel="00000000" w:rsidP="00000000" w:rsidRDefault="00000000" w:rsidRPr="00000000" w14:paraId="00000107">
      <w:pPr>
        <w:numPr>
          <w:ilvl w:val="0"/>
          <w:numId w:val="9"/>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Aged Care Quality Standard 6 – Food and Nutrition</w:t>
      </w:r>
      <w:r w:rsidDel="00000000" w:rsidR="00000000" w:rsidRPr="00000000">
        <w:rPr>
          <w:rFonts w:ascii="Times New Roman" w:cs="Times New Roman" w:eastAsia="Times New Roman" w:hAnsi="Times New Roman"/>
          <w:sz w:val="23"/>
          <w:szCs w:val="23"/>
          <w:rtl w:val="0"/>
        </w:rPr>
        <w:t xml:space="preserve">: requires that consumers receive food and nutrition that meets their needs and preferences, including dietary requirements and safe food handling.</w:t>
      </w:r>
    </w:p>
    <w:p w:rsidR="00000000" w:rsidDel="00000000" w:rsidP="00000000" w:rsidRDefault="00000000" w:rsidRPr="00000000" w14:paraId="00000108">
      <w:pPr>
        <w:numPr>
          <w:ilvl w:val="0"/>
          <w:numId w:val="9"/>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IDDSI Framework (2019)</w:t>
      </w:r>
      <w:r w:rsidDel="00000000" w:rsidR="00000000" w:rsidRPr="00000000">
        <w:rPr>
          <w:rFonts w:ascii="Times New Roman" w:cs="Times New Roman" w:eastAsia="Times New Roman" w:hAnsi="Times New Roman"/>
          <w:sz w:val="23"/>
          <w:szCs w:val="23"/>
          <w:rtl w:val="0"/>
        </w:rPr>
        <w:t xml:space="preserve"> – International Dysphagia Diet Standardisation Initiative: </w:t>
      </w:r>
      <w:r w:rsidDel="00000000" w:rsidR="00000000" w:rsidRPr="00000000">
        <w:rPr>
          <w:rFonts w:ascii="Times New Roman" w:cs="Times New Roman" w:eastAsia="Times New Roman" w:hAnsi="Times New Roman"/>
          <w:i w:val="1"/>
          <w:iCs w:val="1"/>
          <w:sz w:val="23"/>
          <w:szCs w:val="23"/>
          <w:rtl w:val="0"/>
        </w:rPr>
        <w:t xml:space="preserve">www.iddsi.org</w:t>
      </w:r>
      <w:r w:rsidDel="00000000" w:rsidR="00000000" w:rsidRPr="00000000">
        <w:rPr>
          <w:rFonts w:ascii="Times New Roman" w:cs="Times New Roman" w:eastAsia="Times New Roman" w:hAnsi="Times New Roman"/>
          <w:sz w:val="23"/>
          <w:szCs w:val="23"/>
          <w:rtl w:val="0"/>
        </w:rPr>
        <w:t xml:space="preserve">. Provides the standardised terminology, testing methods, and descriptors for texture-modified foods and thickened liquids used in this policy.</w:t>
      </w:r>
    </w:p>
    <w:p w:rsidR="00000000" w:rsidDel="00000000" w:rsidP="00000000" w:rsidRDefault="00000000" w:rsidRPr="00000000" w14:paraId="00000109">
      <w:pPr>
        <w:numPr>
          <w:ilvl w:val="0"/>
          <w:numId w:val="9"/>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Aged Care Act 1997 / Aged Care Act 2024</w:t>
      </w:r>
      <w:r w:rsidDel="00000000" w:rsidR="00000000" w:rsidRPr="00000000">
        <w:rPr>
          <w:rFonts w:ascii="Times New Roman" w:cs="Times New Roman" w:eastAsia="Times New Roman" w:hAnsi="Times New Roman"/>
          <w:sz w:val="23"/>
          <w:szCs w:val="23"/>
          <w:rtl w:val="0"/>
        </w:rPr>
        <w:t xml:space="preserve"> (Commonwealth of Australia): overarching legislative framework for the delivery of aged care services including obligations relevant to resident safety.</w:t>
      </w:r>
    </w:p>
    <w:p w:rsidR="00000000" w:rsidDel="00000000" w:rsidP="00000000" w:rsidRDefault="00000000" w:rsidRPr="00000000" w14:paraId="0000010A">
      <w:pPr>
        <w:numPr>
          <w:ilvl w:val="0"/>
          <w:numId w:val="9"/>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State and Territory Food Safety Legislation</w:t>
      </w:r>
      <w:r w:rsidDel="00000000" w:rsidR="00000000" w:rsidRPr="00000000">
        <w:rPr>
          <w:rFonts w:ascii="Times New Roman" w:cs="Times New Roman" w:eastAsia="Times New Roman" w:hAnsi="Times New Roman"/>
          <w:sz w:val="23"/>
          <w:szCs w:val="23"/>
          <w:rtl w:val="0"/>
        </w:rPr>
        <w:t xml:space="preserve"> – applicable legislation in the jurisdiction where [FACILITY NAME] operates, including:</w:t>
      </w:r>
    </w:p>
    <w:p w:rsidR="00000000" w:rsidDel="00000000" w:rsidP="00000000" w:rsidRDefault="00000000" w:rsidRPr="00000000" w14:paraId="0000010B">
      <w:pPr>
        <w:numPr>
          <w:ilvl w:val="1"/>
          <w:numId w:val="9"/>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NSW: Food Act 2003 (NSW)</w:t>
      </w:r>
    </w:p>
    <w:p w:rsidR="00000000" w:rsidDel="00000000" w:rsidP="00000000" w:rsidRDefault="00000000" w:rsidRPr="00000000" w14:paraId="0000010C">
      <w:pPr>
        <w:numPr>
          <w:ilvl w:val="1"/>
          <w:numId w:val="9"/>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VIC: Food Act 1984 (Vic)</w:t>
      </w:r>
    </w:p>
    <w:p w:rsidR="00000000" w:rsidDel="00000000" w:rsidP="00000000" w:rsidRDefault="00000000" w:rsidRPr="00000000" w14:paraId="0000010D">
      <w:pPr>
        <w:numPr>
          <w:ilvl w:val="1"/>
          <w:numId w:val="9"/>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QLD: Food Act 2006 (Qld)</w:t>
      </w:r>
    </w:p>
    <w:p w:rsidR="00000000" w:rsidDel="00000000" w:rsidP="00000000" w:rsidRDefault="00000000" w:rsidRPr="00000000" w14:paraId="0000010E">
      <w:pPr>
        <w:numPr>
          <w:ilvl w:val="1"/>
          <w:numId w:val="9"/>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SA: Food Act 2001 (SA)</w:t>
      </w:r>
    </w:p>
    <w:p w:rsidR="00000000" w:rsidDel="00000000" w:rsidP="00000000" w:rsidRDefault="00000000" w:rsidRPr="00000000" w14:paraId="0000010F">
      <w:pPr>
        <w:numPr>
          <w:ilvl w:val="1"/>
          <w:numId w:val="9"/>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WA: Food Act 2008 (WA)</w:t>
      </w:r>
    </w:p>
    <w:p w:rsidR="00000000" w:rsidDel="00000000" w:rsidP="00000000" w:rsidRDefault="00000000" w:rsidRPr="00000000" w14:paraId="00000110">
      <w:pPr>
        <w:numPr>
          <w:ilvl w:val="1"/>
          <w:numId w:val="9"/>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TAS: Food Act 2003 (Tas)</w:t>
      </w:r>
    </w:p>
    <w:p w:rsidR="00000000" w:rsidDel="00000000" w:rsidP="00000000" w:rsidRDefault="00000000" w:rsidRPr="00000000" w14:paraId="00000111">
      <w:pPr>
        <w:numPr>
          <w:ilvl w:val="1"/>
          <w:numId w:val="9"/>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ACT: Food Act 2001 (ACT)</w:t>
      </w:r>
    </w:p>
    <w:p w:rsidR="00000000" w:rsidDel="00000000" w:rsidP="00000000" w:rsidRDefault="00000000" w:rsidRPr="00000000" w14:paraId="00000112">
      <w:pPr>
        <w:numPr>
          <w:ilvl w:val="1"/>
          <w:numId w:val="9"/>
        </w:numPr>
        <w:spacing w:after="0" w:afterAutospacing="0" w:before="0" w:beforeAutospacing="0" w:line="432" w:lineRule="auto"/>
        <w:ind w:left="1440" w:hanging="360"/>
      </w:pPr>
      <w:r w:rsidDel="00000000" w:rsidR="00000000" w:rsidRPr="00000000">
        <w:rPr>
          <w:rFonts w:ascii="Times New Roman" w:cs="Times New Roman" w:eastAsia="Times New Roman" w:hAnsi="Times New Roman"/>
          <w:sz w:val="23"/>
          <w:szCs w:val="23"/>
          <w:rtl w:val="0"/>
        </w:rPr>
        <w:t xml:space="preserve">NT: Food Act 2004 (NT)</w:t>
      </w:r>
    </w:p>
    <w:p w:rsidR="00000000" w:rsidDel="00000000" w:rsidP="00000000" w:rsidRDefault="00000000" w:rsidRPr="00000000" w14:paraId="00000113">
      <w:pPr>
        <w:numPr>
          <w:ilvl w:val="0"/>
          <w:numId w:val="9"/>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Safe Work Australia</w:t>
      </w:r>
      <w:r w:rsidDel="00000000" w:rsidR="00000000" w:rsidRPr="00000000">
        <w:rPr>
          <w:rFonts w:ascii="Times New Roman" w:cs="Times New Roman" w:eastAsia="Times New Roman" w:hAnsi="Times New Roman"/>
          <w:sz w:val="23"/>
          <w:szCs w:val="23"/>
          <w:rtl w:val="0"/>
        </w:rPr>
        <w:t xml:space="preserve"> – relevant work health and safety legislation regarding safe handling of food and chemicals in the workplace.</w:t>
      </w:r>
    </w:p>
    <w:p w:rsidR="00000000" w:rsidDel="00000000" w:rsidP="00000000" w:rsidRDefault="00000000" w:rsidRPr="00000000" w14:paraId="00000114">
      <w:pPr>
        <w:numPr>
          <w:ilvl w:val="0"/>
          <w:numId w:val="9"/>
        </w:numPr>
        <w:spacing w:after="0" w:afterAutospacing="0" w:before="0" w:beforeAutospacing="0" w:lin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AS 4674-2004</w:t>
      </w:r>
      <w:r w:rsidDel="00000000" w:rsidR="00000000" w:rsidRPr="00000000">
        <w:rPr>
          <w:rFonts w:ascii="Times New Roman" w:cs="Times New Roman" w:eastAsia="Times New Roman" w:hAnsi="Times New Roman"/>
          <w:sz w:val="23"/>
          <w:szCs w:val="23"/>
          <w:rtl w:val="0"/>
        </w:rPr>
        <w:t xml:space="preserve"> Construction and fitout of food premises (Standards Australia): referenced for facility design and maintenance requirements.</w:t>
      </w:r>
    </w:p>
    <w:p w:rsidR="00000000" w:rsidDel="00000000" w:rsidP="00000000" w:rsidRDefault="00000000" w:rsidRPr="00000000" w14:paraId="00000115">
      <w:pPr>
        <w:numPr>
          <w:ilvl w:val="0"/>
          <w:numId w:val="9"/>
        </w:numPr>
        <w:spacing w:after="220" w:before="0" w:beforeAutospacing="0" w:line="480" w:lineRule="auto"/>
        <w:ind w:left="720" w:hanging="360"/>
      </w:pPr>
      <w:r w:rsidDel="00000000" w:rsidR="00000000" w:rsidRPr="00000000">
        <w:rPr>
          <w:rFonts w:ascii="Times New Roman" w:cs="Times New Roman" w:eastAsia="Times New Roman" w:hAnsi="Times New Roman"/>
          <w:sz w:val="23"/>
          <w:szCs w:val="23"/>
          <w:rtl w:val="0"/>
        </w:rPr>
        <w:t xml:space="preserve">FSANZ Food Recall Protocol – </w:t>
      </w:r>
      <w:r w:rsidDel="00000000" w:rsidR="00000000" w:rsidRPr="00000000">
        <w:rPr>
          <w:rFonts w:ascii="Times New Roman" w:cs="Times New Roman" w:eastAsia="Times New Roman" w:hAnsi="Times New Roman"/>
          <w:i w:val="1"/>
          <w:iCs w:val="1"/>
          <w:sz w:val="23"/>
          <w:szCs w:val="23"/>
          <w:rtl w:val="0"/>
        </w:rPr>
        <w:t xml:space="preserve">www.foodstandards.gov.au/recalls</w:t>
      </w:r>
      <w:r w:rsidDel="00000000" w:rsidR="00000000" w:rsidRPr="00000000">
        <w:rPr>
          <w:rFonts w:ascii="Times New Roman" w:cs="Times New Roman" w:eastAsia="Times New Roman" w:hAnsi="Times New Roman"/>
          <w:sz w:val="23"/>
          <w:szCs w:val="23"/>
          <w:rtl w:val="0"/>
        </w:rPr>
        <w:t xml:space="preserve">.</w:t>
      </w:r>
    </w:p>
    <w:p w:rsidR="00000000" w:rsidDel="00000000" w:rsidP="00000000" w:rsidRDefault="00000000" w:rsidRPr="00000000" w14:paraId="00000116">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jeu7t72nfqah" w:id="18"/>
      <w:bookmarkEnd w:id="18"/>
      <w:r w:rsidDel="00000000" w:rsidR="00000000" w:rsidRPr="00000000">
        <w:rPr>
          <w:rFonts w:ascii="Times New Roman" w:cs="Times New Roman" w:eastAsia="Times New Roman" w:hAnsi="Times New Roman"/>
          <w:b w:val="1"/>
          <w:bCs w:val="1"/>
          <w:sz w:val="40"/>
          <w:szCs w:val="40"/>
          <w:rtl w:val="0"/>
        </w:rPr>
        <w:t xml:space="preserve">8. Document Review</w:t>
      </w:r>
    </w:p>
    <w:p w:rsidR="00000000" w:rsidDel="00000000" w:rsidP="00000000" w:rsidRDefault="00000000" w:rsidRPr="00000000" w14:paraId="00000117">
      <w:pPr>
        <w:spacing w:after="220" w:before="5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This policy shall be reviewed at a minimum of every </w:t>
      </w:r>
      <w:r w:rsidDel="00000000" w:rsidR="00000000" w:rsidRPr="00000000">
        <w:rPr>
          <w:rFonts w:ascii="Times New Roman" w:cs="Times New Roman" w:eastAsia="Times New Roman" w:hAnsi="Times New Roman"/>
          <w:b w:val="1"/>
          <w:bCs w:val="1"/>
          <w:sz w:val="23"/>
          <w:szCs w:val="23"/>
          <w:rtl w:val="0"/>
        </w:rPr>
        <w:t xml:space="preserve">twelve (12) months</w:t>
      </w:r>
      <w:r w:rsidDel="00000000" w:rsidR="00000000" w:rsidRPr="00000000">
        <w:rPr>
          <w:rFonts w:ascii="Times New Roman" w:cs="Times New Roman" w:eastAsia="Times New Roman" w:hAnsi="Times New Roman"/>
          <w:sz w:val="23"/>
          <w:szCs w:val="23"/>
          <w:rtl w:val="0"/>
        </w:rPr>
        <w:t xml:space="preserve"> from the effective date, or earlier in any of the following circumstances:</w:t>
      </w:r>
    </w:p>
    <w:p w:rsidR="00000000" w:rsidDel="00000000" w:rsidP="00000000" w:rsidRDefault="00000000" w:rsidRPr="00000000" w14:paraId="00000118">
      <w:pPr>
        <w:numPr>
          <w:ilvl w:val="0"/>
          <w:numId w:val="1"/>
        </w:numPr>
        <w:spacing w:after="0" w:afterAutospacing="0" w:before="54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Changes to relevant Commonwealth, state, or territory legislation or regulatory requirements.</w:t>
      </w:r>
    </w:p>
    <w:p w:rsidR="00000000" w:rsidDel="00000000" w:rsidP="00000000" w:rsidRDefault="00000000" w:rsidRPr="00000000" w14:paraId="00000119">
      <w:pPr>
        <w:numPr>
          <w:ilvl w:val="0"/>
          <w:numId w:val="1"/>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Changes to FSANZ Food Standards or the IDDSI Framework.</w:t>
      </w:r>
    </w:p>
    <w:p w:rsidR="00000000" w:rsidDel="00000000" w:rsidP="00000000" w:rsidRDefault="00000000" w:rsidRPr="00000000" w14:paraId="0000011A">
      <w:pPr>
        <w:numPr>
          <w:ilvl w:val="0"/>
          <w:numId w:val="1"/>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Identification of a food safety incident, near-miss, or outbreak at the facility or at a comparable facility that reveals a gap in current procedures.</w:t>
      </w:r>
    </w:p>
    <w:p w:rsidR="00000000" w:rsidDel="00000000" w:rsidP="00000000" w:rsidRDefault="00000000" w:rsidRPr="00000000" w14:paraId="0000011B">
      <w:pPr>
        <w:numPr>
          <w:ilvl w:val="0"/>
          <w:numId w:val="1"/>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Audit findings (internal or external) that identify non-conformances with this policy or the HACCP plan.</w:t>
      </w:r>
    </w:p>
    <w:p w:rsidR="00000000" w:rsidDel="00000000" w:rsidP="00000000" w:rsidRDefault="00000000" w:rsidRPr="00000000" w14:paraId="0000011C">
      <w:pPr>
        <w:numPr>
          <w:ilvl w:val="0"/>
          <w:numId w:val="1"/>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Significant changes to the facility's menu, food production model, or equipment.</w:t>
      </w:r>
    </w:p>
    <w:p w:rsidR="00000000" w:rsidDel="00000000" w:rsidP="00000000" w:rsidRDefault="00000000" w:rsidRPr="00000000" w14:paraId="0000011D">
      <w:pPr>
        <w:numPr>
          <w:ilvl w:val="0"/>
          <w:numId w:val="1"/>
        </w:numPr>
        <w:spacing w:after="0" w:afterAutospacing="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Findings from quarterly temperature log reviews that indicate systemic issues.</w:t>
      </w:r>
    </w:p>
    <w:p w:rsidR="00000000" w:rsidDel="00000000" w:rsidP="00000000" w:rsidRDefault="00000000" w:rsidRPr="00000000" w14:paraId="0000011E">
      <w:pPr>
        <w:numPr>
          <w:ilvl w:val="0"/>
          <w:numId w:val="1"/>
        </w:numPr>
        <w:spacing w:after="220" w:before="0" w:beforeAutospacing="0" w:line="444.00000000000006" w:lineRule="auto"/>
        <w:ind w:left="720" w:hanging="360"/>
      </w:pPr>
      <w:r w:rsidDel="00000000" w:rsidR="00000000" w:rsidRPr="00000000">
        <w:rPr>
          <w:rFonts w:ascii="Times New Roman" w:cs="Times New Roman" w:eastAsia="Times New Roman" w:hAnsi="Times New Roman"/>
          <w:sz w:val="23"/>
          <w:szCs w:val="23"/>
          <w:rtl w:val="0"/>
        </w:rPr>
        <w:t xml:space="preserve">Direction from the Approved Provider, Aged Care Quality and Safety Commission, or a relevant food safety regulatory authority.</w:t>
      </w:r>
    </w:p>
    <w:tbl>
      <w:tblPr>
        <w:tblStyle w:val="Table6"/>
        <w:tblW w:w="6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3645"/>
        <w:tblGridChange w:id="0">
          <w:tblGrid>
            <w:gridCol w:w="2445"/>
            <w:gridCol w:w="3645"/>
          </w:tblGrid>
        </w:tblGridChange>
      </w:tblGrid>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11F">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Next Scheduled 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20">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121">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Conducted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22">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POSITION TITLE]</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123">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 of Last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24">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125">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Summary of Changes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126">
            <w:pPr>
              <w:spacing w:after="240" w:before="6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CHANGES OR STATE "No material changes – policy confirmed current"]</w:t>
            </w:r>
          </w:p>
        </w:tc>
      </w:tr>
    </w:tbl>
    <w:p w:rsidR="00000000" w:rsidDel="00000000" w:rsidP="00000000" w:rsidRDefault="00000000" w:rsidRPr="00000000" w14:paraId="00000127">
      <w:pPr>
        <w:pStyle w:val="Heading2"/>
        <w:keepNext w:val="0"/>
        <w:keepLines w:val="0"/>
        <w:spacing w:after="100" w:before="480" w:lineRule="auto"/>
        <w:rPr>
          <w:rFonts w:ascii="Times New Roman" w:cs="Times New Roman" w:eastAsia="Times New Roman" w:hAnsi="Times New Roman"/>
          <w:b w:val="1"/>
          <w:bCs w:val="1"/>
          <w:sz w:val="40"/>
          <w:szCs w:val="40"/>
        </w:rPr>
      </w:pPr>
      <w:bookmarkStart w:colFirst="0" w:colLast="0" w:name="_buz2juqznykc" w:id="19"/>
      <w:bookmarkEnd w:id="19"/>
      <w:r w:rsidDel="00000000" w:rsidR="00000000" w:rsidRPr="00000000">
        <w:rPr>
          <w:rFonts w:ascii="Times New Roman" w:cs="Times New Roman" w:eastAsia="Times New Roman" w:hAnsi="Times New Roman"/>
          <w:b w:val="1"/>
          <w:bCs w:val="1"/>
          <w:sz w:val="40"/>
          <w:szCs w:val="40"/>
          <w:rtl w:val="0"/>
        </w:rPr>
        <w:t xml:space="preserve">Staff Acknowledgement</w:t>
      </w:r>
    </w:p>
    <w:p w:rsidR="00000000" w:rsidDel="00000000" w:rsidP="00000000" w:rsidRDefault="00000000" w:rsidRPr="00000000" w14:paraId="00000128">
      <w:pPr>
        <w:spacing w:after="220" w:before="7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acknowledge that I have read, understood, and agree to comply with the Food Safety and HACCP Policy of [FACILITY NAME]. I understand that non-compliance with this policy may result in disciplinary action and could place residents at risk of serious harm.</w:t>
      </w:r>
    </w:p>
    <w:tbl>
      <w:tblPr>
        <w:tblStyle w:val="Table7"/>
        <w:tblW w:w="935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27.079646017699"/>
        <w:gridCol w:w="2788.672566371681"/>
        <w:gridCol w:w="2029.3805309734512"/>
        <w:gridCol w:w="1214.867256637168"/>
        <w:tblGridChange w:id="0">
          <w:tblGrid>
            <w:gridCol w:w="3327.079646017699"/>
            <w:gridCol w:w="2788.672566371681"/>
            <w:gridCol w:w="2029.3805309734512"/>
            <w:gridCol w:w="1214.867256637168"/>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12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Full Name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12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 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12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20.0" w:type="dxa"/>
              <w:bottom w:w="120.0" w:type="dxa"/>
              <w:right w:w="120.0" w:type="dxa"/>
            </w:tcMar>
            <w:vAlign w:val="top"/>
          </w:tcPr>
          <w:p w:rsidR="00000000" w:rsidDel="00000000" w:rsidP="00000000" w:rsidRDefault="00000000" w:rsidRPr="00000000" w14:paraId="0000012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2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2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2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3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3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3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3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3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3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3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3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3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3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3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3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3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3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3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3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20.0" w:type="dxa"/>
              <w:bottom w:w="220.0" w:type="dxa"/>
              <w:right w:w="120.0" w:type="dxa"/>
            </w:tcMar>
            <w:vAlign w:val="top"/>
          </w:tcPr>
          <w:p w:rsidR="00000000" w:rsidDel="00000000" w:rsidP="00000000" w:rsidRDefault="00000000" w:rsidRPr="00000000" w14:paraId="0000014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41">
      <w:pPr>
        <w:spacing w:after="200" w:before="660" w:lineRule="auto"/>
        <w:rPr>
          <w:rFonts w:ascii="Times New Roman" w:cs="Times New Roman" w:eastAsia="Times New Roman" w:hAnsi="Times New Roman"/>
          <w:i w:val="1"/>
          <w:iCs w:val="1"/>
          <w:color w:val="666666"/>
          <w:sz w:val="20"/>
          <w:szCs w:val="20"/>
        </w:rPr>
      </w:pPr>
      <w:r w:rsidDel="00000000" w:rsidR="00000000" w:rsidRPr="00000000">
        <w:rPr>
          <w:rFonts w:ascii="Times New Roman" w:cs="Times New Roman" w:eastAsia="Times New Roman" w:hAnsi="Times New Roman"/>
          <w:i w:val="1"/>
          <w:iCs w:val="1"/>
          <w:color w:val="666666"/>
          <w:sz w:val="20"/>
          <w:szCs w:val="20"/>
          <w:rtl w:val="0"/>
        </w:rPr>
        <w:t xml:space="preserve">This acknowledgement form must be signed by all food handling staff at induction and re-signed annually or when the policy is materially updated. Signed copies must be filed in the individual's personnel record. Additional copies of this form are available from [FOOD SERVICES MANAGER / HUMAN RESOURCES].</w:t>
      </w:r>
    </w:p>
    <w:p w:rsidR="00000000" w:rsidDel="00000000" w:rsidP="00000000" w:rsidRDefault="00000000" w:rsidRPr="00000000" w14:paraId="00000142">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43">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Cardo">
    <w:embedRegular w:fontKey="{00000000-0000-0000-0000-000000000000}" r:id="rId1" w:subsetted="0"/>
    <w:embedBold w:fontKey="{00000000-0000-0000-0000-000000000000}" r:id="rId2" w:subsetted="0"/>
    <w:embedItalic w:fontKey="{00000000-0000-0000-0000-000000000000}" r:id="rId3" w:subsetted="0"/>
  </w:font>
  <w:font w:name="Poppi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4"/>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decimal"/>
      <w:lvlText w:val="%2."/>
      <w:lvlJc w:val="left"/>
      <w:pPr>
        <w:ind w:left="1440" w:hanging="360"/>
      </w:pPr>
      <w:rPr>
        <w:rFonts w:ascii="Times New Roman" w:cs="Times New Roman" w:eastAsia="Times New Roman" w:hAnsi="Times New Roman"/>
        <w:b w:val="0"/>
        <w:bCs w:val="0"/>
        <w:i w:val="0"/>
        <w:iCs w:val="0"/>
        <w:smallCaps w:val="0"/>
        <w:color w:val="000000"/>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Poppins-regular.ttf"/><Relationship Id="rId5" Type="http://schemas.openxmlformats.org/officeDocument/2006/relationships/font" Target="fonts/Poppins-bold.ttf"/><Relationship Id="rId6" Type="http://schemas.openxmlformats.org/officeDocument/2006/relationships/font" Target="fonts/Poppins-italic.ttf"/><Relationship Id="rId7"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