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7E5D" w:rsidR="002F7980" w:rsidRDefault="002F7980" w14:paraId="672A6659" w14:textId="77777777">
      <w:pPr>
        <w:spacing w:before="40" w:after="40"/>
        <w:rPr>
          <w:rFonts w:ascii="Open Sauce One" w:hAnsi="Open Sauce One"/>
        </w:rPr>
      </w:pPr>
    </w:p>
    <w:p w:rsidRPr="00787E5D" w:rsidR="002F7980" w:rsidRDefault="002F7980" w14:paraId="0A37501D" w14:textId="77777777">
      <w:pPr>
        <w:spacing w:before="40" w:after="40"/>
        <w:rPr>
          <w:rFonts w:ascii="Open Sauce One" w:hAnsi="Open Sauce One"/>
        </w:rPr>
      </w:pPr>
    </w:p>
    <w:p w:rsidRPr="00787E5D" w:rsidR="002F7980" w:rsidRDefault="002F7980" w14:paraId="5DAB6C7B" w14:textId="77777777">
      <w:pPr>
        <w:spacing w:before="40" w:after="40"/>
        <w:rPr>
          <w:rFonts w:ascii="Open Sauce One" w:hAnsi="Open Sauce One"/>
        </w:rPr>
      </w:pPr>
    </w:p>
    <w:p w:rsidRPr="00787E5D" w:rsidR="002F7980" w:rsidP="406E6100" w:rsidRDefault="00E001BE" w14:paraId="29B28303" w14:textId="545B797E">
      <w:pPr>
        <w:shd w:val="clear" w:color="auto" w:fill="633DA5"/>
        <w:tabs>
          <w:tab w:val="center" w:pos="4860"/>
          <w:tab w:val="right" w:pos="9720"/>
        </w:tabs>
        <w:ind w:firstLine="0"/>
        <w:jc w:val="center"/>
        <w:rPr>
          <w:rFonts w:ascii="Open Sauce One" w:hAnsi="Open Sauce One"/>
          <w:b w:val="1"/>
          <w:bCs w:val="1"/>
          <w:color w:val="FFFFFF" w:themeColor="background1" w:themeTint="FF" w:themeShade="FF"/>
          <w:sz w:val="52"/>
          <w:szCs w:val="52"/>
        </w:rPr>
      </w:pPr>
      <w:r w:rsidRPr="00787E5D" w:rsidR="6C0C3B5F">
        <w:rPr>
          <w:rFonts w:ascii="Open Sauce One" w:hAnsi="Open Sauce One"/>
          <w:b w:val="1"/>
          <w:bCs w:val="1"/>
          <w:color w:val="FFFFFF"/>
          <w:sz w:val="52"/>
          <w:szCs w:val="52"/>
        </w:rPr>
        <w:t xml:space="preserve"> </w:t>
      </w:r>
      <w:r w:rsidRPr="406E6100" w:rsidR="006F6337">
        <w:rPr>
          <w:rFonts w:ascii="Open Sauce One" w:hAnsi="Open Sauce One"/>
          <w:b w:val="1"/>
          <w:bCs w:val="1"/>
          <w:color w:val="FFFFFF" w:themeColor="background1" w:themeTint="FF" w:themeShade="FF"/>
          <w:sz w:val="52"/>
          <w:szCs w:val="52"/>
        </w:rPr>
        <w:t>STOCK VESTING</w:t>
      </w:r>
      <w:r w:rsidRPr="406E6100" w:rsidR="094BDE26">
        <w:rPr>
          <w:rFonts w:ascii="Open Sauce One" w:hAnsi="Open Sauce One"/>
          <w:b w:val="1"/>
          <w:bCs w:val="1"/>
          <w:color w:val="FFFFFF" w:themeColor="background1" w:themeTint="FF" w:themeShade="FF"/>
          <w:sz w:val="52"/>
          <w:szCs w:val="52"/>
        </w:rPr>
        <w:t xml:space="preserve"> </w:t>
      </w:r>
      <w:r w:rsidRPr="406E6100" w:rsidR="006F6337">
        <w:rPr>
          <w:rFonts w:ascii="Open Sauce One" w:hAnsi="Open Sauce One"/>
          <w:b w:val="1"/>
          <w:bCs w:val="1"/>
          <w:color w:val="FFFFFF" w:themeColor="background1" w:themeTint="FF" w:themeShade="FF"/>
          <w:sz w:val="52"/>
          <w:szCs w:val="52"/>
        </w:rPr>
        <w:t>AGREEMENT</w:t>
      </w:r>
    </w:p>
    <w:p w:rsidRPr="00787E5D" w:rsidR="002F7980" w:rsidP="006B2473" w:rsidRDefault="006F6337" w14:paraId="03C684A7" w14:textId="77777777">
      <w:pPr>
        <w:shd w:val="clear" w:color="auto" w:fill="633DA5"/>
        <w:jc w:val="center"/>
        <w:rPr>
          <w:rFonts w:ascii="Open Sauce One" w:hAnsi="Open Sauce One"/>
          <w:color w:val="FFFFFF" w:themeColor="background1"/>
          <w:sz w:val="24"/>
          <w:szCs w:val="24"/>
        </w:rPr>
      </w:pPr>
      <w:r w:rsidRPr="00787E5D">
        <w:rPr>
          <w:rFonts w:ascii="Open Sauce One" w:hAnsi="Open Sauce One"/>
          <w:color w:val="FFFFFF" w:themeColor="background1"/>
          <w:sz w:val="24"/>
          <w:szCs w:val="24"/>
        </w:rPr>
        <w:t>Founder / Employee Equity | IRC §83 | US Market Standard</w:t>
      </w:r>
    </w:p>
    <w:p w:rsidRPr="00787E5D" w:rsidR="002F7980" w:rsidRDefault="002F7980" w14:paraId="02EB378F" w14:textId="77777777">
      <w:pPr>
        <w:spacing w:before="40" w:after="40"/>
        <w:rPr>
          <w:rFonts w:ascii="Open Sauce One" w:hAnsi="Open Sauce One"/>
        </w:rPr>
      </w:pPr>
    </w:p>
    <w:p w:rsidRPr="00787E5D" w:rsidR="002F7980" w:rsidRDefault="002F7980" w14:paraId="6A05A809" w14:textId="77777777">
      <w:pPr>
        <w:spacing w:before="40" w:after="40"/>
        <w:rPr>
          <w:rFonts w:ascii="Open Sauce One" w:hAnsi="Open Sauce One"/>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680"/>
        <w:gridCol w:w="4680"/>
      </w:tblGrid>
      <w:tr w:rsidRPr="00787E5D" w:rsidR="002F7980" w14:paraId="1C8C192C" w14:textId="77777777">
        <w:tc>
          <w:tcPr>
            <w:tcW w:w="4680" w:type="dxa"/>
            <w:tcBorders>
              <w:top w:val="none" w:color="FFFFFF" w:sz="0" w:space="0"/>
              <w:left w:val="none" w:color="FFFFFF" w:sz="0" w:space="0"/>
              <w:bottom w:val="none" w:color="FFFFFF" w:sz="0" w:space="0"/>
              <w:right w:val="none" w:color="FFFFFF" w:sz="0" w:space="0"/>
            </w:tcBorders>
            <w:tcMar>
              <w:top w:w="80" w:type="dxa"/>
              <w:left w:w="140" w:type="dxa"/>
              <w:bottom w:w="80" w:type="dxa"/>
              <w:right w:w="140" w:type="dxa"/>
            </w:tcMar>
          </w:tcPr>
          <w:p w:rsidRPr="00787E5D" w:rsidR="002F7980" w:rsidRDefault="006F6337" w14:paraId="43C3509E" w14:textId="77777777">
            <w:pPr>
              <w:rPr>
                <w:rFonts w:ascii="Open Sauce One" w:hAnsi="Open Sauce One"/>
              </w:rPr>
            </w:pPr>
            <w:r w:rsidRPr="00787E5D">
              <w:rPr>
                <w:rFonts w:ascii="Open Sauce One" w:hAnsi="Open Sauce One"/>
                <w:b/>
                <w:bCs/>
                <w:color w:val="292876"/>
                <w:sz w:val="21"/>
                <w:szCs w:val="21"/>
              </w:rPr>
              <w:t xml:space="preserve">Company:  </w:t>
            </w:r>
            <w:r w:rsidRPr="00787E5D">
              <w:rPr>
                <w:rFonts w:ascii="Open Sauce One" w:hAnsi="Open Sauce One"/>
                <w:color w:val="1A56A0"/>
                <w:sz w:val="21"/>
                <w:szCs w:val="21"/>
              </w:rPr>
              <w:t>___________________________</w:t>
            </w:r>
          </w:p>
        </w:tc>
        <w:tc>
          <w:tcPr>
            <w:tcW w:w="4680" w:type="dxa"/>
            <w:tcBorders>
              <w:top w:val="none" w:color="FFFFFF" w:sz="0" w:space="0"/>
              <w:left w:val="none" w:color="FFFFFF" w:sz="0" w:space="0"/>
              <w:bottom w:val="none" w:color="FFFFFF" w:sz="0" w:space="0"/>
              <w:right w:val="none" w:color="FFFFFF" w:sz="0" w:space="0"/>
            </w:tcBorders>
            <w:tcMar>
              <w:top w:w="80" w:type="dxa"/>
              <w:left w:w="140" w:type="dxa"/>
              <w:bottom w:w="80" w:type="dxa"/>
              <w:right w:w="140" w:type="dxa"/>
            </w:tcMar>
          </w:tcPr>
          <w:p w:rsidRPr="00787E5D" w:rsidR="002F7980" w:rsidRDefault="002F7980" w14:paraId="5A39BBE3" w14:textId="77777777">
            <w:pPr>
              <w:rPr>
                <w:rFonts w:ascii="Open Sauce One" w:hAnsi="Open Sauce One"/>
              </w:rPr>
            </w:pPr>
          </w:p>
        </w:tc>
      </w:tr>
      <w:tr w:rsidRPr="00787E5D" w:rsidR="002F7980" w14:paraId="7470F525" w14:textId="77777777">
        <w:tc>
          <w:tcPr>
            <w:tcW w:w="4680" w:type="dxa"/>
            <w:tcBorders>
              <w:top w:val="none" w:color="FFFFFF" w:sz="0" w:space="0"/>
              <w:left w:val="none" w:color="FFFFFF" w:sz="0" w:space="0"/>
              <w:bottom w:val="none" w:color="FFFFFF" w:sz="0" w:space="0"/>
              <w:right w:val="none" w:color="FFFFFF" w:sz="0" w:space="0"/>
            </w:tcBorders>
            <w:tcMar>
              <w:top w:w="80" w:type="dxa"/>
              <w:left w:w="140" w:type="dxa"/>
              <w:bottom w:w="80" w:type="dxa"/>
              <w:right w:w="140" w:type="dxa"/>
            </w:tcMar>
          </w:tcPr>
          <w:p w:rsidRPr="00787E5D" w:rsidR="002F7980" w:rsidRDefault="006F6337" w14:paraId="4D42D9F3" w14:textId="77777777">
            <w:pPr>
              <w:rPr>
                <w:rFonts w:ascii="Open Sauce One" w:hAnsi="Open Sauce One"/>
              </w:rPr>
            </w:pPr>
            <w:r w:rsidRPr="00787E5D">
              <w:rPr>
                <w:rFonts w:ascii="Open Sauce One" w:hAnsi="Open Sauce One"/>
                <w:b/>
                <w:bCs/>
                <w:color w:val="292876"/>
                <w:sz w:val="21"/>
                <w:szCs w:val="21"/>
              </w:rPr>
              <w:t xml:space="preserve">Participant:  </w:t>
            </w:r>
            <w:r w:rsidRPr="00787E5D">
              <w:rPr>
                <w:rFonts w:ascii="Open Sauce One" w:hAnsi="Open Sauce One"/>
                <w:color w:val="1A56A0"/>
                <w:sz w:val="21"/>
                <w:szCs w:val="21"/>
              </w:rPr>
              <w:t>___________________________</w:t>
            </w:r>
          </w:p>
        </w:tc>
        <w:tc>
          <w:tcPr>
            <w:tcW w:w="4680" w:type="dxa"/>
            <w:tcBorders>
              <w:top w:val="none" w:color="FFFFFF" w:sz="0" w:space="0"/>
              <w:left w:val="none" w:color="FFFFFF" w:sz="0" w:space="0"/>
              <w:bottom w:val="none" w:color="FFFFFF" w:sz="0" w:space="0"/>
              <w:right w:val="none" w:color="FFFFFF" w:sz="0" w:space="0"/>
            </w:tcBorders>
            <w:tcMar>
              <w:top w:w="80" w:type="dxa"/>
              <w:left w:w="140" w:type="dxa"/>
              <w:bottom w:w="80" w:type="dxa"/>
              <w:right w:w="140" w:type="dxa"/>
            </w:tcMar>
          </w:tcPr>
          <w:p w:rsidRPr="00787E5D" w:rsidR="002F7980" w:rsidRDefault="002F7980" w14:paraId="41C8F396" w14:textId="77777777">
            <w:pPr>
              <w:rPr>
                <w:rFonts w:ascii="Open Sauce One" w:hAnsi="Open Sauce One"/>
              </w:rPr>
            </w:pPr>
          </w:p>
        </w:tc>
      </w:tr>
      <w:tr w:rsidRPr="00787E5D" w:rsidR="002F7980" w14:paraId="75776E78" w14:textId="77777777">
        <w:tc>
          <w:tcPr>
            <w:tcW w:w="4680" w:type="dxa"/>
            <w:tcBorders>
              <w:top w:val="none" w:color="FFFFFF" w:sz="0" w:space="0"/>
              <w:left w:val="none" w:color="FFFFFF" w:sz="0" w:space="0"/>
              <w:bottom w:val="none" w:color="FFFFFF" w:sz="0" w:space="0"/>
              <w:right w:val="none" w:color="FFFFFF" w:sz="0" w:space="0"/>
            </w:tcBorders>
            <w:tcMar>
              <w:top w:w="80" w:type="dxa"/>
              <w:left w:w="140" w:type="dxa"/>
              <w:bottom w:w="80" w:type="dxa"/>
              <w:right w:w="140" w:type="dxa"/>
            </w:tcMar>
          </w:tcPr>
          <w:p w:rsidRPr="00787E5D" w:rsidR="002F7980" w:rsidRDefault="00487570" w14:paraId="5C705A51" w14:textId="77C20D9C">
            <w:pPr>
              <w:rPr>
                <w:rFonts w:ascii="Open Sauce One" w:hAnsi="Open Sauce One"/>
              </w:rPr>
            </w:pPr>
            <w:r w:rsidRPr="00787E5D">
              <w:rPr>
                <w:rFonts w:ascii="Open Sauce One" w:hAnsi="Open Sauce One"/>
                <w:b/>
                <w:bCs/>
                <w:color w:val="292876"/>
                <w:sz w:val="21"/>
                <w:szCs w:val="21"/>
              </w:rPr>
              <w:t>St</w:t>
            </w:r>
            <w:r w:rsidRPr="00787E5D" w:rsidR="00544262">
              <w:rPr>
                <w:rFonts w:ascii="Open Sauce One" w:hAnsi="Open Sauce One"/>
                <w:b/>
                <w:bCs/>
                <w:color w:val="292876"/>
                <w:sz w:val="21"/>
                <w:szCs w:val="21"/>
              </w:rPr>
              <w:t>ock</w:t>
            </w:r>
            <w:r w:rsidRPr="00787E5D" w:rsidR="00A26F60">
              <w:rPr>
                <w:rFonts w:ascii="Open Sauce One" w:hAnsi="Open Sauce One"/>
                <w:b/>
                <w:bCs/>
                <w:color w:val="292876"/>
                <w:sz w:val="21"/>
                <w:szCs w:val="21"/>
              </w:rPr>
              <w:t>s</w:t>
            </w:r>
            <w:r w:rsidRPr="00787E5D" w:rsidR="006F6337">
              <w:rPr>
                <w:rFonts w:ascii="Open Sauce One" w:hAnsi="Open Sauce One"/>
                <w:b/>
                <w:bCs/>
                <w:color w:val="292876"/>
                <w:sz w:val="21"/>
                <w:szCs w:val="21"/>
              </w:rPr>
              <w:t xml:space="preserve"> Granted:  </w:t>
            </w:r>
            <w:r w:rsidRPr="00787E5D" w:rsidR="006F6337">
              <w:rPr>
                <w:rFonts w:ascii="Open Sauce One" w:hAnsi="Open Sauce One"/>
                <w:color w:val="1A56A0"/>
                <w:sz w:val="21"/>
                <w:szCs w:val="21"/>
              </w:rPr>
              <w:t>___________________________</w:t>
            </w:r>
          </w:p>
        </w:tc>
        <w:tc>
          <w:tcPr>
            <w:tcW w:w="4680" w:type="dxa"/>
            <w:tcBorders>
              <w:top w:val="none" w:color="FFFFFF" w:sz="0" w:space="0"/>
              <w:left w:val="none" w:color="FFFFFF" w:sz="0" w:space="0"/>
              <w:bottom w:val="none" w:color="FFFFFF" w:sz="0" w:space="0"/>
              <w:right w:val="none" w:color="FFFFFF" w:sz="0" w:space="0"/>
            </w:tcBorders>
            <w:tcMar>
              <w:top w:w="80" w:type="dxa"/>
              <w:left w:w="140" w:type="dxa"/>
              <w:bottom w:w="80" w:type="dxa"/>
              <w:right w:w="140" w:type="dxa"/>
            </w:tcMar>
          </w:tcPr>
          <w:p w:rsidRPr="00787E5D" w:rsidR="002F7980" w:rsidRDefault="002F7980" w14:paraId="72A3D3EC" w14:textId="77777777">
            <w:pPr>
              <w:rPr>
                <w:rFonts w:ascii="Open Sauce One" w:hAnsi="Open Sauce One"/>
              </w:rPr>
            </w:pPr>
          </w:p>
        </w:tc>
      </w:tr>
      <w:tr w:rsidRPr="00787E5D" w:rsidR="002F7980" w14:paraId="7F4E55A8" w14:textId="77777777">
        <w:tc>
          <w:tcPr>
            <w:tcW w:w="4680" w:type="dxa"/>
            <w:tcBorders>
              <w:top w:val="none" w:color="FFFFFF" w:sz="0" w:space="0"/>
              <w:left w:val="none" w:color="FFFFFF" w:sz="0" w:space="0"/>
              <w:bottom w:val="none" w:color="FFFFFF" w:sz="0" w:space="0"/>
              <w:right w:val="none" w:color="FFFFFF" w:sz="0" w:space="0"/>
            </w:tcBorders>
            <w:tcMar>
              <w:top w:w="80" w:type="dxa"/>
              <w:left w:w="140" w:type="dxa"/>
              <w:bottom w:w="80" w:type="dxa"/>
              <w:right w:w="140" w:type="dxa"/>
            </w:tcMar>
          </w:tcPr>
          <w:p w:rsidRPr="00787E5D" w:rsidR="002F7980" w:rsidRDefault="006F6337" w14:paraId="00630DE8" w14:textId="77777777">
            <w:pPr>
              <w:rPr>
                <w:rFonts w:ascii="Open Sauce One" w:hAnsi="Open Sauce One"/>
              </w:rPr>
            </w:pPr>
            <w:r w:rsidRPr="00787E5D">
              <w:rPr>
                <w:rFonts w:ascii="Open Sauce One" w:hAnsi="Open Sauce One"/>
                <w:b/>
                <w:bCs/>
                <w:color w:val="292876"/>
                <w:sz w:val="21"/>
                <w:szCs w:val="21"/>
              </w:rPr>
              <w:t xml:space="preserve">Grant Date:  </w:t>
            </w:r>
            <w:r w:rsidRPr="00787E5D">
              <w:rPr>
                <w:rFonts w:ascii="Open Sauce One" w:hAnsi="Open Sauce One"/>
                <w:color w:val="1A56A0"/>
                <w:sz w:val="21"/>
                <w:szCs w:val="21"/>
              </w:rPr>
              <w:t>___________________________</w:t>
            </w:r>
          </w:p>
        </w:tc>
        <w:tc>
          <w:tcPr>
            <w:tcW w:w="4680" w:type="dxa"/>
            <w:tcBorders>
              <w:top w:val="none" w:color="FFFFFF" w:sz="0" w:space="0"/>
              <w:left w:val="none" w:color="FFFFFF" w:sz="0" w:space="0"/>
              <w:bottom w:val="none" w:color="FFFFFF" w:sz="0" w:space="0"/>
              <w:right w:val="none" w:color="FFFFFF" w:sz="0" w:space="0"/>
            </w:tcBorders>
            <w:tcMar>
              <w:top w:w="80" w:type="dxa"/>
              <w:left w:w="140" w:type="dxa"/>
              <w:bottom w:w="80" w:type="dxa"/>
              <w:right w:w="140" w:type="dxa"/>
            </w:tcMar>
          </w:tcPr>
          <w:p w:rsidRPr="00787E5D" w:rsidR="002F7980" w:rsidRDefault="002F7980" w14:paraId="0D0B940D" w14:textId="77777777">
            <w:pPr>
              <w:rPr>
                <w:rFonts w:ascii="Open Sauce One" w:hAnsi="Open Sauce One"/>
              </w:rPr>
            </w:pPr>
          </w:p>
        </w:tc>
      </w:tr>
    </w:tbl>
    <w:p w:rsidRPr="00787E5D" w:rsidR="002F7980" w:rsidRDefault="002F7980" w14:paraId="0E27B00A" w14:textId="77777777">
      <w:pPr>
        <w:spacing w:before="40" w:after="40"/>
        <w:rPr>
          <w:rFonts w:ascii="Open Sauce One" w:hAnsi="Open Sauce One"/>
        </w:rPr>
      </w:pPr>
    </w:p>
    <w:p w:rsidRPr="00787E5D" w:rsidR="002F7980" w:rsidRDefault="002F7980" w14:paraId="60061E4C" w14:textId="77777777">
      <w:pPr>
        <w:spacing w:before="40" w:after="40"/>
        <w:rPr>
          <w:rFonts w:ascii="Open Sauce One" w:hAnsi="Open Sauce One"/>
        </w:rPr>
      </w:pPr>
    </w:p>
    <w:p w:rsidRPr="00787E5D" w:rsidR="002F7980" w:rsidRDefault="002F7980" w14:paraId="44EAFD9C" w14:textId="77777777">
      <w:pPr>
        <w:spacing w:before="40" w:after="40"/>
        <w:rPr>
          <w:rFonts w:ascii="Open Sauce One" w:hAnsi="Open Sauce One"/>
        </w:rPr>
      </w:pPr>
    </w:p>
    <w:p w:rsidRPr="00787E5D" w:rsidR="002F7980" w:rsidRDefault="002F7980" w14:paraId="4B94D5A5" w14:textId="77777777">
      <w:pPr>
        <w:spacing w:before="40" w:after="40"/>
        <w:rPr>
          <w:rFonts w:ascii="Open Sauce One" w:hAnsi="Open Sauce One"/>
        </w:rPr>
      </w:pPr>
    </w:p>
    <w:p w:rsidRPr="00787E5D" w:rsidR="002F7980" w:rsidRDefault="002F7980" w14:paraId="3DEEC669" w14:textId="77777777">
      <w:pPr>
        <w:spacing w:before="40" w:after="40"/>
        <w:rPr>
          <w:rFonts w:ascii="Open Sauce One" w:hAnsi="Open Sauce One"/>
        </w:rPr>
      </w:pPr>
    </w:p>
    <w:p w:rsidRPr="00787E5D" w:rsidR="002F7980" w:rsidRDefault="006F6337" w14:paraId="0B653AD3" w14:textId="4ECAAE57">
      <w:pPr>
        <w:jc w:val="center"/>
        <w:rPr>
          <w:rFonts w:ascii="Open Sauce One" w:hAnsi="Open Sauce One"/>
        </w:rPr>
      </w:pPr>
      <w:r w:rsidRPr="00787E5D">
        <w:rPr>
          <w:rFonts w:ascii="Open Sauce One" w:hAnsi="Open Sauce One"/>
          <w:i/>
          <w:iCs/>
          <w:color w:val="888888"/>
          <w:sz w:val="18"/>
          <w:szCs w:val="18"/>
        </w:rPr>
        <w:t xml:space="preserve">CONFIDENTIAL — FOR </w:t>
      </w:r>
      <w:r w:rsidR="00CF69EC">
        <w:rPr>
          <w:rFonts w:ascii="Open Sauce One" w:hAnsi="Open Sauce One"/>
          <w:i/>
          <w:iCs/>
          <w:color w:val="888888"/>
          <w:sz w:val="18"/>
          <w:szCs w:val="18"/>
        </w:rPr>
        <w:t xml:space="preserve">REFERENCE </w:t>
      </w:r>
      <w:r w:rsidRPr="00787E5D">
        <w:rPr>
          <w:rFonts w:ascii="Open Sauce One" w:hAnsi="Open Sauce One"/>
          <w:i/>
          <w:iCs/>
          <w:color w:val="888888"/>
          <w:sz w:val="18"/>
          <w:szCs w:val="18"/>
        </w:rPr>
        <w:t>PURPOSES ONLY | US Market Standard</w:t>
      </w:r>
    </w:p>
    <w:p w:rsidRPr="00DC06D3" w:rsidR="002F7980" w:rsidRDefault="12CF3903" w14:paraId="35EC53D9" w14:textId="77777777">
      <w:pPr>
        <w:jc w:val="center"/>
        <w:rPr>
          <w:rFonts w:ascii="Open Sauce One" w:hAnsi="Open Sauce One"/>
          <w:color w:val="995095"/>
        </w:rPr>
      </w:pPr>
      <w:r w:rsidRPr="00DC06D3">
        <w:rPr>
          <w:rFonts w:ascii="Open Sauce One" w:hAnsi="Open Sauce One"/>
          <w:i/>
          <w:iCs/>
          <w:color w:val="995095"/>
          <w:sz w:val="17"/>
          <w:szCs w:val="17"/>
        </w:rPr>
        <w:t>Securities offered pursuant to exemption under Section 4(a)(2) of the Securities Act of 1933 and Rule 506(b) of Regulation D</w:t>
      </w:r>
    </w:p>
    <w:p w:rsidRPr="00787E5D" w:rsidR="002F7980" w:rsidRDefault="006F6337" w14:paraId="3656B9AB" w14:textId="77777777">
      <w:pPr>
        <w:rPr>
          <w:rFonts w:ascii="Open Sauce One" w:hAnsi="Open Sauce One"/>
        </w:rPr>
      </w:pPr>
      <w:r w:rsidRPr="00787E5D">
        <w:rPr>
          <w:rFonts w:ascii="Open Sauce One" w:hAnsi="Open Sauce One"/>
        </w:rPr>
        <w:br w:type="page"/>
      </w:r>
    </w:p>
    <w:p w:rsidRPr="00787E5D" w:rsidR="002F7980" w:rsidRDefault="006F6337" w14:paraId="1F1506AC" w14:textId="77777777">
      <w:pPr>
        <w:pStyle w:val="heading10"/>
        <w:spacing w:before="320" w:after="160"/>
        <w:rPr>
          <w:rFonts w:ascii="Open Sauce One" w:hAnsi="Open Sauce One"/>
          <w:color w:val="292876"/>
        </w:rPr>
      </w:pPr>
      <w:r w:rsidRPr="00787E5D">
        <w:rPr>
          <w:rFonts w:ascii="Open Sauce One" w:hAnsi="Open Sauce One"/>
          <w:color w:val="292876"/>
          <w:sz w:val="28"/>
          <w:szCs w:val="28"/>
        </w:rPr>
        <w:lastRenderedPageBreak/>
        <w:t>STOCK VESTING AGREEMENT</w:t>
      </w:r>
    </w:p>
    <w:p w:rsidRPr="00787E5D" w:rsidR="002F7980" w:rsidRDefault="006F6337" w14:paraId="68E635AC" w14:textId="77777777">
      <w:pPr>
        <w:spacing w:before="60" w:after="60"/>
        <w:rPr>
          <w:rFonts w:ascii="Open Sauce One" w:hAnsi="Open Sauce One"/>
        </w:rPr>
      </w:pPr>
      <w:r w:rsidRPr="00787E5D">
        <w:rPr>
          <w:rFonts w:ascii="Open Sauce One" w:hAnsi="Open Sauce One"/>
          <w:color w:val="111111"/>
        </w:rPr>
        <w:t>This Stock Vesting Agreement (this "Agreement") is entered into as of [DATE] (the "Grant Date") by and between [COMPANY NAME], a [State] corporation (the "Company"), and [PARTICIPANT NAME] (the "Participant").</w:t>
      </w:r>
    </w:p>
    <w:p w:rsidRPr="00787E5D" w:rsidR="002F7980" w:rsidP="7EC08338" w:rsidRDefault="510920C8" w14:paraId="590DEDEF" w14:textId="65649E49">
      <w:pPr>
        <w:pStyle w:val="heading20"/>
        <w:spacing w:line="259" w:lineRule="auto"/>
        <w:rPr>
          <w:rFonts w:ascii="Open Sauce One" w:hAnsi="Open Sauce One"/>
          <w:color w:val="292876"/>
        </w:rPr>
      </w:pPr>
      <w:r w:rsidRPr="00787E5D">
        <w:rPr>
          <w:rFonts w:ascii="Open Sauce One" w:hAnsi="Open Sauce One"/>
          <w:color w:val="292876"/>
          <w:sz w:val="24"/>
          <w:szCs w:val="24"/>
        </w:rPr>
        <w:t xml:space="preserve">1. GRANT OF </w:t>
      </w:r>
      <w:r w:rsidRPr="00787E5D" w:rsidR="6308BAA8">
        <w:rPr>
          <w:rFonts w:ascii="Open Sauce One" w:hAnsi="Open Sauce One"/>
          <w:color w:val="292876"/>
          <w:sz w:val="24"/>
          <w:szCs w:val="24"/>
        </w:rPr>
        <w:t>STOCK OPTIONS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200"/>
        <w:gridCol w:w="6160"/>
      </w:tblGrid>
      <w:tr w:rsidRPr="00787E5D" w:rsidR="002F7980" w:rsidTr="00BC5A79" w14:paraId="26588186" w14:textId="77777777">
        <w:tc>
          <w:tcPr>
            <w:tcW w:w="3200" w:type="dxa"/>
            <w:tcBorders>
              <w:top w:val="single" w:color="CCCCCC" w:sz="1" w:space="0"/>
              <w:left w:val="single" w:color="CCCCCC" w:sz="1" w:space="0"/>
              <w:bottom w:val="single" w:color="CCCCCC" w:sz="1" w:space="0"/>
              <w:right w:val="single" w:color="CCCCCC" w:sz="1" w:space="0"/>
            </w:tcBorders>
            <w:shd w:val="clear" w:color="auto" w:fill="EDE7F6"/>
            <w:tcMar>
              <w:top w:w="80" w:type="dxa"/>
              <w:left w:w="140" w:type="dxa"/>
              <w:bottom w:w="80" w:type="dxa"/>
              <w:right w:w="140" w:type="dxa"/>
            </w:tcMar>
          </w:tcPr>
          <w:p w:rsidRPr="00787E5D" w:rsidR="002F7980" w:rsidRDefault="006F6337" w14:paraId="5CD624E2" w14:textId="77777777">
            <w:pPr>
              <w:rPr>
                <w:rFonts w:ascii="Open Sauce One" w:hAnsi="Open Sauce One"/>
                <w:color w:val="292876"/>
              </w:rPr>
            </w:pPr>
            <w:r w:rsidRPr="00787E5D">
              <w:rPr>
                <w:rFonts w:ascii="Open Sauce One" w:hAnsi="Open Sauce One"/>
                <w:b/>
                <w:bCs/>
                <w:color w:val="292876"/>
                <w:sz w:val="20"/>
                <w:szCs w:val="20"/>
              </w:rPr>
              <w:t>Class of Stock</w:t>
            </w:r>
          </w:p>
        </w:tc>
        <w:tc>
          <w:tcPr>
            <w:tcW w:w="616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P="00BC5A79" w:rsidRDefault="006F6337" w14:paraId="4ADF99DC" w14:textId="44B61B65">
            <w:pPr>
              <w:rPr>
                <w:rFonts w:ascii="Open Sauce One" w:hAnsi="Open Sauce One"/>
                <w:color w:val="292876"/>
                <w:sz w:val="20"/>
                <w:szCs w:val="20"/>
              </w:rPr>
            </w:pPr>
            <w:r w:rsidRPr="00787E5D">
              <w:rPr>
                <w:rFonts w:ascii="Open Sauce One" w:hAnsi="Open Sauce One"/>
                <w:color w:val="292876"/>
                <w:sz w:val="20"/>
                <w:szCs w:val="20"/>
              </w:rPr>
              <w:t>Common Stock, par value $[0.0001] per s</w:t>
            </w:r>
            <w:r w:rsidRPr="00787E5D" w:rsidR="36E96B34">
              <w:rPr>
                <w:rFonts w:ascii="Open Sauce One" w:hAnsi="Open Sauce One"/>
                <w:color w:val="292876"/>
                <w:sz w:val="20"/>
                <w:szCs w:val="20"/>
              </w:rPr>
              <w:t>tock</w:t>
            </w:r>
          </w:p>
        </w:tc>
      </w:tr>
      <w:tr w:rsidRPr="00787E5D" w:rsidR="002F7980" w:rsidTr="00BC5A79" w14:paraId="04676DE6" w14:textId="77777777">
        <w:tc>
          <w:tcPr>
            <w:tcW w:w="3200" w:type="dxa"/>
            <w:tcBorders>
              <w:top w:val="single" w:color="CCCCCC" w:sz="1" w:space="0"/>
              <w:left w:val="single" w:color="CCCCCC" w:sz="1" w:space="0"/>
              <w:bottom w:val="single" w:color="CCCCCC" w:sz="1" w:space="0"/>
              <w:right w:val="single" w:color="CCCCCC" w:sz="1" w:space="0"/>
            </w:tcBorders>
            <w:shd w:val="clear" w:color="auto" w:fill="EDE7F6"/>
            <w:tcMar>
              <w:top w:w="80" w:type="dxa"/>
              <w:left w:w="140" w:type="dxa"/>
              <w:bottom w:w="80" w:type="dxa"/>
              <w:right w:w="140" w:type="dxa"/>
            </w:tcMar>
          </w:tcPr>
          <w:p w:rsidRPr="00787E5D" w:rsidR="002F7980" w:rsidRDefault="006F6337" w14:paraId="18AC31FC" w14:textId="1C69FB05">
            <w:pPr>
              <w:rPr>
                <w:rFonts w:ascii="Open Sauce One" w:hAnsi="Open Sauce One"/>
                <w:color w:val="292876"/>
              </w:rPr>
            </w:pPr>
            <w:r w:rsidRPr="00787E5D">
              <w:rPr>
                <w:rFonts w:ascii="Open Sauce One" w:hAnsi="Open Sauce One"/>
                <w:b/>
                <w:bCs/>
                <w:color w:val="292876"/>
                <w:sz w:val="20"/>
                <w:szCs w:val="20"/>
              </w:rPr>
              <w:t xml:space="preserve">Number of </w:t>
            </w:r>
            <w:r w:rsidRPr="00787E5D" w:rsidR="00E55CAC">
              <w:rPr>
                <w:rFonts w:ascii="Open Sauce One" w:hAnsi="Open Sauce One"/>
                <w:b/>
                <w:bCs/>
                <w:color w:val="292876"/>
                <w:sz w:val="20"/>
                <w:szCs w:val="20"/>
              </w:rPr>
              <w:t>St</w:t>
            </w:r>
            <w:r w:rsidRPr="00787E5D" w:rsidR="005810C4">
              <w:rPr>
                <w:rFonts w:ascii="Open Sauce One" w:hAnsi="Open Sauce One"/>
                <w:b/>
                <w:bCs/>
                <w:color w:val="292876"/>
                <w:sz w:val="20"/>
                <w:szCs w:val="20"/>
              </w:rPr>
              <w:t>ock</w:t>
            </w:r>
          </w:p>
        </w:tc>
        <w:tc>
          <w:tcPr>
            <w:tcW w:w="616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P="7EC08338" w:rsidRDefault="510920C8" w14:paraId="053C0073" w14:textId="2DBB70E7">
            <w:pPr>
              <w:rPr>
                <w:rFonts w:ascii="Open Sauce One" w:hAnsi="Open Sauce One"/>
                <w:color w:val="292876"/>
                <w:sz w:val="20"/>
                <w:szCs w:val="20"/>
              </w:rPr>
            </w:pPr>
            <w:proofErr w:type="gramStart"/>
            <w:r w:rsidRPr="00787E5D">
              <w:rPr>
                <w:rFonts w:ascii="Open Sauce One" w:hAnsi="Open Sauce One"/>
                <w:color w:val="292876"/>
                <w:sz w:val="20"/>
                <w:szCs w:val="20"/>
              </w:rPr>
              <w:t>[__</w:t>
            </w:r>
            <w:proofErr w:type="gramEnd"/>
            <w:r w:rsidRPr="00787E5D">
              <w:rPr>
                <w:rFonts w:ascii="Open Sauce One" w:hAnsi="Open Sauce One"/>
                <w:color w:val="292876"/>
                <w:sz w:val="20"/>
                <w:szCs w:val="20"/>
              </w:rPr>
              <w:t xml:space="preserve">_________] </w:t>
            </w:r>
            <w:r w:rsidRPr="00787E5D" w:rsidR="45A93CDA">
              <w:rPr>
                <w:rFonts w:ascii="Open Sauce One" w:hAnsi="Open Sauce One"/>
                <w:color w:val="292876"/>
                <w:sz w:val="20"/>
                <w:szCs w:val="20"/>
              </w:rPr>
              <w:t>Stock Options</w:t>
            </w:r>
            <w:r w:rsidRPr="00787E5D">
              <w:rPr>
                <w:rFonts w:ascii="Open Sauce One" w:hAnsi="Open Sauce One"/>
                <w:color w:val="292876"/>
                <w:sz w:val="20"/>
                <w:szCs w:val="20"/>
              </w:rPr>
              <w:t xml:space="preserve"> (the "</w:t>
            </w:r>
            <w:r w:rsidRPr="00787E5D" w:rsidR="30908FEC">
              <w:rPr>
                <w:rFonts w:ascii="Open Sauce One" w:hAnsi="Open Sauce One"/>
                <w:color w:val="292876"/>
                <w:sz w:val="20"/>
                <w:szCs w:val="20"/>
              </w:rPr>
              <w:t>Options</w:t>
            </w:r>
            <w:r w:rsidRPr="00787E5D">
              <w:rPr>
                <w:rFonts w:ascii="Open Sauce One" w:hAnsi="Open Sauce One"/>
                <w:color w:val="292876"/>
                <w:sz w:val="20"/>
                <w:szCs w:val="20"/>
              </w:rPr>
              <w:t>")</w:t>
            </w:r>
          </w:p>
        </w:tc>
      </w:tr>
      <w:tr w:rsidRPr="00787E5D" w:rsidR="002F7980" w:rsidTr="00BC5A79" w14:paraId="450FD956" w14:textId="77777777">
        <w:tc>
          <w:tcPr>
            <w:tcW w:w="3200" w:type="dxa"/>
            <w:tcBorders>
              <w:top w:val="single" w:color="CCCCCC" w:sz="1" w:space="0"/>
              <w:left w:val="single" w:color="CCCCCC" w:sz="1" w:space="0"/>
              <w:bottom w:val="single" w:color="CCCCCC" w:sz="1" w:space="0"/>
              <w:right w:val="single" w:color="CCCCCC" w:sz="1" w:space="0"/>
            </w:tcBorders>
            <w:shd w:val="clear" w:color="auto" w:fill="EDE7F6"/>
            <w:tcMar>
              <w:top w:w="80" w:type="dxa"/>
              <w:left w:w="140" w:type="dxa"/>
              <w:bottom w:w="80" w:type="dxa"/>
              <w:right w:w="140" w:type="dxa"/>
            </w:tcMar>
          </w:tcPr>
          <w:p w:rsidRPr="00787E5D" w:rsidR="002F7980" w:rsidRDefault="006F6337" w14:paraId="4706C3B0" w14:textId="77777777">
            <w:pPr>
              <w:rPr>
                <w:rFonts w:ascii="Open Sauce One" w:hAnsi="Open Sauce One"/>
                <w:color w:val="292876"/>
              </w:rPr>
            </w:pPr>
            <w:r w:rsidRPr="00787E5D">
              <w:rPr>
                <w:rFonts w:ascii="Open Sauce One" w:hAnsi="Open Sauce One"/>
                <w:b/>
                <w:bCs/>
                <w:color w:val="292876"/>
                <w:sz w:val="20"/>
                <w:szCs w:val="20"/>
              </w:rPr>
              <w:t>Purchase Price</w:t>
            </w:r>
          </w:p>
        </w:tc>
        <w:tc>
          <w:tcPr>
            <w:tcW w:w="616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P="00BC5A79" w:rsidRDefault="006F6337" w14:paraId="0B69501F" w14:textId="39E42725">
            <w:pPr>
              <w:rPr>
                <w:rFonts w:ascii="Open Sauce One" w:hAnsi="Open Sauce One"/>
                <w:color w:val="292876"/>
                <w:sz w:val="20"/>
                <w:szCs w:val="20"/>
              </w:rPr>
            </w:pPr>
            <w:r w:rsidRPr="00787E5D">
              <w:rPr>
                <w:rFonts w:ascii="Open Sauce One" w:hAnsi="Open Sauce One"/>
                <w:color w:val="292876"/>
                <w:sz w:val="20"/>
                <w:szCs w:val="20"/>
              </w:rPr>
              <w:t>$[0.0001] per s</w:t>
            </w:r>
            <w:r w:rsidRPr="00787E5D" w:rsidR="231E8C91">
              <w:rPr>
                <w:rFonts w:ascii="Open Sauce One" w:hAnsi="Open Sauce One"/>
                <w:color w:val="292876"/>
                <w:sz w:val="20"/>
                <w:szCs w:val="20"/>
              </w:rPr>
              <w:t>tock</w:t>
            </w:r>
            <w:r w:rsidRPr="00787E5D">
              <w:rPr>
                <w:rFonts w:ascii="Open Sauce One" w:hAnsi="Open Sauce One"/>
                <w:color w:val="292876"/>
                <w:sz w:val="20"/>
                <w:szCs w:val="20"/>
              </w:rPr>
              <w:t xml:space="preserve"> (= Fair Market Value per 409A valuation)</w:t>
            </w:r>
          </w:p>
        </w:tc>
      </w:tr>
      <w:tr w:rsidRPr="00787E5D" w:rsidR="002F7980" w:rsidTr="00BC5A79" w14:paraId="0C1A0590" w14:textId="77777777">
        <w:tc>
          <w:tcPr>
            <w:tcW w:w="3200" w:type="dxa"/>
            <w:tcBorders>
              <w:top w:val="single" w:color="CCCCCC" w:sz="1" w:space="0"/>
              <w:left w:val="single" w:color="CCCCCC" w:sz="1" w:space="0"/>
              <w:bottom w:val="single" w:color="CCCCCC" w:sz="1" w:space="0"/>
              <w:right w:val="single" w:color="CCCCCC" w:sz="1" w:space="0"/>
            </w:tcBorders>
            <w:shd w:val="clear" w:color="auto" w:fill="EDE7F6"/>
            <w:tcMar>
              <w:top w:w="80" w:type="dxa"/>
              <w:left w:w="140" w:type="dxa"/>
              <w:bottom w:w="80" w:type="dxa"/>
              <w:right w:w="140" w:type="dxa"/>
            </w:tcMar>
          </w:tcPr>
          <w:p w:rsidRPr="00787E5D" w:rsidR="002F7980" w:rsidRDefault="006F6337" w14:paraId="6BF3C101" w14:textId="77777777">
            <w:pPr>
              <w:rPr>
                <w:rFonts w:ascii="Open Sauce One" w:hAnsi="Open Sauce One"/>
                <w:color w:val="292876"/>
              </w:rPr>
            </w:pPr>
            <w:r w:rsidRPr="00787E5D">
              <w:rPr>
                <w:rFonts w:ascii="Open Sauce One" w:hAnsi="Open Sauce One"/>
                <w:b/>
                <w:bCs/>
                <w:color w:val="292876"/>
                <w:sz w:val="20"/>
                <w:szCs w:val="20"/>
              </w:rPr>
              <w:t>Total Consideration</w:t>
            </w:r>
          </w:p>
        </w:tc>
        <w:tc>
          <w:tcPr>
            <w:tcW w:w="616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64C32523" w14:textId="77777777">
            <w:pPr>
              <w:rPr>
                <w:rFonts w:ascii="Open Sauce One" w:hAnsi="Open Sauce One"/>
                <w:color w:val="292876"/>
              </w:rPr>
            </w:pPr>
            <w:proofErr w:type="gramStart"/>
            <w:r w:rsidRPr="00787E5D">
              <w:rPr>
                <w:rFonts w:ascii="Open Sauce One" w:hAnsi="Open Sauce One"/>
                <w:color w:val="292876"/>
                <w:sz w:val="20"/>
                <w:szCs w:val="20"/>
              </w:rPr>
              <w:t>$[_</w:t>
            </w:r>
            <w:proofErr w:type="gramEnd"/>
            <w:r w:rsidRPr="00787E5D">
              <w:rPr>
                <w:rFonts w:ascii="Open Sauce One" w:hAnsi="Open Sauce One"/>
                <w:color w:val="292876"/>
                <w:sz w:val="20"/>
                <w:szCs w:val="20"/>
              </w:rPr>
              <w:t>__________] (payable at signing)</w:t>
            </w:r>
          </w:p>
        </w:tc>
      </w:tr>
      <w:tr w:rsidRPr="00787E5D" w:rsidR="002F7980" w:rsidTr="00BC5A79" w14:paraId="218EAF70" w14:textId="77777777">
        <w:tc>
          <w:tcPr>
            <w:tcW w:w="3200" w:type="dxa"/>
            <w:tcBorders>
              <w:top w:val="single" w:color="CCCCCC" w:sz="1" w:space="0"/>
              <w:left w:val="single" w:color="CCCCCC" w:sz="1" w:space="0"/>
              <w:bottom w:val="single" w:color="CCCCCC" w:sz="1" w:space="0"/>
              <w:right w:val="single" w:color="CCCCCC" w:sz="1" w:space="0"/>
            </w:tcBorders>
            <w:shd w:val="clear" w:color="auto" w:fill="EDE7F6"/>
            <w:tcMar>
              <w:top w:w="80" w:type="dxa"/>
              <w:left w:w="140" w:type="dxa"/>
              <w:bottom w:w="80" w:type="dxa"/>
              <w:right w:w="140" w:type="dxa"/>
            </w:tcMar>
          </w:tcPr>
          <w:p w:rsidRPr="00787E5D" w:rsidR="002F7980" w:rsidRDefault="006F6337" w14:paraId="51A57348" w14:textId="77777777">
            <w:pPr>
              <w:rPr>
                <w:rFonts w:ascii="Open Sauce One" w:hAnsi="Open Sauce One"/>
                <w:color w:val="292876"/>
              </w:rPr>
            </w:pPr>
            <w:r w:rsidRPr="00787E5D">
              <w:rPr>
                <w:rFonts w:ascii="Open Sauce One" w:hAnsi="Open Sauce One"/>
                <w:b/>
                <w:bCs/>
                <w:color w:val="292876"/>
                <w:sz w:val="20"/>
                <w:szCs w:val="20"/>
              </w:rPr>
              <w:t>Grant Date</w:t>
            </w:r>
          </w:p>
        </w:tc>
        <w:tc>
          <w:tcPr>
            <w:tcW w:w="616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1C332AE7" w14:textId="77777777">
            <w:pPr>
              <w:rPr>
                <w:rFonts w:ascii="Open Sauce One" w:hAnsi="Open Sauce One"/>
                <w:color w:val="292876"/>
              </w:rPr>
            </w:pPr>
            <w:r w:rsidRPr="00787E5D">
              <w:rPr>
                <w:rFonts w:ascii="Open Sauce One" w:hAnsi="Open Sauce One"/>
                <w:color w:val="292876"/>
                <w:sz w:val="20"/>
                <w:szCs w:val="20"/>
              </w:rPr>
              <w:t>[DATE]</w:t>
            </w:r>
          </w:p>
        </w:tc>
      </w:tr>
      <w:tr w:rsidRPr="00787E5D" w:rsidR="002F7980" w:rsidTr="00BC5A79" w14:paraId="3BF91748" w14:textId="77777777">
        <w:tc>
          <w:tcPr>
            <w:tcW w:w="3200" w:type="dxa"/>
            <w:tcBorders>
              <w:top w:val="single" w:color="CCCCCC" w:sz="1" w:space="0"/>
              <w:left w:val="single" w:color="CCCCCC" w:sz="1" w:space="0"/>
              <w:bottom w:val="single" w:color="CCCCCC" w:sz="1" w:space="0"/>
              <w:right w:val="single" w:color="CCCCCC" w:sz="1" w:space="0"/>
            </w:tcBorders>
            <w:shd w:val="clear" w:color="auto" w:fill="EDE7F6"/>
            <w:tcMar>
              <w:top w:w="80" w:type="dxa"/>
              <w:left w:w="140" w:type="dxa"/>
              <w:bottom w:w="80" w:type="dxa"/>
              <w:right w:w="140" w:type="dxa"/>
            </w:tcMar>
          </w:tcPr>
          <w:p w:rsidRPr="00787E5D" w:rsidR="002F7980" w:rsidRDefault="006F6337" w14:paraId="174F5DAE" w14:textId="77777777">
            <w:pPr>
              <w:rPr>
                <w:rFonts w:ascii="Open Sauce One" w:hAnsi="Open Sauce One"/>
                <w:color w:val="292876"/>
              </w:rPr>
            </w:pPr>
            <w:r w:rsidRPr="00787E5D">
              <w:rPr>
                <w:rFonts w:ascii="Open Sauce One" w:hAnsi="Open Sauce One"/>
                <w:b/>
                <w:bCs/>
                <w:color w:val="292876"/>
                <w:sz w:val="20"/>
                <w:szCs w:val="20"/>
              </w:rPr>
              <w:t>Vesting Commencement Date</w:t>
            </w:r>
          </w:p>
        </w:tc>
        <w:tc>
          <w:tcPr>
            <w:tcW w:w="616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6669230A" w14:textId="77777777">
            <w:pPr>
              <w:rPr>
                <w:rFonts w:ascii="Open Sauce One" w:hAnsi="Open Sauce One"/>
                <w:color w:val="292876"/>
              </w:rPr>
            </w:pPr>
            <w:r w:rsidRPr="00787E5D">
              <w:rPr>
                <w:rFonts w:ascii="Open Sauce One" w:hAnsi="Open Sauce One"/>
                <w:color w:val="292876"/>
                <w:sz w:val="20"/>
                <w:szCs w:val="20"/>
              </w:rPr>
              <w:t>[DATE]</w:t>
            </w:r>
          </w:p>
        </w:tc>
      </w:tr>
      <w:tr w:rsidRPr="00787E5D" w:rsidR="002F7980" w:rsidTr="00BC5A79" w14:paraId="0603591A" w14:textId="77777777">
        <w:tc>
          <w:tcPr>
            <w:tcW w:w="3200" w:type="dxa"/>
            <w:tcBorders>
              <w:top w:val="single" w:color="CCCCCC" w:sz="1" w:space="0"/>
              <w:left w:val="single" w:color="CCCCCC" w:sz="1" w:space="0"/>
              <w:bottom w:val="single" w:color="CCCCCC" w:sz="1" w:space="0"/>
              <w:right w:val="single" w:color="CCCCCC" w:sz="1" w:space="0"/>
            </w:tcBorders>
            <w:shd w:val="clear" w:color="auto" w:fill="EDE7F6"/>
            <w:tcMar>
              <w:top w:w="80" w:type="dxa"/>
              <w:left w:w="140" w:type="dxa"/>
              <w:bottom w:w="80" w:type="dxa"/>
              <w:right w:w="140" w:type="dxa"/>
            </w:tcMar>
          </w:tcPr>
          <w:p w:rsidRPr="00787E5D" w:rsidR="002F7980" w:rsidRDefault="006F6337" w14:paraId="38E34E2D" w14:textId="77777777">
            <w:pPr>
              <w:rPr>
                <w:rFonts w:ascii="Open Sauce One" w:hAnsi="Open Sauce One"/>
                <w:color w:val="292876"/>
              </w:rPr>
            </w:pPr>
            <w:r w:rsidRPr="00787E5D">
              <w:rPr>
                <w:rFonts w:ascii="Open Sauce One" w:hAnsi="Open Sauce One"/>
                <w:b/>
                <w:bCs/>
                <w:color w:val="292876"/>
                <w:sz w:val="20"/>
                <w:szCs w:val="20"/>
              </w:rPr>
              <w:t>Plan</w:t>
            </w:r>
          </w:p>
        </w:tc>
        <w:tc>
          <w:tcPr>
            <w:tcW w:w="616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3419F0B2" w14:textId="77777777">
            <w:pPr>
              <w:rPr>
                <w:rFonts w:ascii="Open Sauce One" w:hAnsi="Open Sauce One"/>
                <w:color w:val="292876"/>
              </w:rPr>
            </w:pPr>
            <w:r w:rsidRPr="00787E5D">
              <w:rPr>
                <w:rFonts w:ascii="Open Sauce One" w:hAnsi="Open Sauce One"/>
                <w:color w:val="292876"/>
                <w:sz w:val="20"/>
                <w:szCs w:val="20"/>
              </w:rPr>
              <w:t>[Company] [Year] Equity Incentive Plan (if applicable)</w:t>
            </w:r>
          </w:p>
        </w:tc>
      </w:tr>
    </w:tbl>
    <w:p w:rsidRPr="00787E5D" w:rsidR="002F7980" w:rsidRDefault="002F7980" w14:paraId="45FB0818" w14:textId="77777777">
      <w:pPr>
        <w:spacing w:before="40" w:after="40"/>
        <w:rPr>
          <w:rFonts w:ascii="Open Sauce One" w:hAnsi="Open Sauce One"/>
        </w:rPr>
      </w:pPr>
    </w:p>
    <w:p w:rsidRPr="00787E5D" w:rsidR="002F7980" w:rsidRDefault="006F6337" w14:paraId="32770EC5" w14:textId="77777777">
      <w:pPr>
        <w:pStyle w:val="heading20"/>
        <w:rPr>
          <w:rFonts w:ascii="Open Sauce One" w:hAnsi="Open Sauce One"/>
          <w:color w:val="292876"/>
        </w:rPr>
      </w:pPr>
      <w:r w:rsidRPr="00787E5D">
        <w:rPr>
          <w:rFonts w:ascii="Open Sauce One" w:hAnsi="Open Sauce One"/>
          <w:color w:val="292876"/>
          <w:sz w:val="24"/>
          <w:szCs w:val="24"/>
        </w:rPr>
        <w:t>2. VESTING SCHEDULE</w:t>
      </w:r>
    </w:p>
    <w:p w:rsidRPr="00787E5D" w:rsidR="002F7980" w:rsidRDefault="12CF3903" w14:paraId="5A31F49E" w14:textId="77777777">
      <w:pPr>
        <w:spacing w:before="180" w:after="80"/>
        <w:rPr>
          <w:rFonts w:ascii="Open Sauce One" w:hAnsi="Open Sauce One"/>
        </w:rPr>
      </w:pPr>
      <w:proofErr w:type="gramStart"/>
      <w:r w:rsidRPr="00787E5D">
        <w:rPr>
          <w:rFonts w:ascii="Open Sauce One" w:hAnsi="Open Sauce One"/>
          <w:b/>
          <w:bCs/>
          <w:color w:val="212121"/>
        </w:rPr>
        <w:t>2.1  Standard</w:t>
      </w:r>
      <w:proofErr w:type="gramEnd"/>
      <w:r w:rsidRPr="00787E5D">
        <w:rPr>
          <w:rFonts w:ascii="Open Sauce One" w:hAnsi="Open Sauce One"/>
          <w:b/>
          <w:bCs/>
          <w:color w:val="212121"/>
        </w:rPr>
        <w:t xml:space="preserve"> 4-Year / 1-Year Cliff</w:t>
      </w:r>
    </w:p>
    <w:p w:rsidRPr="00787E5D" w:rsidR="002F7980" w:rsidRDefault="510920C8" w14:paraId="6769B590" w14:textId="01A5FFCE">
      <w:pPr>
        <w:spacing w:before="60" w:after="60"/>
        <w:rPr>
          <w:rFonts w:ascii="Open Sauce One" w:hAnsi="Open Sauce One"/>
        </w:rPr>
      </w:pPr>
      <w:r w:rsidRPr="00787E5D">
        <w:rPr>
          <w:rFonts w:ascii="Open Sauce One" w:hAnsi="Open Sauce One"/>
          <w:color w:val="111111"/>
        </w:rPr>
        <w:t xml:space="preserve">Subject to the Participant's Continuous Service through each applicable vesting date, the </w:t>
      </w:r>
      <w:r w:rsidRPr="00787E5D" w:rsidR="68A7C406">
        <w:rPr>
          <w:rFonts w:ascii="Open Sauce One" w:hAnsi="Open Sauce One"/>
          <w:color w:val="111111"/>
        </w:rPr>
        <w:t>stock options</w:t>
      </w:r>
      <w:r w:rsidRPr="00787E5D">
        <w:rPr>
          <w:rFonts w:ascii="Open Sauce One" w:hAnsi="Open Sauce One"/>
          <w:color w:val="111111"/>
        </w:rPr>
        <w:t xml:space="preserve"> shall </w:t>
      </w:r>
      <w:proofErr w:type="gramStart"/>
      <w:r w:rsidRPr="00787E5D">
        <w:rPr>
          <w:rFonts w:ascii="Open Sauce One" w:hAnsi="Open Sauce One"/>
          <w:color w:val="111111"/>
        </w:rPr>
        <w:t>vest</w:t>
      </w:r>
      <w:proofErr w:type="gramEnd"/>
      <w:r w:rsidRPr="00787E5D">
        <w:rPr>
          <w:rFonts w:ascii="Open Sauce One" w:hAnsi="Open Sauce One"/>
          <w:color w:val="111111"/>
        </w:rPr>
        <w:t xml:space="preserve"> as follows:</w:t>
      </w:r>
    </w:p>
    <w:p w:rsidRPr="00787E5D" w:rsidR="002F7980" w:rsidP="7EC08338" w:rsidRDefault="510920C8" w14:paraId="1CFEFE63" w14:textId="2F07E8AB">
      <w:pPr>
        <w:pStyle w:val="ListParagraph"/>
        <w:numPr>
          <w:ilvl w:val="0"/>
          <w:numId w:val="1"/>
        </w:numPr>
        <w:spacing w:before="40" w:after="40"/>
        <w:rPr>
          <w:rFonts w:ascii="Open Sauce One" w:hAnsi="Open Sauce One"/>
          <w:color w:val="111111"/>
        </w:rPr>
      </w:pPr>
      <w:r w:rsidRPr="00787E5D">
        <w:rPr>
          <w:rFonts w:ascii="Open Sauce One" w:hAnsi="Open Sauce One"/>
          <w:color w:val="111111"/>
        </w:rPr>
        <w:t xml:space="preserve">Cliff Vesting: 25% of the </w:t>
      </w:r>
      <w:r w:rsidRPr="00787E5D" w:rsidR="7D884CE3">
        <w:rPr>
          <w:rFonts w:ascii="Open Sauce One" w:hAnsi="Open Sauce One"/>
          <w:color w:val="111111"/>
        </w:rPr>
        <w:t>Stock Options</w:t>
      </w:r>
      <w:r w:rsidRPr="00787E5D" w:rsidR="431F16EA">
        <w:rPr>
          <w:rFonts w:ascii="Open Sauce One" w:hAnsi="Open Sauce One"/>
          <w:color w:val="111111"/>
        </w:rPr>
        <w:t xml:space="preserve"> </w:t>
      </w:r>
      <w:r w:rsidRPr="00787E5D">
        <w:rPr>
          <w:rFonts w:ascii="Open Sauce One" w:hAnsi="Open Sauce One"/>
          <w:color w:val="111111"/>
        </w:rPr>
        <w:t xml:space="preserve">(the "Cliff </w:t>
      </w:r>
      <w:r w:rsidRPr="00787E5D" w:rsidR="783F3657">
        <w:rPr>
          <w:rFonts w:ascii="Open Sauce One" w:hAnsi="Open Sauce One"/>
          <w:color w:val="111111"/>
        </w:rPr>
        <w:t>Stock Options</w:t>
      </w:r>
      <w:r w:rsidRPr="00787E5D">
        <w:rPr>
          <w:rFonts w:ascii="Open Sauce One" w:hAnsi="Open Sauce One"/>
          <w:color w:val="111111"/>
        </w:rPr>
        <w:t>") shall vest on the twelve (12) month anniversary of the Vesting Commencement Date.</w:t>
      </w:r>
    </w:p>
    <w:p w:rsidRPr="00787E5D" w:rsidR="002F7980" w:rsidRDefault="510920C8" w14:paraId="71D7A5AA" w14:textId="03254A03">
      <w:pPr>
        <w:pStyle w:val="ListParagraph"/>
        <w:numPr>
          <w:ilvl w:val="0"/>
          <w:numId w:val="1"/>
        </w:numPr>
        <w:spacing w:before="40" w:after="40"/>
        <w:rPr>
          <w:rFonts w:ascii="Open Sauce One" w:hAnsi="Open Sauce One"/>
        </w:rPr>
      </w:pPr>
      <w:r w:rsidRPr="00787E5D">
        <w:rPr>
          <w:rFonts w:ascii="Open Sauce One" w:hAnsi="Open Sauce One"/>
          <w:color w:val="111111"/>
        </w:rPr>
        <w:t xml:space="preserve">Monthly Vesting: The remaining 75% of the </w:t>
      </w:r>
      <w:r w:rsidRPr="00787E5D" w:rsidR="6CE9D9E3">
        <w:rPr>
          <w:rFonts w:ascii="Open Sauce One" w:hAnsi="Open Sauce One"/>
          <w:color w:val="111111"/>
        </w:rPr>
        <w:t>stock options</w:t>
      </w:r>
      <w:r w:rsidRPr="00787E5D">
        <w:rPr>
          <w:rFonts w:ascii="Open Sauce One" w:hAnsi="Open Sauce One"/>
          <w:color w:val="111111"/>
        </w:rPr>
        <w:t xml:space="preserve"> shall vest in thirty-six (36) equal monthly installments on each monthly anniversary of the Vesting Commencement Date thereafter, such that all </w:t>
      </w:r>
      <w:r w:rsidRPr="00787E5D" w:rsidR="5430A441">
        <w:rPr>
          <w:rFonts w:ascii="Open Sauce One" w:hAnsi="Open Sauce One"/>
          <w:color w:val="111111"/>
        </w:rPr>
        <w:t>stock options</w:t>
      </w:r>
      <w:r w:rsidRPr="00787E5D">
        <w:rPr>
          <w:rFonts w:ascii="Open Sauce One" w:hAnsi="Open Sauce One"/>
          <w:color w:val="111111"/>
        </w:rPr>
        <w:t xml:space="preserve"> are fully vested on the 48-month anniversary.</w:t>
      </w:r>
    </w:p>
    <w:p w:rsidRPr="00787E5D" w:rsidR="002F7980" w:rsidRDefault="006F6337" w14:paraId="0095D20A" w14:textId="77777777">
      <w:pPr>
        <w:spacing w:before="60" w:after="60"/>
        <w:rPr>
          <w:rFonts w:ascii="Open Sauce One" w:hAnsi="Open Sauce One"/>
        </w:rPr>
      </w:pPr>
      <w:r w:rsidRPr="00787E5D">
        <w:rPr>
          <w:rFonts w:ascii="Open Sauce One" w:hAnsi="Open Sauce One"/>
          <w:color w:val="111111"/>
        </w:rPr>
        <w:t>"Continuous Service" means uninterrupted service to the Company as an employee, officer, director, or consultant. A leave of absence approved in writing by the Board shall not constitute a break in Continuous Service.</w:t>
      </w:r>
    </w:p>
    <w:p w:rsidRPr="00787E5D" w:rsidR="002F7980" w:rsidRDefault="002F7980" w14:paraId="049F31CB" w14:textId="77777777">
      <w:pPr>
        <w:spacing w:before="40" w:after="40"/>
        <w:rPr>
          <w:rFonts w:ascii="Open Sauce One" w:hAnsi="Open Sauce One"/>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800"/>
        <w:gridCol w:w="3160"/>
        <w:gridCol w:w="2200"/>
        <w:gridCol w:w="2200"/>
      </w:tblGrid>
      <w:tr w:rsidRPr="00787E5D" w:rsidR="002F7980" w14:paraId="15776E8B" w14:textId="77777777">
        <w:tc>
          <w:tcPr>
            <w:tcW w:w="1800" w:type="dxa"/>
            <w:tcBorders>
              <w:top w:val="single" w:color="CCCCCC" w:sz="1" w:space="0"/>
              <w:left w:val="single" w:color="CCCCCC" w:sz="1" w:space="0"/>
              <w:bottom w:val="single" w:color="CCCCCC" w:sz="1" w:space="0"/>
              <w:right w:val="single" w:color="CCCCCC" w:sz="1" w:space="0"/>
            </w:tcBorders>
            <w:shd w:val="clear" w:color="auto" w:fill="EDE7F6"/>
            <w:tcMar>
              <w:top w:w="80" w:type="dxa"/>
              <w:left w:w="140" w:type="dxa"/>
              <w:bottom w:w="80" w:type="dxa"/>
              <w:right w:w="140" w:type="dxa"/>
            </w:tcMar>
          </w:tcPr>
          <w:p w:rsidRPr="00787E5D" w:rsidR="002F7980" w:rsidRDefault="006F6337" w14:paraId="6B101A20" w14:textId="77777777">
            <w:pPr>
              <w:rPr>
                <w:rFonts w:ascii="Open Sauce One" w:hAnsi="Open Sauce One"/>
                <w:color w:val="292876"/>
              </w:rPr>
            </w:pPr>
            <w:r w:rsidRPr="00787E5D">
              <w:rPr>
                <w:rFonts w:ascii="Open Sauce One" w:hAnsi="Open Sauce One"/>
                <w:b/>
                <w:bCs/>
                <w:color w:val="292876"/>
                <w:sz w:val="20"/>
                <w:szCs w:val="20"/>
              </w:rPr>
              <w:t>Year 1</w:t>
            </w:r>
          </w:p>
        </w:tc>
        <w:tc>
          <w:tcPr>
            <w:tcW w:w="316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7590E8D0" w14:textId="77777777">
            <w:pPr>
              <w:rPr>
                <w:rFonts w:ascii="Open Sauce One" w:hAnsi="Open Sauce One"/>
              </w:rPr>
            </w:pPr>
            <w:r w:rsidRPr="00787E5D">
              <w:rPr>
                <w:rFonts w:ascii="Open Sauce One" w:hAnsi="Open Sauce One"/>
                <w:color w:val="222222"/>
                <w:sz w:val="20"/>
                <w:szCs w:val="20"/>
              </w:rPr>
              <w:t>12-Month Cliff</w:t>
            </w:r>
          </w:p>
        </w:tc>
        <w:tc>
          <w:tcPr>
            <w:tcW w:w="220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786E00F1" w14:textId="77777777">
            <w:pPr>
              <w:rPr>
                <w:rFonts w:ascii="Open Sauce One" w:hAnsi="Open Sauce One"/>
              </w:rPr>
            </w:pPr>
            <w:r w:rsidRPr="00787E5D">
              <w:rPr>
                <w:rFonts w:ascii="Open Sauce One" w:hAnsi="Open Sauce One"/>
                <w:color w:val="222222"/>
                <w:sz w:val="20"/>
                <w:szCs w:val="20"/>
              </w:rPr>
              <w:t>25% of total</w:t>
            </w:r>
          </w:p>
        </w:tc>
        <w:tc>
          <w:tcPr>
            <w:tcW w:w="220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4CDC75CA" w14:textId="77777777">
            <w:pPr>
              <w:rPr>
                <w:rFonts w:ascii="Open Sauce One" w:hAnsi="Open Sauce One"/>
              </w:rPr>
            </w:pPr>
            <w:r w:rsidRPr="00787E5D">
              <w:rPr>
                <w:rFonts w:ascii="Open Sauce One" w:hAnsi="Open Sauce One"/>
                <w:color w:val="222222"/>
                <w:sz w:val="20"/>
                <w:szCs w:val="20"/>
              </w:rPr>
              <w:t>25%</w:t>
            </w:r>
          </w:p>
        </w:tc>
      </w:tr>
      <w:tr w:rsidRPr="00787E5D" w:rsidR="002F7980" w14:paraId="5727F241" w14:textId="77777777">
        <w:tc>
          <w:tcPr>
            <w:tcW w:w="1800" w:type="dxa"/>
            <w:tcBorders>
              <w:top w:val="single" w:color="CCCCCC" w:sz="1" w:space="0"/>
              <w:left w:val="single" w:color="CCCCCC" w:sz="1" w:space="0"/>
              <w:bottom w:val="single" w:color="CCCCCC" w:sz="1" w:space="0"/>
              <w:right w:val="single" w:color="CCCCCC" w:sz="1" w:space="0"/>
            </w:tcBorders>
            <w:shd w:val="clear" w:color="auto" w:fill="EDE7F6"/>
            <w:tcMar>
              <w:top w:w="80" w:type="dxa"/>
              <w:left w:w="140" w:type="dxa"/>
              <w:bottom w:w="80" w:type="dxa"/>
              <w:right w:w="140" w:type="dxa"/>
            </w:tcMar>
          </w:tcPr>
          <w:p w:rsidRPr="00787E5D" w:rsidR="002F7980" w:rsidRDefault="006F6337" w14:paraId="5C2255EC" w14:textId="77777777">
            <w:pPr>
              <w:rPr>
                <w:rFonts w:ascii="Open Sauce One" w:hAnsi="Open Sauce One"/>
                <w:color w:val="292876"/>
              </w:rPr>
            </w:pPr>
            <w:r w:rsidRPr="00787E5D">
              <w:rPr>
                <w:rFonts w:ascii="Open Sauce One" w:hAnsi="Open Sauce One"/>
                <w:b/>
                <w:bCs/>
                <w:color w:val="292876"/>
                <w:sz w:val="20"/>
                <w:szCs w:val="20"/>
              </w:rPr>
              <w:t>Year 2</w:t>
            </w:r>
          </w:p>
        </w:tc>
        <w:tc>
          <w:tcPr>
            <w:tcW w:w="316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5769F87C" w14:textId="77777777">
            <w:pPr>
              <w:rPr>
                <w:rFonts w:ascii="Open Sauce One" w:hAnsi="Open Sauce One"/>
              </w:rPr>
            </w:pPr>
            <w:r w:rsidRPr="00787E5D">
              <w:rPr>
                <w:rFonts w:ascii="Open Sauce One" w:hAnsi="Open Sauce One"/>
                <w:color w:val="222222"/>
                <w:sz w:val="20"/>
                <w:szCs w:val="20"/>
              </w:rPr>
              <w:t>Monthly (1/48 per month)</w:t>
            </w:r>
          </w:p>
        </w:tc>
        <w:tc>
          <w:tcPr>
            <w:tcW w:w="220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6F3568CA" w14:textId="77777777">
            <w:pPr>
              <w:rPr>
                <w:rFonts w:ascii="Open Sauce One" w:hAnsi="Open Sauce One"/>
              </w:rPr>
            </w:pPr>
            <w:r w:rsidRPr="00787E5D">
              <w:rPr>
                <w:rFonts w:ascii="Open Sauce One" w:hAnsi="Open Sauce One"/>
                <w:color w:val="222222"/>
                <w:sz w:val="20"/>
                <w:szCs w:val="20"/>
              </w:rPr>
              <w:t>2.083% per month</w:t>
            </w:r>
          </w:p>
        </w:tc>
        <w:tc>
          <w:tcPr>
            <w:tcW w:w="220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3A174C5D" w14:textId="77777777">
            <w:pPr>
              <w:rPr>
                <w:rFonts w:ascii="Open Sauce One" w:hAnsi="Open Sauce One"/>
              </w:rPr>
            </w:pPr>
            <w:r w:rsidRPr="00787E5D">
              <w:rPr>
                <w:rFonts w:ascii="Open Sauce One" w:hAnsi="Open Sauce One"/>
                <w:color w:val="222222"/>
                <w:sz w:val="20"/>
                <w:szCs w:val="20"/>
              </w:rPr>
              <w:t>50%</w:t>
            </w:r>
          </w:p>
        </w:tc>
      </w:tr>
      <w:tr w:rsidRPr="00787E5D" w:rsidR="002F7980" w14:paraId="10569DB2" w14:textId="77777777">
        <w:tc>
          <w:tcPr>
            <w:tcW w:w="1800" w:type="dxa"/>
            <w:tcBorders>
              <w:top w:val="single" w:color="CCCCCC" w:sz="1" w:space="0"/>
              <w:left w:val="single" w:color="CCCCCC" w:sz="1" w:space="0"/>
              <w:bottom w:val="single" w:color="CCCCCC" w:sz="1" w:space="0"/>
              <w:right w:val="single" w:color="CCCCCC" w:sz="1" w:space="0"/>
            </w:tcBorders>
            <w:shd w:val="clear" w:color="auto" w:fill="EDE7F6"/>
            <w:tcMar>
              <w:top w:w="80" w:type="dxa"/>
              <w:left w:w="140" w:type="dxa"/>
              <w:bottom w:w="80" w:type="dxa"/>
              <w:right w:w="140" w:type="dxa"/>
            </w:tcMar>
          </w:tcPr>
          <w:p w:rsidRPr="00787E5D" w:rsidR="002F7980" w:rsidRDefault="006F6337" w14:paraId="04568CE7" w14:textId="77777777">
            <w:pPr>
              <w:rPr>
                <w:rFonts w:ascii="Open Sauce One" w:hAnsi="Open Sauce One"/>
                <w:color w:val="292876"/>
              </w:rPr>
            </w:pPr>
            <w:r w:rsidRPr="00787E5D">
              <w:rPr>
                <w:rFonts w:ascii="Open Sauce One" w:hAnsi="Open Sauce One"/>
                <w:b/>
                <w:bCs/>
                <w:color w:val="292876"/>
                <w:sz w:val="20"/>
                <w:szCs w:val="20"/>
              </w:rPr>
              <w:t>Year 3</w:t>
            </w:r>
          </w:p>
        </w:tc>
        <w:tc>
          <w:tcPr>
            <w:tcW w:w="316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1A651FFE" w14:textId="77777777">
            <w:pPr>
              <w:rPr>
                <w:rFonts w:ascii="Open Sauce One" w:hAnsi="Open Sauce One"/>
              </w:rPr>
            </w:pPr>
            <w:r w:rsidRPr="00787E5D">
              <w:rPr>
                <w:rFonts w:ascii="Open Sauce One" w:hAnsi="Open Sauce One"/>
                <w:color w:val="222222"/>
                <w:sz w:val="20"/>
                <w:szCs w:val="20"/>
              </w:rPr>
              <w:t>Monthly (1/48 per month)</w:t>
            </w:r>
          </w:p>
        </w:tc>
        <w:tc>
          <w:tcPr>
            <w:tcW w:w="220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1B182EB4" w14:textId="77777777">
            <w:pPr>
              <w:rPr>
                <w:rFonts w:ascii="Open Sauce One" w:hAnsi="Open Sauce One"/>
              </w:rPr>
            </w:pPr>
            <w:r w:rsidRPr="00787E5D">
              <w:rPr>
                <w:rFonts w:ascii="Open Sauce One" w:hAnsi="Open Sauce One"/>
                <w:color w:val="222222"/>
                <w:sz w:val="20"/>
                <w:szCs w:val="20"/>
              </w:rPr>
              <w:t>2.083% per month</w:t>
            </w:r>
          </w:p>
        </w:tc>
        <w:tc>
          <w:tcPr>
            <w:tcW w:w="220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78DD41F2" w14:textId="77777777">
            <w:pPr>
              <w:rPr>
                <w:rFonts w:ascii="Open Sauce One" w:hAnsi="Open Sauce One"/>
              </w:rPr>
            </w:pPr>
            <w:r w:rsidRPr="00787E5D">
              <w:rPr>
                <w:rFonts w:ascii="Open Sauce One" w:hAnsi="Open Sauce One"/>
                <w:color w:val="222222"/>
                <w:sz w:val="20"/>
                <w:szCs w:val="20"/>
              </w:rPr>
              <w:t>75%</w:t>
            </w:r>
          </w:p>
        </w:tc>
      </w:tr>
      <w:tr w:rsidRPr="00787E5D" w:rsidR="002F7980" w14:paraId="369D9E8D" w14:textId="77777777">
        <w:tc>
          <w:tcPr>
            <w:tcW w:w="1800" w:type="dxa"/>
            <w:tcBorders>
              <w:top w:val="single" w:color="CCCCCC" w:sz="1" w:space="0"/>
              <w:left w:val="single" w:color="CCCCCC" w:sz="1" w:space="0"/>
              <w:bottom w:val="single" w:color="CCCCCC" w:sz="1" w:space="0"/>
              <w:right w:val="single" w:color="CCCCCC" w:sz="1" w:space="0"/>
            </w:tcBorders>
            <w:shd w:val="clear" w:color="auto" w:fill="EDE7F6"/>
            <w:tcMar>
              <w:top w:w="80" w:type="dxa"/>
              <w:left w:w="140" w:type="dxa"/>
              <w:bottom w:w="80" w:type="dxa"/>
              <w:right w:w="140" w:type="dxa"/>
            </w:tcMar>
          </w:tcPr>
          <w:p w:rsidRPr="00787E5D" w:rsidR="002F7980" w:rsidRDefault="006F6337" w14:paraId="4D16D19E" w14:textId="77777777">
            <w:pPr>
              <w:rPr>
                <w:rFonts w:ascii="Open Sauce One" w:hAnsi="Open Sauce One"/>
                <w:color w:val="292876"/>
              </w:rPr>
            </w:pPr>
            <w:r w:rsidRPr="00787E5D">
              <w:rPr>
                <w:rFonts w:ascii="Open Sauce One" w:hAnsi="Open Sauce One"/>
                <w:b/>
                <w:bCs/>
                <w:color w:val="292876"/>
                <w:sz w:val="20"/>
                <w:szCs w:val="20"/>
              </w:rPr>
              <w:t>Year 4</w:t>
            </w:r>
          </w:p>
        </w:tc>
        <w:tc>
          <w:tcPr>
            <w:tcW w:w="316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2CD285CF" w14:textId="77777777">
            <w:pPr>
              <w:rPr>
                <w:rFonts w:ascii="Open Sauce One" w:hAnsi="Open Sauce One"/>
              </w:rPr>
            </w:pPr>
            <w:r w:rsidRPr="00787E5D">
              <w:rPr>
                <w:rFonts w:ascii="Open Sauce One" w:hAnsi="Open Sauce One"/>
                <w:color w:val="222222"/>
                <w:sz w:val="20"/>
                <w:szCs w:val="20"/>
              </w:rPr>
              <w:t>Monthly (1/48 per month)</w:t>
            </w:r>
          </w:p>
        </w:tc>
        <w:tc>
          <w:tcPr>
            <w:tcW w:w="220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6A8BDDF1" w14:textId="77777777">
            <w:pPr>
              <w:rPr>
                <w:rFonts w:ascii="Open Sauce One" w:hAnsi="Open Sauce One"/>
              </w:rPr>
            </w:pPr>
            <w:r w:rsidRPr="00787E5D">
              <w:rPr>
                <w:rFonts w:ascii="Open Sauce One" w:hAnsi="Open Sauce One"/>
                <w:color w:val="222222"/>
                <w:sz w:val="20"/>
                <w:szCs w:val="20"/>
              </w:rPr>
              <w:t>2.083% per month</w:t>
            </w:r>
          </w:p>
        </w:tc>
        <w:tc>
          <w:tcPr>
            <w:tcW w:w="2200" w:type="dxa"/>
            <w:tcBorders>
              <w:top w:val="single" w:color="CCCCCC" w:sz="1" w:space="0"/>
              <w:left w:val="single" w:color="CCCCCC" w:sz="1" w:space="0"/>
              <w:bottom w:val="single" w:color="CCCCCC" w:sz="1" w:space="0"/>
              <w:right w:val="single" w:color="CCCCCC" w:sz="1" w:space="0"/>
            </w:tcBorders>
            <w:tcMar>
              <w:top w:w="80" w:type="dxa"/>
              <w:left w:w="140" w:type="dxa"/>
              <w:bottom w:w="80" w:type="dxa"/>
              <w:right w:w="140" w:type="dxa"/>
            </w:tcMar>
          </w:tcPr>
          <w:p w:rsidRPr="00787E5D" w:rsidR="002F7980" w:rsidRDefault="006F6337" w14:paraId="135237C8" w14:textId="77777777">
            <w:pPr>
              <w:rPr>
                <w:rFonts w:ascii="Open Sauce One" w:hAnsi="Open Sauce One"/>
              </w:rPr>
            </w:pPr>
            <w:r w:rsidRPr="00787E5D">
              <w:rPr>
                <w:rFonts w:ascii="Open Sauce One" w:hAnsi="Open Sauce One"/>
                <w:color w:val="222222"/>
                <w:sz w:val="20"/>
                <w:szCs w:val="20"/>
              </w:rPr>
              <w:t>100%</w:t>
            </w:r>
          </w:p>
        </w:tc>
      </w:tr>
    </w:tbl>
    <w:p w:rsidRPr="00787E5D" w:rsidR="002F7980" w:rsidRDefault="006F6337" w14:paraId="3493FBDF" w14:textId="77777777">
      <w:pPr>
        <w:pStyle w:val="heading20"/>
        <w:rPr>
          <w:rFonts w:ascii="Open Sauce One" w:hAnsi="Open Sauce One"/>
          <w:color w:val="292876"/>
        </w:rPr>
      </w:pPr>
      <w:r w:rsidRPr="00787E5D">
        <w:rPr>
          <w:rFonts w:ascii="Open Sauce One" w:hAnsi="Open Sauce One"/>
          <w:color w:val="292876"/>
          <w:sz w:val="24"/>
          <w:szCs w:val="24"/>
        </w:rPr>
        <w:t>3. COMPANY REPURCHASE RIGHT</w:t>
      </w:r>
    </w:p>
    <w:p w:rsidRPr="00787E5D" w:rsidR="002F7980" w:rsidP="7EC08338" w:rsidRDefault="7AB6CCCA" w14:paraId="47E6B363" w14:textId="431323F7">
      <w:pPr>
        <w:spacing w:before="180" w:after="80"/>
        <w:rPr>
          <w:rFonts w:ascii="Open Sauce One" w:hAnsi="Open Sauce One"/>
          <w:b/>
          <w:bCs/>
          <w:color w:val="212121"/>
        </w:rPr>
      </w:pPr>
      <w:proofErr w:type="gramStart"/>
      <w:r w:rsidRPr="00787E5D">
        <w:rPr>
          <w:rFonts w:ascii="Open Sauce One" w:hAnsi="Open Sauce One"/>
          <w:b/>
          <w:bCs/>
          <w:color w:val="212121"/>
        </w:rPr>
        <w:t>3.1  Right</w:t>
      </w:r>
      <w:proofErr w:type="gramEnd"/>
      <w:r w:rsidRPr="00787E5D">
        <w:rPr>
          <w:rFonts w:ascii="Open Sauce One" w:hAnsi="Open Sauce One"/>
          <w:b/>
          <w:bCs/>
          <w:color w:val="212121"/>
        </w:rPr>
        <w:t xml:space="preserve"> to Repurchase Unvested S</w:t>
      </w:r>
      <w:r w:rsidRPr="00787E5D" w:rsidR="08206A9A">
        <w:rPr>
          <w:rFonts w:ascii="Open Sauce One" w:hAnsi="Open Sauce One"/>
          <w:b/>
          <w:bCs/>
          <w:color w:val="212121"/>
        </w:rPr>
        <w:t>tock Options</w:t>
      </w:r>
    </w:p>
    <w:p w:rsidRPr="00787E5D" w:rsidR="002F7980" w:rsidRDefault="510920C8" w14:paraId="6E609458" w14:textId="05010D3D">
      <w:pPr>
        <w:spacing w:before="60" w:after="60"/>
        <w:rPr>
          <w:rFonts w:ascii="Open Sauce One" w:hAnsi="Open Sauce One"/>
        </w:rPr>
      </w:pPr>
      <w:r w:rsidRPr="00787E5D">
        <w:rPr>
          <w:rFonts w:ascii="Open Sauce One" w:hAnsi="Open Sauce One"/>
          <w:color w:val="111111"/>
        </w:rPr>
        <w:t xml:space="preserve">Upon a "Termination Event" (cessation of the Participant's Continuous Service for any reason), the Company shall have the right (but not the obligation) (the "Repurchase Right") </w:t>
      </w:r>
      <w:r w:rsidRPr="00787E5D">
        <w:rPr>
          <w:rFonts w:ascii="Open Sauce One" w:hAnsi="Open Sauce One"/>
          <w:color w:val="111111"/>
        </w:rPr>
        <w:lastRenderedPageBreak/>
        <w:t>to repurchase any or all Unvested S</w:t>
      </w:r>
      <w:r w:rsidRPr="00787E5D" w:rsidR="2D6110D3">
        <w:rPr>
          <w:rFonts w:ascii="Open Sauce One" w:hAnsi="Open Sauce One"/>
          <w:color w:val="111111"/>
        </w:rPr>
        <w:t>tock Options</w:t>
      </w:r>
      <w:r w:rsidRPr="00787E5D">
        <w:rPr>
          <w:rFonts w:ascii="Open Sauce One" w:hAnsi="Open Sauce One"/>
          <w:color w:val="111111"/>
        </w:rPr>
        <w:t xml:space="preserve"> at a price per s</w:t>
      </w:r>
      <w:r w:rsidRPr="00787E5D" w:rsidR="1976DC36">
        <w:rPr>
          <w:rFonts w:ascii="Open Sauce One" w:hAnsi="Open Sauce One"/>
          <w:color w:val="111111"/>
        </w:rPr>
        <w:t>tock</w:t>
      </w:r>
      <w:r w:rsidRPr="00787E5D">
        <w:rPr>
          <w:rFonts w:ascii="Open Sauce One" w:hAnsi="Open Sauce One"/>
          <w:color w:val="111111"/>
        </w:rPr>
        <w:t xml:space="preserve"> equal to the lesser of: (a) the Fair Market Value per s</w:t>
      </w:r>
      <w:r w:rsidRPr="00787E5D" w:rsidR="3A4B41A4">
        <w:rPr>
          <w:rFonts w:ascii="Open Sauce One" w:hAnsi="Open Sauce One"/>
          <w:color w:val="111111"/>
        </w:rPr>
        <w:t>tock</w:t>
      </w:r>
      <w:r w:rsidRPr="00787E5D">
        <w:rPr>
          <w:rFonts w:ascii="Open Sauce One" w:hAnsi="Open Sauce One"/>
          <w:color w:val="111111"/>
        </w:rPr>
        <w:t xml:space="preserve"> on the date of repurchase; or (b) the original Purchase Price paid by the Participant.</w:t>
      </w:r>
    </w:p>
    <w:p w:rsidRPr="00787E5D" w:rsidR="002F7980" w:rsidRDefault="12CF3903" w14:paraId="6D5018B8" w14:textId="77777777">
      <w:pPr>
        <w:spacing w:before="180" w:after="80"/>
        <w:rPr>
          <w:rFonts w:ascii="Open Sauce One" w:hAnsi="Open Sauce One"/>
        </w:rPr>
      </w:pPr>
      <w:proofErr w:type="gramStart"/>
      <w:r w:rsidRPr="00787E5D">
        <w:rPr>
          <w:rFonts w:ascii="Open Sauce One" w:hAnsi="Open Sauce One"/>
          <w:b/>
          <w:bCs/>
          <w:color w:val="212121"/>
        </w:rPr>
        <w:t>3.2  Exercise</w:t>
      </w:r>
      <w:proofErr w:type="gramEnd"/>
      <w:r w:rsidRPr="00787E5D">
        <w:rPr>
          <w:rFonts w:ascii="Open Sauce One" w:hAnsi="Open Sauce One"/>
          <w:b/>
          <w:bCs/>
          <w:color w:val="212121"/>
        </w:rPr>
        <w:t xml:space="preserve"> of Repurchase Right</w:t>
      </w:r>
    </w:p>
    <w:p w:rsidRPr="00787E5D" w:rsidR="002F7980" w:rsidRDefault="006F6337" w14:paraId="424C4C5A" w14:textId="77777777">
      <w:pPr>
        <w:spacing w:before="60" w:after="60"/>
        <w:rPr>
          <w:rFonts w:ascii="Open Sauce One" w:hAnsi="Open Sauce One"/>
        </w:rPr>
      </w:pPr>
      <w:r w:rsidRPr="00787E5D">
        <w:rPr>
          <w:rFonts w:ascii="Open Sauce One" w:hAnsi="Open Sauce One"/>
          <w:color w:val="111111"/>
        </w:rPr>
        <w:t>The Company may exercise its Repurchase Right by delivering written notice to the Participant within sixty (60) days following the Termination Event. Payment shall be made within thirty (30) days of such notice by check or wire transfer.</w:t>
      </w:r>
    </w:p>
    <w:p w:rsidRPr="00787E5D" w:rsidR="002F7980" w:rsidRDefault="12CF3903" w14:paraId="74BF3086" w14:textId="77777777">
      <w:pPr>
        <w:spacing w:before="180" w:after="80"/>
        <w:rPr>
          <w:rFonts w:ascii="Open Sauce One" w:hAnsi="Open Sauce One"/>
        </w:rPr>
      </w:pPr>
      <w:proofErr w:type="gramStart"/>
      <w:r w:rsidRPr="00787E5D">
        <w:rPr>
          <w:rFonts w:ascii="Open Sauce One" w:hAnsi="Open Sauce One"/>
          <w:b/>
          <w:bCs/>
          <w:color w:val="212121"/>
        </w:rPr>
        <w:t>3.3  Lapse</w:t>
      </w:r>
      <w:proofErr w:type="gramEnd"/>
      <w:r w:rsidRPr="00787E5D">
        <w:rPr>
          <w:rFonts w:ascii="Open Sauce One" w:hAnsi="Open Sauce One"/>
          <w:b/>
          <w:bCs/>
          <w:color w:val="212121"/>
        </w:rPr>
        <w:t xml:space="preserve"> of Repurchase Right</w:t>
      </w:r>
    </w:p>
    <w:p w:rsidRPr="00787E5D" w:rsidR="002F7980" w:rsidRDefault="7AB6CCCA" w14:paraId="1DD865EA" w14:textId="5701ACF9">
      <w:pPr>
        <w:spacing w:before="60" w:after="60"/>
        <w:rPr>
          <w:rFonts w:ascii="Open Sauce One" w:hAnsi="Open Sauce One"/>
        </w:rPr>
      </w:pPr>
      <w:r w:rsidRPr="00787E5D">
        <w:rPr>
          <w:rFonts w:ascii="Open Sauce One" w:hAnsi="Open Sauce One"/>
          <w:color w:val="111111"/>
        </w:rPr>
        <w:t>The Repurchase Right shall lapse with respect to Vested S</w:t>
      </w:r>
      <w:r w:rsidRPr="00787E5D" w:rsidR="16B3EF52">
        <w:rPr>
          <w:rFonts w:ascii="Open Sauce One" w:hAnsi="Open Sauce One"/>
          <w:color w:val="111111"/>
        </w:rPr>
        <w:t>tock Options</w:t>
      </w:r>
      <w:r w:rsidRPr="00787E5D">
        <w:rPr>
          <w:rFonts w:ascii="Open Sauce One" w:hAnsi="Open Sauce One"/>
          <w:color w:val="111111"/>
        </w:rPr>
        <w:t xml:space="preserve"> on the applicable vesting date. The Repurchase Right shall also lapse upon: (</w:t>
      </w:r>
      <w:proofErr w:type="spellStart"/>
      <w:r w:rsidRPr="00787E5D">
        <w:rPr>
          <w:rFonts w:ascii="Open Sauce One" w:hAnsi="Open Sauce One"/>
          <w:color w:val="111111"/>
        </w:rPr>
        <w:t>i</w:t>
      </w:r>
      <w:proofErr w:type="spellEnd"/>
      <w:r w:rsidRPr="00787E5D">
        <w:rPr>
          <w:rFonts w:ascii="Open Sauce One" w:hAnsi="Open Sauce One"/>
          <w:color w:val="111111"/>
        </w:rPr>
        <w:t>) an Acquisition where the surviving entity does not assume or replace this Agreement; or (ii) as provided in Section 4 below.</w:t>
      </w:r>
    </w:p>
    <w:p w:rsidRPr="00787E5D" w:rsidR="002F7980" w:rsidRDefault="006F6337" w14:paraId="377846AD" w14:textId="77777777">
      <w:pPr>
        <w:pStyle w:val="heading20"/>
        <w:rPr>
          <w:rFonts w:ascii="Open Sauce One" w:hAnsi="Open Sauce One"/>
          <w:color w:val="292876"/>
        </w:rPr>
      </w:pPr>
      <w:r w:rsidRPr="00787E5D">
        <w:rPr>
          <w:rFonts w:ascii="Open Sauce One" w:hAnsi="Open Sauce One"/>
          <w:color w:val="292876"/>
          <w:sz w:val="24"/>
          <w:szCs w:val="24"/>
        </w:rPr>
        <w:t>4. ACCELERATION OF VESTING</w:t>
      </w:r>
    </w:p>
    <w:p w:rsidRPr="00787E5D" w:rsidR="002F7980" w:rsidRDefault="12CF3903" w14:paraId="557B8882" w14:textId="77777777">
      <w:pPr>
        <w:spacing w:before="180" w:after="80"/>
        <w:rPr>
          <w:rFonts w:ascii="Open Sauce One" w:hAnsi="Open Sauce One"/>
        </w:rPr>
      </w:pPr>
      <w:proofErr w:type="gramStart"/>
      <w:r w:rsidRPr="00787E5D">
        <w:rPr>
          <w:rFonts w:ascii="Open Sauce One" w:hAnsi="Open Sauce One"/>
          <w:b/>
          <w:bCs/>
          <w:color w:val="212121"/>
        </w:rPr>
        <w:t>4.1  Single</w:t>
      </w:r>
      <w:proofErr w:type="gramEnd"/>
      <w:r w:rsidRPr="00787E5D">
        <w:rPr>
          <w:rFonts w:ascii="Open Sauce One" w:hAnsi="Open Sauce One"/>
          <w:b/>
          <w:bCs/>
          <w:color w:val="212121"/>
        </w:rPr>
        <w:t xml:space="preserve"> Trigger — Change of Control</w:t>
      </w:r>
    </w:p>
    <w:p w:rsidRPr="00787E5D" w:rsidR="002F7980" w:rsidP="7EC08338" w:rsidRDefault="7AB6CCCA" w14:paraId="639B709A" w14:textId="718E3B7E">
      <w:pPr>
        <w:spacing w:before="60" w:after="60"/>
        <w:rPr>
          <w:rFonts w:ascii="Open Sauce One" w:hAnsi="Open Sauce One"/>
        </w:rPr>
      </w:pPr>
      <w:r w:rsidRPr="00787E5D">
        <w:rPr>
          <w:rFonts w:ascii="Open Sauce One" w:hAnsi="Open Sauce One"/>
          <w:color w:val="111111"/>
        </w:rPr>
        <w:t>[__</w:t>
      </w:r>
      <w:proofErr w:type="gramStart"/>
      <w:r w:rsidRPr="00787E5D">
        <w:rPr>
          <w:rFonts w:ascii="Open Sauce One" w:hAnsi="Open Sauce One"/>
          <w:color w:val="111111"/>
        </w:rPr>
        <w:t>_]%</w:t>
      </w:r>
      <w:proofErr w:type="gramEnd"/>
      <w:r w:rsidRPr="00787E5D">
        <w:rPr>
          <w:rFonts w:ascii="Open Sauce One" w:hAnsi="Open Sauce One"/>
          <w:color w:val="111111"/>
        </w:rPr>
        <w:t xml:space="preserve"> of then-unvested </w:t>
      </w:r>
      <w:r w:rsidRPr="00787E5D" w:rsidR="15B83491">
        <w:rPr>
          <w:rFonts w:ascii="Open Sauce One" w:hAnsi="Open Sauce One"/>
          <w:color w:val="111111"/>
        </w:rPr>
        <w:t>Stock Options</w:t>
      </w:r>
      <w:r w:rsidRPr="00787E5D">
        <w:rPr>
          <w:rFonts w:ascii="Open Sauce One" w:hAnsi="Open Sauce One"/>
          <w:color w:val="111111"/>
        </w:rPr>
        <w:t xml:space="preserve"> shall automatically vest immediately prior to the effective date of an Acquisition (or as otherwise set forth in the applicable Plan).</w:t>
      </w:r>
    </w:p>
    <w:p w:rsidRPr="00787E5D" w:rsidR="002F7980" w:rsidRDefault="12CF3903" w14:paraId="3579BAE1" w14:textId="77777777">
      <w:pPr>
        <w:spacing w:before="180" w:after="80"/>
        <w:rPr>
          <w:rFonts w:ascii="Open Sauce One" w:hAnsi="Open Sauce One"/>
        </w:rPr>
      </w:pPr>
      <w:proofErr w:type="gramStart"/>
      <w:r w:rsidRPr="00787E5D">
        <w:rPr>
          <w:rFonts w:ascii="Open Sauce One" w:hAnsi="Open Sauce One"/>
          <w:b/>
          <w:bCs/>
          <w:color w:val="212121"/>
        </w:rPr>
        <w:t>4.2  Double</w:t>
      </w:r>
      <w:proofErr w:type="gramEnd"/>
      <w:r w:rsidRPr="00787E5D">
        <w:rPr>
          <w:rFonts w:ascii="Open Sauce One" w:hAnsi="Open Sauce One"/>
          <w:b/>
          <w:bCs/>
          <w:color w:val="212121"/>
        </w:rPr>
        <w:t xml:space="preserve"> Trigger — Termination Following Acquisition</w:t>
      </w:r>
    </w:p>
    <w:p w:rsidRPr="00787E5D" w:rsidR="002F7980" w:rsidP="7EC08338" w:rsidRDefault="7AB6CCCA" w14:paraId="4F1BCE8D" w14:textId="14E6A471">
      <w:pPr>
        <w:spacing w:before="60" w:after="60"/>
        <w:rPr>
          <w:rFonts w:ascii="Open Sauce One" w:hAnsi="Open Sauce One"/>
        </w:rPr>
      </w:pPr>
      <w:r w:rsidRPr="00787E5D">
        <w:rPr>
          <w:rFonts w:ascii="Open Sauce One" w:hAnsi="Open Sauce One"/>
          <w:color w:val="111111"/>
        </w:rPr>
        <w:t xml:space="preserve">If, within twelve (12) months following an Acquisition, the Participant's Continuous Service is terminated by the surviving entity without Cause or by the Participant for Good Reason, then 100% of any then-unvested </w:t>
      </w:r>
      <w:r w:rsidRPr="00787E5D" w:rsidR="10D7F26E">
        <w:rPr>
          <w:rFonts w:ascii="Open Sauce One" w:hAnsi="Open Sauce One"/>
          <w:color w:val="111111"/>
        </w:rPr>
        <w:t>Stock Options</w:t>
      </w:r>
      <w:r w:rsidRPr="00787E5D">
        <w:rPr>
          <w:rFonts w:ascii="Open Sauce One" w:hAnsi="Open Sauce One"/>
          <w:color w:val="111111"/>
        </w:rPr>
        <w:t xml:space="preserve"> shall automatically vest.</w:t>
      </w:r>
    </w:p>
    <w:p w:rsidRPr="00787E5D" w:rsidR="002F7980" w:rsidRDefault="12CF3903" w14:paraId="7E0DB6E1" w14:textId="77777777">
      <w:pPr>
        <w:spacing w:before="180" w:after="80"/>
        <w:rPr>
          <w:rFonts w:ascii="Open Sauce One" w:hAnsi="Open Sauce One"/>
        </w:rPr>
      </w:pPr>
      <w:proofErr w:type="gramStart"/>
      <w:r w:rsidRPr="00787E5D">
        <w:rPr>
          <w:rFonts w:ascii="Open Sauce One" w:hAnsi="Open Sauce One"/>
          <w:b/>
          <w:bCs/>
          <w:color w:val="212121"/>
        </w:rPr>
        <w:t>4.3  Definitions</w:t>
      </w:r>
      <w:proofErr w:type="gramEnd"/>
    </w:p>
    <w:p w:rsidRPr="00787E5D" w:rsidR="002F7980" w:rsidRDefault="12CF3903" w14:paraId="73D8DECF" w14:textId="77777777">
      <w:pPr>
        <w:spacing w:before="60" w:after="60"/>
        <w:rPr>
          <w:rFonts w:ascii="Open Sauce One" w:hAnsi="Open Sauce One"/>
        </w:rPr>
      </w:pPr>
      <w:r w:rsidRPr="00787E5D">
        <w:rPr>
          <w:rFonts w:ascii="Open Sauce One" w:hAnsi="Open Sauce One"/>
          <w:color w:val="111111"/>
        </w:rPr>
        <w:t>"Good Reason" means: (</w:t>
      </w:r>
      <w:proofErr w:type="spellStart"/>
      <w:r w:rsidRPr="00787E5D">
        <w:rPr>
          <w:rFonts w:ascii="Open Sauce One" w:hAnsi="Open Sauce One"/>
          <w:color w:val="111111"/>
        </w:rPr>
        <w:t>i</w:t>
      </w:r>
      <w:proofErr w:type="spellEnd"/>
      <w:r w:rsidRPr="00787E5D">
        <w:rPr>
          <w:rFonts w:ascii="Open Sauce One" w:hAnsi="Open Sauce One"/>
          <w:color w:val="111111"/>
        </w:rPr>
        <w:t>) a material reduction in base compensation; (ii) a material reduction in duties, authority, or responsibilities; or (iii) a required relocation of the Participant's principal place of work by more than fifty (50) miles, in each case without the Participant's written consent.</w:t>
      </w:r>
    </w:p>
    <w:p w:rsidRPr="00787E5D" w:rsidR="002F7980" w:rsidRDefault="12CF3903" w14:paraId="4D044C95" w14:textId="77777777">
      <w:pPr>
        <w:spacing w:before="60" w:after="60"/>
        <w:rPr>
          <w:rFonts w:ascii="Open Sauce One" w:hAnsi="Open Sauce One"/>
        </w:rPr>
      </w:pPr>
      <w:r w:rsidRPr="00787E5D">
        <w:rPr>
          <w:rFonts w:ascii="Open Sauce One" w:hAnsi="Open Sauce One"/>
          <w:color w:val="111111"/>
        </w:rPr>
        <w:t>"Cause" means: (</w:t>
      </w:r>
      <w:proofErr w:type="spellStart"/>
      <w:r w:rsidRPr="00787E5D">
        <w:rPr>
          <w:rFonts w:ascii="Open Sauce One" w:hAnsi="Open Sauce One"/>
          <w:color w:val="111111"/>
        </w:rPr>
        <w:t>i</w:t>
      </w:r>
      <w:proofErr w:type="spellEnd"/>
      <w:r w:rsidRPr="00787E5D">
        <w:rPr>
          <w:rFonts w:ascii="Open Sauce One" w:hAnsi="Open Sauce One"/>
          <w:color w:val="111111"/>
        </w:rPr>
        <w:t>) conviction of, or plea of guilty or no contest to, a felony; (ii) willful misconduct or gross negligence materially injurious to the Company; (iii) material breach of a written employment agreement or confidentiality agreement, not cured within thirty (30) days of notice.</w:t>
      </w:r>
    </w:p>
    <w:p w:rsidRPr="00787E5D" w:rsidR="002F7980" w:rsidRDefault="006F6337" w14:paraId="4F34A7FA" w14:textId="77777777">
      <w:pPr>
        <w:pStyle w:val="heading20"/>
        <w:rPr>
          <w:rFonts w:ascii="Open Sauce One" w:hAnsi="Open Sauce One"/>
          <w:color w:val="292876"/>
        </w:rPr>
      </w:pPr>
      <w:r w:rsidRPr="00787E5D">
        <w:rPr>
          <w:rFonts w:ascii="Open Sauce One" w:hAnsi="Open Sauce One"/>
          <w:color w:val="292876"/>
          <w:sz w:val="24"/>
          <w:szCs w:val="24"/>
        </w:rPr>
        <w:t>5. SECTION 83(b) ELECTION</w:t>
      </w:r>
    </w:p>
    <w:p w:rsidRPr="00787E5D" w:rsidR="002F7980" w:rsidP="7EC08338" w:rsidRDefault="510920C8" w14:paraId="0BCC646D" w14:textId="390F82F0">
      <w:pPr>
        <w:spacing w:before="60" w:after="60"/>
        <w:rPr>
          <w:rFonts w:ascii="Open Sauce One" w:hAnsi="Open Sauce One"/>
        </w:rPr>
      </w:pPr>
      <w:r w:rsidRPr="00787E5D">
        <w:rPr>
          <w:rFonts w:ascii="Open Sauce One" w:hAnsi="Open Sauce One"/>
          <w:color w:val="111111"/>
        </w:rPr>
        <w:t xml:space="preserve">The Participant understands that under Section 83 of the Internal Revenue Code (the "Code"), the excess of the Fair Market Value of the </w:t>
      </w:r>
      <w:r w:rsidRPr="00787E5D" w:rsidR="630D36CD">
        <w:rPr>
          <w:rFonts w:ascii="Open Sauce One" w:hAnsi="Open Sauce One"/>
          <w:color w:val="111111"/>
        </w:rPr>
        <w:t>Stock Options</w:t>
      </w:r>
      <w:r w:rsidRPr="00787E5D">
        <w:rPr>
          <w:rFonts w:ascii="Open Sauce One" w:hAnsi="Open Sauce One"/>
          <w:color w:val="111111"/>
        </w:rPr>
        <w:t xml:space="preserve"> on each vesting date over the purchase price paid will be treated as ordinary income at the time of vesting. The Participant acknowledges that an election under Section 83(b) of the Code (a "Section 83(b) Election") may be filed with the IRS to be taxed on the Fair Market Value of the </w:t>
      </w:r>
      <w:r w:rsidRPr="00787E5D" w:rsidR="72C7BE16">
        <w:rPr>
          <w:rFonts w:ascii="Open Sauce One" w:hAnsi="Open Sauce One"/>
          <w:color w:val="111111"/>
        </w:rPr>
        <w:t>Stock Options</w:t>
      </w:r>
      <w:r w:rsidRPr="00787E5D">
        <w:rPr>
          <w:rFonts w:ascii="Open Sauce One" w:hAnsi="Open Sauce One"/>
          <w:color w:val="111111"/>
        </w:rPr>
        <w:t xml:space="preserve"> at the Grant Date rather than at vesting.</w:t>
      </w:r>
    </w:p>
    <w:p w:rsidRPr="00787E5D" w:rsidR="002F7980" w:rsidRDefault="006F6337" w14:paraId="7194D0AF" w14:textId="77777777">
      <w:pPr>
        <w:pStyle w:val="ListParagraph"/>
        <w:numPr>
          <w:ilvl w:val="0"/>
          <w:numId w:val="1"/>
        </w:numPr>
        <w:spacing w:before="40" w:after="40"/>
        <w:rPr>
          <w:rFonts w:ascii="Open Sauce One" w:hAnsi="Open Sauce One"/>
        </w:rPr>
      </w:pPr>
      <w:r w:rsidRPr="00787E5D">
        <w:rPr>
          <w:rFonts w:ascii="Open Sauce One" w:hAnsi="Open Sauce One"/>
          <w:color w:val="111111"/>
        </w:rPr>
        <w:t>DEADLINE: A Section 83(b) Election MUST be filed with the IRS within thirty (30) days of the Grant Date. NO EXTENSIONS ARE AVAILABLE.</w:t>
      </w:r>
    </w:p>
    <w:p w:rsidRPr="00787E5D" w:rsidR="002F7980" w:rsidRDefault="006F6337" w14:paraId="4FD4B28B" w14:textId="77777777">
      <w:pPr>
        <w:pStyle w:val="ListParagraph"/>
        <w:numPr>
          <w:ilvl w:val="0"/>
          <w:numId w:val="1"/>
        </w:numPr>
        <w:spacing w:before="40" w:after="40"/>
        <w:rPr>
          <w:rFonts w:ascii="Open Sauce One" w:hAnsi="Open Sauce One"/>
        </w:rPr>
      </w:pPr>
      <w:r w:rsidRPr="00787E5D">
        <w:rPr>
          <w:rFonts w:ascii="Open Sauce One" w:hAnsi="Open Sauce One"/>
          <w:color w:val="111111"/>
        </w:rPr>
        <w:t>The Participant shall send a copy of the Section 83(b) Election to the Company promptly after filing.</w:t>
      </w:r>
    </w:p>
    <w:p w:rsidRPr="00787E5D" w:rsidR="002F7980" w:rsidRDefault="12CF3903" w14:paraId="3C5B08D2" w14:textId="77777777">
      <w:pPr>
        <w:pStyle w:val="ListParagraph"/>
        <w:numPr>
          <w:ilvl w:val="0"/>
          <w:numId w:val="1"/>
        </w:numPr>
        <w:spacing w:before="40" w:after="40"/>
        <w:rPr>
          <w:rFonts w:ascii="Open Sauce One" w:hAnsi="Open Sauce One"/>
        </w:rPr>
      </w:pPr>
      <w:r w:rsidRPr="00787E5D">
        <w:rPr>
          <w:rFonts w:ascii="Open Sauce One" w:hAnsi="Open Sauce One"/>
          <w:color w:val="111111"/>
        </w:rPr>
        <w:lastRenderedPageBreak/>
        <w:t>THE COMPANY MAKES NO REPRESENTATION REGARDING THE TAX CONSEQUENCES OF THIS AGREEMENT. THE PARTICIPANT IS STRONGLY URGED TO CONSULT A TAX ADVISOR.</w:t>
      </w:r>
    </w:p>
    <w:p w:rsidRPr="00787E5D" w:rsidR="002F7980" w:rsidRDefault="006F6337" w14:paraId="1FB62C58" w14:textId="77777777">
      <w:pPr>
        <w:pStyle w:val="heading20"/>
        <w:rPr>
          <w:rFonts w:ascii="Open Sauce One" w:hAnsi="Open Sauce One"/>
          <w:color w:val="292876"/>
        </w:rPr>
      </w:pPr>
      <w:r w:rsidRPr="00787E5D">
        <w:rPr>
          <w:rFonts w:ascii="Open Sauce One" w:hAnsi="Open Sauce One"/>
          <w:color w:val="292876"/>
          <w:sz w:val="24"/>
          <w:szCs w:val="24"/>
        </w:rPr>
        <w:t>6. TRANSFERABILITY</w:t>
      </w:r>
    </w:p>
    <w:p w:rsidRPr="00787E5D" w:rsidR="002F7980" w:rsidP="7EC08338" w:rsidRDefault="7AB6CCCA" w14:paraId="60A2E2C5" w14:textId="6C98ABD8">
      <w:pPr>
        <w:spacing w:before="60" w:after="60"/>
        <w:rPr>
          <w:rFonts w:ascii="Open Sauce One" w:hAnsi="Open Sauce One"/>
        </w:rPr>
      </w:pPr>
      <w:r w:rsidRPr="00787E5D">
        <w:rPr>
          <w:rFonts w:ascii="Open Sauce One" w:hAnsi="Open Sauce One"/>
          <w:color w:val="111111"/>
        </w:rPr>
        <w:t xml:space="preserve">The Unvested </w:t>
      </w:r>
      <w:r w:rsidRPr="00787E5D" w:rsidR="048B9022">
        <w:rPr>
          <w:rFonts w:ascii="Open Sauce One" w:hAnsi="Open Sauce One"/>
          <w:color w:val="111111"/>
        </w:rPr>
        <w:t>Stock Options</w:t>
      </w:r>
      <w:r w:rsidRPr="00787E5D">
        <w:rPr>
          <w:rFonts w:ascii="Open Sauce One" w:hAnsi="Open Sauce One"/>
          <w:color w:val="111111"/>
        </w:rPr>
        <w:t xml:space="preserve"> may not be sold, assigned, transferred, pledged, hypothecated, or otherwise disposed of without the prior written consent of the Company. Any purported transfer in violation of this Section shall be null and void. The Company may impose a stop-transfer order against the Unvested </w:t>
      </w:r>
      <w:r w:rsidRPr="00787E5D" w:rsidR="08125D92">
        <w:rPr>
          <w:rFonts w:ascii="Open Sauce One" w:hAnsi="Open Sauce One"/>
          <w:color w:val="111111"/>
        </w:rPr>
        <w:t>Stock Options</w:t>
      </w:r>
      <w:r w:rsidRPr="00787E5D">
        <w:rPr>
          <w:rFonts w:ascii="Open Sauce One" w:hAnsi="Open Sauce One"/>
          <w:color w:val="111111"/>
        </w:rPr>
        <w:t xml:space="preserve">. The Participant may transfer Vested </w:t>
      </w:r>
      <w:r w:rsidRPr="00787E5D" w:rsidR="183F5DB6">
        <w:rPr>
          <w:rFonts w:ascii="Open Sauce One" w:hAnsi="Open Sauce One"/>
          <w:color w:val="111111"/>
        </w:rPr>
        <w:t>Stock Options</w:t>
      </w:r>
      <w:r w:rsidRPr="00787E5D">
        <w:rPr>
          <w:rFonts w:ascii="Open Sauce One" w:hAnsi="Open Sauce One"/>
          <w:color w:val="111111"/>
        </w:rPr>
        <w:t xml:space="preserve"> in compliance with applicable securities laws and the Company's transfer restrictions.</w:t>
      </w:r>
    </w:p>
    <w:p w:rsidRPr="00787E5D" w:rsidR="002F7980" w:rsidRDefault="006F6337" w14:paraId="7007BCFF" w14:textId="77777777">
      <w:pPr>
        <w:pStyle w:val="heading20"/>
        <w:rPr>
          <w:rFonts w:ascii="Open Sauce One" w:hAnsi="Open Sauce One"/>
          <w:color w:val="292876"/>
        </w:rPr>
      </w:pPr>
      <w:r w:rsidRPr="00787E5D">
        <w:rPr>
          <w:rFonts w:ascii="Open Sauce One" w:hAnsi="Open Sauce One"/>
          <w:color w:val="292876"/>
          <w:sz w:val="24"/>
          <w:szCs w:val="24"/>
        </w:rPr>
        <w:t>7. LOCK-UP AGREEMENT</w:t>
      </w:r>
    </w:p>
    <w:p w:rsidRPr="00787E5D" w:rsidR="002F7980" w:rsidP="7EC08338" w:rsidRDefault="510920C8" w14:paraId="5ABA9B0F" w14:textId="49D04144">
      <w:pPr>
        <w:spacing w:before="60" w:after="60"/>
        <w:rPr>
          <w:rFonts w:ascii="Open Sauce One" w:hAnsi="Open Sauce One"/>
        </w:rPr>
      </w:pPr>
      <w:r w:rsidRPr="00787E5D">
        <w:rPr>
          <w:rFonts w:ascii="Open Sauce One" w:hAnsi="Open Sauce One"/>
          <w:color w:val="111111"/>
        </w:rPr>
        <w:t xml:space="preserve">The Participant agrees that, in connection with any registered public offering of the Company's securities, including the Company's initial public offering, the Participant shall not sell, transfer, make any short sale of, grant any option for the purchase of, or enter into any hedging or similar transaction with respect to any </w:t>
      </w:r>
      <w:r w:rsidRPr="00787E5D" w:rsidR="3554091F">
        <w:rPr>
          <w:rFonts w:ascii="Open Sauce One" w:hAnsi="Open Sauce One"/>
          <w:color w:val="111111"/>
        </w:rPr>
        <w:t>Stock Options</w:t>
      </w:r>
      <w:r w:rsidRPr="00787E5D">
        <w:rPr>
          <w:rFonts w:ascii="Open Sauce One" w:hAnsi="Open Sauce One"/>
          <w:color w:val="111111"/>
        </w:rPr>
        <w:t xml:space="preserve"> of the Company's capital stock for a period of up to one hundred eighty (180) days following the effective date of the applicable registration statement, as requested by the underwriters.</w:t>
      </w:r>
    </w:p>
    <w:p w:rsidRPr="00787E5D" w:rsidR="002F7980" w:rsidRDefault="006F6337" w14:paraId="62738134" w14:textId="77777777">
      <w:pPr>
        <w:pStyle w:val="heading20"/>
        <w:rPr>
          <w:rFonts w:ascii="Open Sauce One" w:hAnsi="Open Sauce One"/>
          <w:color w:val="292876"/>
        </w:rPr>
      </w:pPr>
      <w:r w:rsidRPr="00787E5D">
        <w:rPr>
          <w:rFonts w:ascii="Open Sauce One" w:hAnsi="Open Sauce One"/>
          <w:color w:val="292876"/>
          <w:sz w:val="24"/>
          <w:szCs w:val="24"/>
        </w:rPr>
        <w:t>8. GENERAL PROVISIONS</w:t>
      </w:r>
    </w:p>
    <w:p w:rsidRPr="00787E5D" w:rsidR="002F7980" w:rsidRDefault="12CF3903" w14:paraId="0EF5EA0D" w14:textId="77777777">
      <w:pPr>
        <w:spacing w:before="180" w:after="80"/>
        <w:rPr>
          <w:rFonts w:ascii="Open Sauce One" w:hAnsi="Open Sauce One"/>
        </w:rPr>
      </w:pPr>
      <w:proofErr w:type="gramStart"/>
      <w:r w:rsidRPr="00787E5D">
        <w:rPr>
          <w:rFonts w:ascii="Open Sauce One" w:hAnsi="Open Sauce One"/>
          <w:b/>
          <w:bCs/>
          <w:color w:val="212121"/>
        </w:rPr>
        <w:t>8.1  Entire</w:t>
      </w:r>
      <w:proofErr w:type="gramEnd"/>
      <w:r w:rsidRPr="00787E5D">
        <w:rPr>
          <w:rFonts w:ascii="Open Sauce One" w:hAnsi="Open Sauce One"/>
          <w:b/>
          <w:bCs/>
          <w:color w:val="212121"/>
        </w:rPr>
        <w:t xml:space="preserve"> Agreement</w:t>
      </w:r>
    </w:p>
    <w:p w:rsidRPr="00787E5D" w:rsidR="002F7980" w:rsidRDefault="12CF3903" w14:paraId="200D7720" w14:textId="77777777">
      <w:pPr>
        <w:spacing w:before="60" w:after="60"/>
        <w:rPr>
          <w:rFonts w:ascii="Open Sauce One" w:hAnsi="Open Sauce One"/>
        </w:rPr>
      </w:pPr>
      <w:r w:rsidRPr="00787E5D">
        <w:rPr>
          <w:rFonts w:ascii="Open Sauce One" w:hAnsi="Open Sauce One"/>
          <w:color w:val="111111"/>
        </w:rPr>
        <w:t>This Agreement, together with any contemporaneous Stock Purchase Agreement and the Plan (if applicable), constitutes the entire agreement of the parties regarding the subject matter hereof and supersedes all prior negotiations, representations, and understandings.</w:t>
      </w:r>
    </w:p>
    <w:p w:rsidRPr="00787E5D" w:rsidR="002F7980" w:rsidRDefault="12CF3903" w14:paraId="7244E7F4" w14:textId="77777777">
      <w:pPr>
        <w:spacing w:before="180" w:after="80"/>
        <w:rPr>
          <w:rFonts w:ascii="Open Sauce One" w:hAnsi="Open Sauce One"/>
        </w:rPr>
      </w:pPr>
      <w:proofErr w:type="gramStart"/>
      <w:r w:rsidRPr="00787E5D">
        <w:rPr>
          <w:rFonts w:ascii="Open Sauce One" w:hAnsi="Open Sauce One"/>
          <w:b/>
          <w:bCs/>
          <w:color w:val="212121"/>
        </w:rPr>
        <w:t>8.2  Amendment</w:t>
      </w:r>
      <w:proofErr w:type="gramEnd"/>
    </w:p>
    <w:p w:rsidRPr="00787E5D" w:rsidR="002F7980" w:rsidRDefault="006F6337" w14:paraId="04F2FFF5" w14:textId="77777777">
      <w:pPr>
        <w:spacing w:before="60" w:after="60"/>
        <w:rPr>
          <w:rFonts w:ascii="Open Sauce One" w:hAnsi="Open Sauce One"/>
        </w:rPr>
      </w:pPr>
      <w:r w:rsidRPr="00787E5D">
        <w:rPr>
          <w:rFonts w:ascii="Open Sauce One" w:hAnsi="Open Sauce One"/>
          <w:color w:val="111111"/>
        </w:rPr>
        <w:t>This Agreement may be amended only by a written instrument signed by both parties.</w:t>
      </w:r>
    </w:p>
    <w:p w:rsidRPr="00787E5D" w:rsidR="002F7980" w:rsidRDefault="12CF3903" w14:paraId="18AFB6AB" w14:textId="77777777">
      <w:pPr>
        <w:spacing w:before="180" w:after="80"/>
        <w:rPr>
          <w:rFonts w:ascii="Open Sauce One" w:hAnsi="Open Sauce One"/>
        </w:rPr>
      </w:pPr>
      <w:proofErr w:type="gramStart"/>
      <w:r w:rsidRPr="00787E5D">
        <w:rPr>
          <w:rFonts w:ascii="Open Sauce One" w:hAnsi="Open Sauce One"/>
          <w:b/>
          <w:bCs/>
          <w:color w:val="212121"/>
        </w:rPr>
        <w:t>8.3  Governing</w:t>
      </w:r>
      <w:proofErr w:type="gramEnd"/>
      <w:r w:rsidRPr="00787E5D">
        <w:rPr>
          <w:rFonts w:ascii="Open Sauce One" w:hAnsi="Open Sauce One"/>
          <w:b/>
          <w:bCs/>
          <w:color w:val="212121"/>
        </w:rPr>
        <w:t xml:space="preserve"> Law</w:t>
      </w:r>
    </w:p>
    <w:p w:rsidRPr="00787E5D" w:rsidR="002F7980" w:rsidRDefault="006F6337" w14:paraId="2E1EDA2F" w14:textId="77777777">
      <w:pPr>
        <w:spacing w:before="60" w:after="60"/>
        <w:rPr>
          <w:rFonts w:ascii="Open Sauce One" w:hAnsi="Open Sauce One"/>
        </w:rPr>
      </w:pPr>
      <w:r w:rsidRPr="00787E5D">
        <w:rPr>
          <w:rFonts w:ascii="Open Sauce One" w:hAnsi="Open Sauce One"/>
          <w:color w:val="111111"/>
        </w:rPr>
        <w:t>This Agreement shall be governed by the laws of the State of [Delaware / California].</w:t>
      </w:r>
    </w:p>
    <w:p w:rsidRPr="00787E5D" w:rsidR="002F7980" w:rsidRDefault="12CF3903" w14:paraId="40A74C57" w14:textId="77777777">
      <w:pPr>
        <w:spacing w:before="180" w:after="80"/>
        <w:rPr>
          <w:rFonts w:ascii="Open Sauce One" w:hAnsi="Open Sauce One"/>
        </w:rPr>
      </w:pPr>
      <w:proofErr w:type="gramStart"/>
      <w:r w:rsidRPr="00787E5D">
        <w:rPr>
          <w:rFonts w:ascii="Open Sauce One" w:hAnsi="Open Sauce One"/>
          <w:b/>
          <w:bCs/>
          <w:color w:val="212121"/>
        </w:rPr>
        <w:t>8.4  Counterparts</w:t>
      </w:r>
      <w:proofErr w:type="gramEnd"/>
      <w:r w:rsidRPr="00787E5D">
        <w:rPr>
          <w:rFonts w:ascii="Open Sauce One" w:hAnsi="Open Sauce One"/>
          <w:b/>
          <w:bCs/>
          <w:color w:val="212121"/>
        </w:rPr>
        <w:t>; Electronic Signature</w:t>
      </w:r>
    </w:p>
    <w:p w:rsidRPr="00787E5D" w:rsidR="002F7980" w:rsidRDefault="12CF3903" w14:paraId="7F2DC7DF" w14:textId="77777777">
      <w:pPr>
        <w:spacing w:before="60" w:after="60"/>
        <w:rPr>
          <w:rFonts w:ascii="Open Sauce One" w:hAnsi="Open Sauce One"/>
        </w:rPr>
      </w:pPr>
      <w:r w:rsidRPr="00787E5D">
        <w:rPr>
          <w:rFonts w:ascii="Open Sauce One" w:hAnsi="Open Sauce One"/>
          <w:color w:val="111111"/>
        </w:rPr>
        <w:t>This Agreement may be executed in counterparts, including by electronic signature.</w:t>
      </w:r>
    </w:p>
    <w:p w:rsidRPr="00787E5D" w:rsidR="002F7980" w:rsidRDefault="002F7980" w14:paraId="53128261" w14:textId="77777777">
      <w:pPr>
        <w:spacing w:before="40" w:after="40"/>
        <w:rPr>
          <w:rFonts w:ascii="Open Sauce One" w:hAnsi="Open Sauce One"/>
        </w:rPr>
      </w:pPr>
    </w:p>
    <w:p w:rsidR="00DE76BD" w:rsidRDefault="00DE76BD" w14:paraId="71B00986" w14:textId="77777777">
      <w:pPr>
        <w:spacing w:before="40" w:after="40"/>
        <w:rPr>
          <w:rFonts w:ascii="Open Sauce One" w:hAnsi="Open Sauce One"/>
        </w:rPr>
      </w:pPr>
    </w:p>
    <w:p w:rsidR="009C1F43" w:rsidRDefault="009C1F43" w14:paraId="35701F38" w14:textId="77777777">
      <w:pPr>
        <w:spacing w:before="40" w:after="40"/>
        <w:rPr>
          <w:rFonts w:ascii="Open Sauce One" w:hAnsi="Open Sauce One"/>
        </w:rPr>
      </w:pPr>
    </w:p>
    <w:p w:rsidR="009C1F43" w:rsidRDefault="009C1F43" w14:paraId="41D53CEC" w14:textId="77777777">
      <w:pPr>
        <w:spacing w:before="40" w:after="40"/>
        <w:rPr>
          <w:rFonts w:ascii="Open Sauce One" w:hAnsi="Open Sauce One"/>
        </w:rPr>
      </w:pPr>
    </w:p>
    <w:p w:rsidR="009C1F43" w:rsidRDefault="009C1F43" w14:paraId="0ABF636D" w14:textId="77777777">
      <w:pPr>
        <w:spacing w:before="40" w:after="40"/>
        <w:rPr>
          <w:rFonts w:ascii="Open Sauce One" w:hAnsi="Open Sauce One"/>
        </w:rPr>
      </w:pPr>
    </w:p>
    <w:p w:rsidR="00976D41" w:rsidRDefault="00976D41" w14:paraId="21554027" w14:textId="77777777">
      <w:pPr>
        <w:spacing w:before="40" w:after="40"/>
        <w:rPr>
          <w:rFonts w:ascii="Open Sauce One" w:hAnsi="Open Sauce One"/>
        </w:rPr>
      </w:pPr>
    </w:p>
    <w:p w:rsidR="00C5772F" w:rsidRDefault="00C5772F" w14:paraId="648A4683" w14:textId="77777777">
      <w:pPr>
        <w:spacing w:before="40" w:after="40"/>
        <w:rPr>
          <w:rFonts w:ascii="Open Sauce One" w:hAnsi="Open Sauce One"/>
        </w:rPr>
      </w:pPr>
    </w:p>
    <w:p w:rsidR="00C5772F" w:rsidRDefault="00C5772F" w14:paraId="0BC0AC3A" w14:textId="77777777">
      <w:pPr>
        <w:spacing w:before="40" w:after="40"/>
        <w:rPr>
          <w:rFonts w:ascii="Open Sauce One" w:hAnsi="Open Sauce One"/>
        </w:rPr>
      </w:pPr>
    </w:p>
    <w:p w:rsidR="00C519CD" w:rsidRDefault="00C519CD" w14:paraId="4B26CEC9" w14:textId="77777777">
      <w:pPr>
        <w:spacing w:before="40" w:after="40"/>
        <w:rPr>
          <w:rFonts w:ascii="Open Sauce One" w:hAnsi="Open Sauce One"/>
        </w:rPr>
      </w:pPr>
    </w:p>
    <w:p w:rsidR="00B9798A" w:rsidRDefault="00B9798A" w14:paraId="65E2A772" w14:textId="77777777">
      <w:pPr>
        <w:spacing w:before="40" w:after="40"/>
        <w:rPr>
          <w:rFonts w:ascii="Open Sauce One" w:hAnsi="Open Sauce One"/>
        </w:rPr>
      </w:pPr>
    </w:p>
    <w:p w:rsidRPr="00787E5D" w:rsidR="002F7980" w:rsidRDefault="006F6337" w14:paraId="0BEF840D" w14:textId="70040938">
      <w:pPr>
        <w:pStyle w:val="heading20"/>
        <w:rPr>
          <w:rFonts w:ascii="Open Sauce One" w:hAnsi="Open Sauce One"/>
          <w:color w:val="292876"/>
        </w:rPr>
      </w:pPr>
      <w:r w:rsidRPr="00787E5D">
        <w:rPr>
          <w:rFonts w:ascii="Open Sauce One" w:hAnsi="Open Sauce One"/>
          <w:color w:val="292876"/>
          <w:sz w:val="24"/>
          <w:szCs w:val="24"/>
        </w:rPr>
        <w:lastRenderedPageBreak/>
        <w:t>SIGNATURE PAGE</w:t>
      </w:r>
    </w:p>
    <w:p w:rsidRPr="00787E5D" w:rsidR="002F7980" w:rsidRDefault="002F7980" w14:paraId="62486C05" w14:textId="77777777">
      <w:pPr>
        <w:pBdr>
          <w:bottom w:val="single" w:color="C9A84C" w:sz="8" w:space="1"/>
        </w:pBdr>
        <w:spacing w:before="100" w:after="100"/>
        <w:rPr>
          <w:rFonts w:ascii="Open Sauce One" w:hAnsi="Open Sauce One"/>
        </w:rPr>
      </w:pPr>
    </w:p>
    <w:p w:rsidRPr="00787E5D" w:rsidR="002F7980" w:rsidRDefault="006F6337" w14:paraId="66E4D76C" w14:textId="77777777">
      <w:pPr>
        <w:spacing w:before="80" w:after="160"/>
        <w:rPr>
          <w:rFonts w:ascii="Open Sauce One" w:hAnsi="Open Sauce One"/>
        </w:rPr>
      </w:pPr>
      <w:r w:rsidRPr="00787E5D">
        <w:rPr>
          <w:rFonts w:ascii="Open Sauce One" w:hAnsi="Open Sauce One"/>
          <w:i/>
          <w:iCs/>
          <w:color w:val="111111"/>
          <w:sz w:val="21"/>
          <w:szCs w:val="21"/>
        </w:rPr>
        <w:t>IN WITNESS WHEREOF, the parties have executed this Agreement as of the date first written above.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680"/>
        <w:gridCol w:w="4680"/>
      </w:tblGrid>
      <w:tr w:rsidRPr="00787E5D" w:rsidR="002F7980" w14:paraId="6DED1F90" w14:textId="77777777">
        <w:tc>
          <w:tcPr>
            <w:tcW w:w="4680" w:type="dxa"/>
            <w:tcBorders>
              <w:top w:val="none" w:color="FFFFFF" w:sz="0" w:space="0"/>
              <w:left w:val="none" w:color="FFFFFF" w:sz="0" w:space="0"/>
              <w:bottom w:val="none" w:color="FFFFFF" w:sz="0" w:space="0"/>
              <w:right w:val="none" w:color="FFFFFF" w:sz="0" w:space="0"/>
            </w:tcBorders>
            <w:tcMar>
              <w:top w:w="60" w:type="dxa"/>
              <w:left w:w="0" w:type="dxa"/>
              <w:bottom w:w="60" w:type="dxa"/>
              <w:right w:w="120" w:type="dxa"/>
            </w:tcMar>
          </w:tcPr>
          <w:p w:rsidRPr="00787E5D" w:rsidR="002F7980" w:rsidRDefault="006F6337" w14:paraId="2F3DBF6D" w14:textId="77777777">
            <w:pPr>
              <w:rPr>
                <w:rFonts w:ascii="Open Sauce One" w:hAnsi="Open Sauce One"/>
              </w:rPr>
            </w:pPr>
            <w:r w:rsidRPr="00787E5D">
              <w:rPr>
                <w:rFonts w:ascii="Open Sauce One" w:hAnsi="Open Sauce One"/>
                <w:b/>
                <w:bCs/>
                <w:color w:val="111111"/>
              </w:rPr>
              <w:t>COMPANY:</w:t>
            </w:r>
          </w:p>
          <w:p w:rsidRPr="00787E5D" w:rsidR="002F7980" w:rsidRDefault="002F7980" w14:paraId="4101652C" w14:textId="77777777">
            <w:pPr>
              <w:spacing w:before="40" w:after="40"/>
              <w:rPr>
                <w:rFonts w:ascii="Open Sauce One" w:hAnsi="Open Sauce One"/>
              </w:rPr>
            </w:pPr>
          </w:p>
          <w:p w:rsidRPr="00787E5D" w:rsidR="002F7980" w:rsidRDefault="002F7980" w14:paraId="4B99056E" w14:textId="77777777">
            <w:pPr>
              <w:spacing w:before="40" w:after="40"/>
              <w:rPr>
                <w:rFonts w:ascii="Open Sauce One" w:hAnsi="Open Sauce One"/>
              </w:rPr>
            </w:pPr>
          </w:p>
          <w:p w:rsidRPr="00787E5D" w:rsidR="002F7980" w:rsidRDefault="002F7980" w14:paraId="1299C43A" w14:textId="77777777">
            <w:pPr>
              <w:pBdr>
                <w:bottom w:val="single" w:color="333333" w:sz="4" w:space="1"/>
              </w:pBdr>
              <w:spacing w:before="300" w:after="60"/>
              <w:rPr>
                <w:rFonts w:ascii="Open Sauce One" w:hAnsi="Open Sauce One"/>
              </w:rPr>
            </w:pPr>
          </w:p>
          <w:p w:rsidRPr="00787E5D" w:rsidR="002F7980" w:rsidRDefault="006F6337" w14:paraId="4CCB031D" w14:textId="77777777">
            <w:pPr>
              <w:rPr>
                <w:rFonts w:ascii="Open Sauce One" w:hAnsi="Open Sauce One"/>
              </w:rPr>
            </w:pPr>
            <w:r w:rsidRPr="00787E5D">
              <w:rPr>
                <w:rFonts w:ascii="Open Sauce One" w:hAnsi="Open Sauce One"/>
                <w:i/>
                <w:iCs/>
                <w:color w:val="888888"/>
                <w:sz w:val="18"/>
                <w:szCs w:val="18"/>
              </w:rPr>
              <w:t>Signature</w:t>
            </w:r>
          </w:p>
          <w:p w:rsidRPr="00787E5D" w:rsidR="002F7980" w:rsidRDefault="002F7980" w14:paraId="4DDBEF00" w14:textId="77777777">
            <w:pPr>
              <w:spacing w:before="40" w:after="40"/>
              <w:rPr>
                <w:rFonts w:ascii="Open Sauce One" w:hAnsi="Open Sauce One"/>
              </w:rPr>
            </w:pPr>
          </w:p>
          <w:p w:rsidRPr="00787E5D" w:rsidR="002F7980" w:rsidRDefault="002F7980" w14:paraId="3461D779" w14:textId="77777777">
            <w:pPr>
              <w:pBdr>
                <w:bottom w:val="single" w:color="333333" w:sz="4" w:space="1"/>
              </w:pBdr>
              <w:spacing w:before="200" w:after="60"/>
              <w:rPr>
                <w:rFonts w:ascii="Open Sauce One" w:hAnsi="Open Sauce One"/>
              </w:rPr>
            </w:pPr>
          </w:p>
          <w:p w:rsidRPr="00787E5D" w:rsidR="002F7980" w:rsidRDefault="006F6337" w14:paraId="7A415086" w14:textId="77777777">
            <w:pPr>
              <w:rPr>
                <w:rFonts w:ascii="Open Sauce One" w:hAnsi="Open Sauce One"/>
              </w:rPr>
            </w:pPr>
            <w:r w:rsidRPr="00787E5D">
              <w:rPr>
                <w:rFonts w:ascii="Open Sauce One" w:hAnsi="Open Sauce One"/>
                <w:i/>
                <w:iCs/>
                <w:color w:val="888888"/>
                <w:sz w:val="18"/>
                <w:szCs w:val="18"/>
              </w:rPr>
              <w:t>Printed Name</w:t>
            </w:r>
          </w:p>
          <w:p w:rsidRPr="00787E5D" w:rsidR="002F7980" w:rsidRDefault="002F7980" w14:paraId="3CF2D8B6" w14:textId="77777777">
            <w:pPr>
              <w:spacing w:before="40" w:after="40"/>
              <w:rPr>
                <w:rFonts w:ascii="Open Sauce One" w:hAnsi="Open Sauce One"/>
              </w:rPr>
            </w:pPr>
          </w:p>
          <w:p w:rsidRPr="00787E5D" w:rsidR="002F7980" w:rsidRDefault="002F7980" w14:paraId="0FB78278" w14:textId="77777777">
            <w:pPr>
              <w:pBdr>
                <w:bottom w:val="single" w:color="333333" w:sz="4" w:space="1"/>
              </w:pBdr>
              <w:spacing w:before="200" w:after="60"/>
              <w:rPr>
                <w:rFonts w:ascii="Open Sauce One" w:hAnsi="Open Sauce One"/>
              </w:rPr>
            </w:pPr>
          </w:p>
          <w:p w:rsidRPr="00787E5D" w:rsidR="002F7980" w:rsidRDefault="006F6337" w14:paraId="59AD10AE" w14:textId="77777777">
            <w:pPr>
              <w:rPr>
                <w:rFonts w:ascii="Open Sauce One" w:hAnsi="Open Sauce One"/>
              </w:rPr>
            </w:pPr>
            <w:r w:rsidRPr="00787E5D">
              <w:rPr>
                <w:rFonts w:ascii="Open Sauce One" w:hAnsi="Open Sauce One"/>
                <w:i/>
                <w:iCs/>
                <w:color w:val="888888"/>
                <w:sz w:val="18"/>
                <w:szCs w:val="18"/>
              </w:rPr>
              <w:t>Title</w:t>
            </w:r>
          </w:p>
          <w:p w:rsidRPr="00787E5D" w:rsidR="002F7980" w:rsidRDefault="002F7980" w14:paraId="1FC39945" w14:textId="77777777">
            <w:pPr>
              <w:spacing w:before="40" w:after="40"/>
              <w:rPr>
                <w:rFonts w:ascii="Open Sauce One" w:hAnsi="Open Sauce One"/>
              </w:rPr>
            </w:pPr>
          </w:p>
          <w:p w:rsidRPr="00787E5D" w:rsidR="002F7980" w:rsidRDefault="002F7980" w14:paraId="0562CB0E" w14:textId="77777777">
            <w:pPr>
              <w:pBdr>
                <w:bottom w:val="single" w:color="333333" w:sz="4" w:space="1"/>
              </w:pBdr>
              <w:spacing w:before="200" w:after="60"/>
              <w:rPr>
                <w:rFonts w:ascii="Open Sauce One" w:hAnsi="Open Sauce One"/>
              </w:rPr>
            </w:pPr>
          </w:p>
          <w:p w:rsidRPr="00787E5D" w:rsidR="002F7980" w:rsidRDefault="006F6337" w14:paraId="491072FA" w14:textId="77777777">
            <w:pPr>
              <w:rPr>
                <w:rFonts w:ascii="Open Sauce One" w:hAnsi="Open Sauce One"/>
              </w:rPr>
            </w:pPr>
            <w:r w:rsidRPr="00787E5D">
              <w:rPr>
                <w:rFonts w:ascii="Open Sauce One" w:hAnsi="Open Sauce One"/>
                <w:i/>
                <w:iCs/>
                <w:color w:val="888888"/>
                <w:sz w:val="18"/>
                <w:szCs w:val="18"/>
              </w:rPr>
              <w:t>Date</w:t>
            </w:r>
          </w:p>
          <w:p w:rsidRPr="00787E5D" w:rsidR="002F7980" w:rsidRDefault="002F7980" w14:paraId="34CE0A41" w14:textId="77777777">
            <w:pPr>
              <w:spacing w:before="40" w:after="40"/>
              <w:rPr>
                <w:rFonts w:ascii="Open Sauce One" w:hAnsi="Open Sauce One"/>
              </w:rPr>
            </w:pPr>
          </w:p>
          <w:p w:rsidRPr="00787E5D" w:rsidR="002F7980" w:rsidRDefault="002F7980" w14:paraId="62EBF3C5" w14:textId="77777777">
            <w:pPr>
              <w:pBdr>
                <w:bottom w:val="single" w:color="333333" w:sz="4" w:space="1"/>
              </w:pBdr>
              <w:spacing w:before="200" w:after="60"/>
              <w:rPr>
                <w:rFonts w:ascii="Open Sauce One" w:hAnsi="Open Sauce One"/>
              </w:rPr>
            </w:pPr>
          </w:p>
          <w:p w:rsidRPr="00787E5D" w:rsidR="002F7980" w:rsidRDefault="006F6337" w14:paraId="330E9D05" w14:textId="77777777">
            <w:pPr>
              <w:rPr>
                <w:rFonts w:ascii="Open Sauce One" w:hAnsi="Open Sauce One"/>
              </w:rPr>
            </w:pPr>
            <w:r w:rsidRPr="00787E5D">
              <w:rPr>
                <w:rFonts w:ascii="Open Sauce One" w:hAnsi="Open Sauce One"/>
                <w:i/>
                <w:iCs/>
                <w:color w:val="888888"/>
                <w:sz w:val="18"/>
                <w:szCs w:val="18"/>
              </w:rPr>
              <w:t>Address / Email</w:t>
            </w:r>
          </w:p>
        </w:tc>
        <w:tc>
          <w:tcPr>
            <w:tcW w:w="4680" w:type="dxa"/>
            <w:tcBorders>
              <w:top w:val="none" w:color="FFFFFF" w:sz="0" w:space="0"/>
              <w:left w:val="none" w:color="FFFFFF" w:sz="0" w:space="0"/>
              <w:bottom w:val="none" w:color="FFFFFF" w:sz="0" w:space="0"/>
              <w:right w:val="none" w:color="FFFFFF" w:sz="0" w:space="0"/>
            </w:tcBorders>
            <w:tcMar>
              <w:top w:w="60" w:type="dxa"/>
              <w:left w:w="0" w:type="dxa"/>
              <w:bottom w:w="60" w:type="dxa"/>
              <w:right w:w="120" w:type="dxa"/>
            </w:tcMar>
          </w:tcPr>
          <w:p w:rsidRPr="00787E5D" w:rsidR="002F7980" w:rsidRDefault="006F6337" w14:paraId="42FFF182" w14:textId="77777777">
            <w:pPr>
              <w:rPr>
                <w:rFonts w:ascii="Open Sauce One" w:hAnsi="Open Sauce One"/>
              </w:rPr>
            </w:pPr>
            <w:r w:rsidRPr="00787E5D">
              <w:rPr>
                <w:rFonts w:ascii="Open Sauce One" w:hAnsi="Open Sauce One"/>
                <w:b/>
                <w:bCs/>
                <w:color w:val="111111"/>
              </w:rPr>
              <w:t>PARTICIPANT:</w:t>
            </w:r>
          </w:p>
          <w:p w:rsidRPr="00787E5D" w:rsidR="002F7980" w:rsidRDefault="002F7980" w14:paraId="6D98A12B" w14:textId="77777777">
            <w:pPr>
              <w:spacing w:before="40" w:after="40"/>
              <w:rPr>
                <w:rFonts w:ascii="Open Sauce One" w:hAnsi="Open Sauce One"/>
              </w:rPr>
            </w:pPr>
          </w:p>
          <w:p w:rsidRPr="00787E5D" w:rsidR="002F7980" w:rsidRDefault="002F7980" w14:paraId="2946DB82" w14:textId="77777777">
            <w:pPr>
              <w:spacing w:before="40" w:after="40"/>
              <w:rPr>
                <w:rFonts w:ascii="Open Sauce One" w:hAnsi="Open Sauce One"/>
              </w:rPr>
            </w:pPr>
          </w:p>
          <w:p w:rsidRPr="00787E5D" w:rsidR="002F7980" w:rsidRDefault="002F7980" w14:paraId="5997CC1D" w14:textId="77777777">
            <w:pPr>
              <w:pBdr>
                <w:bottom w:val="single" w:color="333333" w:sz="4" w:space="1"/>
              </w:pBdr>
              <w:spacing w:before="300" w:after="60"/>
              <w:rPr>
                <w:rFonts w:ascii="Open Sauce One" w:hAnsi="Open Sauce One"/>
              </w:rPr>
            </w:pPr>
          </w:p>
          <w:p w:rsidRPr="00787E5D" w:rsidR="002F7980" w:rsidRDefault="006F6337" w14:paraId="6B9C2904" w14:textId="77777777">
            <w:pPr>
              <w:rPr>
                <w:rFonts w:ascii="Open Sauce One" w:hAnsi="Open Sauce One"/>
              </w:rPr>
            </w:pPr>
            <w:r w:rsidRPr="00787E5D">
              <w:rPr>
                <w:rFonts w:ascii="Open Sauce One" w:hAnsi="Open Sauce One"/>
                <w:i/>
                <w:iCs/>
                <w:color w:val="888888"/>
                <w:sz w:val="18"/>
                <w:szCs w:val="18"/>
              </w:rPr>
              <w:t>Signature</w:t>
            </w:r>
          </w:p>
          <w:p w:rsidRPr="00787E5D" w:rsidR="002F7980" w:rsidRDefault="002F7980" w14:paraId="110FFD37" w14:textId="77777777">
            <w:pPr>
              <w:spacing w:before="40" w:after="40"/>
              <w:rPr>
                <w:rFonts w:ascii="Open Sauce One" w:hAnsi="Open Sauce One"/>
              </w:rPr>
            </w:pPr>
          </w:p>
          <w:p w:rsidRPr="00787E5D" w:rsidR="002F7980" w:rsidRDefault="002F7980" w14:paraId="6B699379" w14:textId="77777777">
            <w:pPr>
              <w:pBdr>
                <w:bottom w:val="single" w:color="333333" w:sz="4" w:space="1"/>
              </w:pBdr>
              <w:spacing w:before="200" w:after="60"/>
              <w:rPr>
                <w:rFonts w:ascii="Open Sauce One" w:hAnsi="Open Sauce One"/>
              </w:rPr>
            </w:pPr>
          </w:p>
          <w:p w:rsidRPr="00787E5D" w:rsidR="002F7980" w:rsidRDefault="006F6337" w14:paraId="66C01457" w14:textId="77777777">
            <w:pPr>
              <w:rPr>
                <w:rFonts w:ascii="Open Sauce One" w:hAnsi="Open Sauce One"/>
              </w:rPr>
            </w:pPr>
            <w:r w:rsidRPr="00787E5D">
              <w:rPr>
                <w:rFonts w:ascii="Open Sauce One" w:hAnsi="Open Sauce One"/>
                <w:i/>
                <w:iCs/>
                <w:color w:val="888888"/>
                <w:sz w:val="18"/>
                <w:szCs w:val="18"/>
              </w:rPr>
              <w:t>Printed Name</w:t>
            </w:r>
          </w:p>
          <w:p w:rsidRPr="00787E5D" w:rsidR="002F7980" w:rsidRDefault="002F7980" w14:paraId="3FE9F23F" w14:textId="77777777">
            <w:pPr>
              <w:spacing w:before="40" w:after="40"/>
              <w:rPr>
                <w:rFonts w:ascii="Open Sauce One" w:hAnsi="Open Sauce One"/>
              </w:rPr>
            </w:pPr>
          </w:p>
          <w:p w:rsidRPr="00787E5D" w:rsidR="002F7980" w:rsidRDefault="002F7980" w14:paraId="1F72F646" w14:textId="77777777">
            <w:pPr>
              <w:pBdr>
                <w:bottom w:val="single" w:color="333333" w:sz="4" w:space="1"/>
              </w:pBdr>
              <w:spacing w:before="200" w:after="60"/>
              <w:rPr>
                <w:rFonts w:ascii="Open Sauce One" w:hAnsi="Open Sauce One"/>
              </w:rPr>
            </w:pPr>
          </w:p>
          <w:p w:rsidRPr="00787E5D" w:rsidR="002F7980" w:rsidRDefault="006F6337" w14:paraId="3B6F3ACC" w14:textId="77777777">
            <w:pPr>
              <w:rPr>
                <w:rFonts w:ascii="Open Sauce One" w:hAnsi="Open Sauce One"/>
              </w:rPr>
            </w:pPr>
            <w:r w:rsidRPr="00787E5D">
              <w:rPr>
                <w:rFonts w:ascii="Open Sauce One" w:hAnsi="Open Sauce One"/>
                <w:i/>
                <w:iCs/>
                <w:color w:val="888888"/>
                <w:sz w:val="18"/>
                <w:szCs w:val="18"/>
              </w:rPr>
              <w:t>Title</w:t>
            </w:r>
          </w:p>
          <w:p w:rsidRPr="00787E5D" w:rsidR="002F7980" w:rsidRDefault="002F7980" w14:paraId="08CE6F91" w14:textId="77777777">
            <w:pPr>
              <w:spacing w:before="40" w:after="40"/>
              <w:rPr>
                <w:rFonts w:ascii="Open Sauce One" w:hAnsi="Open Sauce One"/>
              </w:rPr>
            </w:pPr>
          </w:p>
          <w:p w:rsidRPr="00787E5D" w:rsidR="002F7980" w:rsidRDefault="002F7980" w14:paraId="61CDCEAD" w14:textId="77777777">
            <w:pPr>
              <w:pBdr>
                <w:bottom w:val="single" w:color="333333" w:sz="4" w:space="1"/>
              </w:pBdr>
              <w:spacing w:before="200" w:after="60"/>
              <w:rPr>
                <w:rFonts w:ascii="Open Sauce One" w:hAnsi="Open Sauce One"/>
              </w:rPr>
            </w:pPr>
          </w:p>
          <w:p w:rsidRPr="00787E5D" w:rsidR="002F7980" w:rsidRDefault="006F6337" w14:paraId="5F3F821A" w14:textId="77777777">
            <w:pPr>
              <w:rPr>
                <w:rFonts w:ascii="Open Sauce One" w:hAnsi="Open Sauce One"/>
              </w:rPr>
            </w:pPr>
            <w:r w:rsidRPr="00787E5D">
              <w:rPr>
                <w:rFonts w:ascii="Open Sauce One" w:hAnsi="Open Sauce One"/>
                <w:i/>
                <w:iCs/>
                <w:color w:val="888888"/>
                <w:sz w:val="18"/>
                <w:szCs w:val="18"/>
              </w:rPr>
              <w:t>Date</w:t>
            </w:r>
          </w:p>
          <w:p w:rsidRPr="00787E5D" w:rsidR="002F7980" w:rsidRDefault="002F7980" w14:paraId="6BB9E253" w14:textId="77777777">
            <w:pPr>
              <w:spacing w:before="40" w:after="40"/>
              <w:rPr>
                <w:rFonts w:ascii="Open Sauce One" w:hAnsi="Open Sauce One"/>
              </w:rPr>
            </w:pPr>
          </w:p>
          <w:p w:rsidRPr="00787E5D" w:rsidR="002F7980" w:rsidRDefault="002F7980" w14:paraId="23DE523C" w14:textId="77777777">
            <w:pPr>
              <w:pBdr>
                <w:bottom w:val="single" w:color="333333" w:sz="4" w:space="1"/>
              </w:pBdr>
              <w:spacing w:before="200" w:after="60"/>
              <w:rPr>
                <w:rFonts w:ascii="Open Sauce One" w:hAnsi="Open Sauce One"/>
              </w:rPr>
            </w:pPr>
          </w:p>
          <w:p w:rsidRPr="00787E5D" w:rsidR="002F7980" w:rsidRDefault="006F6337" w14:paraId="0BBFE034" w14:textId="77777777">
            <w:pPr>
              <w:rPr>
                <w:rFonts w:ascii="Open Sauce One" w:hAnsi="Open Sauce One"/>
              </w:rPr>
            </w:pPr>
            <w:r w:rsidRPr="00787E5D">
              <w:rPr>
                <w:rFonts w:ascii="Open Sauce One" w:hAnsi="Open Sauce One"/>
                <w:i/>
                <w:iCs/>
                <w:color w:val="888888"/>
                <w:sz w:val="18"/>
                <w:szCs w:val="18"/>
              </w:rPr>
              <w:t>Address / Email</w:t>
            </w:r>
          </w:p>
        </w:tc>
      </w:tr>
    </w:tbl>
    <w:p w:rsidR="56FF2076" w:rsidP="56FF2076" w:rsidRDefault="56FF2076" w14:paraId="01DFA6EF" w14:textId="320E4933">
      <w:pPr>
        <w:pStyle w:val="Normal"/>
        <w:rPr>
          <w:rFonts w:ascii="Open Sauce One" w:hAnsi="Open Sauce One"/>
        </w:rPr>
      </w:pPr>
    </w:p>
    <w:p w:rsidR="56FF2076" w:rsidP="56FF2076" w:rsidRDefault="56FF2076" w14:paraId="49203E5B" w14:textId="3BDB3A37">
      <w:pPr>
        <w:rPr>
          <w:rFonts w:ascii="Open Sauce One" w:hAnsi="Open Sauce One"/>
        </w:rPr>
      </w:pPr>
    </w:p>
    <w:p w:rsidR="06B86E87" w:rsidP="56FF2076" w:rsidRDefault="06B86E87" w14:paraId="7F53FADC" w14:textId="2C809B88">
      <w:pPr>
        <w:rPr>
          <w:rFonts w:ascii="Open Sauce One" w:hAnsi="Open Sauce One" w:eastAsia="Open Sauce One" w:cs="Open Sauce One"/>
          <w:i w:val="1"/>
          <w:iCs w:val="1"/>
          <w:noProof w:val="0"/>
          <w:color w:val="FF0000"/>
          <w:sz w:val="16"/>
          <w:szCs w:val="16"/>
          <w:lang w:val="en-US"/>
        </w:rPr>
      </w:pPr>
      <w:r w:rsidRPr="56FF2076" w:rsidR="06B86E87">
        <w:rPr>
          <w:rFonts w:ascii="Open Sauce One" w:hAnsi="Open Sauce One" w:eastAsia="Open Sauce One" w:cs="Open Sauce One"/>
          <w:b w:val="1"/>
          <w:bCs w:val="1"/>
          <w:i w:val="1"/>
          <w:iCs w:val="1"/>
          <w:noProof w:val="0"/>
          <w:color w:val="FF0000"/>
          <w:sz w:val="16"/>
          <w:szCs w:val="16"/>
          <w:lang w:val="en-US"/>
        </w:rPr>
        <w:t xml:space="preserve">Disclaimer: </w:t>
      </w:r>
      <w:r w:rsidRPr="56FF2076" w:rsidR="06B86E87">
        <w:rPr>
          <w:rFonts w:ascii="Open Sauce One" w:hAnsi="Open Sauce One" w:eastAsia="Open Sauce One" w:cs="Open Sauce One"/>
          <w:i w:val="1"/>
          <w:iCs w:val="1"/>
          <w:noProof w:val="0"/>
          <w:color w:val="FF0000"/>
          <w:sz w:val="16"/>
          <w:szCs w:val="16"/>
          <w:lang w:val="en-US"/>
        </w:rPr>
        <w:t>The asset is provided for reference purposes only and do not constitute legal, tax, or financial advice. Qapita holds no legal liability for their use or application. Please consult qualified professionals before implementation.</w:t>
      </w:r>
    </w:p>
    <w:sectPr w:rsidRPr="00787E5D" w:rsidR="006F6337">
      <w:headerReference w:type="even" r:id="rId10"/>
      <w:headerReference w:type="default" r:id="rId11"/>
      <w:footerReference w:type="even" r:id="rId12"/>
      <w:footerReference w:type="default" r:id="rId13"/>
      <w:headerReference w:type="first" r:id="rId14"/>
      <w:footerReference w:type="first" r:id="rId15"/>
      <w:pgSz w:w="12240" w:h="15840" w:orient="portrait"/>
      <w:pgMar w:top="288"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089" w:rsidRDefault="004D3089" w14:paraId="114A36F5" w14:textId="77777777">
      <w:r>
        <w:separator/>
      </w:r>
    </w:p>
  </w:endnote>
  <w:endnote w:type="continuationSeparator" w:id="0">
    <w:p w:rsidR="004D3089" w:rsidRDefault="004D3089" w14:paraId="783930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uce One">
    <w:panose1 w:val="00000500000000000000"/>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434" w:rsidRDefault="008C7434" w14:paraId="593421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434" w:rsidP="12CF3903" w:rsidRDefault="008C7434" w14:paraId="0F04BC65" w14:textId="77777777">
    <w:pPr>
      <w:pBdr>
        <w:top w:val="single" w:color="C9A84C" w:sz="4" w:space="1"/>
      </w:pBdr>
      <w:spacing w:before="80"/>
      <w:jc w:val="center"/>
    </w:pPr>
    <w:r w:rsidRPr="12CF3903">
      <w:rPr>
        <w:color w:val="777777"/>
        <w:sz w:val="18"/>
        <w:szCs w:val="18"/>
      </w:rPr>
      <w:t xml:space="preserve">Stock Vesting Agreement | </w:t>
    </w:r>
    <w:proofErr w:type="gramStart"/>
    <w:r w:rsidRPr="12CF3903">
      <w:rPr>
        <w:color w:val="777777"/>
        <w:sz w:val="18"/>
        <w:szCs w:val="18"/>
      </w:rPr>
      <w:t>Confidential  |</w:t>
    </w:r>
    <w:proofErr w:type="gramEnd"/>
    <w:r w:rsidRPr="12CF3903">
      <w:rPr>
        <w:color w:val="777777"/>
        <w:sz w:val="18"/>
        <w:szCs w:val="18"/>
      </w:rPr>
      <w:t xml:space="preserve">  Page </w:t>
    </w:r>
    <w:r w:rsidRPr="12CF3903">
      <w:rPr>
        <w:color w:val="777777"/>
        <w:sz w:val="18"/>
        <w:szCs w:val="18"/>
      </w:rPr>
      <w:fldChar w:fldCharType="begin"/>
    </w:r>
    <w:r w:rsidRPr="12CF3903">
      <w:rPr>
        <w:color w:val="777777"/>
        <w:sz w:val="18"/>
        <w:szCs w:val="18"/>
      </w:rPr>
      <w:instrText>PAGE</w:instrText>
    </w:r>
    <w:r w:rsidRPr="12CF3903">
      <w:rPr>
        <w:color w:val="777777"/>
        <w:sz w:val="18"/>
        <w:szCs w:val="18"/>
      </w:rPr>
      <w:fldChar w:fldCharType="separate"/>
    </w:r>
    <w:r>
      <w:rPr>
        <w:noProof/>
        <w:color w:val="777777"/>
        <w:sz w:val="18"/>
        <w:szCs w:val="18"/>
      </w:rPr>
      <w:t>1</w:t>
    </w:r>
    <w:r w:rsidRPr="12CF3903">
      <w:rPr>
        <w:color w:val="777777"/>
        <w:sz w:val="18"/>
        <w:szCs w:val="18"/>
      </w:rPr>
      <w:fldChar w:fldCharType="end"/>
    </w:r>
    <w:r w:rsidRPr="12CF3903">
      <w:rPr>
        <w:color w:val="777777"/>
        <w:sz w:val="18"/>
        <w:szCs w:val="18"/>
      </w:rPr>
      <w:t xml:space="preserve"> of </w:t>
    </w:r>
    <w:r w:rsidRPr="12CF3903">
      <w:rPr>
        <w:color w:val="777777"/>
        <w:sz w:val="18"/>
        <w:szCs w:val="18"/>
      </w:rPr>
      <w:fldChar w:fldCharType="begin"/>
    </w:r>
    <w:r w:rsidRPr="12CF3903">
      <w:rPr>
        <w:color w:val="777777"/>
        <w:sz w:val="18"/>
        <w:szCs w:val="18"/>
      </w:rPr>
      <w:instrText>NUMPAGES</w:instrText>
    </w:r>
    <w:r w:rsidRPr="12CF3903">
      <w:rPr>
        <w:color w:val="777777"/>
        <w:sz w:val="18"/>
        <w:szCs w:val="18"/>
      </w:rPr>
      <w:fldChar w:fldCharType="separate"/>
    </w:r>
    <w:r>
      <w:rPr>
        <w:noProof/>
        <w:color w:val="777777"/>
        <w:sz w:val="18"/>
        <w:szCs w:val="18"/>
      </w:rPr>
      <w:t>5</w:t>
    </w:r>
    <w:r w:rsidRPr="12CF3903">
      <w:rPr>
        <w:color w:val="777777"/>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434" w:rsidRDefault="008C7434" w14:paraId="3C672C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089" w:rsidRDefault="004D3089" w14:paraId="300E4E21" w14:textId="77777777">
      <w:r>
        <w:separator/>
      </w:r>
    </w:p>
  </w:footnote>
  <w:footnote w:type="continuationSeparator" w:id="0">
    <w:p w:rsidR="004D3089" w:rsidRDefault="004D3089" w14:paraId="10D31C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434" w:rsidRDefault="001E37C3" w14:paraId="14EB4A27" w14:textId="2D1521FA">
    <w:pPr>
      <w:pStyle w:val="Header"/>
    </w:pPr>
    <w:r>
      <w:rPr>
        <w:noProof/>
      </w:rPr>
      <w:pict w14:anchorId="1EC5311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15520954" style="position:absolute;margin-left:0;margin-top:0;width:486pt;height:173.5pt;z-index:-251658239;mso-position-horizontal:center;mso-position-horizontal-relative:margin;mso-position-vertical:center;mso-position-vertical-relative:margin" o:spid="_x0000_s1038" o:allowincell="f" type="#_x0000_t75">
          <v:imagedata gain="19661f" blacklevel="22938f" o:title="Qapita-Logo-Horizontal-1" r:id="rId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441416295"/>
      <w:docPartObj>
        <w:docPartGallery w:val="Watermarks"/>
        <w:docPartUnique/>
      </w:docPartObj>
    </w:sdtPr>
    <w:sdtContent>
      <w:p w:rsidR="008C7434" w:rsidP="56FF2076" w:rsidRDefault="001E37C3" w14:paraId="0C3629D9" w14:textId="1D29206C">
        <w:pPr>
          <w:pStyle w:val="Header"/>
          <w:jc w:val="right"/>
        </w:pPr>
        <w:r w:rsidR="74BE987B">
          <w:drawing>
            <wp:inline wp14:editId="22EEB64B" wp14:anchorId="5D07F918">
              <wp:extent cx="821629" cy="293276"/>
              <wp:effectExtent l="0" t="0" r="0" b="0"/>
              <wp:docPr id="2223593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2359392" name="Picture 222359392"/>
                      <pic:cNvPicPr/>
                    </pic:nvPicPr>
                    <pic:blipFill>
                      <a:blip xmlns:r="http://schemas.openxmlformats.org/officeDocument/2006/relationships" r:embed="rId1657574212">
                        <a:extLst>
                          <a:ext uri="{28A0092B-C50C-407E-A947-70E740481C1C}">
                            <a14:useLocalDpi xmlns:a14="http://schemas.microsoft.com/office/drawing/2010/main"/>
                          </a:ext>
                        </a:extLst>
                      </a:blip>
                      <a:stretch>
                        <a:fillRect/>
                      </a:stretch>
                    </pic:blipFill>
                    <pic:spPr>
                      <a:xfrm rot="0">
                        <a:off x="0" y="0"/>
                        <a:ext cx="821629" cy="293276"/>
                      </a:xfrm>
                      <a:prstGeom prst="rect">
                        <a:avLst/>
                      </a:prstGeom>
                    </pic:spPr>
                  </pic:pic>
                </a:graphicData>
              </a:graphic>
            </wp:inline>
          </w:drawing>
        </w:r>
        <w:r w:rsidR="74BE987B">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434" w:rsidRDefault="001E37C3" w14:paraId="2523EA06" w14:textId="19BB8EE9">
    <w:pPr>
      <w:pStyle w:val="Header"/>
    </w:pPr>
    <w:r>
      <w:rPr>
        <w:noProof/>
      </w:rPr>
      <w:pict w14:anchorId="4B66429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15520953" style="position:absolute;margin-left:0;margin-top:0;width:486pt;height:173.5pt;z-index:-251658240;mso-position-horizontal:center;mso-position-horizontal-relative:margin;mso-position-vertical:center;mso-position-vertical-relative:margin" o:spid="_x0000_s1040" o:allowincell="f" type="#_x0000_t75">
          <v:imagedata gain="19661f" blacklevel="22938f" o:title="Qapita-Logo-Horizontal-1" r:id="rId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385EC"/>
    <w:multiLevelType w:val="hybridMultilevel"/>
    <w:tmpl w:val="FFFFFFFF"/>
    <w:lvl w:ilvl="0" w:tplc="1B841168">
      <w:start w:val="1"/>
      <w:numFmt w:val="bullet"/>
      <w:lvlText w:val="●"/>
      <w:lvlJc w:val="left"/>
      <w:pPr>
        <w:ind w:left="720" w:hanging="360"/>
      </w:pPr>
    </w:lvl>
    <w:lvl w:ilvl="1" w:tplc="1B781BAE">
      <w:start w:val="1"/>
      <w:numFmt w:val="bullet"/>
      <w:lvlText w:val="○"/>
      <w:lvlJc w:val="left"/>
      <w:pPr>
        <w:ind w:left="1440" w:hanging="360"/>
      </w:pPr>
    </w:lvl>
    <w:lvl w:ilvl="2" w:tplc="5D526D26">
      <w:start w:val="1"/>
      <w:numFmt w:val="bullet"/>
      <w:lvlText w:val="■"/>
      <w:lvlJc w:val="left"/>
      <w:pPr>
        <w:ind w:left="2160" w:hanging="360"/>
      </w:pPr>
    </w:lvl>
    <w:lvl w:ilvl="3" w:tplc="B7082174">
      <w:start w:val="1"/>
      <w:numFmt w:val="bullet"/>
      <w:lvlText w:val="●"/>
      <w:lvlJc w:val="left"/>
      <w:pPr>
        <w:ind w:left="2880" w:hanging="360"/>
      </w:pPr>
    </w:lvl>
    <w:lvl w:ilvl="4" w:tplc="DB0C0B64">
      <w:start w:val="1"/>
      <w:numFmt w:val="bullet"/>
      <w:lvlText w:val="○"/>
      <w:lvlJc w:val="left"/>
      <w:pPr>
        <w:ind w:left="3600" w:hanging="360"/>
      </w:pPr>
    </w:lvl>
    <w:lvl w:ilvl="5" w:tplc="42D4374E">
      <w:start w:val="1"/>
      <w:numFmt w:val="bullet"/>
      <w:lvlText w:val="■"/>
      <w:lvlJc w:val="left"/>
      <w:pPr>
        <w:ind w:left="4320" w:hanging="360"/>
      </w:pPr>
    </w:lvl>
    <w:lvl w:ilvl="6" w:tplc="34783B1C">
      <w:start w:val="1"/>
      <w:numFmt w:val="bullet"/>
      <w:lvlText w:val="●"/>
      <w:lvlJc w:val="left"/>
      <w:pPr>
        <w:ind w:left="5040" w:hanging="360"/>
      </w:pPr>
    </w:lvl>
    <w:lvl w:ilvl="7" w:tplc="F56A7AE6">
      <w:start w:val="1"/>
      <w:numFmt w:val="bullet"/>
      <w:lvlText w:val="●"/>
      <w:lvlJc w:val="left"/>
      <w:pPr>
        <w:ind w:left="5760" w:hanging="360"/>
      </w:pPr>
    </w:lvl>
    <w:lvl w:ilvl="8" w:tplc="3BD4823E">
      <w:start w:val="1"/>
      <w:numFmt w:val="bullet"/>
      <w:lvlText w:val="●"/>
      <w:lvlJc w:val="left"/>
      <w:pPr>
        <w:ind w:left="6480" w:hanging="360"/>
      </w:pPr>
    </w:lvl>
  </w:abstractNum>
  <w:abstractNum w:abstractNumId="1" w15:restartNumberingAfterBreak="0">
    <w:nsid w:val="4BE2657E"/>
    <w:multiLevelType w:val="hybridMultilevel"/>
    <w:tmpl w:val="FFFFFFFF"/>
    <w:lvl w:ilvl="0" w:tplc="BE6A7F88">
      <w:start w:val="1"/>
      <w:numFmt w:val="decimal"/>
      <w:lvlText w:val="%1."/>
      <w:lvlJc w:val="left"/>
      <w:pPr>
        <w:ind w:left="720" w:hanging="360"/>
      </w:pPr>
    </w:lvl>
    <w:lvl w:ilvl="1" w:tplc="E2C2C332">
      <w:numFmt w:val="decimal"/>
      <w:lvlText w:val=""/>
      <w:lvlJc w:val="left"/>
    </w:lvl>
    <w:lvl w:ilvl="2" w:tplc="D6F0606A">
      <w:numFmt w:val="decimal"/>
      <w:lvlText w:val=""/>
      <w:lvlJc w:val="left"/>
    </w:lvl>
    <w:lvl w:ilvl="3" w:tplc="1E005798">
      <w:numFmt w:val="decimal"/>
      <w:lvlText w:val=""/>
      <w:lvlJc w:val="left"/>
    </w:lvl>
    <w:lvl w:ilvl="4" w:tplc="CB040C9A">
      <w:numFmt w:val="decimal"/>
      <w:lvlText w:val=""/>
      <w:lvlJc w:val="left"/>
    </w:lvl>
    <w:lvl w:ilvl="5" w:tplc="CFC2BC18">
      <w:numFmt w:val="decimal"/>
      <w:lvlText w:val=""/>
      <w:lvlJc w:val="left"/>
    </w:lvl>
    <w:lvl w:ilvl="6" w:tplc="93743926">
      <w:numFmt w:val="decimal"/>
      <w:lvlText w:val=""/>
      <w:lvlJc w:val="left"/>
    </w:lvl>
    <w:lvl w:ilvl="7" w:tplc="C0B0D134">
      <w:numFmt w:val="decimal"/>
      <w:lvlText w:val=""/>
      <w:lvlJc w:val="left"/>
    </w:lvl>
    <w:lvl w:ilvl="8" w:tplc="76D2CD1C">
      <w:numFmt w:val="decimal"/>
      <w:lvlText w:val=""/>
      <w:lvlJc w:val="left"/>
    </w:lvl>
  </w:abstractNum>
  <w:abstractNum w:abstractNumId="2" w15:restartNumberingAfterBreak="0">
    <w:nsid w:val="4D6857F9"/>
    <w:multiLevelType w:val="hybridMultilevel"/>
    <w:tmpl w:val="FFFFFFFF"/>
    <w:lvl w:ilvl="0" w:tplc="83D04DB8">
      <w:start w:val="1"/>
      <w:numFmt w:val="bullet"/>
      <w:lvlText w:val="○"/>
      <w:lvlJc w:val="left"/>
      <w:pPr>
        <w:ind w:left="1080" w:hanging="360"/>
      </w:pPr>
    </w:lvl>
    <w:lvl w:ilvl="1" w:tplc="0BF4E558">
      <w:numFmt w:val="decimal"/>
      <w:lvlText w:val=""/>
      <w:lvlJc w:val="left"/>
    </w:lvl>
    <w:lvl w:ilvl="2" w:tplc="E77C182C">
      <w:numFmt w:val="decimal"/>
      <w:lvlText w:val=""/>
      <w:lvlJc w:val="left"/>
    </w:lvl>
    <w:lvl w:ilvl="3" w:tplc="D1E4C840">
      <w:numFmt w:val="decimal"/>
      <w:lvlText w:val=""/>
      <w:lvlJc w:val="left"/>
    </w:lvl>
    <w:lvl w:ilvl="4" w:tplc="FDCAD850">
      <w:numFmt w:val="decimal"/>
      <w:lvlText w:val=""/>
      <w:lvlJc w:val="left"/>
    </w:lvl>
    <w:lvl w:ilvl="5" w:tplc="092407E8">
      <w:numFmt w:val="decimal"/>
      <w:lvlText w:val=""/>
      <w:lvlJc w:val="left"/>
    </w:lvl>
    <w:lvl w:ilvl="6" w:tplc="966426E0">
      <w:numFmt w:val="decimal"/>
      <w:lvlText w:val=""/>
      <w:lvlJc w:val="left"/>
    </w:lvl>
    <w:lvl w:ilvl="7" w:tplc="E870C7C8">
      <w:numFmt w:val="decimal"/>
      <w:lvlText w:val=""/>
      <w:lvlJc w:val="left"/>
    </w:lvl>
    <w:lvl w:ilvl="8" w:tplc="FF6097EE">
      <w:numFmt w:val="decimal"/>
      <w:lvlText w:val=""/>
      <w:lvlJc w:val="left"/>
    </w:lvl>
  </w:abstractNum>
  <w:abstractNum w:abstractNumId="3" w15:restartNumberingAfterBreak="0">
    <w:nsid w:val="5D3959D2"/>
    <w:multiLevelType w:val="hybridMultilevel"/>
    <w:tmpl w:val="FFFFFFFF"/>
    <w:lvl w:ilvl="0" w:tplc="B726C606">
      <w:start w:val="1"/>
      <w:numFmt w:val="bullet"/>
      <w:lvlText w:val="•"/>
      <w:lvlJc w:val="left"/>
      <w:pPr>
        <w:ind w:left="720" w:hanging="360"/>
      </w:pPr>
    </w:lvl>
    <w:lvl w:ilvl="1" w:tplc="6BAC1C5E">
      <w:numFmt w:val="decimal"/>
      <w:lvlText w:val=""/>
      <w:lvlJc w:val="left"/>
    </w:lvl>
    <w:lvl w:ilvl="2" w:tplc="8398F678">
      <w:numFmt w:val="decimal"/>
      <w:lvlText w:val=""/>
      <w:lvlJc w:val="left"/>
    </w:lvl>
    <w:lvl w:ilvl="3" w:tplc="F05466DA">
      <w:numFmt w:val="decimal"/>
      <w:lvlText w:val=""/>
      <w:lvlJc w:val="left"/>
    </w:lvl>
    <w:lvl w:ilvl="4" w:tplc="468A90DA">
      <w:numFmt w:val="decimal"/>
      <w:lvlText w:val=""/>
      <w:lvlJc w:val="left"/>
    </w:lvl>
    <w:lvl w:ilvl="5" w:tplc="6BF2979E">
      <w:numFmt w:val="decimal"/>
      <w:lvlText w:val=""/>
      <w:lvlJc w:val="left"/>
    </w:lvl>
    <w:lvl w:ilvl="6" w:tplc="F0F452FA">
      <w:numFmt w:val="decimal"/>
      <w:lvlText w:val=""/>
      <w:lvlJc w:val="left"/>
    </w:lvl>
    <w:lvl w:ilvl="7" w:tplc="DB6E9774">
      <w:numFmt w:val="decimal"/>
      <w:lvlText w:val=""/>
      <w:lvlJc w:val="left"/>
    </w:lvl>
    <w:lvl w:ilvl="8" w:tplc="ABFC5E22">
      <w:numFmt w:val="decimal"/>
      <w:lvlText w:val=""/>
      <w:lvlJc w:val="left"/>
    </w:lvl>
  </w:abstractNum>
  <w:num w:numId="1" w16cid:durableId="1037118743">
    <w:abstractNumId w:val="3"/>
    <w:lvlOverride w:ilvl="0">
      <w:startOverride w:val="1"/>
    </w:lvlOverride>
  </w:num>
  <w:num w:numId="2" w16cid:durableId="14050265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CF3903"/>
    <w:rsid w:val="00003B62"/>
    <w:rsid w:val="00042F56"/>
    <w:rsid w:val="000635CC"/>
    <w:rsid w:val="000E1BA1"/>
    <w:rsid w:val="0015403F"/>
    <w:rsid w:val="00181702"/>
    <w:rsid w:val="0019217B"/>
    <w:rsid w:val="001A0418"/>
    <w:rsid w:val="001C7CE6"/>
    <w:rsid w:val="001D431D"/>
    <w:rsid w:val="001E37C3"/>
    <w:rsid w:val="001F693D"/>
    <w:rsid w:val="00221D6C"/>
    <w:rsid w:val="0025589B"/>
    <w:rsid w:val="00284CB4"/>
    <w:rsid w:val="00285F63"/>
    <w:rsid w:val="002E2E9E"/>
    <w:rsid w:val="002F7980"/>
    <w:rsid w:val="00372760"/>
    <w:rsid w:val="0038141F"/>
    <w:rsid w:val="003A1796"/>
    <w:rsid w:val="003C1A8E"/>
    <w:rsid w:val="003D4386"/>
    <w:rsid w:val="00436AB1"/>
    <w:rsid w:val="00480E5C"/>
    <w:rsid w:val="00487570"/>
    <w:rsid w:val="004D2D78"/>
    <w:rsid w:val="004D3089"/>
    <w:rsid w:val="00511219"/>
    <w:rsid w:val="00544262"/>
    <w:rsid w:val="005810C4"/>
    <w:rsid w:val="0059309A"/>
    <w:rsid w:val="0064043A"/>
    <w:rsid w:val="00657C4A"/>
    <w:rsid w:val="006A2981"/>
    <w:rsid w:val="006B2473"/>
    <w:rsid w:val="006F6337"/>
    <w:rsid w:val="007016BF"/>
    <w:rsid w:val="00703098"/>
    <w:rsid w:val="00703F53"/>
    <w:rsid w:val="00721413"/>
    <w:rsid w:val="00733438"/>
    <w:rsid w:val="00787E5D"/>
    <w:rsid w:val="00830B35"/>
    <w:rsid w:val="008A042F"/>
    <w:rsid w:val="008A1955"/>
    <w:rsid w:val="008A70AF"/>
    <w:rsid w:val="008C1BE0"/>
    <w:rsid w:val="008C7434"/>
    <w:rsid w:val="00901DBB"/>
    <w:rsid w:val="00924EA0"/>
    <w:rsid w:val="00937A9B"/>
    <w:rsid w:val="00971FBE"/>
    <w:rsid w:val="00976D41"/>
    <w:rsid w:val="009C1F43"/>
    <w:rsid w:val="009D135A"/>
    <w:rsid w:val="00A26F60"/>
    <w:rsid w:val="00B10BBB"/>
    <w:rsid w:val="00B60BFC"/>
    <w:rsid w:val="00B84391"/>
    <w:rsid w:val="00B97379"/>
    <w:rsid w:val="00B9798A"/>
    <w:rsid w:val="00BC5A79"/>
    <w:rsid w:val="00BC67E3"/>
    <w:rsid w:val="00C519CD"/>
    <w:rsid w:val="00C5772F"/>
    <w:rsid w:val="00C6782E"/>
    <w:rsid w:val="00C878FA"/>
    <w:rsid w:val="00CA1D32"/>
    <w:rsid w:val="00CB28E3"/>
    <w:rsid w:val="00CF69EC"/>
    <w:rsid w:val="00D174CC"/>
    <w:rsid w:val="00D436AE"/>
    <w:rsid w:val="00D62493"/>
    <w:rsid w:val="00D81F97"/>
    <w:rsid w:val="00DA6AC1"/>
    <w:rsid w:val="00DC06D3"/>
    <w:rsid w:val="00DD6A63"/>
    <w:rsid w:val="00DE76BD"/>
    <w:rsid w:val="00E001BE"/>
    <w:rsid w:val="00E55CAC"/>
    <w:rsid w:val="00E76FAB"/>
    <w:rsid w:val="00EA6653"/>
    <w:rsid w:val="00EF1066"/>
    <w:rsid w:val="00F66760"/>
    <w:rsid w:val="00FB4C9C"/>
    <w:rsid w:val="00FC4301"/>
    <w:rsid w:val="010B8C11"/>
    <w:rsid w:val="048B9022"/>
    <w:rsid w:val="06B86E87"/>
    <w:rsid w:val="08125D92"/>
    <w:rsid w:val="08206A9A"/>
    <w:rsid w:val="0933FB43"/>
    <w:rsid w:val="09399755"/>
    <w:rsid w:val="094BDE26"/>
    <w:rsid w:val="0B097F40"/>
    <w:rsid w:val="10D7F26E"/>
    <w:rsid w:val="12CF3903"/>
    <w:rsid w:val="135A002B"/>
    <w:rsid w:val="138EAA14"/>
    <w:rsid w:val="15B83491"/>
    <w:rsid w:val="16B3EF52"/>
    <w:rsid w:val="183F5DB6"/>
    <w:rsid w:val="1976DC36"/>
    <w:rsid w:val="1A975BF4"/>
    <w:rsid w:val="231E8C91"/>
    <w:rsid w:val="25121D5E"/>
    <w:rsid w:val="2AD3F610"/>
    <w:rsid w:val="2D6110D3"/>
    <w:rsid w:val="30908FEC"/>
    <w:rsid w:val="3554091F"/>
    <w:rsid w:val="3643F0DE"/>
    <w:rsid w:val="36E96B34"/>
    <w:rsid w:val="3A4B41A4"/>
    <w:rsid w:val="406E6100"/>
    <w:rsid w:val="419B9560"/>
    <w:rsid w:val="431F16EA"/>
    <w:rsid w:val="45A93CDA"/>
    <w:rsid w:val="489754B3"/>
    <w:rsid w:val="510920C8"/>
    <w:rsid w:val="5430A441"/>
    <w:rsid w:val="56FF2076"/>
    <w:rsid w:val="5B4C8B1B"/>
    <w:rsid w:val="6308BAA8"/>
    <w:rsid w:val="630D36CD"/>
    <w:rsid w:val="68A7C406"/>
    <w:rsid w:val="6C0C3B5F"/>
    <w:rsid w:val="6CE9D9E3"/>
    <w:rsid w:val="72C7BE16"/>
    <w:rsid w:val="74BE987B"/>
    <w:rsid w:val="783F3657"/>
    <w:rsid w:val="7AB6CCCA"/>
    <w:rsid w:val="7D884CE3"/>
    <w:rsid w:val="7EC08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A507E"/>
  <w15:docId w15:val="{7ED6EC2B-317D-483A-ACAE-D6E05576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 w:type="paragraph" w:styleId="heading10" w:customStyle="1">
    <w:name w:val="heading 10"/>
    <w:qFormat/>
    <w:pPr>
      <w:spacing w:before="360" w:after="180"/>
      <w:outlineLvl w:val="0"/>
    </w:pPr>
    <w:rPr>
      <w:b/>
      <w:bCs/>
      <w:color w:val="5B2D8E"/>
      <w:sz w:val="32"/>
      <w:szCs w:val="32"/>
    </w:rPr>
  </w:style>
  <w:style w:type="paragraph" w:styleId="heading20" w:customStyle="1">
    <w:name w:val="heading 20"/>
    <w:qFormat/>
    <w:pPr>
      <w:spacing w:before="240" w:after="120"/>
      <w:outlineLvl w:val="1"/>
    </w:pPr>
    <w:rPr>
      <w:b/>
      <w:bCs/>
      <w:color w:val="5B2D8E"/>
      <w:sz w:val="26"/>
      <w:szCs w:val="26"/>
    </w:rPr>
  </w:style>
  <w:style w:type="paragraph" w:styleId="heading30" w:customStyle="1">
    <w:name w:val="heading 30"/>
    <w:qFormat/>
    <w:pPr>
      <w:spacing w:before="180" w:after="80"/>
      <w:outlineLvl w:val="2"/>
    </w:pPr>
    <w:rPr>
      <w:b/>
      <w:bCs/>
      <w:color w:val="212121"/>
      <w:sz w:val="23"/>
      <w:szCs w:val="23"/>
    </w:rPr>
  </w:style>
  <w:style w:type="paragraph" w:styleId="Header">
    <w:name w:val="header"/>
    <w:basedOn w:val="Normal"/>
    <w:link w:val="HeaderChar"/>
    <w:uiPriority w:val="99"/>
    <w:unhideWhenUsed/>
    <w:rsid w:val="001C7CE6"/>
    <w:pPr>
      <w:tabs>
        <w:tab w:val="center" w:pos="4513"/>
        <w:tab w:val="right" w:pos="9026"/>
      </w:tabs>
    </w:pPr>
  </w:style>
  <w:style w:type="character" w:styleId="HeaderChar" w:customStyle="1">
    <w:name w:val="Header Char"/>
    <w:basedOn w:val="DefaultParagraphFont"/>
    <w:link w:val="Header"/>
    <w:uiPriority w:val="99"/>
    <w:rsid w:val="001C7CE6"/>
    <w:rPr>
      <w:rFonts w:eastAsia="Times New Roman"/>
    </w:rPr>
  </w:style>
  <w:style w:type="paragraph" w:styleId="Footer">
    <w:name w:val="footer"/>
    <w:basedOn w:val="Normal"/>
    <w:link w:val="FooterChar"/>
    <w:uiPriority w:val="99"/>
    <w:unhideWhenUsed/>
    <w:rsid w:val="001C7CE6"/>
    <w:pPr>
      <w:tabs>
        <w:tab w:val="center" w:pos="4513"/>
        <w:tab w:val="right" w:pos="9026"/>
      </w:tabs>
    </w:pPr>
  </w:style>
  <w:style w:type="character" w:styleId="FooterChar" w:customStyle="1">
    <w:name w:val="Footer Char"/>
    <w:basedOn w:val="DefaultParagraphFont"/>
    <w:link w:val="Footer"/>
    <w:uiPriority w:val="99"/>
    <w:rsid w:val="001C7CE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&#65279;<?xml version="1.0" encoding="utf-8"?><Relationships xmlns="http://schemas.openxmlformats.org/package/2006/relationships"><Relationship Type="http://schemas.openxmlformats.org/officeDocument/2006/relationships/image" Target="/media/image2.png" Id="rId165757421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1DD586C3C1D4E900F32054B159C17" ma:contentTypeVersion="26" ma:contentTypeDescription="Create a new document." ma:contentTypeScope="" ma:versionID="d6824156a1794f5786e227717aa7136a">
  <xsd:schema xmlns:xsd="http://www.w3.org/2001/XMLSchema" xmlns:xs="http://www.w3.org/2001/XMLSchema" xmlns:p="http://schemas.microsoft.com/office/2006/metadata/properties" xmlns:ns1="http://schemas.microsoft.com/sharepoint/v3" xmlns:ns2="07e3052f-dd80-493e-b073-5a9267ae3764" xmlns:ns3="0483de9d-17be-4fea-8983-d8f042caf2ff" targetNamespace="http://schemas.microsoft.com/office/2006/metadata/properties" ma:root="true" ma:fieldsID="097424cf2a0ce2eb3fa73ead4348c854" ns1:_="" ns2:_="" ns3:_="">
    <xsd:import namespace="http://schemas.microsoft.com/sharepoint/v3"/>
    <xsd:import namespace="07e3052f-dd80-493e-b073-5a9267ae3764"/>
    <xsd:import namespace="0483de9d-17be-4fea-8983-d8f042caf2ff"/>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lcf76f155ced4ddcb4097134ff3c332f1"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3052f-dd80-493e-b073-5a9267ae376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lcf76f155ced4ddcb4097134ff3c332f1" ma:index="15" nillable="true" ma:displayName="Image Tags_0" ma:hidden="true" ma:internalName="lcf76f155ced4ddcb4097134ff3c332f1" ma:readOnly="fals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1de680-0493-46ce-a329-1c3c79de96f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83de9d-17be-4fea-8983-d8f042caf2f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eb097ad-acef-429e-b202-e38ca9c68dac}" ma:internalName="TaxCatchAll" ma:showField="CatchAllData" ma:web="0483de9d-17be-4fea-8983-d8f042caf2ff">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07e3052f-dd80-493e-b073-5a9267ae3764" xsi:nil="true"/>
    <MigrationWizIdPermissionLevels xmlns="07e3052f-dd80-493e-b073-5a9267ae3764" xsi:nil="true"/>
    <lcf76f155ced4ddcb4097134ff3c332f1 xmlns="07e3052f-dd80-493e-b073-5a9267ae3764" xsi:nil="true"/>
    <lcf76f155ced4ddcb4097134ff3c332f0 xmlns="07e3052f-dd80-493e-b073-5a9267ae3764" xsi:nil="true"/>
    <MigrationWizIdSecurityGroups xmlns="07e3052f-dd80-493e-b073-5a9267ae3764" xsi:nil="true"/>
    <TaxCatchAll xmlns="0483de9d-17be-4fea-8983-d8f042caf2ff" xsi:nil="true"/>
    <MigrationWizIdVersion xmlns="07e3052f-dd80-493e-b073-5a9267ae3764" xsi:nil="true"/>
    <MigrationWizIdPermissions xmlns="07e3052f-dd80-493e-b073-5a9267ae3764" xsi:nil="true"/>
    <MigrationWizIdDocumentLibraryPermissions xmlns="07e3052f-dd80-493e-b073-5a9267ae3764" xsi:nil="true"/>
    <lcf76f155ced4ddcb4097134ff3c332f xmlns="07e3052f-dd80-493e-b073-5a9267ae376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5425EC6-6DE3-411B-A867-64E51151ECDE}"/>
</file>

<file path=customXml/itemProps2.xml><?xml version="1.0" encoding="utf-8"?>
<ds:datastoreItem xmlns:ds="http://schemas.openxmlformats.org/officeDocument/2006/customXml" ds:itemID="{4FF23A86-2F87-4880-95FD-AE3B79F94CE8}">
  <ds:schemaRefs>
    <ds:schemaRef ds:uri="http://schemas.microsoft.com/sharepoint/v3/contenttype/forms"/>
  </ds:schemaRefs>
</ds:datastoreItem>
</file>

<file path=customXml/itemProps3.xml><?xml version="1.0" encoding="utf-8"?>
<ds:datastoreItem xmlns:ds="http://schemas.openxmlformats.org/officeDocument/2006/customXml" ds:itemID="{1463D876-0AD2-4310-A9AD-EA7F259ED178}">
  <ds:schemaRefs>
    <ds:schemaRef ds:uri="http://schemas.microsoft.com/office/2006/metadata/properties"/>
    <ds:schemaRef ds:uri="http://schemas.microsoft.com/office/infopath/2007/PartnerControls"/>
    <ds:schemaRef ds:uri="ddbc79d9-1707-4998-b2e2-90a05a6f39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Un-named</dc:creator>
  <keywords/>
  <lastModifiedBy>Sayan Banerjee</lastModifiedBy>
  <revision>5</revision>
  <dcterms:created xsi:type="dcterms:W3CDTF">2026-06-29T07:09:00.0000000Z</dcterms:created>
  <dcterms:modified xsi:type="dcterms:W3CDTF">2026-07-08T09:20:12.6193799Z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0x0101008031DD586C3C1D4E900F32054B159C17</vt:lpwstr>
  </property>
  <property fmtid="{D5CDD505-2E9C-101B-9397-08002B2CF9AE}" pid="3" name="MediaServiceImageTags">
    <vt:lpwstr/>
  </property>
</Properties>
</file>