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4825045B" w:rsidR="00A76525" w:rsidRPr="003D0B11" w:rsidRDefault="00CC331A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Corton Charlemagne Grand Cru</w:t>
      </w:r>
    </w:p>
    <w:p w14:paraId="6BC7AE8A" w14:textId="39DD3CD6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7773B9E7" w14:textId="77777777" w:rsidR="00E76A1B" w:rsidRDefault="00E76A1B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79F6AEFD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 20</w:t>
      </w:r>
      <w:r w:rsidR="005D6EDB">
        <w:rPr>
          <w:rFonts w:ascii="Tahoma" w:eastAsia="STSong" w:hAnsi="Tahoma" w:cs="Tahoma"/>
          <w:sz w:val="32"/>
          <w:lang w:val="fr-FR"/>
        </w:rPr>
        <w:t>2</w:t>
      </w:r>
      <w:r w:rsidR="00A41AA5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2FF78D06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6B747154" w:rsidR="008C0F97" w:rsidRPr="003D0B11" w:rsidRDefault="003D0B11" w:rsidP="00A07CB4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9D508D">
        <w:rPr>
          <w:rFonts w:ascii="Tahoma" w:eastAsia="STSong" w:hAnsi="Tahoma" w:cs="Tahoma"/>
          <w:sz w:val="32"/>
          <w:lang w:val="fr-FR"/>
        </w:rPr>
        <w:t>Côte de Beaune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parcelles situées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F24351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 de</w:t>
      </w:r>
      <w:r w:rsidR="00F45957">
        <w:rPr>
          <w:rFonts w:ascii="Tahoma" w:eastAsia="STSong" w:hAnsi="Tahoma" w:cs="Tahoma"/>
          <w:sz w:val="32"/>
          <w:lang w:val="fr-FR"/>
        </w:rPr>
        <w:t xml:space="preserve"> </w:t>
      </w:r>
      <w:r w:rsidR="00CC331A">
        <w:rPr>
          <w:rFonts w:ascii="Tahoma" w:eastAsia="STSong" w:hAnsi="Tahoma" w:cs="Tahoma"/>
          <w:sz w:val="32"/>
          <w:lang w:val="fr-FR"/>
        </w:rPr>
        <w:t>Pernand Vergelesses</w:t>
      </w:r>
      <w:r w:rsidR="00F24351">
        <w:rPr>
          <w:rFonts w:ascii="Tahoma" w:eastAsia="STSong" w:hAnsi="Tahoma" w:cs="Tahoma"/>
          <w:sz w:val="32"/>
          <w:lang w:val="fr-FR"/>
        </w:rPr>
        <w:t>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5D05DB0D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25B3C">
        <w:rPr>
          <w:rFonts w:ascii="Tahoma" w:eastAsia="STSong" w:hAnsi="Tahoma" w:cs="Tahoma"/>
          <w:sz w:val="32"/>
          <w:lang w:val="fr-FR"/>
        </w:rPr>
        <w:t>Sol argilo-calcaire</w:t>
      </w:r>
      <w:r w:rsidR="006222DA">
        <w:rPr>
          <w:rFonts w:ascii="Tahoma" w:eastAsia="STSong" w:hAnsi="Tahoma" w:cs="Tahoma"/>
          <w:sz w:val="32"/>
          <w:lang w:val="fr-FR"/>
        </w:rPr>
        <w:t>, orientation est</w:t>
      </w:r>
      <w:r w:rsidR="002C09F0">
        <w:rPr>
          <w:rFonts w:ascii="Tahoma" w:eastAsia="STSong" w:hAnsi="Tahoma" w:cs="Tahoma"/>
          <w:sz w:val="32"/>
          <w:lang w:val="fr-FR"/>
        </w:rPr>
        <w:t xml:space="preserve"> (Ladoix Serrigny)</w:t>
      </w:r>
      <w:r w:rsidR="00F24351">
        <w:rPr>
          <w:rFonts w:ascii="Tahoma" w:eastAsia="STSong" w:hAnsi="Tahoma" w:cs="Tahoma"/>
          <w:sz w:val="32"/>
          <w:lang w:val="fr-FR"/>
        </w:rPr>
        <w:t>, zone fraiche et aérée.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37B6B1C2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7C42B9">
        <w:rPr>
          <w:rFonts w:ascii="Tahoma" w:eastAsia="STSong" w:hAnsi="Tahoma" w:cs="Tahoma"/>
          <w:sz w:val="32"/>
          <w:lang w:val="fr-FR"/>
        </w:rPr>
        <w:t>Vendange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A07CB4">
        <w:rPr>
          <w:rFonts w:ascii="Tahoma" w:eastAsia="STSong" w:hAnsi="Tahoma" w:cs="Tahoma"/>
          <w:sz w:val="32"/>
          <w:lang w:val="fr-FR"/>
        </w:rPr>
        <w:t>1</w:t>
      </w:r>
      <w:r w:rsidR="008D2968">
        <w:rPr>
          <w:rFonts w:ascii="Tahoma" w:eastAsia="STSong" w:hAnsi="Tahoma" w:cs="Tahoma"/>
          <w:sz w:val="32"/>
          <w:lang w:val="fr-FR"/>
        </w:rPr>
        <w:t>1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</w:t>
      </w:r>
      <w:r w:rsidR="009A1EE4">
        <w:rPr>
          <w:rFonts w:ascii="Tahoma" w:eastAsia="STSong" w:hAnsi="Tahoma" w:cs="Tahoma"/>
          <w:sz w:val="32"/>
          <w:lang w:val="fr-FR"/>
        </w:rPr>
        <w:t>fûts</w:t>
      </w:r>
      <w:r w:rsidR="008A75FA">
        <w:rPr>
          <w:rFonts w:ascii="Tahoma" w:eastAsia="STSong" w:hAnsi="Tahoma" w:cs="Tahoma"/>
          <w:sz w:val="32"/>
          <w:lang w:val="fr-FR"/>
        </w:rPr>
        <w:t xml:space="preserve"> de 456l</w:t>
      </w:r>
      <w:r w:rsidR="003D0B11">
        <w:rPr>
          <w:rFonts w:ascii="Tahoma" w:eastAsia="STSong" w:hAnsi="Tahoma" w:cs="Tahoma"/>
          <w:sz w:val="32"/>
          <w:lang w:val="fr-FR"/>
        </w:rPr>
        <w:t xml:space="preserve">, </w:t>
      </w:r>
      <w:r w:rsidR="008D2968">
        <w:rPr>
          <w:rFonts w:ascii="Tahoma" w:eastAsia="STSong" w:hAnsi="Tahoma" w:cs="Tahoma"/>
          <w:sz w:val="32"/>
          <w:lang w:val="fr-FR"/>
        </w:rPr>
        <w:t>4</w:t>
      </w:r>
      <w:r w:rsidR="00A07CB4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3F12C0">
        <w:rPr>
          <w:rFonts w:ascii="Tahoma" w:eastAsia="STSong" w:hAnsi="Tahoma" w:cs="Tahoma"/>
          <w:sz w:val="32"/>
          <w:lang w:val="fr-FR"/>
        </w:rPr>
        <w:t>10</w:t>
      </w:r>
      <w:r w:rsidR="00A07CB4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34AD1F0F" w14:textId="73421EE8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Notes de dégustation</w:t>
      </w:r>
      <w:r w:rsidR="007D38D4">
        <w:rPr>
          <w:rFonts w:ascii="Tahoma" w:eastAsia="STSong" w:hAnsi="Tahoma" w:cs="Tahoma"/>
          <w:sz w:val="32"/>
          <w:lang w:val="fr-FR"/>
        </w:rPr>
        <w:t xml:space="preserve"> : </w:t>
      </w:r>
      <w:r w:rsidR="0078091E">
        <w:rPr>
          <w:rFonts w:ascii="Tahoma" w:eastAsia="STSong" w:hAnsi="Tahoma" w:cs="Tahoma"/>
          <w:sz w:val="32"/>
          <w:lang w:val="fr-FR"/>
        </w:rPr>
        <w:t xml:space="preserve">Vin </w:t>
      </w:r>
      <w:r w:rsidR="004157EF">
        <w:rPr>
          <w:rFonts w:ascii="Tahoma" w:eastAsia="STSong" w:hAnsi="Tahoma" w:cs="Tahoma"/>
          <w:sz w:val="32"/>
          <w:lang w:val="fr-FR"/>
        </w:rPr>
        <w:t>frais et élégant, il révèle une belle vivacité et salinité en bouche.</w:t>
      </w:r>
    </w:p>
    <w:p w14:paraId="017172B4" w14:textId="77777777" w:rsidR="004157EF" w:rsidRPr="00A555AB" w:rsidRDefault="004157EF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3A84B857" w:rsidR="00900E23" w:rsidRPr="003D0B11" w:rsidRDefault="00A07CB4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673567">
        <w:rPr>
          <w:rFonts w:ascii="Tahoma" w:eastAsia="STSong" w:hAnsi="Tahoma" w:cs="Tahoma"/>
          <w:sz w:val="32"/>
          <w:lang w:val="fr-FR"/>
        </w:rPr>
        <w:t>15 to 25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F00E9" w14:textId="77777777" w:rsidR="003F1A2A" w:rsidRDefault="003F1A2A" w:rsidP="00E278F2">
      <w:r>
        <w:separator/>
      </w:r>
    </w:p>
  </w:endnote>
  <w:endnote w:type="continuationSeparator" w:id="0">
    <w:p w14:paraId="374B0A83" w14:textId="77777777" w:rsidR="003F1A2A" w:rsidRDefault="003F1A2A" w:rsidP="00E278F2">
      <w:r>
        <w:continuationSeparator/>
      </w:r>
    </w:p>
  </w:endnote>
  <w:endnote w:type="continuationNotice" w:id="1">
    <w:p w14:paraId="1002A4EB" w14:textId="77777777" w:rsidR="003F1A2A" w:rsidRDefault="003F1A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2ECF9" w14:textId="77777777" w:rsidR="003F1A2A" w:rsidRDefault="003F1A2A" w:rsidP="00E278F2">
      <w:r>
        <w:separator/>
      </w:r>
    </w:p>
  </w:footnote>
  <w:footnote w:type="continuationSeparator" w:id="0">
    <w:p w14:paraId="28C665D5" w14:textId="77777777" w:rsidR="003F1A2A" w:rsidRDefault="003F1A2A" w:rsidP="00E278F2">
      <w:r>
        <w:continuationSeparator/>
      </w:r>
    </w:p>
  </w:footnote>
  <w:footnote w:type="continuationNotice" w:id="1">
    <w:p w14:paraId="73B9D8DF" w14:textId="77777777" w:rsidR="003F1A2A" w:rsidRDefault="003F1A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414804">
    <w:abstractNumId w:val="0"/>
  </w:num>
  <w:num w:numId="2" w16cid:durableId="1733120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1285D"/>
    <w:rsid w:val="00020BBC"/>
    <w:rsid w:val="00025E64"/>
    <w:rsid w:val="00042C29"/>
    <w:rsid w:val="000573BC"/>
    <w:rsid w:val="000710AB"/>
    <w:rsid w:val="000A0D22"/>
    <w:rsid w:val="000A0FA0"/>
    <w:rsid w:val="000A2BF5"/>
    <w:rsid w:val="000A62C9"/>
    <w:rsid w:val="000D6F7B"/>
    <w:rsid w:val="000F0E42"/>
    <w:rsid w:val="000F64E1"/>
    <w:rsid w:val="000F77D3"/>
    <w:rsid w:val="001204F3"/>
    <w:rsid w:val="00122E65"/>
    <w:rsid w:val="0012512B"/>
    <w:rsid w:val="00152753"/>
    <w:rsid w:val="00162FF9"/>
    <w:rsid w:val="00177930"/>
    <w:rsid w:val="0019285E"/>
    <w:rsid w:val="001A375F"/>
    <w:rsid w:val="001B0D8D"/>
    <w:rsid w:val="001B5AA9"/>
    <w:rsid w:val="001B673F"/>
    <w:rsid w:val="001C5330"/>
    <w:rsid w:val="001E6542"/>
    <w:rsid w:val="001F272D"/>
    <w:rsid w:val="002013F3"/>
    <w:rsid w:val="0021734C"/>
    <w:rsid w:val="002173F3"/>
    <w:rsid w:val="00250CC7"/>
    <w:rsid w:val="002A2EC5"/>
    <w:rsid w:val="002A5E1D"/>
    <w:rsid w:val="002B77A7"/>
    <w:rsid w:val="002C0923"/>
    <w:rsid w:val="002C09F0"/>
    <w:rsid w:val="002D37EE"/>
    <w:rsid w:val="002D5275"/>
    <w:rsid w:val="002D7D68"/>
    <w:rsid w:val="002F34E0"/>
    <w:rsid w:val="00302EF4"/>
    <w:rsid w:val="00306726"/>
    <w:rsid w:val="00324BAB"/>
    <w:rsid w:val="00325B3C"/>
    <w:rsid w:val="0033486E"/>
    <w:rsid w:val="00350895"/>
    <w:rsid w:val="003511D8"/>
    <w:rsid w:val="003D0B11"/>
    <w:rsid w:val="003F12C0"/>
    <w:rsid w:val="003F1A2A"/>
    <w:rsid w:val="004137E3"/>
    <w:rsid w:val="004157EF"/>
    <w:rsid w:val="00431072"/>
    <w:rsid w:val="0044739B"/>
    <w:rsid w:val="0045268E"/>
    <w:rsid w:val="00461E94"/>
    <w:rsid w:val="004A00D7"/>
    <w:rsid w:val="004A3CE1"/>
    <w:rsid w:val="004C7097"/>
    <w:rsid w:val="004E0201"/>
    <w:rsid w:val="00502C05"/>
    <w:rsid w:val="00503056"/>
    <w:rsid w:val="005154D0"/>
    <w:rsid w:val="005245BD"/>
    <w:rsid w:val="00527245"/>
    <w:rsid w:val="00535097"/>
    <w:rsid w:val="00542452"/>
    <w:rsid w:val="00542841"/>
    <w:rsid w:val="00553A09"/>
    <w:rsid w:val="00553A26"/>
    <w:rsid w:val="00575BEE"/>
    <w:rsid w:val="00580B77"/>
    <w:rsid w:val="00594AAC"/>
    <w:rsid w:val="005A7B0A"/>
    <w:rsid w:val="005B18C7"/>
    <w:rsid w:val="005B7B5C"/>
    <w:rsid w:val="005D6EDB"/>
    <w:rsid w:val="005E3269"/>
    <w:rsid w:val="005F7C88"/>
    <w:rsid w:val="006222DA"/>
    <w:rsid w:val="00634A49"/>
    <w:rsid w:val="0064640A"/>
    <w:rsid w:val="00673567"/>
    <w:rsid w:val="00676215"/>
    <w:rsid w:val="006A2E95"/>
    <w:rsid w:val="006C4101"/>
    <w:rsid w:val="006C534B"/>
    <w:rsid w:val="006D3359"/>
    <w:rsid w:val="006E1D8C"/>
    <w:rsid w:val="00730B63"/>
    <w:rsid w:val="00730E62"/>
    <w:rsid w:val="007419B8"/>
    <w:rsid w:val="0074612A"/>
    <w:rsid w:val="00767477"/>
    <w:rsid w:val="0078091E"/>
    <w:rsid w:val="007937EC"/>
    <w:rsid w:val="007C42B9"/>
    <w:rsid w:val="007D38D4"/>
    <w:rsid w:val="007E4317"/>
    <w:rsid w:val="008662FC"/>
    <w:rsid w:val="00867441"/>
    <w:rsid w:val="008A75FA"/>
    <w:rsid w:val="008B266B"/>
    <w:rsid w:val="008C0F97"/>
    <w:rsid w:val="008D2968"/>
    <w:rsid w:val="008D6641"/>
    <w:rsid w:val="008E0BAC"/>
    <w:rsid w:val="008E69D8"/>
    <w:rsid w:val="00900E23"/>
    <w:rsid w:val="009070ED"/>
    <w:rsid w:val="009170D0"/>
    <w:rsid w:val="0094053A"/>
    <w:rsid w:val="00943160"/>
    <w:rsid w:val="00960F18"/>
    <w:rsid w:val="00965206"/>
    <w:rsid w:val="009731A4"/>
    <w:rsid w:val="00983C1E"/>
    <w:rsid w:val="009A1EE4"/>
    <w:rsid w:val="009A2797"/>
    <w:rsid w:val="009A464F"/>
    <w:rsid w:val="009D508D"/>
    <w:rsid w:val="00A00580"/>
    <w:rsid w:val="00A07CB4"/>
    <w:rsid w:val="00A15954"/>
    <w:rsid w:val="00A26836"/>
    <w:rsid w:val="00A35EDC"/>
    <w:rsid w:val="00A37B5E"/>
    <w:rsid w:val="00A401F7"/>
    <w:rsid w:val="00A41AA5"/>
    <w:rsid w:val="00A5183C"/>
    <w:rsid w:val="00A555AB"/>
    <w:rsid w:val="00A6268E"/>
    <w:rsid w:val="00A76525"/>
    <w:rsid w:val="00A77D57"/>
    <w:rsid w:val="00A91DF9"/>
    <w:rsid w:val="00A9285F"/>
    <w:rsid w:val="00AB24F2"/>
    <w:rsid w:val="00AB2B02"/>
    <w:rsid w:val="00AB63D5"/>
    <w:rsid w:val="00AD2D8A"/>
    <w:rsid w:val="00AE6212"/>
    <w:rsid w:val="00AF2D53"/>
    <w:rsid w:val="00AF3677"/>
    <w:rsid w:val="00B05C5A"/>
    <w:rsid w:val="00B36C45"/>
    <w:rsid w:val="00B42665"/>
    <w:rsid w:val="00B43459"/>
    <w:rsid w:val="00B54167"/>
    <w:rsid w:val="00B70DC3"/>
    <w:rsid w:val="00B81D97"/>
    <w:rsid w:val="00BC7F60"/>
    <w:rsid w:val="00BE4FA9"/>
    <w:rsid w:val="00C11B1B"/>
    <w:rsid w:val="00C33C53"/>
    <w:rsid w:val="00C54DD4"/>
    <w:rsid w:val="00C64A9A"/>
    <w:rsid w:val="00C770D8"/>
    <w:rsid w:val="00C85E72"/>
    <w:rsid w:val="00CB104E"/>
    <w:rsid w:val="00CC331A"/>
    <w:rsid w:val="00CD3D41"/>
    <w:rsid w:val="00CE2520"/>
    <w:rsid w:val="00D4257E"/>
    <w:rsid w:val="00D46FFE"/>
    <w:rsid w:val="00D6325B"/>
    <w:rsid w:val="00D8792D"/>
    <w:rsid w:val="00D90E81"/>
    <w:rsid w:val="00DA613E"/>
    <w:rsid w:val="00DA7D9C"/>
    <w:rsid w:val="00DD5D4F"/>
    <w:rsid w:val="00DE0F44"/>
    <w:rsid w:val="00DE1E1D"/>
    <w:rsid w:val="00DE7A0F"/>
    <w:rsid w:val="00E23469"/>
    <w:rsid w:val="00E23934"/>
    <w:rsid w:val="00E25487"/>
    <w:rsid w:val="00E278F2"/>
    <w:rsid w:val="00E42166"/>
    <w:rsid w:val="00E42251"/>
    <w:rsid w:val="00E651EB"/>
    <w:rsid w:val="00E76A1B"/>
    <w:rsid w:val="00EA5F45"/>
    <w:rsid w:val="00EA6B18"/>
    <w:rsid w:val="00EA7DE0"/>
    <w:rsid w:val="00EB131A"/>
    <w:rsid w:val="00ED0552"/>
    <w:rsid w:val="00ED53A2"/>
    <w:rsid w:val="00EF25D8"/>
    <w:rsid w:val="00F055AF"/>
    <w:rsid w:val="00F24351"/>
    <w:rsid w:val="00F373CD"/>
    <w:rsid w:val="00F44CA1"/>
    <w:rsid w:val="00F45957"/>
    <w:rsid w:val="00F84775"/>
    <w:rsid w:val="00F8732C"/>
    <w:rsid w:val="00FB5156"/>
    <w:rsid w:val="00FC064A"/>
    <w:rsid w:val="00FC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eate a new document." ma:contentTypeScope="" ma:versionID="5a51341169bda8f13242cff75c79f018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ed7f53b51940a8b48dc3b2069a7e603a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3DD0FA-91E5-470B-8A19-9BE4CE483E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553AB1-FF11-41C8-980A-77B1C76CC5C2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3.xml><?xml version="1.0" encoding="utf-8"?>
<ds:datastoreItem xmlns:ds="http://schemas.openxmlformats.org/officeDocument/2006/customXml" ds:itemID="{4A274120-149B-4BAE-B2F4-AD3B85CDDA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E5D90D-7FF9-4F14-814A-24E4C5740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fcc28-d344-4131-9c3c-cb0a7170aa9d"/>
    <ds:schemaRef ds:uri="05504784-3fc0-4a1a-ae70-7fe9fab90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21</cp:revision>
  <cp:lastPrinted>2019-10-14T08:56:00Z</cp:lastPrinted>
  <dcterms:created xsi:type="dcterms:W3CDTF">2022-01-05T08:37:00Z</dcterms:created>
  <dcterms:modified xsi:type="dcterms:W3CDTF">2025-01-30T07:32:00Z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