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45A92" w:rsidRDefault="00845A92" w:rsidP="00845A92">
      <w:pPr>
        <w:textAlignment w:val="baseline"/>
        <w:rPr>
          <w:rFonts w:ascii="Arial" w:eastAsia="Times New Roman" w:hAnsi="Arial" w:cs="Arial"/>
          <w:color w:val="000000"/>
          <w:kern w:val="0"/>
          <w:sz w:val="15"/>
          <w:szCs w:val="15"/>
          <w:lang w:eastAsia="fr-FR"/>
          <w14:ligatures w14:val="none"/>
        </w:rPr>
      </w:pPr>
    </w:p>
    <w:p w:rsidR="00845A92" w:rsidRPr="00845A92" w:rsidRDefault="00845A92" w:rsidP="00845A92">
      <w:pPr>
        <w:textAlignment w:val="baseline"/>
        <w:rPr>
          <w:rFonts w:ascii="Arial" w:eastAsia="Times New Roman" w:hAnsi="Arial" w:cs="Arial"/>
          <w:color w:val="000000"/>
          <w:kern w:val="0"/>
          <w:sz w:val="15"/>
          <w:szCs w:val="15"/>
          <w:lang w:eastAsia="fr-FR"/>
          <w14:ligatures w14:val="none"/>
        </w:rPr>
      </w:pPr>
    </w:p>
    <w:p w:rsidR="00845A92" w:rsidRPr="00845A92" w:rsidRDefault="00845A92" w:rsidP="00845A92">
      <w:pPr>
        <w:textAlignment w:val="baseline"/>
        <w:outlineLvl w:val="5"/>
        <w:rPr>
          <w:rFonts w:ascii="Arial" w:eastAsia="Times New Roman" w:hAnsi="Arial" w:cs="Arial"/>
          <w:b/>
          <w:bCs/>
          <w:color w:val="000000"/>
          <w:kern w:val="0"/>
          <w:sz w:val="30"/>
          <w:szCs w:val="30"/>
          <w:lang w:eastAsia="fr-FR"/>
          <w14:ligatures w14:val="none"/>
        </w:rPr>
      </w:pPr>
      <w:r w:rsidRPr="00845A92">
        <w:rPr>
          <w:rFonts w:ascii="EB Garamond" w:eastAsia="Times New Roman" w:hAnsi="EB Garamond" w:cs="Arial"/>
          <w:b/>
          <w:bCs/>
          <w:color w:val="000000"/>
          <w:kern w:val="0"/>
          <w:sz w:val="30"/>
          <w:szCs w:val="30"/>
          <w:bdr w:val="none" w:sz="0" w:space="0" w:color="auto" w:frame="1"/>
          <w:lang w:eastAsia="fr-FR"/>
          <w14:ligatures w14:val="none"/>
        </w:rPr>
        <w:t>Une conviction pour l'agriculture biologique</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Georgia" w:eastAsia="Times New Roman" w:hAnsi="Georgia" w:cs="Arial"/>
          <w:color w:val="000000"/>
          <w:kern w:val="0"/>
          <w:sz w:val="26"/>
          <w:szCs w:val="26"/>
          <w:bdr w:val="none" w:sz="0" w:space="0" w:color="auto" w:frame="1"/>
          <w:lang w:eastAsia="fr-FR"/>
          <w14:ligatures w14:val="none"/>
        </w:rPr>
        <w:t>Notre objectif premier est de créer un vin de terroir et pour cela il faut que le terroir lui-même puisse s’exprimer. C’est alors précisément pour cette raison que l’importance est donnée au bio au domaine.</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Arial" w:eastAsia="Times New Roman" w:hAnsi="Arial" w:cs="Arial"/>
          <w:color w:val="000000"/>
          <w:kern w:val="0"/>
          <w:sz w:val="26"/>
          <w:szCs w:val="26"/>
          <w:lang w:eastAsia="fr-FR"/>
          <w14:ligatures w14:val="none"/>
        </w:rPr>
        <w:t> </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Georgia" w:eastAsia="Times New Roman" w:hAnsi="Georgia" w:cs="Arial"/>
          <w:color w:val="000000"/>
          <w:kern w:val="0"/>
          <w:sz w:val="26"/>
          <w:szCs w:val="26"/>
          <w:bdr w:val="none" w:sz="0" w:space="0" w:color="auto" w:frame="1"/>
          <w:lang w:eastAsia="fr-FR"/>
          <w14:ligatures w14:val="none"/>
        </w:rPr>
        <w:t xml:space="preserve">Notre ligne de route peut se résumer </w:t>
      </w:r>
      <w:proofErr w:type="gramStart"/>
      <w:r w:rsidRPr="00845A92">
        <w:rPr>
          <w:rFonts w:ascii="Georgia" w:eastAsia="Times New Roman" w:hAnsi="Georgia" w:cs="Arial"/>
          <w:color w:val="000000"/>
          <w:kern w:val="0"/>
          <w:sz w:val="26"/>
          <w:szCs w:val="26"/>
          <w:bdr w:val="none" w:sz="0" w:space="0" w:color="auto" w:frame="1"/>
          <w:lang w:eastAsia="fr-FR"/>
          <w14:ligatures w14:val="none"/>
        </w:rPr>
        <w:t>ainsi:</w:t>
      </w:r>
      <w:proofErr w:type="gramEnd"/>
      <w:r w:rsidRPr="00845A92">
        <w:rPr>
          <w:rFonts w:ascii="Georgia" w:eastAsia="Times New Roman" w:hAnsi="Georgia" w:cs="Arial"/>
          <w:color w:val="000000"/>
          <w:kern w:val="0"/>
          <w:sz w:val="26"/>
          <w:szCs w:val="26"/>
          <w:bdr w:val="none" w:sz="0" w:space="0" w:color="auto" w:frame="1"/>
          <w:lang w:eastAsia="fr-FR"/>
          <w14:ligatures w14:val="none"/>
        </w:rPr>
        <w:t>  ne pas se contenter de faire un vin standard mais au contraire, façonner un vin identitaire reflétant au mieux Casta et son environnement.</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Arial" w:eastAsia="Times New Roman" w:hAnsi="Arial" w:cs="Arial"/>
          <w:color w:val="000000"/>
          <w:kern w:val="0"/>
          <w:sz w:val="26"/>
          <w:szCs w:val="26"/>
          <w:lang w:eastAsia="fr-FR"/>
          <w14:ligatures w14:val="none"/>
        </w:rPr>
        <w:t> </w:t>
      </w:r>
    </w:p>
    <w:p w:rsidR="00845A92" w:rsidRPr="00845A92" w:rsidRDefault="00845A92" w:rsidP="00845A92">
      <w:pPr>
        <w:jc w:val="both"/>
        <w:textAlignment w:val="baseline"/>
        <w:rPr>
          <w:rFonts w:ascii="Arial" w:eastAsia="Times New Roman" w:hAnsi="Arial" w:cs="Arial"/>
          <w:color w:val="000000"/>
          <w:kern w:val="0"/>
          <w:sz w:val="23"/>
          <w:szCs w:val="23"/>
          <w:lang w:eastAsia="fr-FR"/>
          <w14:ligatures w14:val="none"/>
        </w:rPr>
      </w:pPr>
      <w:r w:rsidRPr="00845A92">
        <w:rPr>
          <w:rFonts w:ascii="Georgia" w:eastAsia="Times New Roman" w:hAnsi="Georgia" w:cs="Arial"/>
          <w:color w:val="000000"/>
          <w:kern w:val="0"/>
          <w:sz w:val="26"/>
          <w:szCs w:val="26"/>
          <w:bdr w:val="none" w:sz="0" w:space="0" w:color="auto" w:frame="1"/>
          <w:lang w:eastAsia="fr-FR"/>
          <w14:ligatures w14:val="none"/>
        </w:rPr>
        <w:t>Pour cela, l’attention est donnée au bien être du végétal en tout premier lieu. Le fruit prend la place centrale de tout le domaine. Il est dans un environnement équilibré et sain et fait l'objet du moins d’intervention possible.</w:t>
      </w:r>
    </w:p>
    <w:p w:rsidR="00637092" w:rsidRDefault="00637092"/>
    <w:p w:rsidR="00845A92" w:rsidRDefault="00845A92"/>
    <w:p w:rsidR="00845A92" w:rsidRPr="00845A92" w:rsidRDefault="00845A92" w:rsidP="00845A92">
      <w:pPr>
        <w:textAlignment w:val="baseline"/>
        <w:rPr>
          <w:rFonts w:ascii="Arial" w:eastAsia="Times New Roman" w:hAnsi="Arial" w:cs="Arial"/>
          <w:color w:val="000000"/>
          <w:kern w:val="0"/>
          <w:sz w:val="15"/>
          <w:szCs w:val="15"/>
          <w:lang w:eastAsia="fr-FR"/>
          <w14:ligatures w14:val="none"/>
        </w:rPr>
      </w:pPr>
    </w:p>
    <w:p w:rsidR="00845A92" w:rsidRPr="00845A92" w:rsidRDefault="00845A92" w:rsidP="00845A92">
      <w:pPr>
        <w:textAlignment w:val="baseline"/>
        <w:rPr>
          <w:rFonts w:ascii="Arial" w:eastAsia="Times New Roman" w:hAnsi="Arial" w:cs="Arial"/>
          <w:color w:val="000000"/>
          <w:kern w:val="0"/>
          <w:sz w:val="15"/>
          <w:szCs w:val="15"/>
          <w:lang w:eastAsia="fr-FR"/>
          <w14:ligatures w14:val="none"/>
        </w:rPr>
      </w:pPr>
    </w:p>
    <w:p w:rsidR="00845A92" w:rsidRPr="00845A92" w:rsidRDefault="00845A92" w:rsidP="00845A92">
      <w:pPr>
        <w:textAlignment w:val="baseline"/>
        <w:outlineLvl w:val="5"/>
        <w:rPr>
          <w:rFonts w:ascii="Arial" w:eastAsia="Times New Roman" w:hAnsi="Arial" w:cs="Arial"/>
          <w:b/>
          <w:bCs/>
          <w:color w:val="000000"/>
          <w:kern w:val="0"/>
          <w:sz w:val="30"/>
          <w:szCs w:val="30"/>
          <w:lang w:eastAsia="fr-FR"/>
          <w14:ligatures w14:val="none"/>
        </w:rPr>
      </w:pPr>
      <w:r w:rsidRPr="00845A92">
        <w:rPr>
          <w:rFonts w:ascii="EB Garamond" w:eastAsia="Times New Roman" w:hAnsi="EB Garamond" w:cs="Arial"/>
          <w:b/>
          <w:bCs/>
          <w:color w:val="000000"/>
          <w:kern w:val="0"/>
          <w:sz w:val="30"/>
          <w:szCs w:val="30"/>
          <w:bdr w:val="none" w:sz="0" w:space="0" w:color="auto" w:frame="1"/>
          <w:lang w:eastAsia="fr-FR"/>
          <w14:ligatures w14:val="none"/>
        </w:rPr>
        <w:t>Un domaine de famille</w:t>
      </w:r>
    </w:p>
    <w:p w:rsidR="00845A92" w:rsidRPr="00845A92" w:rsidRDefault="00845A92" w:rsidP="00845A92">
      <w:pPr>
        <w:textAlignment w:val="baseline"/>
        <w:rPr>
          <w:rFonts w:ascii="Arial" w:eastAsia="Times New Roman" w:hAnsi="Arial" w:cs="Arial"/>
          <w:color w:val="000000"/>
          <w:kern w:val="0"/>
          <w:sz w:val="15"/>
          <w:szCs w:val="15"/>
          <w:lang w:eastAsia="fr-FR"/>
          <w14:ligatures w14:val="none"/>
        </w:rPr>
      </w:pPr>
      <w:r w:rsidRPr="00845A92">
        <w:rPr>
          <w:rFonts w:ascii="Arial" w:eastAsia="Times New Roman" w:hAnsi="Arial" w:cs="Arial"/>
          <w:color w:val="000000"/>
          <w:kern w:val="0"/>
          <w:sz w:val="15"/>
          <w:szCs w:val="15"/>
          <w:lang w:eastAsia="fr-FR"/>
          <w14:ligatures w14:val="none"/>
        </w:rPr>
        <w:fldChar w:fldCharType="begin"/>
      </w:r>
      <w:r w:rsidRPr="00845A92">
        <w:rPr>
          <w:rFonts w:ascii="Arial" w:eastAsia="Times New Roman" w:hAnsi="Arial" w:cs="Arial"/>
          <w:color w:val="000000"/>
          <w:kern w:val="0"/>
          <w:sz w:val="15"/>
          <w:szCs w:val="15"/>
          <w:lang w:eastAsia="fr-FR"/>
          <w14:ligatures w14:val="none"/>
        </w:rPr>
        <w:instrText xml:space="preserve"> INCLUDEPICTURE "https://static.wixstatic.com/media/f574ce_73cd7be190874d02b176e432090fb957~mv2.jpg/v1/fill/w_419,h_356,al_c,q_80,usm_0.66_1.00_0.01,enc_avif,quality_auto/f574ce_73cd7be190874d02b176e432090fb957~mv2.jpg" \* MERGEFORMATINET </w:instrText>
      </w:r>
      <w:r w:rsidRPr="00845A92">
        <w:rPr>
          <w:rFonts w:ascii="Arial" w:eastAsia="Times New Roman" w:hAnsi="Arial" w:cs="Arial"/>
          <w:color w:val="000000"/>
          <w:kern w:val="0"/>
          <w:sz w:val="15"/>
          <w:szCs w:val="15"/>
          <w:lang w:eastAsia="fr-FR"/>
          <w14:ligatures w14:val="none"/>
        </w:rPr>
        <w:fldChar w:fldCharType="separate"/>
      </w:r>
      <w:r w:rsidRPr="00845A92">
        <w:rPr>
          <w:rFonts w:ascii="Arial" w:eastAsia="Times New Roman" w:hAnsi="Arial" w:cs="Arial"/>
          <w:noProof/>
          <w:color w:val="000000"/>
          <w:kern w:val="0"/>
          <w:sz w:val="15"/>
          <w:szCs w:val="15"/>
          <w:lang w:eastAsia="fr-FR"/>
          <w14:ligatures w14:val="none"/>
        </w:rPr>
        <w:drawing>
          <wp:inline distT="0" distB="0" distL="0" distR="0">
            <wp:extent cx="5318125" cy="4523740"/>
            <wp:effectExtent l="0" t="0" r="3175" b="0"/>
            <wp:docPr id="4211655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18125" cy="4523740"/>
                    </a:xfrm>
                    <a:prstGeom prst="rect">
                      <a:avLst/>
                    </a:prstGeom>
                    <a:noFill/>
                    <a:ln>
                      <a:noFill/>
                    </a:ln>
                  </pic:spPr>
                </pic:pic>
              </a:graphicData>
            </a:graphic>
          </wp:inline>
        </w:drawing>
      </w:r>
      <w:r w:rsidRPr="00845A92">
        <w:rPr>
          <w:rFonts w:ascii="Arial" w:eastAsia="Times New Roman" w:hAnsi="Arial" w:cs="Arial"/>
          <w:color w:val="000000"/>
          <w:kern w:val="0"/>
          <w:sz w:val="15"/>
          <w:szCs w:val="15"/>
          <w:lang w:eastAsia="fr-FR"/>
          <w14:ligatures w14:val="none"/>
        </w:rPr>
        <w:fldChar w:fldCharType="end"/>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Georgia" w:eastAsia="Times New Roman" w:hAnsi="Georgia" w:cs="Arial"/>
          <w:color w:val="000000"/>
          <w:kern w:val="0"/>
          <w:sz w:val="26"/>
          <w:szCs w:val="26"/>
          <w:bdr w:val="none" w:sz="0" w:space="0" w:color="auto" w:frame="1"/>
          <w:lang w:eastAsia="fr-FR"/>
          <w14:ligatures w14:val="none"/>
        </w:rPr>
        <w:t>C'est en 1987 que l'aventure familiale commence avec l'acquisition du domaine par Laurent Giacometti et son fils, Christian.</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Georgia" w:eastAsia="Times New Roman" w:hAnsi="Georgia" w:cs="Arial"/>
          <w:color w:val="000000"/>
          <w:kern w:val="0"/>
          <w:sz w:val="26"/>
          <w:szCs w:val="26"/>
          <w:bdr w:val="none" w:sz="0" w:space="0" w:color="auto" w:frame="1"/>
          <w:lang w:eastAsia="fr-FR"/>
          <w14:ligatures w14:val="none"/>
        </w:rPr>
        <w:t xml:space="preserve">En 1997, c’est Christian Giacometti qui reprend le domaine avec sa femme Corinne, qui gère la partie administrative. Précédemment potiers tous les deux, </w:t>
      </w:r>
      <w:r w:rsidRPr="00845A92">
        <w:rPr>
          <w:rFonts w:ascii="Georgia" w:eastAsia="Times New Roman" w:hAnsi="Georgia" w:cs="Arial"/>
          <w:color w:val="000000"/>
          <w:kern w:val="0"/>
          <w:sz w:val="26"/>
          <w:szCs w:val="26"/>
          <w:bdr w:val="none" w:sz="0" w:space="0" w:color="auto" w:frame="1"/>
          <w:lang w:eastAsia="fr-FR"/>
          <w14:ligatures w14:val="none"/>
        </w:rPr>
        <w:lastRenderedPageBreak/>
        <w:t>Christian et Corinne avaient déjà une connaissance de la terre, avant même celle de la vigne, domaine qui leur était alors à l’époque pratiquement inconnu.</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Georgia" w:eastAsia="Times New Roman" w:hAnsi="Georgia" w:cs="Arial"/>
          <w:color w:val="000000"/>
          <w:kern w:val="0"/>
          <w:sz w:val="26"/>
          <w:szCs w:val="26"/>
          <w:bdr w:val="none" w:sz="0" w:space="0" w:color="auto" w:frame="1"/>
          <w:lang w:eastAsia="fr-FR"/>
          <w14:ligatures w14:val="none"/>
        </w:rPr>
        <w:t>La 3ème génération a ensuite repris le flambeau avec l'arrivée de leur fille Sarah en 2006 puis, de leur fils  Simon deux années plus tard.</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Times New Roman" w:eastAsia="Times New Roman" w:hAnsi="Times New Roman" w:cs="Times New Roman"/>
          <w:color w:val="000000"/>
          <w:kern w:val="0"/>
          <w:sz w:val="26"/>
          <w:szCs w:val="26"/>
          <w:bdr w:val="none" w:sz="0" w:space="0" w:color="auto" w:frame="1"/>
          <w:lang w:eastAsia="fr-FR"/>
          <w14:ligatures w14:val="none"/>
        </w:rPr>
        <w:t>​</w:t>
      </w:r>
    </w:p>
    <w:p w:rsidR="00845A92" w:rsidRPr="00845A92" w:rsidRDefault="00845A92" w:rsidP="00845A92">
      <w:pPr>
        <w:jc w:val="both"/>
        <w:textAlignment w:val="baseline"/>
        <w:rPr>
          <w:rFonts w:ascii="Arial" w:eastAsia="Times New Roman" w:hAnsi="Arial" w:cs="Arial"/>
          <w:color w:val="000000"/>
          <w:kern w:val="0"/>
          <w:sz w:val="26"/>
          <w:szCs w:val="26"/>
          <w:lang w:eastAsia="fr-FR"/>
          <w14:ligatures w14:val="none"/>
        </w:rPr>
      </w:pPr>
      <w:r w:rsidRPr="00845A92">
        <w:rPr>
          <w:rFonts w:ascii="Georgia" w:eastAsia="Times New Roman" w:hAnsi="Georgia" w:cs="Arial"/>
          <w:color w:val="000000"/>
          <w:kern w:val="0"/>
          <w:sz w:val="26"/>
          <w:szCs w:val="26"/>
          <w:bdr w:val="none" w:sz="0" w:space="0" w:color="auto" w:frame="1"/>
          <w:lang w:eastAsia="fr-FR"/>
          <w14:ligatures w14:val="none"/>
        </w:rPr>
        <w:t>Ainsi, le domaine est avant tout une histoire de famille, dont la force est de savoir marier les talents et compétences des uns et des autres pour faire vivre leur vignoble sous l’égide de valeurs communes :  le respect absolu de la terre et du terroir.</w:t>
      </w:r>
    </w:p>
    <w:p w:rsidR="00845A92" w:rsidRDefault="00845A92"/>
    <w:p w:rsidR="00845A92" w:rsidRDefault="00845A92"/>
    <w:p w:rsidR="00845A92" w:rsidRPr="00845A92" w:rsidRDefault="00845A92" w:rsidP="00845A92">
      <w:pPr>
        <w:textAlignment w:val="baseline"/>
        <w:outlineLvl w:val="5"/>
        <w:rPr>
          <w:rFonts w:ascii="Arial" w:eastAsia="Times New Roman" w:hAnsi="Arial" w:cs="Arial"/>
          <w:b/>
          <w:bCs/>
          <w:color w:val="000000"/>
          <w:kern w:val="0"/>
          <w:sz w:val="30"/>
          <w:szCs w:val="30"/>
          <w:lang w:eastAsia="fr-FR"/>
          <w14:ligatures w14:val="none"/>
        </w:rPr>
      </w:pPr>
      <w:r w:rsidRPr="00845A92">
        <w:rPr>
          <w:rFonts w:ascii="EB Garamond" w:eastAsia="Times New Roman" w:hAnsi="EB Garamond" w:cs="Arial"/>
          <w:b/>
          <w:bCs/>
          <w:color w:val="000000"/>
          <w:kern w:val="0"/>
          <w:sz w:val="30"/>
          <w:szCs w:val="30"/>
          <w:bdr w:val="none" w:sz="0" w:space="0" w:color="auto" w:frame="1"/>
          <w:lang w:eastAsia="fr-FR"/>
          <w14:ligatures w14:val="none"/>
        </w:rPr>
        <w:t>Un terroir particulier</w:t>
      </w:r>
    </w:p>
    <w:p w:rsidR="00845A92" w:rsidRPr="00845A92" w:rsidRDefault="00845A92" w:rsidP="00845A92">
      <w:pPr>
        <w:textAlignment w:val="baseline"/>
        <w:rPr>
          <w:rFonts w:ascii="Arial" w:eastAsia="Times New Roman" w:hAnsi="Arial" w:cs="Arial"/>
          <w:color w:val="000000"/>
          <w:kern w:val="0"/>
          <w:sz w:val="15"/>
          <w:szCs w:val="15"/>
          <w:lang w:eastAsia="fr-FR"/>
          <w14:ligatures w14:val="none"/>
        </w:rPr>
      </w:pPr>
    </w:p>
    <w:p w:rsidR="00845A92" w:rsidRPr="00845A92" w:rsidRDefault="00845A92" w:rsidP="00845A92">
      <w:pPr>
        <w:jc w:val="both"/>
        <w:textAlignment w:val="baseline"/>
        <w:rPr>
          <w:rFonts w:ascii="Times New Roman" w:eastAsia="Times New Roman" w:hAnsi="Times New Roman" w:cs="Times New Roman"/>
          <w:kern w:val="0"/>
          <w:sz w:val="26"/>
          <w:szCs w:val="26"/>
          <w:lang w:eastAsia="fr-FR"/>
          <w14:ligatures w14:val="none"/>
        </w:rPr>
      </w:pPr>
      <w:r w:rsidRPr="00845A92">
        <w:rPr>
          <w:rFonts w:ascii="Georgia" w:eastAsia="Times New Roman" w:hAnsi="Georgia" w:cs="Times New Roman"/>
          <w:kern w:val="0"/>
          <w:sz w:val="26"/>
          <w:szCs w:val="26"/>
          <w:bdr w:val="none" w:sz="0" w:space="0" w:color="auto" w:frame="1"/>
          <w:lang w:eastAsia="fr-FR"/>
          <w14:ligatures w14:val="none"/>
        </w:rPr>
        <w:t>A Casta, le climat est typiquement méditerranéen car fortement marqué par l’irrégularité interannuelle des précipitations. Au moment des pluies, l’influence du milieu marin se fait sentir sur la teneur en chlorures et en sodium apportés par les eaux de pluies. Les entrées maritimes affranchissent le vignoble. A cela s’ajoute l’activité du Libecciu qui souffle pratiquement en continu. Il s’agit donc d’un lieu assez préservé qui rend plus facile et moins risqué le travail en Bio car réduit le risque de maladie sur le vignoble.</w:t>
      </w:r>
    </w:p>
    <w:p w:rsidR="00845A92" w:rsidRPr="00845A92" w:rsidRDefault="00845A92" w:rsidP="00845A92">
      <w:pPr>
        <w:jc w:val="both"/>
        <w:textAlignment w:val="baseline"/>
        <w:rPr>
          <w:rFonts w:ascii="Times New Roman" w:eastAsia="Times New Roman" w:hAnsi="Times New Roman" w:cs="Times New Roman"/>
          <w:kern w:val="0"/>
          <w:sz w:val="26"/>
          <w:szCs w:val="26"/>
          <w:lang w:eastAsia="fr-FR"/>
          <w14:ligatures w14:val="none"/>
        </w:rPr>
      </w:pPr>
      <w:r w:rsidRPr="00845A92">
        <w:rPr>
          <w:rFonts w:ascii="Georgia" w:eastAsia="Times New Roman" w:hAnsi="Georgia" w:cs="Times New Roman"/>
          <w:kern w:val="0"/>
          <w:sz w:val="26"/>
          <w:szCs w:val="26"/>
          <w:bdr w:val="none" w:sz="0" w:space="0" w:color="auto" w:frame="1"/>
          <w:lang w:eastAsia="fr-FR"/>
          <w14:ligatures w14:val="none"/>
        </w:rPr>
        <w:t>De plus, à la différence de Patrimonio qui connait un sol argilo-calcaire, le terroir de Casta est constitué d’un sol granitique. D'où notre tradition de travailler le Sciaccarellu, chose qui ne se fait pas dans l'appellation.</w:t>
      </w:r>
    </w:p>
    <w:p w:rsidR="00845A92" w:rsidRPr="00845A92" w:rsidRDefault="00845A92" w:rsidP="00845A92">
      <w:pPr>
        <w:jc w:val="both"/>
        <w:textAlignment w:val="baseline"/>
        <w:rPr>
          <w:rFonts w:ascii="Times New Roman" w:eastAsia="Times New Roman" w:hAnsi="Times New Roman" w:cs="Times New Roman"/>
          <w:kern w:val="0"/>
          <w:sz w:val="26"/>
          <w:szCs w:val="26"/>
          <w:lang w:eastAsia="fr-FR"/>
          <w14:ligatures w14:val="none"/>
        </w:rPr>
      </w:pPr>
      <w:r w:rsidRPr="00845A92">
        <w:rPr>
          <w:rFonts w:ascii="Georgia" w:eastAsia="Times New Roman" w:hAnsi="Georgia" w:cs="Times New Roman"/>
          <w:kern w:val="0"/>
          <w:sz w:val="26"/>
          <w:szCs w:val="26"/>
          <w:bdr w:val="none" w:sz="0" w:space="0" w:color="auto" w:frame="1"/>
          <w:lang w:eastAsia="fr-FR"/>
          <w14:ligatures w14:val="none"/>
        </w:rPr>
        <w:t>La typicité de ce sol apporte des qualités particulières au domaine et à ses vins: le granit des sous-sols apporte élégance et finesse au terroir. Il permet de dynamiser les sols et de mieux fixer les éléments minéraux dont a besoin la plante. La vigne résiste alors mieux. Ce type de sol est très filtrant et présente donc tout son intérêt pour une culture en Agriculture Biologique.</w:t>
      </w:r>
    </w:p>
    <w:p w:rsidR="00845A92" w:rsidRPr="00845A92" w:rsidRDefault="00845A92" w:rsidP="00845A92">
      <w:pPr>
        <w:textAlignment w:val="baseline"/>
        <w:rPr>
          <w:rFonts w:ascii="Arial" w:eastAsia="Times New Roman" w:hAnsi="Arial" w:cs="Arial"/>
          <w:color w:val="000000"/>
          <w:kern w:val="0"/>
          <w:sz w:val="15"/>
          <w:szCs w:val="15"/>
          <w:lang w:eastAsia="fr-FR"/>
          <w14:ligatures w14:val="none"/>
        </w:rPr>
      </w:pPr>
    </w:p>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Pr="00845A92" w:rsidRDefault="00845A92">
      <w:pPr>
        <w:rPr>
          <w:b/>
          <w:bCs/>
          <w:sz w:val="36"/>
          <w:szCs w:val="36"/>
        </w:rPr>
      </w:pPr>
      <w:r w:rsidRPr="00845A92">
        <w:rPr>
          <w:b/>
          <w:bCs/>
          <w:sz w:val="36"/>
          <w:szCs w:val="36"/>
        </w:rPr>
        <w:lastRenderedPageBreak/>
        <w:t>LES VINS</w:t>
      </w:r>
    </w:p>
    <w:p w:rsidR="00845A92" w:rsidRDefault="00845A92"/>
    <w:p w:rsidR="00845A92" w:rsidRDefault="00845A92"/>
    <w:p w:rsidR="00845A92" w:rsidRDefault="00845A92" w:rsidP="00845A92">
      <w:pPr>
        <w:pStyle w:val="font8"/>
        <w:spacing w:before="0" w:beforeAutospacing="0" w:after="0" w:afterAutospacing="0"/>
        <w:jc w:val="both"/>
        <w:textAlignment w:val="baseline"/>
        <w:rPr>
          <w:sz w:val="27"/>
          <w:szCs w:val="27"/>
        </w:rPr>
      </w:pPr>
      <w:r>
        <w:rPr>
          <w:rStyle w:val="wixui-rich-texttext"/>
          <w:rFonts w:ascii="Arial" w:hAnsi="Arial" w:cs="Arial"/>
          <w:color w:val="2F2E2E"/>
          <w:sz w:val="27"/>
          <w:szCs w:val="27"/>
          <w:bdr w:val="none" w:sz="0" w:space="0" w:color="auto" w:frame="1"/>
        </w:rPr>
        <w:t>Chez nous au domaine, le travail du sol est mécanique et ne contient aucun désherbant chimique. La récolte se fait de façon manuelle.</w:t>
      </w:r>
    </w:p>
    <w:p w:rsidR="00845A92" w:rsidRDefault="00845A92" w:rsidP="00845A92">
      <w:pPr>
        <w:pStyle w:val="font8"/>
        <w:spacing w:before="0" w:beforeAutospacing="0" w:after="0" w:afterAutospacing="0"/>
        <w:jc w:val="both"/>
        <w:textAlignment w:val="baseline"/>
        <w:rPr>
          <w:sz w:val="27"/>
          <w:szCs w:val="27"/>
        </w:rPr>
      </w:pPr>
      <w:r>
        <w:rPr>
          <w:rStyle w:val="wixguard"/>
          <w:rFonts w:ascii="Arial" w:hAnsi="Arial" w:cs="Arial"/>
          <w:color w:val="2F2E2E"/>
          <w:sz w:val="27"/>
          <w:szCs w:val="27"/>
          <w:bdr w:val="none" w:sz="0" w:space="0" w:color="auto" w:frame="1"/>
        </w:rPr>
        <w:t>​</w:t>
      </w:r>
    </w:p>
    <w:p w:rsidR="00845A92" w:rsidRDefault="00845A92" w:rsidP="00845A92">
      <w:pPr>
        <w:pStyle w:val="font8"/>
        <w:spacing w:before="0" w:beforeAutospacing="0" w:after="0" w:afterAutospacing="0"/>
        <w:jc w:val="both"/>
        <w:textAlignment w:val="baseline"/>
        <w:rPr>
          <w:sz w:val="27"/>
          <w:szCs w:val="27"/>
        </w:rPr>
      </w:pPr>
      <w:r>
        <w:rPr>
          <w:rStyle w:val="wixui-rich-texttext"/>
          <w:rFonts w:ascii="Arial" w:hAnsi="Arial" w:cs="Arial"/>
          <w:color w:val="2F2E2E"/>
          <w:sz w:val="27"/>
          <w:szCs w:val="27"/>
          <w:bdr w:val="none" w:sz="0" w:space="0" w:color="auto" w:frame="1"/>
        </w:rPr>
        <w:t>En cave, c’est la nature qui opère et fait partir les jus en fermentation. Pas de produits chimiques ajoutés dans le processus de vinification du domaine.</w:t>
      </w:r>
    </w:p>
    <w:p w:rsidR="00845A92" w:rsidRDefault="00845A92" w:rsidP="00845A92">
      <w:pPr>
        <w:pStyle w:val="font8"/>
        <w:spacing w:before="0" w:beforeAutospacing="0" w:after="0" w:afterAutospacing="0"/>
        <w:jc w:val="both"/>
        <w:textAlignment w:val="baseline"/>
        <w:rPr>
          <w:sz w:val="27"/>
          <w:szCs w:val="27"/>
        </w:rPr>
      </w:pPr>
      <w:r>
        <w:rPr>
          <w:sz w:val="27"/>
          <w:szCs w:val="27"/>
        </w:rPr>
        <w:t> </w:t>
      </w:r>
    </w:p>
    <w:p w:rsidR="00845A92" w:rsidRDefault="00845A92" w:rsidP="00845A92">
      <w:pPr>
        <w:pStyle w:val="font8"/>
        <w:spacing w:before="0" w:beforeAutospacing="0" w:after="0" w:afterAutospacing="0"/>
        <w:jc w:val="both"/>
        <w:textAlignment w:val="baseline"/>
        <w:rPr>
          <w:rStyle w:val="wixui-rich-texttext"/>
          <w:rFonts w:ascii="Arial" w:hAnsi="Arial" w:cs="Arial"/>
          <w:color w:val="2F2E2E"/>
          <w:sz w:val="27"/>
          <w:szCs w:val="27"/>
          <w:bdr w:val="none" w:sz="0" w:space="0" w:color="auto" w:frame="1"/>
        </w:rPr>
      </w:pPr>
      <w:r>
        <w:rPr>
          <w:rStyle w:val="wixui-rich-texttext"/>
          <w:rFonts w:ascii="Arial" w:hAnsi="Arial" w:cs="Arial"/>
          <w:color w:val="2F2E2E"/>
          <w:sz w:val="27"/>
          <w:szCs w:val="27"/>
          <w:bdr w:val="none" w:sz="0" w:space="0" w:color="auto" w:frame="1"/>
        </w:rPr>
        <w:t>La vinification est réalisée séparément en parcellaire. Cela permet alors une meilleure lecture du terroir. Chaque parcelle apportant sa particularité. L’assemblage se fait après durant l’élevage.</w:t>
      </w:r>
    </w:p>
    <w:p w:rsidR="00845A92" w:rsidRDefault="00845A92" w:rsidP="00845A92">
      <w:pPr>
        <w:pStyle w:val="font8"/>
        <w:spacing w:before="0" w:beforeAutospacing="0" w:after="0" w:afterAutospacing="0"/>
        <w:jc w:val="both"/>
        <w:textAlignment w:val="baseline"/>
        <w:rPr>
          <w:rStyle w:val="wixui-rich-texttext"/>
          <w:rFonts w:ascii="Arial" w:hAnsi="Arial" w:cs="Arial"/>
          <w:color w:val="2F2E2E"/>
          <w:sz w:val="27"/>
          <w:szCs w:val="27"/>
          <w:bdr w:val="none" w:sz="0" w:space="0" w:color="auto" w:frame="1"/>
        </w:rPr>
      </w:pPr>
    </w:p>
    <w:p w:rsidR="00845A92" w:rsidRDefault="00845A92" w:rsidP="00845A92">
      <w:pPr>
        <w:pStyle w:val="font8"/>
        <w:spacing w:before="0" w:beforeAutospacing="0" w:after="0" w:afterAutospacing="0"/>
        <w:jc w:val="both"/>
        <w:textAlignment w:val="baseline"/>
        <w:rPr>
          <w:rStyle w:val="wixui-rich-texttext"/>
          <w:rFonts w:ascii="Arial" w:hAnsi="Arial" w:cs="Arial"/>
          <w:color w:val="2F2E2E"/>
          <w:sz w:val="27"/>
          <w:szCs w:val="27"/>
          <w:bdr w:val="none" w:sz="0" w:space="0" w:color="auto" w:frame="1"/>
        </w:rPr>
      </w:pPr>
    </w:p>
    <w:p w:rsidR="00845A92" w:rsidRDefault="00845A92" w:rsidP="00845A92">
      <w:pPr>
        <w:pStyle w:val="font8"/>
        <w:spacing w:before="0" w:beforeAutospacing="0" w:after="0" w:afterAutospacing="0"/>
        <w:jc w:val="both"/>
        <w:textAlignment w:val="baseline"/>
        <w:rPr>
          <w:sz w:val="27"/>
          <w:szCs w:val="27"/>
        </w:rPr>
      </w:pPr>
    </w:p>
    <w:p w:rsidR="00845A92" w:rsidRDefault="00845A92" w:rsidP="00845A92">
      <w:pPr>
        <w:pStyle w:val="Titre1"/>
        <w:spacing w:before="0"/>
        <w:jc w:val="center"/>
        <w:textAlignment w:val="baseline"/>
        <w:rPr>
          <w:sz w:val="68"/>
          <w:szCs w:val="68"/>
        </w:rPr>
      </w:pPr>
      <w:r>
        <w:rPr>
          <w:rStyle w:val="wixui-rich-texttext"/>
          <w:rFonts w:ascii="EB Garamond" w:hAnsi="EB Garamond"/>
          <w:color w:val="000000"/>
          <w:sz w:val="68"/>
          <w:szCs w:val="68"/>
          <w:bdr w:val="none" w:sz="0" w:space="0" w:color="auto" w:frame="1"/>
        </w:rPr>
        <w:t>Nos vins</w:t>
      </w:r>
    </w:p>
    <w:p w:rsidR="00845A92" w:rsidRDefault="00845A92" w:rsidP="00845A92">
      <w:pPr>
        <w:textAlignment w:val="baseline"/>
      </w:pPr>
      <w:r>
        <w:rPr>
          <w:noProof/>
          <w:color w:val="0000FF"/>
          <w:bdr w:val="single" w:sz="24" w:space="0" w:color="auto" w:frame="1"/>
        </w:rPr>
        <w:drawing>
          <wp:inline distT="0" distB="0" distL="0" distR="0">
            <wp:extent cx="3128010" cy="2967990"/>
            <wp:effectExtent l="0" t="0" r="0" b="3810"/>
            <wp:docPr id="412346429" name="Image 11">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Cru des Agriate Blanc 2023 - </w:t>
      </w:r>
      <w:r>
        <w:rPr>
          <w:rStyle w:val="wixui-rich-texttext"/>
          <w:rFonts w:ascii="Arial" w:hAnsi="Arial" w:cs="Arial"/>
          <w:color w:val="E21C21"/>
          <w:spacing w:val="19"/>
          <w:sz w:val="27"/>
          <w:szCs w:val="27"/>
          <w:bdr w:val="none" w:sz="0" w:space="0" w:color="auto" w:frame="1"/>
        </w:rPr>
        <w:t>Rupture de stock</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Vin de France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100% Vermentino </w:t>
      </w:r>
    </w:p>
    <w:p w:rsidR="00845A92" w:rsidRDefault="00845A92" w:rsidP="00845A92">
      <w:pPr>
        <w:pStyle w:val="font4"/>
        <w:spacing w:before="0" w:beforeAutospacing="0" w:after="0" w:afterAutospacing="0"/>
        <w:jc w:val="both"/>
        <w:textAlignment w:val="baseline"/>
      </w:pPr>
      <w:r>
        <w:rPr>
          <w:rStyle w:val="wixguard"/>
          <w:rFonts w:ascii="EB Garamond" w:hAnsi="EB Garamond"/>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Titre4"/>
        <w:spacing w:before="0"/>
        <w:textAlignment w:val="baseline"/>
      </w:pPr>
      <w:r>
        <w:rPr>
          <w:rStyle w:val="wixui-rich-texttext"/>
          <w:rFonts w:ascii="EB Garamond" w:hAnsi="EB Garamond"/>
          <w:bdr w:val="none" w:sz="0" w:space="0" w:color="auto" w:frame="1"/>
        </w:rPr>
        <w:t>80% Pressurage direct, 20% macération pelliculaire de 24h</w:t>
      </w:r>
    </w:p>
    <w:p w:rsidR="00845A92" w:rsidRDefault="00845A92" w:rsidP="00845A92">
      <w:pPr>
        <w:pStyle w:val="Titre4"/>
        <w:spacing w:before="0"/>
        <w:textAlignment w:val="baseline"/>
      </w:pPr>
      <w:r>
        <w:rPr>
          <w:rStyle w:val="wixui-rich-texttext"/>
          <w:rFonts w:ascii="EB Garamond" w:hAnsi="EB Garamond"/>
          <w:bdr w:val="none" w:sz="0" w:space="0" w:color="auto" w:frame="1"/>
        </w:rPr>
        <w:t>Débourbage naturel au froid de 24 heures, soutirage du jus clair par gravité.</w:t>
      </w:r>
    </w:p>
    <w:p w:rsidR="00845A92" w:rsidRDefault="00845A92" w:rsidP="00845A92">
      <w:pPr>
        <w:pStyle w:val="Titre4"/>
        <w:spacing w:before="0"/>
        <w:textAlignment w:val="baseline"/>
      </w:pPr>
      <w:r>
        <w:rPr>
          <w:rStyle w:val="wixui-rich-texttext"/>
          <w:rFonts w:ascii="EB Garamond" w:hAnsi="EB Garamond"/>
          <w:bdr w:val="none" w:sz="0" w:space="0" w:color="auto" w:frame="1"/>
        </w:rPr>
        <w:t>Départ naturel en fermentation.</w:t>
      </w:r>
    </w:p>
    <w:p w:rsidR="00845A92" w:rsidRDefault="00845A92" w:rsidP="00845A92">
      <w:pPr>
        <w:pStyle w:val="Titre4"/>
        <w:spacing w:before="0"/>
        <w:textAlignment w:val="baseline"/>
      </w:pPr>
      <w:r>
        <w:rPr>
          <w:rStyle w:val="wixui-rich-texttext"/>
          <w:rFonts w:ascii="EB Garamond" w:hAnsi="EB Garamond"/>
          <w:bdr w:val="none" w:sz="0" w:space="0" w:color="auto" w:frame="1"/>
        </w:rPr>
        <w:t>Fermentation lente en cuve Inox thermo régulée. Fermentation malo-lactique spontanée au cours de l’élevage de 6 mois sur lies fines.</w:t>
      </w:r>
    </w:p>
    <w:p w:rsidR="00845A92" w:rsidRDefault="00845A92" w:rsidP="00845A92">
      <w:pPr>
        <w:pStyle w:val="font8"/>
        <w:spacing w:before="0" w:beforeAutospacing="0" w:after="0" w:afterAutospacing="0"/>
        <w:textAlignment w:val="baseline"/>
        <w:rPr>
          <w:sz w:val="23"/>
          <w:szCs w:val="23"/>
        </w:rPr>
      </w:pPr>
      <w:r>
        <w:rPr>
          <w:rStyle w:val="wixguard"/>
          <w:sz w:val="23"/>
          <w:szCs w:val="23"/>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lastRenderedPageBreak/>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Très apprécié dans l'année, le Vermentino réserve d'agréables surprises avec un peu de bouteille! </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10-12°c sur un poisson cuisiné, une volaille maigre, ou en accord de fromage frais (brocciu ; ricotta).</w:t>
      </w:r>
    </w:p>
    <w:p w:rsidR="00845A92" w:rsidRDefault="00845A92" w:rsidP="00845A92">
      <w:pPr>
        <w:textAlignment w:val="baseline"/>
      </w:pPr>
      <w:r>
        <w:rPr>
          <w:noProof/>
          <w:color w:val="0000FF"/>
          <w:bdr w:val="single" w:sz="24" w:space="0" w:color="auto" w:frame="1"/>
        </w:rPr>
        <w:drawing>
          <wp:inline distT="0" distB="0" distL="0" distR="0">
            <wp:extent cx="3128010" cy="2967990"/>
            <wp:effectExtent l="0" t="0" r="0" b="3810"/>
            <wp:docPr id="462261934" name="Image 10">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75"/>
          <w:szCs w:val="75"/>
        </w:rPr>
      </w:pPr>
      <w:r>
        <w:rPr>
          <w:rStyle w:val="wixui-rich-texttext"/>
          <w:rFonts w:ascii="Arial" w:hAnsi="Arial" w:cs="Arial"/>
          <w:color w:val="333333"/>
          <w:spacing w:val="19"/>
          <w:sz w:val="36"/>
          <w:szCs w:val="36"/>
          <w:bdr w:val="none" w:sz="0" w:space="0" w:color="auto" w:frame="1"/>
        </w:rPr>
        <w:t>Cru des Agriate Rosé 2023 </w:t>
      </w:r>
      <w:r>
        <w:rPr>
          <w:rStyle w:val="wixui-rich-texttext"/>
          <w:rFonts w:ascii="Arial" w:hAnsi="Arial" w:cs="Arial"/>
          <w:color w:val="E21C21"/>
          <w:spacing w:val="7"/>
          <w:sz w:val="27"/>
          <w:szCs w:val="27"/>
          <w:bdr w:val="none" w:sz="0" w:space="0" w:color="auto" w:frame="1"/>
        </w:rPr>
        <w:t>- Rupture de Stock </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AOP Patrimonio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85% Niellucciu, 15% Sciaccarellu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8"/>
        <w:spacing w:before="0" w:beforeAutospacing="0" w:after="0" w:afterAutospacing="0"/>
        <w:jc w:val="both"/>
        <w:textAlignment w:val="baseline"/>
      </w:pPr>
      <w:r>
        <w:rPr>
          <w:rStyle w:val="wixui-rich-texttext"/>
          <w:rFonts w:ascii="EB Garamond" w:hAnsi="EB Garamond"/>
          <w:b/>
          <w:bCs/>
          <w:bdr w:val="none" w:sz="0" w:space="0" w:color="auto" w:frame="1"/>
        </w:rPr>
        <w:t>Pressurage direct, débourbage naturel au froid de 24 heures, soutirage du jus clair par gravité.</w:t>
      </w:r>
    </w:p>
    <w:p w:rsidR="00845A92" w:rsidRDefault="00845A92" w:rsidP="00845A92">
      <w:pPr>
        <w:pStyle w:val="font8"/>
        <w:spacing w:before="0" w:beforeAutospacing="0" w:after="0" w:afterAutospacing="0"/>
        <w:jc w:val="both"/>
        <w:textAlignment w:val="baseline"/>
      </w:pPr>
      <w:r>
        <w:rPr>
          <w:rStyle w:val="wixui-rich-texttext"/>
          <w:rFonts w:ascii="EB Garamond" w:hAnsi="EB Garamond"/>
          <w:b/>
          <w:bCs/>
          <w:bdr w:val="none" w:sz="0" w:space="0" w:color="auto" w:frame="1"/>
        </w:rPr>
        <w:t>Fermentation lente en cuve Inox thermo régulée. Fermentation malolactique spontanée durant l'élevage de 6 mois sur lies fines.</w:t>
      </w:r>
    </w:p>
    <w:p w:rsidR="00845A92" w:rsidRDefault="00845A92" w:rsidP="00845A92">
      <w:pPr>
        <w:pStyle w:val="font4"/>
        <w:spacing w:before="0" w:beforeAutospacing="0" w:after="0" w:afterAutospacing="0"/>
        <w:jc w:val="both"/>
        <w:textAlignment w:val="baseline"/>
      </w:pPr>
      <w:r>
        <w:rPr>
          <w:rStyle w:val="wixui-rich-texttext"/>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Entre 1 et 3 ans.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8-10°c en apéritif, sur de la charcuterie, tapas, grillades ou même en accompagnement d’un plat oriental.</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1668531413" name="Image 9">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5" tgtFrame="&quot;_blank&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Cru des Agriate Rouge 2021</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AOP Patrimonio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90% Niellucciu, 10% Sciaccarellu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Vendange égrappée. Encuvage par parcellaire en cuve INOX, départ naturel en fermentation, macération de 11 à 15 jours avec léger remontage journalier.</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Décuvage par gravité, assemblage des jus de gouttes et de presse.</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Assemblage des parcellaires après fermentation malolactique, puis élevage sur lies fines de 24 mois en cuve inox.</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Vin non filtré, non collé, sans intrant autre qu’un dosage modéré de SO2.</w:t>
      </w:r>
    </w:p>
    <w:p w:rsidR="00845A92" w:rsidRDefault="00845A92" w:rsidP="00845A92">
      <w:pPr>
        <w:pStyle w:val="font8"/>
        <w:spacing w:before="0" w:beforeAutospacing="0" w:after="0" w:afterAutospacing="0"/>
        <w:textAlignment w:val="baseline"/>
        <w:rPr>
          <w:sz w:val="23"/>
          <w:szCs w:val="23"/>
        </w:rPr>
      </w:pPr>
      <w:r>
        <w:rPr>
          <w:rStyle w:val="wixguard"/>
          <w:sz w:val="23"/>
          <w:szCs w:val="23"/>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Il peut être dégusté dans sa jeunesse sur le fruit et la fraicheur ou être apprécié dans 4 à 5 ans à maturité.</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16°/ 18°C sur des Plats cuisinés, viandes en sauces  ou au four (gibiers, viandes rouges).</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1934497357" name="Image 8">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5"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Batolaccio 2019</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Vin de France</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100% Niellucciu  </w:t>
      </w:r>
    </w:p>
    <w:p w:rsidR="00845A92" w:rsidRDefault="00845A92" w:rsidP="00845A92">
      <w:pPr>
        <w:pStyle w:val="font4"/>
        <w:spacing w:before="0" w:beforeAutospacing="0" w:after="0" w:afterAutospacing="0"/>
        <w:jc w:val="both"/>
        <w:textAlignment w:val="baseline"/>
      </w:pPr>
      <w:r>
        <w:rPr>
          <w:rStyle w:val="wixguard"/>
          <w:rFonts w:ascii="EB Garamond" w:hAnsi="EB Garamond"/>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Vendange égrappée. Encuvage en cuve INOX, départ naturel en fermentation, macération de 15 jours avec léger remontage journalier.</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Décuvage par gravité, assemblage des jus de gouttes et de presse.</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Elevage sur lies fines de 34 mois en cuve inox.</w:t>
      </w:r>
    </w:p>
    <w:p w:rsidR="00845A92" w:rsidRDefault="00845A92" w:rsidP="00845A92">
      <w:pPr>
        <w:pStyle w:val="font8"/>
        <w:spacing w:before="0" w:beforeAutospacing="0" w:after="0" w:afterAutospacing="0"/>
        <w:textAlignment w:val="baseline"/>
        <w:rPr>
          <w:sz w:val="23"/>
          <w:szCs w:val="23"/>
        </w:rPr>
      </w:pPr>
      <w:r>
        <w:rPr>
          <w:rStyle w:val="wixui-rich-texttext"/>
          <w:rFonts w:ascii="EB Garamond" w:hAnsi="EB Garamond"/>
          <w:b/>
          <w:bCs/>
          <w:bdr w:val="none" w:sz="0" w:space="0" w:color="auto" w:frame="1"/>
        </w:rPr>
        <w:t>Vin non filtré, non collé, sans intrant autre qu’un dosage modéré de SO2</w:t>
      </w:r>
      <w:r>
        <w:rPr>
          <w:sz w:val="23"/>
          <w:szCs w:val="23"/>
        </w:rPr>
        <w:t>.</w:t>
      </w:r>
    </w:p>
    <w:p w:rsidR="00845A92" w:rsidRDefault="00845A92" w:rsidP="00845A92">
      <w:pPr>
        <w:pStyle w:val="font8"/>
        <w:spacing w:before="0" w:beforeAutospacing="0" w:after="0" w:afterAutospacing="0"/>
        <w:textAlignment w:val="baseline"/>
      </w:pPr>
      <w:r>
        <w:rPr>
          <w:rStyle w:val="wixguard"/>
          <w:rFonts w:ascii="EB Garamond" w:hAnsi="EB Garamond"/>
          <w:b/>
          <w:bCs/>
          <w:bdr w:val="none" w:sz="0" w:space="0" w:color="auto" w:frame="1"/>
        </w:rPr>
        <w:t>​</w:t>
      </w:r>
    </w:p>
    <w:p w:rsidR="00845A92" w:rsidRDefault="00845A92" w:rsidP="00845A92">
      <w:pPr>
        <w:pStyle w:val="font8"/>
        <w:spacing w:before="0" w:beforeAutospacing="0" w:after="0" w:afterAutospacing="0"/>
        <w:jc w:val="both"/>
        <w:textAlignment w:val="baseline"/>
      </w:pPr>
      <w:r>
        <w:rPr>
          <w:rStyle w:val="wixui-rich-texttext"/>
          <w:rFonts w:ascii="EB Garamond" w:hAnsi="EB Garamond"/>
          <w:b/>
          <w:bCs/>
          <w:bdr w:val="none" w:sz="0" w:space="0" w:color="auto" w:frame="1"/>
        </w:rPr>
        <w:t>Dégustation :</w:t>
      </w:r>
    </w:p>
    <w:p w:rsidR="00845A92" w:rsidRDefault="00845A92" w:rsidP="00845A92">
      <w:pPr>
        <w:pStyle w:val="font8"/>
        <w:spacing w:before="0" w:beforeAutospacing="0" w:after="0" w:afterAutospacing="0"/>
        <w:jc w:val="both"/>
        <w:textAlignment w:val="baseline"/>
      </w:pPr>
      <w:r>
        <w:rPr>
          <w:rStyle w:val="color42"/>
          <w:rFonts w:ascii="EB Garamond" w:hAnsi="EB Garamond"/>
          <w:b/>
          <w:bCs/>
          <w:bdr w:val="none" w:sz="0" w:space="0" w:color="auto" w:frame="1"/>
        </w:rPr>
        <w:t>Nez : </w:t>
      </w:r>
      <w:r>
        <w:rPr>
          <w:rStyle w:val="wixui-rich-texttext"/>
          <w:rFonts w:ascii="EB Garamond" w:hAnsi="EB Garamond"/>
          <w:b/>
          <w:bCs/>
          <w:color w:val="000000"/>
          <w:bdr w:val="none" w:sz="0" w:space="0" w:color="auto" w:frame="1"/>
        </w:rPr>
        <w:t>Dense et expressif, un registre très large et étoffé d’épices douces, de végétal noble (eucalyptus, maquis) ainsi que de sous-bois. </w:t>
      </w:r>
    </w:p>
    <w:p w:rsidR="00845A92" w:rsidRDefault="00845A92" w:rsidP="00845A92">
      <w:pPr>
        <w:pStyle w:val="font8"/>
        <w:spacing w:before="0" w:beforeAutospacing="0" w:after="0" w:afterAutospacing="0"/>
        <w:jc w:val="both"/>
        <w:textAlignment w:val="baseline"/>
      </w:pPr>
      <w:r>
        <w:rPr>
          <w:rStyle w:val="color42"/>
          <w:rFonts w:ascii="EB Garamond" w:hAnsi="EB Garamond"/>
          <w:b/>
          <w:bCs/>
          <w:bdr w:val="none" w:sz="0" w:space="0" w:color="auto" w:frame="1"/>
        </w:rPr>
        <w:t>Bouche :</w:t>
      </w:r>
      <w:r>
        <w:rPr>
          <w:rStyle w:val="wixui-rich-texttext"/>
          <w:rFonts w:ascii="EB Garamond" w:hAnsi="EB Garamond"/>
          <w:b/>
          <w:bCs/>
          <w:bdr w:val="none" w:sz="0" w:space="0" w:color="auto" w:frame="1"/>
        </w:rPr>
        <w:t> </w:t>
      </w:r>
      <w:r>
        <w:rPr>
          <w:rStyle w:val="wixui-rich-texttext"/>
          <w:rFonts w:ascii="EB Garamond" w:hAnsi="EB Garamond"/>
          <w:b/>
          <w:bCs/>
          <w:color w:val="000000"/>
          <w:bdr w:val="none" w:sz="0" w:space="0" w:color="auto" w:frame="1"/>
        </w:rPr>
        <w:t>Ample et riche, beaucoup de volume en attaque, des tannins suaves et gourmands viennent tapisser le palais. Une aromatique portée par le fruit bien mûr qui s’exhale de la texture de bouche. Une finale longue et diffuse, le glycérol laissant place à une matière finement texturée.  </w:t>
      </w:r>
    </w:p>
    <w:p w:rsidR="00845A92" w:rsidRDefault="00845A92" w:rsidP="00845A92">
      <w:pPr>
        <w:pStyle w:val="font8"/>
        <w:spacing w:before="0" w:beforeAutospacing="0" w:after="0" w:afterAutospacing="0"/>
        <w:textAlignment w:val="baseline"/>
      </w:pPr>
      <w:r>
        <w:rPr>
          <w:rStyle w:val="wixguard"/>
          <w:rFonts w:ascii="EB Garamond" w:hAnsi="EB Garamond"/>
          <w:b/>
          <w:bCs/>
          <w:bdr w:val="none" w:sz="0" w:space="0" w:color="auto" w:frame="1"/>
        </w:rPr>
        <w:t>​</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16°/ 18°C sur des Plats cuisinés, viandes en sauces  ou au four (gibiers, viandes rouges).</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519696741" name="Image 7">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a:hlinkClick r:id="rId5"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75"/>
          <w:szCs w:val="75"/>
        </w:rPr>
      </w:pPr>
      <w:r>
        <w:rPr>
          <w:rStyle w:val="wixui-rich-texttext"/>
          <w:rFonts w:ascii="Arial" w:hAnsi="Arial" w:cs="Arial"/>
          <w:color w:val="333333"/>
          <w:spacing w:val="19"/>
          <w:sz w:val="36"/>
          <w:szCs w:val="36"/>
          <w:bdr w:val="none" w:sz="0" w:space="0" w:color="auto" w:frame="1"/>
        </w:rPr>
        <w:t>Cuvée Sarah Blanc 2023 </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AOP Patrimonio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100% Vermentino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Pressurage direct de vendange entière. Débourbage naturel au froid de 24 heures. </w:t>
      </w:r>
      <w:r>
        <w:rPr>
          <w:rFonts w:ascii="EB Garamond" w:hAnsi="EB Garamond"/>
          <w:color w:val="000000"/>
          <w:bdr w:val="none" w:sz="0" w:space="0" w:color="auto" w:frame="1"/>
        </w:rPr>
        <w:br/>
      </w:r>
      <w:r>
        <w:rPr>
          <w:rStyle w:val="wixui-rich-texttext"/>
          <w:rFonts w:ascii="EB Garamond" w:hAnsi="EB Garamond"/>
          <w:color w:val="000000"/>
          <w:bdr w:val="none" w:sz="0" w:space="0" w:color="auto" w:frame="1"/>
        </w:rPr>
        <w:t>Départ naturel en fermentation en demi-muid (500l) et élevage de 10 mois, sans bâtonnage ou soutirage. Fermentation Malo-lactique spontanée au cours de la vinification. </w:t>
      </w:r>
      <w:r>
        <w:rPr>
          <w:rFonts w:ascii="EB Garamond" w:hAnsi="EB Garamond"/>
          <w:color w:val="000000"/>
          <w:bdr w:val="none" w:sz="0" w:space="0" w:color="auto" w:frame="1"/>
        </w:rPr>
        <w:br/>
      </w:r>
      <w:r>
        <w:rPr>
          <w:rStyle w:val="wixui-rich-texttext"/>
          <w:rFonts w:ascii="EB Garamond" w:hAnsi="EB Garamond"/>
          <w:color w:val="000000"/>
          <w:bdr w:val="none" w:sz="0" w:space="0" w:color="auto" w:frame="1"/>
        </w:rPr>
        <w:t>Soutirage et assemblage, élevage de masse de 2 mois en cuve Inox avant mise en bouteille.</w:t>
      </w:r>
    </w:p>
    <w:p w:rsidR="00845A92" w:rsidRDefault="00845A92" w:rsidP="00845A92">
      <w:pPr>
        <w:pStyle w:val="font4"/>
        <w:spacing w:before="0" w:beforeAutospacing="0" w:after="0" w:afterAutospacing="0"/>
        <w:jc w:val="both"/>
        <w:textAlignment w:val="baseline"/>
        <w:rPr>
          <w:sz w:val="75"/>
          <w:szCs w:val="75"/>
        </w:rPr>
      </w:pPr>
      <w:r>
        <w:rPr>
          <w:rStyle w:val="wixui-rich-texttext"/>
          <w:sz w:val="75"/>
          <w:szCs w:val="75"/>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Très apprécié dans l'année, le Vermentino réserve d'agréables surprises avec un peu de bouteille! </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239905156" name="Image 6">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a:hlinkClick r:id="rId5"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Cuvée Sarah Rouge 2021</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AOP Patrimonio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100% Niellucciu </w:t>
      </w:r>
      <w:r>
        <w:rPr>
          <w:rStyle w:val="wixui-rich-texttext"/>
          <w:rFonts w:ascii="EB Garamond" w:hAnsi="EB Garamond"/>
          <w:color w:val="E5DDC8"/>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8"/>
        <w:spacing w:before="0" w:beforeAutospacing="0" w:after="0" w:afterAutospacing="0"/>
        <w:textAlignment w:val="baseline"/>
      </w:pPr>
      <w:r>
        <w:rPr>
          <w:rStyle w:val="wixui-rich-texttext"/>
          <w:rFonts w:ascii="EB Garamond" w:hAnsi="EB Garamond"/>
          <w:b/>
          <w:bCs/>
          <w:bdr w:val="none" w:sz="0" w:space="0" w:color="auto" w:frame="1"/>
        </w:rPr>
        <w:t>Vendange égrappée. Encuvage en cuve INOX, départ naturel en fermentation, macération de 14 jours avec remontage journalier. </w:t>
      </w:r>
      <w:r>
        <w:rPr>
          <w:rFonts w:ascii="EB Garamond" w:hAnsi="EB Garamond"/>
          <w:b/>
          <w:bCs/>
          <w:bdr w:val="none" w:sz="0" w:space="0" w:color="auto" w:frame="1"/>
        </w:rPr>
        <w:br/>
      </w:r>
      <w:r>
        <w:rPr>
          <w:rStyle w:val="wixui-rich-texttext"/>
          <w:rFonts w:ascii="EB Garamond" w:hAnsi="EB Garamond"/>
          <w:b/>
          <w:bCs/>
          <w:bdr w:val="none" w:sz="0" w:space="0" w:color="auto" w:frame="1"/>
        </w:rPr>
        <w:t>Décuvage par gravité, assemblage des jus de gouttes et de presses. </w:t>
      </w:r>
      <w:r>
        <w:rPr>
          <w:rFonts w:ascii="EB Garamond" w:hAnsi="EB Garamond"/>
          <w:b/>
          <w:bCs/>
          <w:bdr w:val="none" w:sz="0" w:space="0" w:color="auto" w:frame="1"/>
        </w:rPr>
        <w:br/>
      </w:r>
      <w:r>
        <w:rPr>
          <w:rStyle w:val="wixui-rich-texttext"/>
          <w:rFonts w:ascii="EB Garamond" w:hAnsi="EB Garamond"/>
          <w:b/>
          <w:bCs/>
          <w:bdr w:val="none" w:sz="0" w:space="0" w:color="auto" w:frame="1"/>
        </w:rPr>
        <w:t>Entonnage avant fermentation malolactique en demi-muid de 2 à 7 vins durant 12 mois. </w:t>
      </w:r>
      <w:r>
        <w:rPr>
          <w:rFonts w:ascii="EB Garamond" w:hAnsi="EB Garamond"/>
          <w:b/>
          <w:bCs/>
          <w:bdr w:val="none" w:sz="0" w:space="0" w:color="auto" w:frame="1"/>
        </w:rPr>
        <w:br/>
      </w:r>
      <w:r>
        <w:rPr>
          <w:rStyle w:val="wixui-rich-texttext"/>
          <w:rFonts w:ascii="EB Garamond" w:hAnsi="EB Garamond"/>
          <w:b/>
          <w:bCs/>
          <w:bdr w:val="none" w:sz="0" w:space="0" w:color="auto" w:frame="1"/>
        </w:rPr>
        <w:t>Soutirage et élevage de masse pendant 11 mois en cuve inox. </w:t>
      </w:r>
      <w:r>
        <w:rPr>
          <w:rFonts w:ascii="EB Garamond" w:hAnsi="EB Garamond"/>
          <w:b/>
          <w:bCs/>
          <w:bdr w:val="none" w:sz="0" w:space="0" w:color="auto" w:frame="1"/>
        </w:rPr>
        <w:br/>
      </w:r>
      <w:r>
        <w:rPr>
          <w:rStyle w:val="wixui-rich-texttext"/>
          <w:rFonts w:ascii="EB Garamond" w:hAnsi="EB Garamond"/>
          <w:b/>
          <w:bCs/>
          <w:bdr w:val="none" w:sz="0" w:space="0" w:color="auto" w:frame="1"/>
        </w:rPr>
        <w:t>Vin non filtré, non collé, sans intrant autre qu’un dosage modéré de SO2.</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La cuvée Sarah appréciera d'être carafée 30 min à l'avance ou d'être dégustée à son optimum dans 4 à 8 ans. Elle continuera de vous offrir d'agréables surprises au-delà.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16-18°C sur des plats cuisinés, viandes en sauces ( gibiers, viandes rouges), accord forestier.</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384319596" name="Image 5">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a:hlinkClick r:id="rId5" tgtFrame="&quot;_blank&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Prima Rosé 2023</w:t>
      </w:r>
      <w:r>
        <w:rPr>
          <w:sz w:val="36"/>
          <w:szCs w:val="36"/>
        </w:rPr>
        <w:br/>
        <w:t> </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Vin de France</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50% Niellucciu, 30 % Sciaccarellu, 20% Grenache </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8"/>
        <w:spacing w:before="0" w:beforeAutospacing="0" w:after="0" w:afterAutospacing="0"/>
        <w:textAlignment w:val="baseline"/>
      </w:pPr>
      <w:r>
        <w:rPr>
          <w:rStyle w:val="wixui-rich-texttext"/>
          <w:rFonts w:ascii="EB Garamond" w:hAnsi="EB Garamond"/>
          <w:b/>
          <w:bCs/>
          <w:color w:val="000000"/>
          <w:bdr w:val="none" w:sz="0" w:space="0" w:color="auto" w:frame="1"/>
        </w:rPr>
        <w:t>Pressurage direct, débourbage naturel au froid de 24 heures, soutirage du jus clair par gravité. </w:t>
      </w:r>
      <w:r>
        <w:rPr>
          <w:rFonts w:ascii="EB Garamond" w:hAnsi="EB Garamond"/>
          <w:b/>
          <w:bCs/>
          <w:color w:val="000000"/>
          <w:bdr w:val="none" w:sz="0" w:space="0" w:color="auto" w:frame="1"/>
        </w:rPr>
        <w:br/>
      </w:r>
      <w:r>
        <w:rPr>
          <w:rStyle w:val="wixui-rich-texttext"/>
          <w:rFonts w:ascii="EB Garamond" w:hAnsi="EB Garamond"/>
          <w:b/>
          <w:bCs/>
          <w:color w:val="000000"/>
          <w:bdr w:val="none" w:sz="0" w:space="0" w:color="auto" w:frame="1"/>
        </w:rPr>
        <w:t>Départ naturel en fermentation.</w:t>
      </w:r>
      <w:r>
        <w:rPr>
          <w:rFonts w:ascii="EB Garamond" w:hAnsi="EB Garamond"/>
          <w:b/>
          <w:bCs/>
          <w:color w:val="000000"/>
          <w:bdr w:val="none" w:sz="0" w:space="0" w:color="auto" w:frame="1"/>
        </w:rPr>
        <w:br/>
      </w:r>
      <w:r>
        <w:rPr>
          <w:rStyle w:val="wixui-rich-texttext"/>
          <w:rFonts w:ascii="EB Garamond" w:hAnsi="EB Garamond"/>
          <w:b/>
          <w:bCs/>
          <w:color w:val="000000"/>
          <w:bdr w:val="none" w:sz="0" w:space="0" w:color="auto" w:frame="1"/>
        </w:rPr>
        <w:t>Fermentation lente en cuve Inox thermo régulée. Elevage de 5 mois sur lies.</w:t>
      </w:r>
    </w:p>
    <w:p w:rsidR="00845A92" w:rsidRDefault="00845A92" w:rsidP="00845A92">
      <w:pPr>
        <w:pStyle w:val="font8"/>
        <w:spacing w:before="0" w:beforeAutospacing="0" w:after="0" w:afterAutospacing="0"/>
        <w:jc w:val="both"/>
        <w:textAlignment w:val="baseline"/>
      </w:pPr>
      <w:r>
        <w:rPr>
          <w:rStyle w:val="wixguard"/>
          <w:rFonts w:ascii="EB Garamond" w:hAnsi="EB Garamond"/>
          <w:b/>
          <w:bCs/>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2 à 5 ans.</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8-10°C en apéritif, sur de la charcuterie, tapas, grillades ou même en accompagnement d'un dessert (salade de fruits, tarte aux fruits). </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900216066" name="Image 4">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5" tgtFrame="&quot;_blank&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Sempre Cuntentu  2023 </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Vin de France</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100% Sciaccarellu </w:t>
      </w:r>
      <w:r>
        <w:rPr>
          <w:rStyle w:val="wixui-rich-texttext"/>
          <w:rFonts w:ascii="EB Garamond" w:hAnsi="EB Garamond"/>
          <w:color w:val="E5DDC8"/>
          <w:bdr w:val="none" w:sz="0" w:space="0" w:color="auto" w:frame="1"/>
        </w:rPr>
        <w:t>​</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Egrappage à l'encuvage. Départ naturel en fermentation en cuve Inox.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Macération de 10 jours avec léger remontages.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Décuvage par gravité. Pressurage et assemblage des jus.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Après fermentation malo-lactique, élevage sur lies fines de 8 mois en cuve Inox.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Sans intrants autre qu'un dosage modéré de SO2. Vin non filtré, non collé. </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w:t>
      </w:r>
      <w:r>
        <w:rPr>
          <w:rStyle w:val="wixui-rich-texttext"/>
          <w:rFonts w:ascii="EB Garamond" w:hAnsi="EB Garamond"/>
          <w:color w:val="BADA55"/>
          <w:bdr w:val="none" w:sz="0" w:space="0" w:color="auto" w:frame="1"/>
        </w:rPr>
        <w:t>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2 à 5 ans.</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15-17°c sur la terrasse ou près de la cheminée, l’important étant de bien être accompagné.</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1334975992" name="Image 3">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a:hlinkClick r:id="rId5"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Le Vin coule dans nos veines 2023</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Vin de France</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55% Grenache, 38% Niellucciu, 7% Sciaccarellu</w:t>
      </w:r>
      <w:r>
        <w:br/>
      </w:r>
      <w:r>
        <w:rPr>
          <w:rStyle w:val="wixui-rich-texttext"/>
          <w:rFonts w:ascii="EB Garamond" w:hAnsi="EB Garamond"/>
          <w:color w:val="E5DDC8"/>
          <w:bdr w:val="none" w:sz="0" w:space="0" w:color="auto" w:frame="1"/>
        </w:rPr>
        <w:t>​</w:t>
      </w:r>
    </w:p>
    <w:p w:rsidR="00845A92" w:rsidRDefault="00845A92" w:rsidP="00845A92">
      <w:pPr>
        <w:pStyle w:val="font4"/>
        <w:spacing w:before="0" w:beforeAutospacing="0" w:after="0" w:afterAutospacing="0"/>
        <w:jc w:val="both"/>
        <w:textAlignment w:val="baseline"/>
      </w:pPr>
      <w:r>
        <w:rPr>
          <w:rStyle w:val="wixguard"/>
          <w:rFonts w:ascii="EB Garamond" w:hAnsi="EB Garamond"/>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8"/>
        <w:spacing w:before="0" w:beforeAutospacing="0" w:after="0" w:afterAutospacing="0"/>
        <w:textAlignment w:val="baseline"/>
      </w:pPr>
      <w:r>
        <w:rPr>
          <w:rStyle w:val="wixui-rich-texttext"/>
          <w:b/>
          <w:bCs/>
          <w:bdr w:val="none" w:sz="0" w:space="0" w:color="auto" w:frame="1"/>
        </w:rPr>
        <w:t>. 65% Co-fermentation Niellucciu/Grenache dont 25% de pressurage direct.</w:t>
      </w:r>
    </w:p>
    <w:p w:rsidR="00845A92" w:rsidRDefault="00845A92" w:rsidP="00845A92">
      <w:pPr>
        <w:pStyle w:val="font8"/>
        <w:spacing w:before="0" w:beforeAutospacing="0" w:after="0" w:afterAutospacing="0"/>
        <w:textAlignment w:val="baseline"/>
      </w:pPr>
      <w:r>
        <w:rPr>
          <w:rStyle w:val="wixui-rich-texttext"/>
          <w:b/>
          <w:bCs/>
          <w:bdr w:val="none" w:sz="0" w:space="0" w:color="auto" w:frame="1"/>
        </w:rPr>
        <w:t>Égrappage à l’encuvage. Départ naturel en Fermentation. Macération de 10 jours avec léger remontage, Ecoulage isolé.</w:t>
      </w:r>
    </w:p>
    <w:p w:rsidR="00845A92" w:rsidRDefault="00845A92" w:rsidP="00845A92">
      <w:pPr>
        <w:pStyle w:val="font8"/>
        <w:spacing w:before="0" w:beforeAutospacing="0" w:after="0" w:afterAutospacing="0"/>
        <w:textAlignment w:val="baseline"/>
      </w:pPr>
      <w:r>
        <w:rPr>
          <w:rStyle w:val="wixui-rich-texttext"/>
          <w:b/>
          <w:bCs/>
          <w:bdr w:val="none" w:sz="0" w:space="0" w:color="auto" w:frame="1"/>
        </w:rPr>
        <w:t>. 35% Macération Carbonique de Grenache</w:t>
      </w:r>
    </w:p>
    <w:p w:rsidR="00845A92" w:rsidRDefault="00845A92" w:rsidP="00845A92">
      <w:pPr>
        <w:pStyle w:val="font8"/>
        <w:spacing w:before="0" w:beforeAutospacing="0" w:after="0" w:afterAutospacing="0"/>
        <w:textAlignment w:val="baseline"/>
      </w:pPr>
      <w:r>
        <w:rPr>
          <w:rStyle w:val="wixui-rich-texttext"/>
          <w:b/>
          <w:bCs/>
          <w:bdr w:val="none" w:sz="0" w:space="0" w:color="auto" w:frame="1"/>
        </w:rPr>
        <w:t> </w:t>
      </w:r>
    </w:p>
    <w:p w:rsidR="00845A92" w:rsidRDefault="00845A92" w:rsidP="00845A92">
      <w:pPr>
        <w:pStyle w:val="font8"/>
        <w:spacing w:before="0" w:beforeAutospacing="0" w:after="0" w:afterAutospacing="0"/>
        <w:textAlignment w:val="baseline"/>
      </w:pPr>
      <w:r>
        <w:rPr>
          <w:rStyle w:val="wixui-rich-texttext"/>
          <w:b/>
          <w:bCs/>
          <w:bdr w:val="none" w:sz="0" w:space="0" w:color="auto" w:frame="1"/>
        </w:rPr>
        <w:t>Assemblage Co-fermentation et Macération après fermentation alcoolique</w:t>
      </w:r>
    </w:p>
    <w:p w:rsidR="00845A92" w:rsidRDefault="00845A92" w:rsidP="00845A92">
      <w:pPr>
        <w:pStyle w:val="font8"/>
        <w:spacing w:before="0" w:beforeAutospacing="0" w:after="0" w:afterAutospacing="0"/>
        <w:textAlignment w:val="baseline"/>
      </w:pPr>
      <w:r>
        <w:rPr>
          <w:rStyle w:val="wixui-rich-texttext"/>
          <w:b/>
          <w:bCs/>
          <w:bdr w:val="none" w:sz="0" w:space="0" w:color="auto" w:frame="1"/>
        </w:rPr>
        <w:t>Fermentation Malo-Lactique spontanée, élevage sur lies fines de 6 mois en cuve INOX.</w:t>
      </w:r>
    </w:p>
    <w:p w:rsidR="00845A92" w:rsidRDefault="00845A92" w:rsidP="00845A92">
      <w:pPr>
        <w:pStyle w:val="font8"/>
        <w:spacing w:before="0" w:beforeAutospacing="0" w:after="0" w:afterAutospacing="0"/>
        <w:textAlignment w:val="baseline"/>
      </w:pPr>
      <w:r>
        <w:rPr>
          <w:rStyle w:val="wixui-rich-texttext"/>
          <w:b/>
          <w:bCs/>
          <w:bdr w:val="none" w:sz="0" w:space="0" w:color="auto" w:frame="1"/>
        </w:rPr>
        <w:t>Sans intrant autre qu’un dosage modéré de SO2. Vin non filtré.  </w:t>
      </w:r>
    </w:p>
    <w:p w:rsidR="00845A92" w:rsidRDefault="00845A92" w:rsidP="00845A92">
      <w:pPr>
        <w:pStyle w:val="font8"/>
        <w:spacing w:before="0" w:beforeAutospacing="0" w:after="0" w:afterAutospacing="0"/>
        <w:textAlignment w:val="baseline"/>
        <w:rPr>
          <w:sz w:val="23"/>
          <w:szCs w:val="23"/>
        </w:rPr>
      </w:pPr>
      <w:r>
        <w:rPr>
          <w:rStyle w:val="wixguard"/>
          <w:sz w:val="23"/>
          <w:szCs w:val="23"/>
          <w:bdr w:val="none" w:sz="0" w:space="0" w:color="auto" w:frame="1"/>
        </w:rPr>
        <w:t>​</w:t>
      </w:r>
      <w:r>
        <w:rPr>
          <w:sz w:val="23"/>
          <w:szCs w:val="23"/>
        </w:rPr>
        <w:br/>
        <w:t> </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Entre 3 et 6 ans. </w:t>
      </w:r>
    </w:p>
    <w:p w:rsidR="00845A92" w:rsidRDefault="00845A92" w:rsidP="00845A92">
      <w:pPr>
        <w:pStyle w:val="font4"/>
        <w:spacing w:before="0" w:beforeAutospacing="0" w:after="0" w:afterAutospacing="0"/>
        <w:jc w:val="both"/>
        <w:textAlignment w:val="baseline"/>
      </w:pPr>
      <w:r>
        <w:rPr>
          <w:rStyle w:val="wixguard"/>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guard"/>
          <w:bdr w:val="none" w:sz="0" w:space="0" w:color="auto" w:frame="1"/>
        </w:rPr>
        <w:t>​</w:t>
      </w:r>
    </w:p>
    <w:p w:rsidR="00845A92" w:rsidRDefault="00845A92" w:rsidP="00845A92">
      <w:pPr>
        <w:textAlignment w:val="baseline"/>
      </w:pPr>
      <w:r>
        <w:rPr>
          <w:noProof/>
          <w:color w:val="0000FF"/>
          <w:bdr w:val="single" w:sz="24" w:space="0" w:color="auto" w:frame="1"/>
        </w:rPr>
        <w:lastRenderedPageBreak/>
        <w:drawing>
          <wp:inline distT="0" distB="0" distL="0" distR="0">
            <wp:extent cx="3128010" cy="2967990"/>
            <wp:effectExtent l="0" t="0" r="0" b="3810"/>
            <wp:docPr id="554977209" name="Image 2" descr="14620041_545115229014274_1293412390_n.jp">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4620041_545115229014274_1293412390_n.jp">
                      <a:hlinkClick r:id="rId5" tgtFrame="&quot;_blank&quo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28010" cy="2967990"/>
                    </a:xfrm>
                    <a:prstGeom prst="rect">
                      <a:avLst/>
                    </a:prstGeom>
                    <a:noFill/>
                    <a:ln>
                      <a:noFill/>
                    </a:ln>
                  </pic:spPr>
                </pic:pic>
              </a:graphicData>
            </a:graphic>
          </wp:inline>
        </w:drawing>
      </w:r>
    </w:p>
    <w:p w:rsidR="00845A92" w:rsidRDefault="00845A92" w:rsidP="00845A92">
      <w:pPr>
        <w:pStyle w:val="Titre4"/>
        <w:spacing w:before="0"/>
        <w:textAlignment w:val="baseline"/>
        <w:rPr>
          <w:sz w:val="36"/>
          <w:szCs w:val="36"/>
        </w:rPr>
      </w:pPr>
      <w:r>
        <w:rPr>
          <w:rStyle w:val="wixui-rich-texttext"/>
          <w:rFonts w:ascii="Arial" w:hAnsi="Arial" w:cs="Arial"/>
          <w:color w:val="333333"/>
          <w:spacing w:val="19"/>
          <w:sz w:val="36"/>
          <w:szCs w:val="36"/>
          <w:bdr w:val="none" w:sz="0" w:space="0" w:color="auto" w:frame="1"/>
        </w:rPr>
        <w:t>Sempre Azezzu 2022</w:t>
      </w:r>
    </w:p>
    <w:p w:rsidR="00845A92" w:rsidRDefault="00845A92" w:rsidP="00845A92">
      <w:pPr>
        <w:pStyle w:val="font4"/>
        <w:spacing w:before="0" w:beforeAutospacing="0" w:after="0" w:afterAutospacing="0"/>
        <w:jc w:val="center"/>
        <w:textAlignment w:val="baseline"/>
        <w:rPr>
          <w:sz w:val="27"/>
          <w:szCs w:val="27"/>
        </w:rPr>
      </w:pPr>
      <w:r>
        <w:rPr>
          <w:rStyle w:val="wixui-rich-texttext"/>
          <w:rFonts w:ascii="EB Garamond" w:hAnsi="EB Garamond"/>
          <w:color w:val="A2230A"/>
          <w:sz w:val="27"/>
          <w:szCs w:val="27"/>
          <w:bdr w:val="none" w:sz="0" w:space="0" w:color="auto" w:frame="1"/>
        </w:rPr>
        <w:t>Vin de France</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100% Syrah  </w:t>
      </w:r>
      <w:r>
        <w:rPr>
          <w:rStyle w:val="wixui-rich-texttext"/>
          <w:rFonts w:ascii="EB Garamond" w:hAnsi="EB Garamond"/>
          <w:color w:val="E5DDC8"/>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Vinifications: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Foulage égrappage à l’encuvage. Départ naturel en Fermentation.</w:t>
      </w:r>
      <w:r>
        <w:rPr>
          <w:rFonts w:ascii="EB Garamond" w:hAnsi="EB Garamond"/>
          <w:color w:val="000000"/>
          <w:bdr w:val="none" w:sz="0" w:space="0" w:color="auto" w:frame="1"/>
        </w:rPr>
        <w:br/>
      </w:r>
      <w:r>
        <w:rPr>
          <w:rStyle w:val="wixui-rich-texttext"/>
          <w:rFonts w:ascii="EB Garamond" w:hAnsi="EB Garamond"/>
          <w:color w:val="000000"/>
          <w:bdr w:val="none" w:sz="0" w:space="0" w:color="auto" w:frame="1"/>
        </w:rPr>
        <w:t>Macération de 15 jours avec léger remontage. Décuvage par gravité, pressurage et assemblage des jus. Entonnage en demi-muid avant Fermentation Malo-Lactique. Elevage sur lies fines de 12 mois en demi-muid puis élevage de masse en cuve Inox de 9 mois avant mise en bouteille. </w:t>
      </w:r>
      <w:r>
        <w:rPr>
          <w:rFonts w:ascii="EB Garamond" w:hAnsi="EB Garamond"/>
          <w:color w:val="000000"/>
          <w:bdr w:val="none" w:sz="0" w:space="0" w:color="auto" w:frame="1"/>
        </w:rPr>
        <w:br/>
      </w:r>
      <w:r>
        <w:rPr>
          <w:rStyle w:val="wixui-rich-texttext"/>
          <w:rFonts w:ascii="EB Garamond" w:hAnsi="EB Garamond"/>
          <w:color w:val="000000"/>
          <w:bdr w:val="none" w:sz="0" w:space="0" w:color="auto" w:frame="1"/>
        </w:rPr>
        <w:t>Sans intrant autre qu’un dosage modéré de SO2. Vin non filtré et non collé.</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Garde: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Entre 3 et 6 ans. </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bdr w:val="none" w:sz="0" w:space="0" w:color="auto" w:frame="1"/>
        </w:rPr>
        <w:t>Accords:</w:t>
      </w:r>
    </w:p>
    <w:p w:rsidR="00845A92" w:rsidRDefault="00845A92" w:rsidP="00845A92">
      <w:pPr>
        <w:pStyle w:val="font4"/>
        <w:spacing w:before="0" w:beforeAutospacing="0" w:after="0" w:afterAutospacing="0"/>
        <w:jc w:val="both"/>
        <w:textAlignment w:val="baseline"/>
      </w:pPr>
      <w:r>
        <w:rPr>
          <w:rStyle w:val="wixui-rich-texttext"/>
          <w:rFonts w:ascii="EB Garamond" w:hAnsi="EB Garamond"/>
          <w:color w:val="000000"/>
          <w:bdr w:val="none" w:sz="0" w:space="0" w:color="auto" w:frame="1"/>
        </w:rPr>
        <w:t>Dégusté à 16-18°c, seul ou mal accompagné, l’important étant de ne pas se faire emmerder.</w:t>
      </w:r>
    </w:p>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p w:rsidR="00845A92" w:rsidRDefault="00845A92"/>
    <w:sectPr w:rsidR="00845A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EB Garamond">
    <w:panose1 w:val="00000500000000000000"/>
    <w:charset w:val="00"/>
    <w:family w:val="auto"/>
    <w:pitch w:val="variable"/>
    <w:sig w:usb0="E00002FF" w:usb1="0200041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A92"/>
    <w:rsid w:val="00637092"/>
    <w:rsid w:val="00845A92"/>
    <w:rsid w:val="00875EDD"/>
    <w:rsid w:val="00E766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598E765"/>
  <w15:chartTrackingRefBased/>
  <w15:docId w15:val="{BCF960DB-7E3C-BB49-876F-874FC18BA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45A9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4">
    <w:name w:val="heading 4"/>
    <w:basedOn w:val="Normal"/>
    <w:next w:val="Normal"/>
    <w:link w:val="Titre4Car"/>
    <w:uiPriority w:val="9"/>
    <w:semiHidden/>
    <w:unhideWhenUsed/>
    <w:qFormat/>
    <w:rsid w:val="00845A92"/>
    <w:pPr>
      <w:keepNext/>
      <w:keepLines/>
      <w:spacing w:before="40"/>
      <w:outlineLvl w:val="3"/>
    </w:pPr>
    <w:rPr>
      <w:rFonts w:asciiTheme="majorHAnsi" w:eastAsiaTheme="majorEastAsia" w:hAnsiTheme="majorHAnsi" w:cstheme="majorBidi"/>
      <w:i/>
      <w:iCs/>
      <w:color w:val="2F5496" w:themeColor="accent1" w:themeShade="BF"/>
    </w:rPr>
  </w:style>
  <w:style w:type="paragraph" w:styleId="Titre6">
    <w:name w:val="heading 6"/>
    <w:basedOn w:val="Normal"/>
    <w:link w:val="Titre6Car"/>
    <w:uiPriority w:val="9"/>
    <w:qFormat/>
    <w:rsid w:val="00845A92"/>
    <w:pPr>
      <w:spacing w:before="100" w:beforeAutospacing="1" w:after="100" w:afterAutospacing="1"/>
      <w:outlineLvl w:val="5"/>
    </w:pPr>
    <w:rPr>
      <w:rFonts w:ascii="Times New Roman" w:eastAsia="Times New Roman" w:hAnsi="Times New Roman" w:cs="Times New Roman"/>
      <w:b/>
      <w:bCs/>
      <w:kern w:val="0"/>
      <w:sz w:val="15"/>
      <w:szCs w:val="15"/>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845A92"/>
    <w:rPr>
      <w:rFonts w:ascii="Times New Roman" w:eastAsia="Times New Roman" w:hAnsi="Times New Roman" w:cs="Times New Roman"/>
      <w:b/>
      <w:bCs/>
      <w:kern w:val="0"/>
      <w:sz w:val="15"/>
      <w:szCs w:val="15"/>
      <w:lang w:eastAsia="fr-FR"/>
      <w14:ligatures w14:val="none"/>
    </w:rPr>
  </w:style>
  <w:style w:type="character" w:customStyle="1" w:styleId="wixui-rich-texttext">
    <w:name w:val="wixui-rich-text__text"/>
    <w:basedOn w:val="Policepardfaut"/>
    <w:rsid w:val="00845A92"/>
  </w:style>
  <w:style w:type="paragraph" w:customStyle="1" w:styleId="font8">
    <w:name w:val="font_8"/>
    <w:basedOn w:val="Normal"/>
    <w:rsid w:val="00845A92"/>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color15">
    <w:name w:val="color_15"/>
    <w:basedOn w:val="Policepardfaut"/>
    <w:rsid w:val="00845A92"/>
  </w:style>
  <w:style w:type="character" w:customStyle="1" w:styleId="wixguard">
    <w:name w:val="wixguard"/>
    <w:basedOn w:val="Policepardfaut"/>
    <w:rsid w:val="00845A92"/>
  </w:style>
  <w:style w:type="character" w:customStyle="1" w:styleId="Titre1Car">
    <w:name w:val="Titre 1 Car"/>
    <w:basedOn w:val="Policepardfaut"/>
    <w:link w:val="Titre1"/>
    <w:uiPriority w:val="9"/>
    <w:rsid w:val="00845A92"/>
    <w:rPr>
      <w:rFonts w:asciiTheme="majorHAnsi" w:eastAsiaTheme="majorEastAsia" w:hAnsiTheme="majorHAnsi" w:cstheme="majorBidi"/>
      <w:color w:val="2F5496" w:themeColor="accent1" w:themeShade="BF"/>
      <w:sz w:val="32"/>
      <w:szCs w:val="32"/>
    </w:rPr>
  </w:style>
  <w:style w:type="character" w:customStyle="1" w:styleId="Titre4Car">
    <w:name w:val="Titre 4 Car"/>
    <w:basedOn w:val="Policepardfaut"/>
    <w:link w:val="Titre4"/>
    <w:uiPriority w:val="9"/>
    <w:semiHidden/>
    <w:rsid w:val="00845A92"/>
    <w:rPr>
      <w:rFonts w:asciiTheme="majorHAnsi" w:eastAsiaTheme="majorEastAsia" w:hAnsiTheme="majorHAnsi" w:cstheme="majorBidi"/>
      <w:i/>
      <w:iCs/>
      <w:color w:val="2F5496" w:themeColor="accent1" w:themeShade="BF"/>
    </w:rPr>
  </w:style>
  <w:style w:type="paragraph" w:customStyle="1" w:styleId="font4">
    <w:name w:val="font_4"/>
    <w:basedOn w:val="Normal"/>
    <w:rsid w:val="00845A92"/>
    <w:pPr>
      <w:spacing w:before="100" w:beforeAutospacing="1" w:after="100" w:afterAutospacing="1"/>
    </w:pPr>
    <w:rPr>
      <w:rFonts w:ascii="Times New Roman" w:eastAsia="Times New Roman" w:hAnsi="Times New Roman" w:cs="Times New Roman"/>
      <w:kern w:val="0"/>
      <w:lang w:eastAsia="fr-FR"/>
      <w14:ligatures w14:val="none"/>
    </w:rPr>
  </w:style>
  <w:style w:type="character" w:customStyle="1" w:styleId="color42">
    <w:name w:val="color_42"/>
    <w:basedOn w:val="Policepardfaut"/>
    <w:rsid w:val="00845A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444994">
      <w:bodyDiv w:val="1"/>
      <w:marLeft w:val="0"/>
      <w:marRight w:val="0"/>
      <w:marTop w:val="0"/>
      <w:marBottom w:val="0"/>
      <w:divBdr>
        <w:top w:val="none" w:sz="0" w:space="0" w:color="auto"/>
        <w:left w:val="none" w:sz="0" w:space="0" w:color="auto"/>
        <w:bottom w:val="none" w:sz="0" w:space="0" w:color="auto"/>
        <w:right w:val="none" w:sz="0" w:space="0" w:color="auto"/>
      </w:divBdr>
      <w:divsChild>
        <w:div w:id="489255600">
          <w:marLeft w:val="0"/>
          <w:marRight w:val="0"/>
          <w:marTop w:val="0"/>
          <w:marBottom w:val="0"/>
          <w:divBdr>
            <w:top w:val="none" w:sz="0" w:space="0" w:color="auto"/>
            <w:left w:val="none" w:sz="0" w:space="0" w:color="auto"/>
            <w:bottom w:val="none" w:sz="0" w:space="0" w:color="auto"/>
            <w:right w:val="none" w:sz="0" w:space="0" w:color="auto"/>
          </w:divBdr>
        </w:div>
        <w:div w:id="1822578868">
          <w:marLeft w:val="0"/>
          <w:marRight w:val="0"/>
          <w:marTop w:val="0"/>
          <w:marBottom w:val="0"/>
          <w:divBdr>
            <w:top w:val="none" w:sz="0" w:space="0" w:color="auto"/>
            <w:left w:val="none" w:sz="0" w:space="0" w:color="auto"/>
            <w:bottom w:val="none" w:sz="0" w:space="0" w:color="auto"/>
            <w:right w:val="none" w:sz="0" w:space="0" w:color="auto"/>
          </w:divBdr>
        </w:div>
      </w:divsChild>
    </w:div>
    <w:div w:id="374160963">
      <w:bodyDiv w:val="1"/>
      <w:marLeft w:val="0"/>
      <w:marRight w:val="0"/>
      <w:marTop w:val="0"/>
      <w:marBottom w:val="0"/>
      <w:divBdr>
        <w:top w:val="none" w:sz="0" w:space="0" w:color="auto"/>
        <w:left w:val="none" w:sz="0" w:space="0" w:color="auto"/>
        <w:bottom w:val="none" w:sz="0" w:space="0" w:color="auto"/>
        <w:right w:val="none" w:sz="0" w:space="0" w:color="auto"/>
      </w:divBdr>
      <w:divsChild>
        <w:div w:id="1345550881">
          <w:marLeft w:val="0"/>
          <w:marRight w:val="0"/>
          <w:marTop w:val="0"/>
          <w:marBottom w:val="0"/>
          <w:divBdr>
            <w:top w:val="none" w:sz="0" w:space="0" w:color="auto"/>
            <w:left w:val="none" w:sz="0" w:space="0" w:color="auto"/>
            <w:bottom w:val="none" w:sz="0" w:space="0" w:color="auto"/>
            <w:right w:val="none" w:sz="0" w:space="0" w:color="auto"/>
          </w:divBdr>
        </w:div>
        <w:div w:id="443891410">
          <w:marLeft w:val="0"/>
          <w:marRight w:val="0"/>
          <w:marTop w:val="0"/>
          <w:marBottom w:val="0"/>
          <w:divBdr>
            <w:top w:val="none" w:sz="0" w:space="0" w:color="auto"/>
            <w:left w:val="none" w:sz="0" w:space="0" w:color="auto"/>
            <w:bottom w:val="none" w:sz="0" w:space="0" w:color="auto"/>
            <w:right w:val="none" w:sz="0" w:space="0" w:color="auto"/>
          </w:divBdr>
          <w:divsChild>
            <w:div w:id="455024706">
              <w:marLeft w:val="0"/>
              <w:marRight w:val="0"/>
              <w:marTop w:val="0"/>
              <w:marBottom w:val="0"/>
              <w:divBdr>
                <w:top w:val="none" w:sz="0" w:space="0" w:color="auto"/>
                <w:left w:val="none" w:sz="0" w:space="0" w:color="auto"/>
                <w:bottom w:val="none" w:sz="0" w:space="0" w:color="auto"/>
                <w:right w:val="none" w:sz="0" w:space="0" w:color="auto"/>
              </w:divBdr>
              <w:divsChild>
                <w:div w:id="2046364675">
                  <w:marLeft w:val="0"/>
                  <w:marRight w:val="0"/>
                  <w:marTop w:val="0"/>
                  <w:marBottom w:val="0"/>
                  <w:divBdr>
                    <w:top w:val="none" w:sz="0" w:space="0" w:color="auto"/>
                    <w:left w:val="none" w:sz="0" w:space="0" w:color="auto"/>
                    <w:bottom w:val="none" w:sz="0" w:space="0" w:color="auto"/>
                    <w:right w:val="none" w:sz="0" w:space="0" w:color="auto"/>
                  </w:divBdr>
                </w:div>
                <w:div w:id="148658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85579">
      <w:bodyDiv w:val="1"/>
      <w:marLeft w:val="0"/>
      <w:marRight w:val="0"/>
      <w:marTop w:val="0"/>
      <w:marBottom w:val="0"/>
      <w:divBdr>
        <w:top w:val="none" w:sz="0" w:space="0" w:color="auto"/>
        <w:left w:val="none" w:sz="0" w:space="0" w:color="auto"/>
        <w:bottom w:val="none" w:sz="0" w:space="0" w:color="auto"/>
        <w:right w:val="none" w:sz="0" w:space="0" w:color="auto"/>
      </w:divBdr>
      <w:divsChild>
        <w:div w:id="523714940">
          <w:marLeft w:val="0"/>
          <w:marRight w:val="0"/>
          <w:marTop w:val="0"/>
          <w:marBottom w:val="0"/>
          <w:divBdr>
            <w:top w:val="none" w:sz="0" w:space="0" w:color="auto"/>
            <w:left w:val="none" w:sz="0" w:space="0" w:color="auto"/>
            <w:bottom w:val="none" w:sz="0" w:space="0" w:color="auto"/>
            <w:right w:val="none" w:sz="0" w:space="0" w:color="auto"/>
          </w:divBdr>
        </w:div>
        <w:div w:id="261108020">
          <w:marLeft w:val="0"/>
          <w:marRight w:val="0"/>
          <w:marTop w:val="0"/>
          <w:marBottom w:val="0"/>
          <w:divBdr>
            <w:top w:val="none" w:sz="0" w:space="0" w:color="auto"/>
            <w:left w:val="none" w:sz="0" w:space="0" w:color="auto"/>
            <w:bottom w:val="none" w:sz="0" w:space="0" w:color="auto"/>
            <w:right w:val="none" w:sz="0" w:space="0" w:color="auto"/>
          </w:divBdr>
          <w:divsChild>
            <w:div w:id="2115780810">
              <w:marLeft w:val="0"/>
              <w:marRight w:val="0"/>
              <w:marTop w:val="0"/>
              <w:marBottom w:val="0"/>
              <w:divBdr>
                <w:top w:val="none" w:sz="0" w:space="0" w:color="auto"/>
                <w:left w:val="none" w:sz="0" w:space="0" w:color="auto"/>
                <w:bottom w:val="none" w:sz="0" w:space="0" w:color="auto"/>
                <w:right w:val="none" w:sz="0" w:space="0" w:color="auto"/>
              </w:divBdr>
              <w:divsChild>
                <w:div w:id="1079714622">
                  <w:marLeft w:val="0"/>
                  <w:marRight w:val="0"/>
                  <w:marTop w:val="0"/>
                  <w:marBottom w:val="0"/>
                  <w:divBdr>
                    <w:top w:val="none" w:sz="0" w:space="0" w:color="auto"/>
                    <w:left w:val="none" w:sz="0" w:space="0" w:color="auto"/>
                    <w:bottom w:val="none" w:sz="0" w:space="0" w:color="auto"/>
                    <w:right w:val="none" w:sz="0" w:space="0" w:color="auto"/>
                  </w:divBdr>
                </w:div>
                <w:div w:id="40792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143021">
      <w:bodyDiv w:val="1"/>
      <w:marLeft w:val="0"/>
      <w:marRight w:val="0"/>
      <w:marTop w:val="0"/>
      <w:marBottom w:val="0"/>
      <w:divBdr>
        <w:top w:val="none" w:sz="0" w:space="0" w:color="auto"/>
        <w:left w:val="none" w:sz="0" w:space="0" w:color="auto"/>
        <w:bottom w:val="none" w:sz="0" w:space="0" w:color="auto"/>
        <w:right w:val="none" w:sz="0" w:space="0" w:color="auto"/>
      </w:divBdr>
      <w:divsChild>
        <w:div w:id="947272310">
          <w:marLeft w:val="0"/>
          <w:marRight w:val="0"/>
          <w:marTop w:val="0"/>
          <w:marBottom w:val="0"/>
          <w:divBdr>
            <w:top w:val="none" w:sz="0" w:space="0" w:color="auto"/>
            <w:left w:val="none" w:sz="0" w:space="0" w:color="auto"/>
            <w:bottom w:val="none" w:sz="0" w:space="0" w:color="auto"/>
            <w:right w:val="none" w:sz="0" w:space="0" w:color="auto"/>
          </w:divBdr>
        </w:div>
        <w:div w:id="1358627758">
          <w:marLeft w:val="0"/>
          <w:marRight w:val="0"/>
          <w:marTop w:val="0"/>
          <w:marBottom w:val="0"/>
          <w:divBdr>
            <w:top w:val="none" w:sz="0" w:space="0" w:color="auto"/>
            <w:left w:val="none" w:sz="0" w:space="0" w:color="auto"/>
            <w:bottom w:val="none" w:sz="0" w:space="0" w:color="auto"/>
            <w:right w:val="none" w:sz="0" w:space="0" w:color="auto"/>
          </w:divBdr>
          <w:divsChild>
            <w:div w:id="178291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515882">
      <w:bodyDiv w:val="1"/>
      <w:marLeft w:val="0"/>
      <w:marRight w:val="0"/>
      <w:marTop w:val="0"/>
      <w:marBottom w:val="0"/>
      <w:divBdr>
        <w:top w:val="none" w:sz="0" w:space="0" w:color="auto"/>
        <w:left w:val="none" w:sz="0" w:space="0" w:color="auto"/>
        <w:bottom w:val="none" w:sz="0" w:space="0" w:color="auto"/>
        <w:right w:val="none" w:sz="0" w:space="0" w:color="auto"/>
      </w:divBdr>
      <w:divsChild>
        <w:div w:id="1714695309">
          <w:marLeft w:val="0"/>
          <w:marRight w:val="0"/>
          <w:marTop w:val="0"/>
          <w:marBottom w:val="0"/>
          <w:divBdr>
            <w:top w:val="none" w:sz="0" w:space="0" w:color="auto"/>
            <w:left w:val="none" w:sz="0" w:space="0" w:color="auto"/>
            <w:bottom w:val="none" w:sz="0" w:space="0" w:color="auto"/>
            <w:right w:val="none" w:sz="0" w:space="0" w:color="auto"/>
          </w:divBdr>
          <w:divsChild>
            <w:div w:id="1333484022">
              <w:marLeft w:val="0"/>
              <w:marRight w:val="0"/>
              <w:marTop w:val="0"/>
              <w:marBottom w:val="0"/>
              <w:divBdr>
                <w:top w:val="none" w:sz="0" w:space="0" w:color="auto"/>
                <w:left w:val="none" w:sz="0" w:space="0" w:color="auto"/>
                <w:bottom w:val="none" w:sz="0" w:space="0" w:color="auto"/>
                <w:right w:val="none" w:sz="0" w:space="0" w:color="auto"/>
              </w:divBdr>
              <w:divsChild>
                <w:div w:id="1200246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11467">
          <w:marLeft w:val="0"/>
          <w:marRight w:val="0"/>
          <w:marTop w:val="0"/>
          <w:marBottom w:val="0"/>
          <w:divBdr>
            <w:top w:val="none" w:sz="0" w:space="0" w:color="auto"/>
            <w:left w:val="none" w:sz="0" w:space="0" w:color="auto"/>
            <w:bottom w:val="none" w:sz="0" w:space="0" w:color="auto"/>
            <w:right w:val="none" w:sz="0" w:space="0" w:color="auto"/>
          </w:divBdr>
          <w:divsChild>
            <w:div w:id="346757285">
              <w:marLeft w:val="0"/>
              <w:marRight w:val="0"/>
              <w:marTop w:val="0"/>
              <w:marBottom w:val="0"/>
              <w:divBdr>
                <w:top w:val="none" w:sz="0" w:space="0" w:color="auto"/>
                <w:left w:val="none" w:sz="0" w:space="0" w:color="auto"/>
                <w:bottom w:val="none" w:sz="0" w:space="0" w:color="auto"/>
                <w:right w:val="none" w:sz="0" w:space="0" w:color="auto"/>
              </w:divBdr>
              <w:divsChild>
                <w:div w:id="70321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070278">
          <w:marLeft w:val="0"/>
          <w:marRight w:val="0"/>
          <w:marTop w:val="0"/>
          <w:marBottom w:val="0"/>
          <w:divBdr>
            <w:top w:val="none" w:sz="0" w:space="0" w:color="auto"/>
            <w:left w:val="none" w:sz="0" w:space="0" w:color="auto"/>
            <w:bottom w:val="none" w:sz="0" w:space="0" w:color="auto"/>
            <w:right w:val="none" w:sz="0" w:space="0" w:color="auto"/>
          </w:divBdr>
          <w:divsChild>
            <w:div w:id="1172991889">
              <w:marLeft w:val="0"/>
              <w:marRight w:val="0"/>
              <w:marTop w:val="0"/>
              <w:marBottom w:val="0"/>
              <w:divBdr>
                <w:top w:val="none" w:sz="0" w:space="0" w:color="auto"/>
                <w:left w:val="none" w:sz="0" w:space="0" w:color="auto"/>
                <w:bottom w:val="none" w:sz="0" w:space="0" w:color="auto"/>
                <w:right w:val="none" w:sz="0" w:space="0" w:color="auto"/>
              </w:divBdr>
              <w:divsChild>
                <w:div w:id="341474938">
                  <w:marLeft w:val="0"/>
                  <w:marRight w:val="0"/>
                  <w:marTop w:val="0"/>
                  <w:marBottom w:val="0"/>
                  <w:divBdr>
                    <w:top w:val="none" w:sz="0" w:space="0" w:color="auto"/>
                    <w:left w:val="none" w:sz="0" w:space="0" w:color="auto"/>
                    <w:bottom w:val="none" w:sz="0" w:space="0" w:color="auto"/>
                    <w:right w:val="none" w:sz="0" w:space="0" w:color="auto"/>
                  </w:divBdr>
                  <w:divsChild>
                    <w:div w:id="884945183">
                      <w:marLeft w:val="0"/>
                      <w:marRight w:val="0"/>
                      <w:marTop w:val="0"/>
                      <w:marBottom w:val="0"/>
                      <w:divBdr>
                        <w:top w:val="none" w:sz="0" w:space="0" w:color="auto"/>
                        <w:left w:val="none" w:sz="0" w:space="0" w:color="auto"/>
                        <w:bottom w:val="none" w:sz="0" w:space="0" w:color="auto"/>
                        <w:right w:val="none" w:sz="0" w:space="0" w:color="auto"/>
                      </w:divBdr>
                      <w:divsChild>
                        <w:div w:id="1263337810">
                          <w:marLeft w:val="0"/>
                          <w:marRight w:val="0"/>
                          <w:marTop w:val="0"/>
                          <w:marBottom w:val="0"/>
                          <w:divBdr>
                            <w:top w:val="none" w:sz="0" w:space="0" w:color="auto"/>
                            <w:left w:val="none" w:sz="0" w:space="0" w:color="auto"/>
                            <w:bottom w:val="none" w:sz="0" w:space="0" w:color="auto"/>
                            <w:right w:val="none" w:sz="0" w:space="0" w:color="auto"/>
                          </w:divBdr>
                          <w:divsChild>
                            <w:div w:id="410855702">
                              <w:marLeft w:val="0"/>
                              <w:marRight w:val="0"/>
                              <w:marTop w:val="0"/>
                              <w:marBottom w:val="0"/>
                              <w:divBdr>
                                <w:top w:val="none" w:sz="0" w:space="0" w:color="auto"/>
                                <w:left w:val="none" w:sz="0" w:space="0" w:color="auto"/>
                                <w:bottom w:val="none" w:sz="0" w:space="0" w:color="auto"/>
                                <w:right w:val="none" w:sz="0" w:space="0" w:color="auto"/>
                              </w:divBdr>
                              <w:divsChild>
                                <w:div w:id="448208422">
                                  <w:marLeft w:val="0"/>
                                  <w:marRight w:val="0"/>
                                  <w:marTop w:val="0"/>
                                  <w:marBottom w:val="0"/>
                                  <w:divBdr>
                                    <w:top w:val="single" w:sz="2" w:space="0" w:color="221B23"/>
                                    <w:left w:val="single" w:sz="2" w:space="0" w:color="221B23"/>
                                    <w:bottom w:val="single" w:sz="2" w:space="0" w:color="221B23"/>
                                    <w:right w:val="single" w:sz="2" w:space="0" w:color="221B23"/>
                                  </w:divBdr>
                                  <w:divsChild>
                                    <w:div w:id="1873683946">
                                      <w:marLeft w:val="0"/>
                                      <w:marRight w:val="0"/>
                                      <w:marTop w:val="0"/>
                                      <w:marBottom w:val="0"/>
                                      <w:divBdr>
                                        <w:top w:val="none" w:sz="0" w:space="0" w:color="auto"/>
                                        <w:left w:val="none" w:sz="0" w:space="0" w:color="auto"/>
                                        <w:bottom w:val="none" w:sz="0" w:space="0" w:color="auto"/>
                                        <w:right w:val="none" w:sz="0" w:space="0" w:color="auto"/>
                                      </w:divBdr>
                                      <w:divsChild>
                                        <w:div w:id="1029720215">
                                          <w:marLeft w:val="0"/>
                                          <w:marRight w:val="0"/>
                                          <w:marTop w:val="0"/>
                                          <w:marBottom w:val="0"/>
                                          <w:divBdr>
                                            <w:top w:val="none" w:sz="0" w:space="0" w:color="auto"/>
                                            <w:left w:val="none" w:sz="0" w:space="0" w:color="auto"/>
                                            <w:bottom w:val="none" w:sz="0" w:space="0" w:color="auto"/>
                                            <w:right w:val="none" w:sz="0" w:space="0" w:color="auto"/>
                                          </w:divBdr>
                                          <w:divsChild>
                                            <w:div w:id="1347436946">
                                              <w:marLeft w:val="0"/>
                                              <w:marRight w:val="0"/>
                                              <w:marTop w:val="555"/>
                                              <w:marBottom w:val="0"/>
                                              <w:divBdr>
                                                <w:top w:val="none" w:sz="0" w:space="0" w:color="auto"/>
                                                <w:left w:val="none" w:sz="0" w:space="0" w:color="auto"/>
                                                <w:bottom w:val="none" w:sz="0" w:space="0" w:color="auto"/>
                                                <w:right w:val="none" w:sz="0" w:space="0" w:color="auto"/>
                                              </w:divBdr>
                                            </w:div>
                                            <w:div w:id="265189910">
                                              <w:marLeft w:val="0"/>
                                              <w:marRight w:val="0"/>
                                              <w:marTop w:val="555"/>
                                              <w:marBottom w:val="435"/>
                                              <w:divBdr>
                                                <w:top w:val="none" w:sz="0" w:space="0" w:color="auto"/>
                                                <w:left w:val="none" w:sz="0" w:space="0" w:color="auto"/>
                                                <w:bottom w:val="none" w:sz="0" w:space="0" w:color="auto"/>
                                                <w:right w:val="none" w:sz="0" w:space="0" w:color="auto"/>
                                              </w:divBdr>
                                            </w:div>
                                            <w:div w:id="1252931782">
                                              <w:marLeft w:val="0"/>
                                              <w:marRight w:val="0"/>
                                              <w:marTop w:val="0"/>
                                              <w:marBottom w:val="150"/>
                                              <w:divBdr>
                                                <w:top w:val="none" w:sz="0" w:space="0" w:color="auto"/>
                                                <w:left w:val="none" w:sz="0" w:space="0" w:color="auto"/>
                                                <w:bottom w:val="none" w:sz="0" w:space="0" w:color="auto"/>
                                                <w:right w:val="none" w:sz="0" w:space="0" w:color="auto"/>
                                              </w:divBdr>
                                            </w:div>
                                            <w:div w:id="791092421">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1758361858">
                              <w:marLeft w:val="0"/>
                              <w:marRight w:val="0"/>
                              <w:marTop w:val="0"/>
                              <w:marBottom w:val="0"/>
                              <w:divBdr>
                                <w:top w:val="none" w:sz="0" w:space="0" w:color="auto"/>
                                <w:left w:val="none" w:sz="0" w:space="0" w:color="auto"/>
                                <w:bottom w:val="none" w:sz="0" w:space="0" w:color="auto"/>
                                <w:right w:val="none" w:sz="0" w:space="0" w:color="auto"/>
                              </w:divBdr>
                              <w:divsChild>
                                <w:div w:id="1465073838">
                                  <w:marLeft w:val="0"/>
                                  <w:marRight w:val="0"/>
                                  <w:marTop w:val="0"/>
                                  <w:marBottom w:val="0"/>
                                  <w:divBdr>
                                    <w:top w:val="single" w:sz="2" w:space="0" w:color="221B23"/>
                                    <w:left w:val="single" w:sz="2" w:space="0" w:color="221B23"/>
                                    <w:bottom w:val="single" w:sz="2" w:space="0" w:color="221B23"/>
                                    <w:right w:val="single" w:sz="2" w:space="0" w:color="221B23"/>
                                  </w:divBdr>
                                  <w:divsChild>
                                    <w:div w:id="602422265">
                                      <w:marLeft w:val="0"/>
                                      <w:marRight w:val="0"/>
                                      <w:marTop w:val="0"/>
                                      <w:marBottom w:val="0"/>
                                      <w:divBdr>
                                        <w:top w:val="none" w:sz="0" w:space="0" w:color="auto"/>
                                        <w:left w:val="none" w:sz="0" w:space="0" w:color="auto"/>
                                        <w:bottom w:val="none" w:sz="0" w:space="0" w:color="auto"/>
                                        <w:right w:val="none" w:sz="0" w:space="0" w:color="auto"/>
                                      </w:divBdr>
                                      <w:divsChild>
                                        <w:div w:id="1361471926">
                                          <w:marLeft w:val="0"/>
                                          <w:marRight w:val="0"/>
                                          <w:marTop w:val="0"/>
                                          <w:marBottom w:val="0"/>
                                          <w:divBdr>
                                            <w:top w:val="none" w:sz="0" w:space="0" w:color="auto"/>
                                            <w:left w:val="none" w:sz="0" w:space="0" w:color="auto"/>
                                            <w:bottom w:val="none" w:sz="0" w:space="0" w:color="auto"/>
                                            <w:right w:val="none" w:sz="0" w:space="0" w:color="auto"/>
                                          </w:divBdr>
                                          <w:divsChild>
                                            <w:div w:id="878971753">
                                              <w:marLeft w:val="0"/>
                                              <w:marRight w:val="0"/>
                                              <w:marTop w:val="555"/>
                                              <w:marBottom w:val="0"/>
                                              <w:divBdr>
                                                <w:top w:val="none" w:sz="0" w:space="0" w:color="auto"/>
                                                <w:left w:val="none" w:sz="0" w:space="0" w:color="auto"/>
                                                <w:bottom w:val="none" w:sz="0" w:space="0" w:color="auto"/>
                                                <w:right w:val="none" w:sz="0" w:space="0" w:color="auto"/>
                                              </w:divBdr>
                                            </w:div>
                                            <w:div w:id="1473905886">
                                              <w:marLeft w:val="0"/>
                                              <w:marRight w:val="0"/>
                                              <w:marTop w:val="555"/>
                                              <w:marBottom w:val="435"/>
                                              <w:divBdr>
                                                <w:top w:val="none" w:sz="0" w:space="0" w:color="auto"/>
                                                <w:left w:val="none" w:sz="0" w:space="0" w:color="auto"/>
                                                <w:bottom w:val="none" w:sz="0" w:space="0" w:color="auto"/>
                                                <w:right w:val="none" w:sz="0" w:space="0" w:color="auto"/>
                                              </w:divBdr>
                                            </w:div>
                                            <w:div w:id="881794660">
                                              <w:marLeft w:val="0"/>
                                              <w:marRight w:val="0"/>
                                              <w:marTop w:val="0"/>
                                              <w:marBottom w:val="150"/>
                                              <w:divBdr>
                                                <w:top w:val="none" w:sz="0" w:space="0" w:color="auto"/>
                                                <w:left w:val="none" w:sz="0" w:space="0" w:color="auto"/>
                                                <w:bottom w:val="none" w:sz="0" w:space="0" w:color="auto"/>
                                                <w:right w:val="none" w:sz="0" w:space="0" w:color="auto"/>
                                              </w:divBdr>
                                            </w:div>
                                            <w:div w:id="1958877711">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776292259">
                              <w:marLeft w:val="0"/>
                              <w:marRight w:val="0"/>
                              <w:marTop w:val="0"/>
                              <w:marBottom w:val="0"/>
                              <w:divBdr>
                                <w:top w:val="none" w:sz="0" w:space="0" w:color="auto"/>
                                <w:left w:val="none" w:sz="0" w:space="0" w:color="auto"/>
                                <w:bottom w:val="none" w:sz="0" w:space="0" w:color="auto"/>
                                <w:right w:val="none" w:sz="0" w:space="0" w:color="auto"/>
                              </w:divBdr>
                              <w:divsChild>
                                <w:div w:id="790320836">
                                  <w:marLeft w:val="0"/>
                                  <w:marRight w:val="0"/>
                                  <w:marTop w:val="0"/>
                                  <w:marBottom w:val="0"/>
                                  <w:divBdr>
                                    <w:top w:val="single" w:sz="2" w:space="0" w:color="221B23"/>
                                    <w:left w:val="single" w:sz="2" w:space="0" w:color="221B23"/>
                                    <w:bottom w:val="single" w:sz="2" w:space="0" w:color="221B23"/>
                                    <w:right w:val="single" w:sz="2" w:space="0" w:color="221B23"/>
                                  </w:divBdr>
                                  <w:divsChild>
                                    <w:div w:id="36590546">
                                      <w:marLeft w:val="0"/>
                                      <w:marRight w:val="0"/>
                                      <w:marTop w:val="0"/>
                                      <w:marBottom w:val="0"/>
                                      <w:divBdr>
                                        <w:top w:val="none" w:sz="0" w:space="0" w:color="auto"/>
                                        <w:left w:val="none" w:sz="0" w:space="0" w:color="auto"/>
                                        <w:bottom w:val="none" w:sz="0" w:space="0" w:color="auto"/>
                                        <w:right w:val="none" w:sz="0" w:space="0" w:color="auto"/>
                                      </w:divBdr>
                                      <w:divsChild>
                                        <w:div w:id="619840492">
                                          <w:marLeft w:val="0"/>
                                          <w:marRight w:val="0"/>
                                          <w:marTop w:val="0"/>
                                          <w:marBottom w:val="0"/>
                                          <w:divBdr>
                                            <w:top w:val="none" w:sz="0" w:space="0" w:color="auto"/>
                                            <w:left w:val="none" w:sz="0" w:space="0" w:color="auto"/>
                                            <w:bottom w:val="none" w:sz="0" w:space="0" w:color="auto"/>
                                            <w:right w:val="none" w:sz="0" w:space="0" w:color="auto"/>
                                          </w:divBdr>
                                          <w:divsChild>
                                            <w:div w:id="2102412390">
                                              <w:marLeft w:val="0"/>
                                              <w:marRight w:val="0"/>
                                              <w:marTop w:val="555"/>
                                              <w:marBottom w:val="0"/>
                                              <w:divBdr>
                                                <w:top w:val="none" w:sz="0" w:space="0" w:color="auto"/>
                                                <w:left w:val="none" w:sz="0" w:space="0" w:color="auto"/>
                                                <w:bottom w:val="none" w:sz="0" w:space="0" w:color="auto"/>
                                                <w:right w:val="none" w:sz="0" w:space="0" w:color="auto"/>
                                              </w:divBdr>
                                            </w:div>
                                            <w:div w:id="417873896">
                                              <w:marLeft w:val="0"/>
                                              <w:marRight w:val="0"/>
                                              <w:marTop w:val="555"/>
                                              <w:marBottom w:val="435"/>
                                              <w:divBdr>
                                                <w:top w:val="none" w:sz="0" w:space="0" w:color="auto"/>
                                                <w:left w:val="none" w:sz="0" w:space="0" w:color="auto"/>
                                                <w:bottom w:val="none" w:sz="0" w:space="0" w:color="auto"/>
                                                <w:right w:val="none" w:sz="0" w:space="0" w:color="auto"/>
                                              </w:divBdr>
                                            </w:div>
                                            <w:div w:id="1246918002">
                                              <w:marLeft w:val="0"/>
                                              <w:marRight w:val="0"/>
                                              <w:marTop w:val="0"/>
                                              <w:marBottom w:val="150"/>
                                              <w:divBdr>
                                                <w:top w:val="none" w:sz="0" w:space="0" w:color="auto"/>
                                                <w:left w:val="none" w:sz="0" w:space="0" w:color="auto"/>
                                                <w:bottom w:val="none" w:sz="0" w:space="0" w:color="auto"/>
                                                <w:right w:val="none" w:sz="0" w:space="0" w:color="auto"/>
                                              </w:divBdr>
                                            </w:div>
                                            <w:div w:id="1380471338">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1267732797">
                              <w:marLeft w:val="0"/>
                              <w:marRight w:val="0"/>
                              <w:marTop w:val="0"/>
                              <w:marBottom w:val="0"/>
                              <w:divBdr>
                                <w:top w:val="none" w:sz="0" w:space="0" w:color="auto"/>
                                <w:left w:val="none" w:sz="0" w:space="0" w:color="auto"/>
                                <w:bottom w:val="none" w:sz="0" w:space="0" w:color="auto"/>
                                <w:right w:val="none" w:sz="0" w:space="0" w:color="auto"/>
                              </w:divBdr>
                              <w:divsChild>
                                <w:div w:id="831944027">
                                  <w:marLeft w:val="0"/>
                                  <w:marRight w:val="0"/>
                                  <w:marTop w:val="0"/>
                                  <w:marBottom w:val="0"/>
                                  <w:divBdr>
                                    <w:top w:val="single" w:sz="2" w:space="0" w:color="221B23"/>
                                    <w:left w:val="single" w:sz="2" w:space="0" w:color="221B23"/>
                                    <w:bottom w:val="single" w:sz="2" w:space="0" w:color="221B23"/>
                                    <w:right w:val="single" w:sz="2" w:space="0" w:color="221B23"/>
                                  </w:divBdr>
                                  <w:divsChild>
                                    <w:div w:id="1367291609">
                                      <w:marLeft w:val="0"/>
                                      <w:marRight w:val="0"/>
                                      <w:marTop w:val="0"/>
                                      <w:marBottom w:val="0"/>
                                      <w:divBdr>
                                        <w:top w:val="none" w:sz="0" w:space="0" w:color="auto"/>
                                        <w:left w:val="none" w:sz="0" w:space="0" w:color="auto"/>
                                        <w:bottom w:val="none" w:sz="0" w:space="0" w:color="auto"/>
                                        <w:right w:val="none" w:sz="0" w:space="0" w:color="auto"/>
                                      </w:divBdr>
                                      <w:divsChild>
                                        <w:div w:id="1148594978">
                                          <w:marLeft w:val="0"/>
                                          <w:marRight w:val="0"/>
                                          <w:marTop w:val="0"/>
                                          <w:marBottom w:val="0"/>
                                          <w:divBdr>
                                            <w:top w:val="none" w:sz="0" w:space="0" w:color="auto"/>
                                            <w:left w:val="none" w:sz="0" w:space="0" w:color="auto"/>
                                            <w:bottom w:val="none" w:sz="0" w:space="0" w:color="auto"/>
                                            <w:right w:val="none" w:sz="0" w:space="0" w:color="auto"/>
                                          </w:divBdr>
                                          <w:divsChild>
                                            <w:div w:id="1454058039">
                                              <w:marLeft w:val="0"/>
                                              <w:marRight w:val="0"/>
                                              <w:marTop w:val="555"/>
                                              <w:marBottom w:val="0"/>
                                              <w:divBdr>
                                                <w:top w:val="none" w:sz="0" w:space="0" w:color="auto"/>
                                                <w:left w:val="none" w:sz="0" w:space="0" w:color="auto"/>
                                                <w:bottom w:val="none" w:sz="0" w:space="0" w:color="auto"/>
                                                <w:right w:val="none" w:sz="0" w:space="0" w:color="auto"/>
                                              </w:divBdr>
                                            </w:div>
                                            <w:div w:id="494994103">
                                              <w:marLeft w:val="0"/>
                                              <w:marRight w:val="0"/>
                                              <w:marTop w:val="555"/>
                                              <w:marBottom w:val="435"/>
                                              <w:divBdr>
                                                <w:top w:val="none" w:sz="0" w:space="0" w:color="auto"/>
                                                <w:left w:val="none" w:sz="0" w:space="0" w:color="auto"/>
                                                <w:bottom w:val="none" w:sz="0" w:space="0" w:color="auto"/>
                                                <w:right w:val="none" w:sz="0" w:space="0" w:color="auto"/>
                                              </w:divBdr>
                                            </w:div>
                                            <w:div w:id="691996250">
                                              <w:marLeft w:val="0"/>
                                              <w:marRight w:val="0"/>
                                              <w:marTop w:val="0"/>
                                              <w:marBottom w:val="150"/>
                                              <w:divBdr>
                                                <w:top w:val="none" w:sz="0" w:space="0" w:color="auto"/>
                                                <w:left w:val="none" w:sz="0" w:space="0" w:color="auto"/>
                                                <w:bottom w:val="none" w:sz="0" w:space="0" w:color="auto"/>
                                                <w:right w:val="none" w:sz="0" w:space="0" w:color="auto"/>
                                              </w:divBdr>
                                            </w:div>
                                            <w:div w:id="952857123">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618533279">
                              <w:marLeft w:val="0"/>
                              <w:marRight w:val="0"/>
                              <w:marTop w:val="0"/>
                              <w:marBottom w:val="0"/>
                              <w:divBdr>
                                <w:top w:val="none" w:sz="0" w:space="0" w:color="auto"/>
                                <w:left w:val="none" w:sz="0" w:space="0" w:color="auto"/>
                                <w:bottom w:val="none" w:sz="0" w:space="0" w:color="auto"/>
                                <w:right w:val="none" w:sz="0" w:space="0" w:color="auto"/>
                              </w:divBdr>
                              <w:divsChild>
                                <w:div w:id="961495346">
                                  <w:marLeft w:val="0"/>
                                  <w:marRight w:val="0"/>
                                  <w:marTop w:val="0"/>
                                  <w:marBottom w:val="0"/>
                                  <w:divBdr>
                                    <w:top w:val="single" w:sz="2" w:space="0" w:color="221B23"/>
                                    <w:left w:val="single" w:sz="2" w:space="0" w:color="221B23"/>
                                    <w:bottom w:val="single" w:sz="2" w:space="0" w:color="221B23"/>
                                    <w:right w:val="single" w:sz="2" w:space="0" w:color="221B23"/>
                                  </w:divBdr>
                                  <w:divsChild>
                                    <w:div w:id="1661151900">
                                      <w:marLeft w:val="0"/>
                                      <w:marRight w:val="0"/>
                                      <w:marTop w:val="0"/>
                                      <w:marBottom w:val="0"/>
                                      <w:divBdr>
                                        <w:top w:val="none" w:sz="0" w:space="0" w:color="auto"/>
                                        <w:left w:val="none" w:sz="0" w:space="0" w:color="auto"/>
                                        <w:bottom w:val="none" w:sz="0" w:space="0" w:color="auto"/>
                                        <w:right w:val="none" w:sz="0" w:space="0" w:color="auto"/>
                                      </w:divBdr>
                                      <w:divsChild>
                                        <w:div w:id="47461192">
                                          <w:marLeft w:val="0"/>
                                          <w:marRight w:val="0"/>
                                          <w:marTop w:val="0"/>
                                          <w:marBottom w:val="0"/>
                                          <w:divBdr>
                                            <w:top w:val="none" w:sz="0" w:space="0" w:color="auto"/>
                                            <w:left w:val="none" w:sz="0" w:space="0" w:color="auto"/>
                                            <w:bottom w:val="none" w:sz="0" w:space="0" w:color="auto"/>
                                            <w:right w:val="none" w:sz="0" w:space="0" w:color="auto"/>
                                          </w:divBdr>
                                          <w:divsChild>
                                            <w:div w:id="1458791733">
                                              <w:marLeft w:val="0"/>
                                              <w:marRight w:val="0"/>
                                              <w:marTop w:val="555"/>
                                              <w:marBottom w:val="0"/>
                                              <w:divBdr>
                                                <w:top w:val="none" w:sz="0" w:space="0" w:color="auto"/>
                                                <w:left w:val="none" w:sz="0" w:space="0" w:color="auto"/>
                                                <w:bottom w:val="none" w:sz="0" w:space="0" w:color="auto"/>
                                                <w:right w:val="none" w:sz="0" w:space="0" w:color="auto"/>
                                              </w:divBdr>
                                            </w:div>
                                            <w:div w:id="1225488139">
                                              <w:marLeft w:val="0"/>
                                              <w:marRight w:val="0"/>
                                              <w:marTop w:val="555"/>
                                              <w:marBottom w:val="435"/>
                                              <w:divBdr>
                                                <w:top w:val="none" w:sz="0" w:space="0" w:color="auto"/>
                                                <w:left w:val="none" w:sz="0" w:space="0" w:color="auto"/>
                                                <w:bottom w:val="none" w:sz="0" w:space="0" w:color="auto"/>
                                                <w:right w:val="none" w:sz="0" w:space="0" w:color="auto"/>
                                              </w:divBdr>
                                            </w:div>
                                            <w:div w:id="41488512">
                                              <w:marLeft w:val="0"/>
                                              <w:marRight w:val="0"/>
                                              <w:marTop w:val="0"/>
                                              <w:marBottom w:val="150"/>
                                              <w:divBdr>
                                                <w:top w:val="none" w:sz="0" w:space="0" w:color="auto"/>
                                                <w:left w:val="none" w:sz="0" w:space="0" w:color="auto"/>
                                                <w:bottom w:val="none" w:sz="0" w:space="0" w:color="auto"/>
                                                <w:right w:val="none" w:sz="0" w:space="0" w:color="auto"/>
                                              </w:divBdr>
                                            </w:div>
                                            <w:div w:id="2144107846">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164252375">
                              <w:marLeft w:val="0"/>
                              <w:marRight w:val="0"/>
                              <w:marTop w:val="0"/>
                              <w:marBottom w:val="0"/>
                              <w:divBdr>
                                <w:top w:val="none" w:sz="0" w:space="0" w:color="auto"/>
                                <w:left w:val="none" w:sz="0" w:space="0" w:color="auto"/>
                                <w:bottom w:val="none" w:sz="0" w:space="0" w:color="auto"/>
                                <w:right w:val="none" w:sz="0" w:space="0" w:color="auto"/>
                              </w:divBdr>
                              <w:divsChild>
                                <w:div w:id="700058818">
                                  <w:marLeft w:val="0"/>
                                  <w:marRight w:val="0"/>
                                  <w:marTop w:val="0"/>
                                  <w:marBottom w:val="0"/>
                                  <w:divBdr>
                                    <w:top w:val="single" w:sz="2" w:space="0" w:color="221B23"/>
                                    <w:left w:val="single" w:sz="2" w:space="0" w:color="221B23"/>
                                    <w:bottom w:val="single" w:sz="2" w:space="0" w:color="221B23"/>
                                    <w:right w:val="single" w:sz="2" w:space="0" w:color="221B23"/>
                                  </w:divBdr>
                                  <w:divsChild>
                                    <w:div w:id="1100831294">
                                      <w:marLeft w:val="0"/>
                                      <w:marRight w:val="0"/>
                                      <w:marTop w:val="0"/>
                                      <w:marBottom w:val="0"/>
                                      <w:divBdr>
                                        <w:top w:val="none" w:sz="0" w:space="0" w:color="auto"/>
                                        <w:left w:val="none" w:sz="0" w:space="0" w:color="auto"/>
                                        <w:bottom w:val="none" w:sz="0" w:space="0" w:color="auto"/>
                                        <w:right w:val="none" w:sz="0" w:space="0" w:color="auto"/>
                                      </w:divBdr>
                                      <w:divsChild>
                                        <w:div w:id="36709774">
                                          <w:marLeft w:val="0"/>
                                          <w:marRight w:val="0"/>
                                          <w:marTop w:val="0"/>
                                          <w:marBottom w:val="0"/>
                                          <w:divBdr>
                                            <w:top w:val="none" w:sz="0" w:space="0" w:color="auto"/>
                                            <w:left w:val="none" w:sz="0" w:space="0" w:color="auto"/>
                                            <w:bottom w:val="none" w:sz="0" w:space="0" w:color="auto"/>
                                            <w:right w:val="none" w:sz="0" w:space="0" w:color="auto"/>
                                          </w:divBdr>
                                          <w:divsChild>
                                            <w:div w:id="409889892">
                                              <w:marLeft w:val="0"/>
                                              <w:marRight w:val="0"/>
                                              <w:marTop w:val="555"/>
                                              <w:marBottom w:val="0"/>
                                              <w:divBdr>
                                                <w:top w:val="none" w:sz="0" w:space="0" w:color="auto"/>
                                                <w:left w:val="none" w:sz="0" w:space="0" w:color="auto"/>
                                                <w:bottom w:val="none" w:sz="0" w:space="0" w:color="auto"/>
                                                <w:right w:val="none" w:sz="0" w:space="0" w:color="auto"/>
                                              </w:divBdr>
                                            </w:div>
                                            <w:div w:id="1561668076">
                                              <w:marLeft w:val="0"/>
                                              <w:marRight w:val="0"/>
                                              <w:marTop w:val="555"/>
                                              <w:marBottom w:val="435"/>
                                              <w:divBdr>
                                                <w:top w:val="none" w:sz="0" w:space="0" w:color="auto"/>
                                                <w:left w:val="none" w:sz="0" w:space="0" w:color="auto"/>
                                                <w:bottom w:val="none" w:sz="0" w:space="0" w:color="auto"/>
                                                <w:right w:val="none" w:sz="0" w:space="0" w:color="auto"/>
                                              </w:divBdr>
                                            </w:div>
                                            <w:div w:id="1438405354">
                                              <w:marLeft w:val="0"/>
                                              <w:marRight w:val="0"/>
                                              <w:marTop w:val="0"/>
                                              <w:marBottom w:val="150"/>
                                              <w:divBdr>
                                                <w:top w:val="none" w:sz="0" w:space="0" w:color="auto"/>
                                                <w:left w:val="none" w:sz="0" w:space="0" w:color="auto"/>
                                                <w:bottom w:val="none" w:sz="0" w:space="0" w:color="auto"/>
                                                <w:right w:val="none" w:sz="0" w:space="0" w:color="auto"/>
                                              </w:divBdr>
                                            </w:div>
                                            <w:div w:id="2044402676">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1228421953">
                              <w:marLeft w:val="0"/>
                              <w:marRight w:val="0"/>
                              <w:marTop w:val="0"/>
                              <w:marBottom w:val="0"/>
                              <w:divBdr>
                                <w:top w:val="none" w:sz="0" w:space="0" w:color="auto"/>
                                <w:left w:val="none" w:sz="0" w:space="0" w:color="auto"/>
                                <w:bottom w:val="none" w:sz="0" w:space="0" w:color="auto"/>
                                <w:right w:val="none" w:sz="0" w:space="0" w:color="auto"/>
                              </w:divBdr>
                              <w:divsChild>
                                <w:div w:id="1492522201">
                                  <w:marLeft w:val="0"/>
                                  <w:marRight w:val="0"/>
                                  <w:marTop w:val="0"/>
                                  <w:marBottom w:val="0"/>
                                  <w:divBdr>
                                    <w:top w:val="single" w:sz="2" w:space="0" w:color="221B23"/>
                                    <w:left w:val="single" w:sz="2" w:space="0" w:color="221B23"/>
                                    <w:bottom w:val="single" w:sz="2" w:space="0" w:color="221B23"/>
                                    <w:right w:val="single" w:sz="2" w:space="0" w:color="221B23"/>
                                  </w:divBdr>
                                  <w:divsChild>
                                    <w:div w:id="40596120">
                                      <w:marLeft w:val="0"/>
                                      <w:marRight w:val="0"/>
                                      <w:marTop w:val="0"/>
                                      <w:marBottom w:val="0"/>
                                      <w:divBdr>
                                        <w:top w:val="none" w:sz="0" w:space="0" w:color="auto"/>
                                        <w:left w:val="none" w:sz="0" w:space="0" w:color="auto"/>
                                        <w:bottom w:val="none" w:sz="0" w:space="0" w:color="auto"/>
                                        <w:right w:val="none" w:sz="0" w:space="0" w:color="auto"/>
                                      </w:divBdr>
                                      <w:divsChild>
                                        <w:div w:id="574626157">
                                          <w:marLeft w:val="0"/>
                                          <w:marRight w:val="0"/>
                                          <w:marTop w:val="0"/>
                                          <w:marBottom w:val="0"/>
                                          <w:divBdr>
                                            <w:top w:val="none" w:sz="0" w:space="0" w:color="auto"/>
                                            <w:left w:val="none" w:sz="0" w:space="0" w:color="auto"/>
                                            <w:bottom w:val="none" w:sz="0" w:space="0" w:color="auto"/>
                                            <w:right w:val="none" w:sz="0" w:space="0" w:color="auto"/>
                                          </w:divBdr>
                                          <w:divsChild>
                                            <w:div w:id="996809368">
                                              <w:marLeft w:val="0"/>
                                              <w:marRight w:val="0"/>
                                              <w:marTop w:val="555"/>
                                              <w:marBottom w:val="0"/>
                                              <w:divBdr>
                                                <w:top w:val="none" w:sz="0" w:space="0" w:color="auto"/>
                                                <w:left w:val="none" w:sz="0" w:space="0" w:color="auto"/>
                                                <w:bottom w:val="none" w:sz="0" w:space="0" w:color="auto"/>
                                                <w:right w:val="none" w:sz="0" w:space="0" w:color="auto"/>
                                              </w:divBdr>
                                            </w:div>
                                            <w:div w:id="1492407668">
                                              <w:marLeft w:val="0"/>
                                              <w:marRight w:val="0"/>
                                              <w:marTop w:val="555"/>
                                              <w:marBottom w:val="435"/>
                                              <w:divBdr>
                                                <w:top w:val="none" w:sz="0" w:space="0" w:color="auto"/>
                                                <w:left w:val="none" w:sz="0" w:space="0" w:color="auto"/>
                                                <w:bottom w:val="none" w:sz="0" w:space="0" w:color="auto"/>
                                                <w:right w:val="none" w:sz="0" w:space="0" w:color="auto"/>
                                              </w:divBdr>
                                            </w:div>
                                            <w:div w:id="1760829629">
                                              <w:marLeft w:val="0"/>
                                              <w:marRight w:val="0"/>
                                              <w:marTop w:val="0"/>
                                              <w:marBottom w:val="150"/>
                                              <w:divBdr>
                                                <w:top w:val="none" w:sz="0" w:space="0" w:color="auto"/>
                                                <w:left w:val="none" w:sz="0" w:space="0" w:color="auto"/>
                                                <w:bottom w:val="none" w:sz="0" w:space="0" w:color="auto"/>
                                                <w:right w:val="none" w:sz="0" w:space="0" w:color="auto"/>
                                              </w:divBdr>
                                            </w:div>
                                            <w:div w:id="2116244713">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1856995273">
                              <w:marLeft w:val="0"/>
                              <w:marRight w:val="0"/>
                              <w:marTop w:val="0"/>
                              <w:marBottom w:val="0"/>
                              <w:divBdr>
                                <w:top w:val="none" w:sz="0" w:space="0" w:color="auto"/>
                                <w:left w:val="none" w:sz="0" w:space="0" w:color="auto"/>
                                <w:bottom w:val="none" w:sz="0" w:space="0" w:color="auto"/>
                                <w:right w:val="none" w:sz="0" w:space="0" w:color="auto"/>
                              </w:divBdr>
                              <w:divsChild>
                                <w:div w:id="12532920">
                                  <w:marLeft w:val="0"/>
                                  <w:marRight w:val="0"/>
                                  <w:marTop w:val="0"/>
                                  <w:marBottom w:val="0"/>
                                  <w:divBdr>
                                    <w:top w:val="single" w:sz="2" w:space="0" w:color="221B23"/>
                                    <w:left w:val="single" w:sz="2" w:space="0" w:color="221B23"/>
                                    <w:bottom w:val="single" w:sz="2" w:space="0" w:color="221B23"/>
                                    <w:right w:val="single" w:sz="2" w:space="0" w:color="221B23"/>
                                  </w:divBdr>
                                  <w:divsChild>
                                    <w:div w:id="667053207">
                                      <w:marLeft w:val="0"/>
                                      <w:marRight w:val="0"/>
                                      <w:marTop w:val="0"/>
                                      <w:marBottom w:val="0"/>
                                      <w:divBdr>
                                        <w:top w:val="none" w:sz="0" w:space="0" w:color="auto"/>
                                        <w:left w:val="none" w:sz="0" w:space="0" w:color="auto"/>
                                        <w:bottom w:val="none" w:sz="0" w:space="0" w:color="auto"/>
                                        <w:right w:val="none" w:sz="0" w:space="0" w:color="auto"/>
                                      </w:divBdr>
                                      <w:divsChild>
                                        <w:div w:id="1531379803">
                                          <w:marLeft w:val="0"/>
                                          <w:marRight w:val="0"/>
                                          <w:marTop w:val="0"/>
                                          <w:marBottom w:val="0"/>
                                          <w:divBdr>
                                            <w:top w:val="none" w:sz="0" w:space="0" w:color="auto"/>
                                            <w:left w:val="none" w:sz="0" w:space="0" w:color="auto"/>
                                            <w:bottom w:val="none" w:sz="0" w:space="0" w:color="auto"/>
                                            <w:right w:val="none" w:sz="0" w:space="0" w:color="auto"/>
                                          </w:divBdr>
                                          <w:divsChild>
                                            <w:div w:id="985864278">
                                              <w:marLeft w:val="0"/>
                                              <w:marRight w:val="0"/>
                                              <w:marTop w:val="555"/>
                                              <w:marBottom w:val="0"/>
                                              <w:divBdr>
                                                <w:top w:val="none" w:sz="0" w:space="0" w:color="auto"/>
                                                <w:left w:val="none" w:sz="0" w:space="0" w:color="auto"/>
                                                <w:bottom w:val="none" w:sz="0" w:space="0" w:color="auto"/>
                                                <w:right w:val="none" w:sz="0" w:space="0" w:color="auto"/>
                                              </w:divBdr>
                                            </w:div>
                                            <w:div w:id="866333904">
                                              <w:marLeft w:val="0"/>
                                              <w:marRight w:val="0"/>
                                              <w:marTop w:val="555"/>
                                              <w:marBottom w:val="435"/>
                                              <w:divBdr>
                                                <w:top w:val="none" w:sz="0" w:space="0" w:color="auto"/>
                                                <w:left w:val="none" w:sz="0" w:space="0" w:color="auto"/>
                                                <w:bottom w:val="none" w:sz="0" w:space="0" w:color="auto"/>
                                                <w:right w:val="none" w:sz="0" w:space="0" w:color="auto"/>
                                              </w:divBdr>
                                            </w:div>
                                            <w:div w:id="699089472">
                                              <w:marLeft w:val="0"/>
                                              <w:marRight w:val="0"/>
                                              <w:marTop w:val="0"/>
                                              <w:marBottom w:val="150"/>
                                              <w:divBdr>
                                                <w:top w:val="none" w:sz="0" w:space="0" w:color="auto"/>
                                                <w:left w:val="none" w:sz="0" w:space="0" w:color="auto"/>
                                                <w:bottom w:val="none" w:sz="0" w:space="0" w:color="auto"/>
                                                <w:right w:val="none" w:sz="0" w:space="0" w:color="auto"/>
                                              </w:divBdr>
                                            </w:div>
                                            <w:div w:id="676033009">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483858632">
                              <w:marLeft w:val="0"/>
                              <w:marRight w:val="0"/>
                              <w:marTop w:val="0"/>
                              <w:marBottom w:val="0"/>
                              <w:divBdr>
                                <w:top w:val="none" w:sz="0" w:space="0" w:color="auto"/>
                                <w:left w:val="none" w:sz="0" w:space="0" w:color="auto"/>
                                <w:bottom w:val="none" w:sz="0" w:space="0" w:color="auto"/>
                                <w:right w:val="none" w:sz="0" w:space="0" w:color="auto"/>
                              </w:divBdr>
                              <w:divsChild>
                                <w:div w:id="1369258312">
                                  <w:marLeft w:val="0"/>
                                  <w:marRight w:val="0"/>
                                  <w:marTop w:val="0"/>
                                  <w:marBottom w:val="0"/>
                                  <w:divBdr>
                                    <w:top w:val="single" w:sz="2" w:space="0" w:color="221B23"/>
                                    <w:left w:val="single" w:sz="2" w:space="0" w:color="221B23"/>
                                    <w:bottom w:val="single" w:sz="2" w:space="0" w:color="221B23"/>
                                    <w:right w:val="single" w:sz="2" w:space="0" w:color="221B23"/>
                                  </w:divBdr>
                                  <w:divsChild>
                                    <w:div w:id="1230844140">
                                      <w:marLeft w:val="0"/>
                                      <w:marRight w:val="0"/>
                                      <w:marTop w:val="0"/>
                                      <w:marBottom w:val="0"/>
                                      <w:divBdr>
                                        <w:top w:val="none" w:sz="0" w:space="0" w:color="auto"/>
                                        <w:left w:val="none" w:sz="0" w:space="0" w:color="auto"/>
                                        <w:bottom w:val="none" w:sz="0" w:space="0" w:color="auto"/>
                                        <w:right w:val="none" w:sz="0" w:space="0" w:color="auto"/>
                                      </w:divBdr>
                                      <w:divsChild>
                                        <w:div w:id="621159155">
                                          <w:marLeft w:val="0"/>
                                          <w:marRight w:val="0"/>
                                          <w:marTop w:val="0"/>
                                          <w:marBottom w:val="0"/>
                                          <w:divBdr>
                                            <w:top w:val="none" w:sz="0" w:space="0" w:color="auto"/>
                                            <w:left w:val="none" w:sz="0" w:space="0" w:color="auto"/>
                                            <w:bottom w:val="none" w:sz="0" w:space="0" w:color="auto"/>
                                            <w:right w:val="none" w:sz="0" w:space="0" w:color="auto"/>
                                          </w:divBdr>
                                          <w:divsChild>
                                            <w:div w:id="2042433017">
                                              <w:marLeft w:val="0"/>
                                              <w:marRight w:val="0"/>
                                              <w:marTop w:val="555"/>
                                              <w:marBottom w:val="0"/>
                                              <w:divBdr>
                                                <w:top w:val="none" w:sz="0" w:space="0" w:color="auto"/>
                                                <w:left w:val="none" w:sz="0" w:space="0" w:color="auto"/>
                                                <w:bottom w:val="none" w:sz="0" w:space="0" w:color="auto"/>
                                                <w:right w:val="none" w:sz="0" w:space="0" w:color="auto"/>
                                              </w:divBdr>
                                            </w:div>
                                            <w:div w:id="346830319">
                                              <w:marLeft w:val="0"/>
                                              <w:marRight w:val="0"/>
                                              <w:marTop w:val="555"/>
                                              <w:marBottom w:val="435"/>
                                              <w:divBdr>
                                                <w:top w:val="none" w:sz="0" w:space="0" w:color="auto"/>
                                                <w:left w:val="none" w:sz="0" w:space="0" w:color="auto"/>
                                                <w:bottom w:val="none" w:sz="0" w:space="0" w:color="auto"/>
                                                <w:right w:val="none" w:sz="0" w:space="0" w:color="auto"/>
                                              </w:divBdr>
                                            </w:div>
                                            <w:div w:id="791552597">
                                              <w:marLeft w:val="0"/>
                                              <w:marRight w:val="0"/>
                                              <w:marTop w:val="0"/>
                                              <w:marBottom w:val="150"/>
                                              <w:divBdr>
                                                <w:top w:val="none" w:sz="0" w:space="0" w:color="auto"/>
                                                <w:left w:val="none" w:sz="0" w:space="0" w:color="auto"/>
                                                <w:bottom w:val="none" w:sz="0" w:space="0" w:color="auto"/>
                                                <w:right w:val="none" w:sz="0" w:space="0" w:color="auto"/>
                                              </w:divBdr>
                                            </w:div>
                                            <w:div w:id="403375592">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1766462370">
                              <w:marLeft w:val="0"/>
                              <w:marRight w:val="0"/>
                              <w:marTop w:val="0"/>
                              <w:marBottom w:val="0"/>
                              <w:divBdr>
                                <w:top w:val="none" w:sz="0" w:space="0" w:color="auto"/>
                                <w:left w:val="none" w:sz="0" w:space="0" w:color="auto"/>
                                <w:bottom w:val="none" w:sz="0" w:space="0" w:color="auto"/>
                                <w:right w:val="none" w:sz="0" w:space="0" w:color="auto"/>
                              </w:divBdr>
                              <w:divsChild>
                                <w:div w:id="1434861141">
                                  <w:marLeft w:val="0"/>
                                  <w:marRight w:val="0"/>
                                  <w:marTop w:val="0"/>
                                  <w:marBottom w:val="0"/>
                                  <w:divBdr>
                                    <w:top w:val="single" w:sz="2" w:space="0" w:color="221B23"/>
                                    <w:left w:val="single" w:sz="2" w:space="0" w:color="221B23"/>
                                    <w:bottom w:val="single" w:sz="2" w:space="0" w:color="221B23"/>
                                    <w:right w:val="single" w:sz="2" w:space="0" w:color="221B23"/>
                                  </w:divBdr>
                                  <w:divsChild>
                                    <w:div w:id="1100568768">
                                      <w:marLeft w:val="0"/>
                                      <w:marRight w:val="0"/>
                                      <w:marTop w:val="0"/>
                                      <w:marBottom w:val="0"/>
                                      <w:divBdr>
                                        <w:top w:val="none" w:sz="0" w:space="0" w:color="auto"/>
                                        <w:left w:val="none" w:sz="0" w:space="0" w:color="auto"/>
                                        <w:bottom w:val="none" w:sz="0" w:space="0" w:color="auto"/>
                                        <w:right w:val="none" w:sz="0" w:space="0" w:color="auto"/>
                                      </w:divBdr>
                                      <w:divsChild>
                                        <w:div w:id="1688797209">
                                          <w:marLeft w:val="0"/>
                                          <w:marRight w:val="0"/>
                                          <w:marTop w:val="0"/>
                                          <w:marBottom w:val="0"/>
                                          <w:divBdr>
                                            <w:top w:val="none" w:sz="0" w:space="0" w:color="auto"/>
                                            <w:left w:val="none" w:sz="0" w:space="0" w:color="auto"/>
                                            <w:bottom w:val="none" w:sz="0" w:space="0" w:color="auto"/>
                                            <w:right w:val="none" w:sz="0" w:space="0" w:color="auto"/>
                                          </w:divBdr>
                                          <w:divsChild>
                                            <w:div w:id="1037894203">
                                              <w:marLeft w:val="0"/>
                                              <w:marRight w:val="0"/>
                                              <w:marTop w:val="555"/>
                                              <w:marBottom w:val="0"/>
                                              <w:divBdr>
                                                <w:top w:val="none" w:sz="0" w:space="0" w:color="auto"/>
                                                <w:left w:val="none" w:sz="0" w:space="0" w:color="auto"/>
                                                <w:bottom w:val="none" w:sz="0" w:space="0" w:color="auto"/>
                                                <w:right w:val="none" w:sz="0" w:space="0" w:color="auto"/>
                                              </w:divBdr>
                                            </w:div>
                                            <w:div w:id="331419321">
                                              <w:marLeft w:val="0"/>
                                              <w:marRight w:val="0"/>
                                              <w:marTop w:val="555"/>
                                              <w:marBottom w:val="435"/>
                                              <w:divBdr>
                                                <w:top w:val="none" w:sz="0" w:space="0" w:color="auto"/>
                                                <w:left w:val="none" w:sz="0" w:space="0" w:color="auto"/>
                                                <w:bottom w:val="none" w:sz="0" w:space="0" w:color="auto"/>
                                                <w:right w:val="none" w:sz="0" w:space="0" w:color="auto"/>
                                              </w:divBdr>
                                            </w:div>
                                            <w:div w:id="1412237701">
                                              <w:marLeft w:val="0"/>
                                              <w:marRight w:val="0"/>
                                              <w:marTop w:val="0"/>
                                              <w:marBottom w:val="150"/>
                                              <w:divBdr>
                                                <w:top w:val="none" w:sz="0" w:space="0" w:color="auto"/>
                                                <w:left w:val="none" w:sz="0" w:space="0" w:color="auto"/>
                                                <w:bottom w:val="none" w:sz="0" w:space="0" w:color="auto"/>
                                                <w:right w:val="none" w:sz="0" w:space="0" w:color="auto"/>
                                              </w:divBdr>
                                            </w:div>
                                            <w:div w:id="1349716335">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3436007">
      <w:bodyDiv w:val="1"/>
      <w:marLeft w:val="0"/>
      <w:marRight w:val="0"/>
      <w:marTop w:val="0"/>
      <w:marBottom w:val="0"/>
      <w:divBdr>
        <w:top w:val="none" w:sz="0" w:space="0" w:color="auto"/>
        <w:left w:val="none" w:sz="0" w:space="0" w:color="auto"/>
        <w:bottom w:val="none" w:sz="0" w:space="0" w:color="auto"/>
        <w:right w:val="none" w:sz="0" w:space="0" w:color="auto"/>
      </w:divBdr>
      <w:divsChild>
        <w:div w:id="868949611">
          <w:marLeft w:val="0"/>
          <w:marRight w:val="0"/>
          <w:marTop w:val="0"/>
          <w:marBottom w:val="0"/>
          <w:divBdr>
            <w:top w:val="none" w:sz="0" w:space="0" w:color="auto"/>
            <w:left w:val="none" w:sz="0" w:space="0" w:color="auto"/>
            <w:bottom w:val="none" w:sz="0" w:space="0" w:color="auto"/>
            <w:right w:val="none" w:sz="0" w:space="0" w:color="auto"/>
          </w:divBdr>
        </w:div>
        <w:div w:id="521745643">
          <w:marLeft w:val="0"/>
          <w:marRight w:val="0"/>
          <w:marTop w:val="0"/>
          <w:marBottom w:val="0"/>
          <w:divBdr>
            <w:top w:val="none" w:sz="0" w:space="0" w:color="auto"/>
            <w:left w:val="none" w:sz="0" w:space="0" w:color="auto"/>
            <w:bottom w:val="none" w:sz="0" w:space="0" w:color="auto"/>
            <w:right w:val="none" w:sz="0" w:space="0" w:color="auto"/>
          </w:divBdr>
          <w:divsChild>
            <w:div w:id="34818207">
              <w:marLeft w:val="0"/>
              <w:marRight w:val="0"/>
              <w:marTop w:val="0"/>
              <w:marBottom w:val="0"/>
              <w:divBdr>
                <w:top w:val="none" w:sz="0" w:space="0" w:color="auto"/>
                <w:left w:val="none" w:sz="0" w:space="0" w:color="auto"/>
                <w:bottom w:val="none" w:sz="0" w:space="0" w:color="auto"/>
                <w:right w:val="none" w:sz="0" w:space="0" w:color="auto"/>
              </w:divBdr>
              <w:divsChild>
                <w:div w:id="2054498387">
                  <w:marLeft w:val="0"/>
                  <w:marRight w:val="0"/>
                  <w:marTop w:val="0"/>
                  <w:marBottom w:val="0"/>
                  <w:divBdr>
                    <w:top w:val="none" w:sz="0" w:space="0" w:color="auto"/>
                    <w:left w:val="none" w:sz="0" w:space="0" w:color="auto"/>
                    <w:bottom w:val="none" w:sz="0" w:space="0" w:color="auto"/>
                    <w:right w:val="none" w:sz="0" w:space="0" w:color="auto"/>
                  </w:divBdr>
                </w:div>
                <w:div w:id="671755979">
                  <w:marLeft w:val="0"/>
                  <w:marRight w:val="0"/>
                  <w:marTop w:val="0"/>
                  <w:marBottom w:val="0"/>
                  <w:divBdr>
                    <w:top w:val="none" w:sz="0" w:space="0" w:color="auto"/>
                    <w:left w:val="none" w:sz="0" w:space="0" w:color="auto"/>
                    <w:bottom w:val="none" w:sz="0" w:space="0" w:color="auto"/>
                    <w:right w:val="none" w:sz="0" w:space="0" w:color="auto"/>
                  </w:divBdr>
                  <w:divsChild>
                    <w:div w:id="189690852">
                      <w:marLeft w:val="0"/>
                      <w:marRight w:val="0"/>
                      <w:marTop w:val="0"/>
                      <w:marBottom w:val="0"/>
                      <w:divBdr>
                        <w:top w:val="none" w:sz="0" w:space="0" w:color="auto"/>
                        <w:left w:val="none" w:sz="0" w:space="0" w:color="auto"/>
                        <w:bottom w:val="none" w:sz="0" w:space="0" w:color="auto"/>
                        <w:right w:val="none" w:sz="0" w:space="0" w:color="auto"/>
                      </w:divBdr>
                    </w:div>
                  </w:divsChild>
                </w:div>
                <w:div w:id="100251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283376">
      <w:bodyDiv w:val="1"/>
      <w:marLeft w:val="0"/>
      <w:marRight w:val="0"/>
      <w:marTop w:val="0"/>
      <w:marBottom w:val="0"/>
      <w:divBdr>
        <w:top w:val="none" w:sz="0" w:space="0" w:color="auto"/>
        <w:left w:val="none" w:sz="0" w:space="0" w:color="auto"/>
        <w:bottom w:val="none" w:sz="0" w:space="0" w:color="auto"/>
        <w:right w:val="none" w:sz="0" w:space="0" w:color="auto"/>
      </w:divBdr>
      <w:divsChild>
        <w:div w:id="567542728">
          <w:marLeft w:val="0"/>
          <w:marRight w:val="0"/>
          <w:marTop w:val="0"/>
          <w:marBottom w:val="0"/>
          <w:divBdr>
            <w:top w:val="none" w:sz="0" w:space="0" w:color="auto"/>
            <w:left w:val="none" w:sz="0" w:space="0" w:color="auto"/>
            <w:bottom w:val="none" w:sz="0" w:space="0" w:color="auto"/>
            <w:right w:val="none" w:sz="0" w:space="0" w:color="auto"/>
          </w:divBdr>
        </w:div>
        <w:div w:id="638459141">
          <w:marLeft w:val="0"/>
          <w:marRight w:val="0"/>
          <w:marTop w:val="0"/>
          <w:marBottom w:val="0"/>
          <w:divBdr>
            <w:top w:val="none" w:sz="0" w:space="0" w:color="auto"/>
            <w:left w:val="none" w:sz="0" w:space="0" w:color="auto"/>
            <w:bottom w:val="none" w:sz="0" w:space="0" w:color="auto"/>
            <w:right w:val="none" w:sz="0" w:space="0" w:color="auto"/>
          </w:divBdr>
          <w:divsChild>
            <w:div w:id="1936131934">
              <w:marLeft w:val="0"/>
              <w:marRight w:val="0"/>
              <w:marTop w:val="0"/>
              <w:marBottom w:val="0"/>
              <w:divBdr>
                <w:top w:val="none" w:sz="0" w:space="0" w:color="auto"/>
                <w:left w:val="none" w:sz="0" w:space="0" w:color="auto"/>
                <w:bottom w:val="none" w:sz="0" w:space="0" w:color="auto"/>
                <w:right w:val="none" w:sz="0" w:space="0" w:color="auto"/>
              </w:divBdr>
              <w:divsChild>
                <w:div w:id="40253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388339">
      <w:bodyDiv w:val="1"/>
      <w:marLeft w:val="0"/>
      <w:marRight w:val="0"/>
      <w:marTop w:val="0"/>
      <w:marBottom w:val="0"/>
      <w:divBdr>
        <w:top w:val="none" w:sz="0" w:space="0" w:color="auto"/>
        <w:left w:val="none" w:sz="0" w:space="0" w:color="auto"/>
        <w:bottom w:val="none" w:sz="0" w:space="0" w:color="auto"/>
        <w:right w:val="none" w:sz="0" w:space="0" w:color="auto"/>
      </w:divBdr>
      <w:divsChild>
        <w:div w:id="1112630649">
          <w:marLeft w:val="0"/>
          <w:marRight w:val="0"/>
          <w:marTop w:val="0"/>
          <w:marBottom w:val="0"/>
          <w:divBdr>
            <w:top w:val="none" w:sz="0" w:space="0" w:color="auto"/>
            <w:left w:val="none" w:sz="0" w:space="0" w:color="auto"/>
            <w:bottom w:val="none" w:sz="0" w:space="0" w:color="auto"/>
            <w:right w:val="none" w:sz="0" w:space="0" w:color="auto"/>
          </w:divBdr>
          <w:divsChild>
            <w:div w:id="409351453">
              <w:marLeft w:val="0"/>
              <w:marRight w:val="0"/>
              <w:marTop w:val="0"/>
              <w:marBottom w:val="0"/>
              <w:divBdr>
                <w:top w:val="none" w:sz="0" w:space="0" w:color="auto"/>
                <w:left w:val="none" w:sz="0" w:space="0" w:color="auto"/>
                <w:bottom w:val="none" w:sz="0" w:space="0" w:color="auto"/>
                <w:right w:val="none" w:sz="0" w:space="0" w:color="auto"/>
              </w:divBdr>
              <w:divsChild>
                <w:div w:id="442654951">
                  <w:marLeft w:val="0"/>
                  <w:marRight w:val="0"/>
                  <w:marTop w:val="0"/>
                  <w:marBottom w:val="0"/>
                  <w:divBdr>
                    <w:top w:val="none" w:sz="0" w:space="0" w:color="auto"/>
                    <w:left w:val="none" w:sz="0" w:space="0" w:color="auto"/>
                    <w:bottom w:val="none" w:sz="0" w:space="0" w:color="auto"/>
                    <w:right w:val="none" w:sz="0" w:space="0" w:color="auto"/>
                  </w:divBdr>
                  <w:divsChild>
                    <w:div w:id="1209489001">
                      <w:marLeft w:val="0"/>
                      <w:marRight w:val="0"/>
                      <w:marTop w:val="0"/>
                      <w:marBottom w:val="0"/>
                      <w:divBdr>
                        <w:top w:val="none" w:sz="0" w:space="0" w:color="auto"/>
                        <w:left w:val="none" w:sz="0" w:space="0" w:color="auto"/>
                        <w:bottom w:val="none" w:sz="0" w:space="0" w:color="auto"/>
                        <w:right w:val="none" w:sz="0" w:space="0" w:color="auto"/>
                      </w:divBdr>
                      <w:divsChild>
                        <w:div w:id="457996238">
                          <w:marLeft w:val="0"/>
                          <w:marRight w:val="0"/>
                          <w:marTop w:val="0"/>
                          <w:marBottom w:val="0"/>
                          <w:divBdr>
                            <w:top w:val="none" w:sz="0" w:space="0" w:color="auto"/>
                            <w:left w:val="none" w:sz="0" w:space="0" w:color="auto"/>
                            <w:bottom w:val="none" w:sz="0" w:space="0" w:color="auto"/>
                            <w:right w:val="none" w:sz="0" w:space="0" w:color="auto"/>
                          </w:divBdr>
                          <w:divsChild>
                            <w:div w:id="380639598">
                              <w:marLeft w:val="0"/>
                              <w:marRight w:val="0"/>
                              <w:marTop w:val="0"/>
                              <w:marBottom w:val="0"/>
                              <w:divBdr>
                                <w:top w:val="none" w:sz="0" w:space="0" w:color="auto"/>
                                <w:left w:val="none" w:sz="0" w:space="0" w:color="auto"/>
                                <w:bottom w:val="none" w:sz="0" w:space="0" w:color="auto"/>
                                <w:right w:val="none" w:sz="0" w:space="0" w:color="auto"/>
                              </w:divBdr>
                              <w:divsChild>
                                <w:div w:id="462507457">
                                  <w:marLeft w:val="0"/>
                                  <w:marRight w:val="0"/>
                                  <w:marTop w:val="0"/>
                                  <w:marBottom w:val="0"/>
                                  <w:divBdr>
                                    <w:top w:val="none" w:sz="0" w:space="0" w:color="auto"/>
                                    <w:left w:val="none" w:sz="0" w:space="0" w:color="auto"/>
                                    <w:bottom w:val="none" w:sz="0" w:space="0" w:color="auto"/>
                                    <w:right w:val="none" w:sz="0" w:space="0" w:color="auto"/>
                                  </w:divBdr>
                                  <w:divsChild>
                                    <w:div w:id="264194114">
                                      <w:marLeft w:val="0"/>
                                      <w:marRight w:val="0"/>
                                      <w:marTop w:val="0"/>
                                      <w:marBottom w:val="0"/>
                                      <w:divBdr>
                                        <w:top w:val="none" w:sz="0" w:space="0" w:color="auto"/>
                                        <w:left w:val="none" w:sz="0" w:space="0" w:color="auto"/>
                                        <w:bottom w:val="none" w:sz="0" w:space="0" w:color="auto"/>
                                        <w:right w:val="none" w:sz="0" w:space="0" w:color="auto"/>
                                      </w:divBdr>
                                      <w:divsChild>
                                        <w:div w:id="1945723841">
                                          <w:marLeft w:val="0"/>
                                          <w:marRight w:val="0"/>
                                          <w:marTop w:val="0"/>
                                          <w:marBottom w:val="0"/>
                                          <w:divBdr>
                                            <w:top w:val="none" w:sz="0" w:space="0" w:color="auto"/>
                                            <w:left w:val="none" w:sz="0" w:space="0" w:color="auto"/>
                                            <w:bottom w:val="none" w:sz="0" w:space="0" w:color="auto"/>
                                            <w:right w:val="none" w:sz="0" w:space="0" w:color="auto"/>
                                          </w:divBdr>
                                          <w:divsChild>
                                            <w:div w:id="1548253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977353">
          <w:marLeft w:val="0"/>
          <w:marRight w:val="0"/>
          <w:marTop w:val="0"/>
          <w:marBottom w:val="0"/>
          <w:divBdr>
            <w:top w:val="none" w:sz="0" w:space="0" w:color="auto"/>
            <w:left w:val="none" w:sz="0" w:space="0" w:color="auto"/>
            <w:bottom w:val="none" w:sz="0" w:space="0" w:color="auto"/>
            <w:right w:val="none" w:sz="0" w:space="0" w:color="auto"/>
          </w:divBdr>
          <w:divsChild>
            <w:div w:id="2093315618">
              <w:marLeft w:val="0"/>
              <w:marRight w:val="0"/>
              <w:marTop w:val="0"/>
              <w:marBottom w:val="0"/>
              <w:divBdr>
                <w:top w:val="none" w:sz="0" w:space="0" w:color="auto"/>
                <w:left w:val="none" w:sz="0" w:space="0" w:color="auto"/>
                <w:bottom w:val="none" w:sz="0" w:space="0" w:color="auto"/>
                <w:right w:val="none" w:sz="0" w:space="0" w:color="auto"/>
              </w:divBdr>
              <w:divsChild>
                <w:div w:id="402289799">
                  <w:marLeft w:val="0"/>
                  <w:marRight w:val="0"/>
                  <w:marTop w:val="0"/>
                  <w:marBottom w:val="0"/>
                  <w:divBdr>
                    <w:top w:val="none" w:sz="0" w:space="0" w:color="auto"/>
                    <w:left w:val="none" w:sz="0" w:space="0" w:color="auto"/>
                    <w:bottom w:val="none" w:sz="0" w:space="0" w:color="auto"/>
                    <w:right w:val="none" w:sz="0" w:space="0" w:color="auto"/>
                  </w:divBdr>
                  <w:divsChild>
                    <w:div w:id="492836719">
                      <w:marLeft w:val="0"/>
                      <w:marRight w:val="0"/>
                      <w:marTop w:val="75"/>
                      <w:marBottom w:val="0"/>
                      <w:divBdr>
                        <w:top w:val="none" w:sz="0" w:space="0" w:color="auto"/>
                        <w:left w:val="none" w:sz="0" w:space="0" w:color="auto"/>
                        <w:bottom w:val="none" w:sz="0" w:space="0" w:color="auto"/>
                        <w:right w:val="none" w:sz="0" w:space="0" w:color="auto"/>
                      </w:divBdr>
                      <w:divsChild>
                        <w:div w:id="206432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229089">
          <w:marLeft w:val="0"/>
          <w:marRight w:val="0"/>
          <w:marTop w:val="0"/>
          <w:marBottom w:val="0"/>
          <w:divBdr>
            <w:top w:val="none" w:sz="0" w:space="0" w:color="auto"/>
            <w:left w:val="none" w:sz="0" w:space="0" w:color="auto"/>
            <w:bottom w:val="none" w:sz="0" w:space="0" w:color="auto"/>
            <w:right w:val="none" w:sz="0" w:space="0" w:color="auto"/>
          </w:divBdr>
          <w:divsChild>
            <w:div w:id="179465454">
              <w:marLeft w:val="0"/>
              <w:marRight w:val="0"/>
              <w:marTop w:val="0"/>
              <w:marBottom w:val="0"/>
              <w:divBdr>
                <w:top w:val="none" w:sz="0" w:space="0" w:color="auto"/>
                <w:left w:val="none" w:sz="0" w:space="0" w:color="auto"/>
                <w:bottom w:val="none" w:sz="0" w:space="0" w:color="auto"/>
                <w:right w:val="none" w:sz="0" w:space="0" w:color="auto"/>
              </w:divBdr>
              <w:divsChild>
                <w:div w:id="1629161199">
                  <w:marLeft w:val="0"/>
                  <w:marRight w:val="0"/>
                  <w:marTop w:val="0"/>
                  <w:marBottom w:val="0"/>
                  <w:divBdr>
                    <w:top w:val="none" w:sz="0" w:space="0" w:color="auto"/>
                    <w:left w:val="none" w:sz="0" w:space="0" w:color="auto"/>
                    <w:bottom w:val="none" w:sz="0" w:space="0" w:color="auto"/>
                    <w:right w:val="none" w:sz="0" w:space="0" w:color="auto"/>
                  </w:divBdr>
                  <w:divsChild>
                    <w:div w:id="1734163035">
                      <w:marLeft w:val="0"/>
                      <w:marRight w:val="0"/>
                      <w:marTop w:val="0"/>
                      <w:marBottom w:val="0"/>
                      <w:divBdr>
                        <w:top w:val="none" w:sz="0" w:space="0" w:color="auto"/>
                        <w:left w:val="none" w:sz="0" w:space="0" w:color="auto"/>
                        <w:bottom w:val="none" w:sz="0" w:space="0" w:color="auto"/>
                        <w:right w:val="none" w:sz="0" w:space="0" w:color="auto"/>
                      </w:divBdr>
                      <w:divsChild>
                        <w:div w:id="1474834708">
                          <w:marLeft w:val="0"/>
                          <w:marRight w:val="0"/>
                          <w:marTop w:val="0"/>
                          <w:marBottom w:val="0"/>
                          <w:divBdr>
                            <w:top w:val="none" w:sz="0" w:space="0" w:color="auto"/>
                            <w:left w:val="none" w:sz="0" w:space="0" w:color="auto"/>
                            <w:bottom w:val="none" w:sz="0" w:space="0" w:color="auto"/>
                            <w:right w:val="none" w:sz="0" w:space="0" w:color="auto"/>
                          </w:divBdr>
                          <w:divsChild>
                            <w:div w:id="137187196">
                              <w:marLeft w:val="0"/>
                              <w:marRight w:val="0"/>
                              <w:marTop w:val="0"/>
                              <w:marBottom w:val="0"/>
                              <w:divBdr>
                                <w:top w:val="none" w:sz="0" w:space="0" w:color="auto"/>
                                <w:left w:val="none" w:sz="0" w:space="0" w:color="auto"/>
                                <w:bottom w:val="none" w:sz="0" w:space="0" w:color="auto"/>
                                <w:right w:val="none" w:sz="0" w:space="0" w:color="auto"/>
                              </w:divBdr>
                              <w:divsChild>
                                <w:div w:id="1539269953">
                                  <w:marLeft w:val="0"/>
                                  <w:marRight w:val="0"/>
                                  <w:marTop w:val="0"/>
                                  <w:marBottom w:val="0"/>
                                  <w:divBdr>
                                    <w:top w:val="none" w:sz="0" w:space="0" w:color="auto"/>
                                    <w:left w:val="none" w:sz="0" w:space="0" w:color="auto"/>
                                    <w:bottom w:val="none" w:sz="0" w:space="0" w:color="auto"/>
                                    <w:right w:val="none" w:sz="0" w:space="0" w:color="auto"/>
                                  </w:divBdr>
                                  <w:divsChild>
                                    <w:div w:id="657460381">
                                      <w:marLeft w:val="0"/>
                                      <w:marRight w:val="0"/>
                                      <w:marTop w:val="570"/>
                                      <w:marBottom w:val="5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8.jpe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hyperlink" Target="http://www.wix.com/" TargetMode="External"/><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image" Target="media/image1.jpeg"/><Relationship Id="rId9" Type="http://schemas.openxmlformats.org/officeDocument/2006/relationships/image" Target="media/image5.png"/><Relationship Id="rId14" Type="http://schemas.openxmlformats.org/officeDocument/2006/relationships/image" Target="media/image1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1517</Words>
  <Characters>8345</Characters>
  <Application>Microsoft Office Word</Application>
  <DocSecurity>0</DocSecurity>
  <Lines>69</Lines>
  <Paragraphs>19</Paragraphs>
  <ScaleCrop>false</ScaleCrop>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dc:creator>
  <cp:keywords/>
  <dc:description/>
  <cp:lastModifiedBy>juliette</cp:lastModifiedBy>
  <cp:revision>3</cp:revision>
  <dcterms:created xsi:type="dcterms:W3CDTF">2025-02-10T08:50:00Z</dcterms:created>
  <dcterms:modified xsi:type="dcterms:W3CDTF">2025-02-10T09:21:00Z</dcterms:modified>
</cp:coreProperties>
</file>