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CDA5" w14:textId="77777777" w:rsidR="00CF7C55" w:rsidRPr="00742649" w:rsidRDefault="00CF7C55">
      <w:pPr>
        <w:pStyle w:val="BodyText"/>
        <w:rPr>
          <w:rFonts w:ascii="Aptos" w:hAnsi="Aptos"/>
        </w:rPr>
      </w:pPr>
    </w:p>
    <w:p w14:paraId="107B182C" w14:textId="77777777" w:rsidR="00CF7C55" w:rsidRPr="00742649" w:rsidRDefault="00CF7C55">
      <w:pPr>
        <w:pStyle w:val="BodyText"/>
        <w:spacing w:before="26"/>
        <w:rPr>
          <w:rFonts w:ascii="Aptos" w:hAnsi="Aptos"/>
        </w:rPr>
      </w:pPr>
    </w:p>
    <w:p w14:paraId="0CB694CD" w14:textId="77777777" w:rsidR="00742649" w:rsidRDefault="00000000" w:rsidP="00742649">
      <w:pPr>
        <w:pStyle w:val="ListParagraph"/>
        <w:tabs>
          <w:tab w:val="left" w:pos="1359"/>
        </w:tabs>
        <w:spacing w:line="393" w:lineRule="auto"/>
        <w:ind w:right="9338" w:firstLine="0"/>
        <w:rPr>
          <w:rFonts w:ascii="Aptos" w:hAnsi="Aptos"/>
          <w:sz w:val="24"/>
          <w:szCs w:val="24"/>
        </w:rPr>
      </w:pPr>
      <w:r w:rsidRPr="00742649">
        <w:rPr>
          <w:rFonts w:ascii="Aptos" w:hAnsi="Aptos"/>
          <w:sz w:val="24"/>
          <w:szCs w:val="24"/>
        </w:rPr>
        <w:t>Regionala CF: Constanta</w:t>
      </w:r>
    </w:p>
    <w:p w14:paraId="5D5B12BE" w14:textId="53772741" w:rsidR="00CF7C55" w:rsidRPr="00742649" w:rsidRDefault="00000000" w:rsidP="00742649">
      <w:pPr>
        <w:pStyle w:val="ListParagraph"/>
        <w:tabs>
          <w:tab w:val="left" w:pos="1359"/>
        </w:tabs>
        <w:spacing w:line="393" w:lineRule="auto"/>
        <w:ind w:right="9338" w:firstLine="0"/>
        <w:rPr>
          <w:rFonts w:ascii="Aptos" w:hAnsi="Aptos"/>
          <w:sz w:val="24"/>
          <w:szCs w:val="24"/>
        </w:rPr>
      </w:pPr>
      <w:proofErr w:type="spellStart"/>
      <w:r w:rsidRPr="00742649">
        <w:rPr>
          <w:rFonts w:ascii="Aptos" w:hAnsi="Aptos"/>
          <w:sz w:val="24"/>
          <w:szCs w:val="24"/>
        </w:rPr>
        <w:t>Staţia</w:t>
      </w:r>
      <w:proofErr w:type="spellEnd"/>
      <w:r w:rsidRPr="00742649">
        <w:rPr>
          <w:rFonts w:ascii="Aptos" w:hAnsi="Aptos"/>
          <w:sz w:val="24"/>
          <w:szCs w:val="24"/>
        </w:rPr>
        <w:t xml:space="preserve"> CF: </w:t>
      </w:r>
      <w:proofErr w:type="spellStart"/>
      <w:r w:rsidRPr="00742649">
        <w:rPr>
          <w:rFonts w:ascii="Aptos" w:hAnsi="Aptos"/>
          <w:sz w:val="24"/>
          <w:szCs w:val="24"/>
        </w:rPr>
        <w:t>Fetesti</w:t>
      </w:r>
      <w:proofErr w:type="spellEnd"/>
    </w:p>
    <w:p w14:paraId="09EAFD29" w14:textId="77777777" w:rsidR="00CF7C55" w:rsidRPr="00742649" w:rsidRDefault="00000000" w:rsidP="00742649">
      <w:pPr>
        <w:pStyle w:val="BodyText"/>
        <w:spacing w:line="201" w:lineRule="exact"/>
        <w:ind w:left="1015" w:right="9338"/>
        <w:rPr>
          <w:rFonts w:ascii="Aptos" w:hAnsi="Aptos"/>
          <w:sz w:val="24"/>
          <w:szCs w:val="24"/>
        </w:rPr>
      </w:pPr>
      <w:r w:rsidRPr="00742649">
        <w:rPr>
          <w:rFonts w:ascii="Aptos" w:hAnsi="Aptos"/>
          <w:sz w:val="24"/>
          <w:szCs w:val="24"/>
        </w:rPr>
        <w:t>Operator</w:t>
      </w:r>
      <w:r w:rsidRPr="00742649">
        <w:rPr>
          <w:rFonts w:ascii="Aptos" w:hAnsi="Aptos"/>
          <w:spacing w:val="-4"/>
          <w:sz w:val="24"/>
          <w:szCs w:val="24"/>
        </w:rPr>
        <w:t xml:space="preserve"> </w:t>
      </w:r>
      <w:r w:rsidRPr="00742649">
        <w:rPr>
          <w:rFonts w:ascii="Aptos" w:hAnsi="Aptos"/>
          <w:sz w:val="24"/>
          <w:szCs w:val="24"/>
        </w:rPr>
        <w:t>de</w:t>
      </w:r>
      <w:r w:rsidRPr="00742649">
        <w:rPr>
          <w:rFonts w:ascii="Aptos" w:hAnsi="Aptos"/>
          <w:spacing w:val="-3"/>
          <w:sz w:val="24"/>
          <w:szCs w:val="24"/>
        </w:rPr>
        <w:t xml:space="preserve"> </w:t>
      </w:r>
      <w:r w:rsidRPr="00742649">
        <w:rPr>
          <w:rFonts w:ascii="Aptos" w:hAnsi="Aptos"/>
          <w:sz w:val="24"/>
          <w:szCs w:val="24"/>
        </w:rPr>
        <w:t>servicii:</w:t>
      </w:r>
      <w:r w:rsidRPr="00742649">
        <w:rPr>
          <w:rFonts w:ascii="Aptos" w:hAnsi="Aptos"/>
          <w:spacing w:val="44"/>
          <w:sz w:val="24"/>
          <w:szCs w:val="24"/>
        </w:rPr>
        <w:t xml:space="preserve"> </w:t>
      </w:r>
      <w:r w:rsidRPr="00742649">
        <w:rPr>
          <w:rFonts w:ascii="Aptos" w:hAnsi="Aptos"/>
          <w:sz w:val="24"/>
          <w:szCs w:val="24"/>
        </w:rPr>
        <w:t>Unicom</w:t>
      </w:r>
      <w:r w:rsidRPr="00742649">
        <w:rPr>
          <w:rFonts w:ascii="Aptos" w:hAnsi="Aptos"/>
          <w:spacing w:val="-3"/>
          <w:sz w:val="24"/>
          <w:szCs w:val="24"/>
        </w:rPr>
        <w:t xml:space="preserve"> </w:t>
      </w:r>
      <w:r w:rsidRPr="00742649">
        <w:rPr>
          <w:rFonts w:ascii="Aptos" w:hAnsi="Aptos"/>
          <w:sz w:val="24"/>
          <w:szCs w:val="24"/>
        </w:rPr>
        <w:t>Tranzit</w:t>
      </w:r>
      <w:r w:rsidRPr="00742649">
        <w:rPr>
          <w:rFonts w:ascii="Aptos" w:hAnsi="Aptos"/>
          <w:spacing w:val="-3"/>
          <w:sz w:val="24"/>
          <w:szCs w:val="24"/>
        </w:rPr>
        <w:t xml:space="preserve"> </w:t>
      </w:r>
      <w:r w:rsidRPr="00742649">
        <w:rPr>
          <w:rFonts w:ascii="Aptos" w:hAnsi="Aptos"/>
          <w:spacing w:val="-4"/>
          <w:sz w:val="24"/>
          <w:szCs w:val="24"/>
        </w:rPr>
        <w:t>S.A.</w:t>
      </w:r>
    </w:p>
    <w:p w14:paraId="77F23B4E" w14:textId="77777777" w:rsidR="00CF7C55" w:rsidRPr="00742649" w:rsidRDefault="00CF7C55">
      <w:pPr>
        <w:pStyle w:val="BodyText"/>
        <w:spacing w:before="149"/>
        <w:rPr>
          <w:rFonts w:ascii="Aptos" w:hAnsi="Aptos"/>
          <w:sz w:val="24"/>
          <w:szCs w:val="24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5"/>
      </w:tblGrid>
      <w:tr w:rsidR="00CF7C55" w:rsidRPr="00742649" w14:paraId="33CD742D" w14:textId="77777777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  <w:shd w:val="clear" w:color="auto" w:fill="99CCFF"/>
          </w:tcPr>
          <w:p w14:paraId="22DA222A" w14:textId="77777777" w:rsidR="00CF7C55" w:rsidRPr="00742649" w:rsidRDefault="00000000">
            <w:pPr>
              <w:pStyle w:val="TableParagraph"/>
              <w:spacing w:before="39"/>
              <w:ind w:left="206" w:right="183" w:hanging="10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4"/>
                <w:sz w:val="18"/>
              </w:rPr>
              <w:t xml:space="preserve">Nr. </w:t>
            </w:r>
            <w:proofErr w:type="spellStart"/>
            <w:r w:rsidRPr="00742649">
              <w:rPr>
                <w:rFonts w:ascii="Aptos" w:hAnsi="Aptos"/>
                <w:b/>
                <w:spacing w:val="-5"/>
                <w:sz w:val="18"/>
              </w:rPr>
              <w:t>crt</w:t>
            </w:r>
            <w:proofErr w:type="spellEnd"/>
          </w:p>
        </w:tc>
        <w:tc>
          <w:tcPr>
            <w:tcW w:w="2519" w:type="dxa"/>
            <w:tcBorders>
              <w:bottom w:val="single" w:sz="18" w:space="0" w:color="000000"/>
            </w:tcBorders>
            <w:shd w:val="clear" w:color="auto" w:fill="99CCFF"/>
          </w:tcPr>
          <w:p w14:paraId="255D5E6E" w14:textId="77777777" w:rsidR="00CF7C55" w:rsidRPr="00742649" w:rsidRDefault="00000000">
            <w:pPr>
              <w:pStyle w:val="TableParagraph"/>
              <w:spacing w:before="143"/>
              <w:ind w:left="12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2"/>
                <w:sz w:val="18"/>
              </w:rPr>
              <w:t>Titlu</w:t>
            </w:r>
          </w:p>
        </w:tc>
        <w:tc>
          <w:tcPr>
            <w:tcW w:w="11545" w:type="dxa"/>
            <w:tcBorders>
              <w:bottom w:val="single" w:sz="18" w:space="0" w:color="000000"/>
            </w:tcBorders>
            <w:shd w:val="clear" w:color="auto" w:fill="99CCFF"/>
          </w:tcPr>
          <w:p w14:paraId="09FC6C25" w14:textId="77777777" w:rsidR="00CF7C55" w:rsidRPr="00742649" w:rsidRDefault="00000000">
            <w:pPr>
              <w:pStyle w:val="TableParagraph"/>
              <w:spacing w:before="143"/>
              <w:ind w:left="10"/>
              <w:jc w:val="center"/>
              <w:rPr>
                <w:rFonts w:ascii="Aptos" w:hAnsi="Aptos"/>
                <w:b/>
                <w:sz w:val="18"/>
              </w:rPr>
            </w:pPr>
            <w:proofErr w:type="spellStart"/>
            <w:r w:rsidRPr="00742649">
              <w:rPr>
                <w:rFonts w:ascii="Aptos" w:hAnsi="Aptos"/>
                <w:b/>
                <w:sz w:val="18"/>
              </w:rPr>
              <w:t>Informaţii</w:t>
            </w:r>
            <w:proofErr w:type="spellEnd"/>
            <w:r w:rsidRPr="00742649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pacing w:val="-2"/>
                <w:sz w:val="18"/>
              </w:rPr>
              <w:t>generale</w:t>
            </w:r>
          </w:p>
        </w:tc>
      </w:tr>
      <w:tr w:rsidR="00CF7C55" w:rsidRPr="00742649" w14:paraId="3D7D543A" w14:textId="77777777">
        <w:trPr>
          <w:trHeight w:val="523"/>
        </w:trPr>
        <w:tc>
          <w:tcPr>
            <w:tcW w:w="14712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6BEEA6AE" w14:textId="77777777" w:rsidR="00CF7C55" w:rsidRPr="00742649" w:rsidRDefault="00000000">
            <w:pPr>
              <w:pStyle w:val="TableParagraph"/>
              <w:spacing w:before="117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>1.</w:t>
            </w:r>
            <w:r w:rsidRPr="00742649">
              <w:rPr>
                <w:rFonts w:ascii="Aptos" w:hAnsi="Aptos"/>
                <w:b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b/>
                <w:sz w:val="18"/>
              </w:rPr>
              <w:t>Informaţii</w:t>
            </w:r>
            <w:proofErr w:type="spellEnd"/>
            <w:r w:rsidRPr="00742649">
              <w:rPr>
                <w:rFonts w:ascii="Aptos" w:hAnsi="Aptos"/>
                <w:b/>
                <w:spacing w:val="-2"/>
                <w:sz w:val="18"/>
              </w:rPr>
              <w:t xml:space="preserve"> generale</w:t>
            </w:r>
          </w:p>
        </w:tc>
      </w:tr>
      <w:tr w:rsidR="00CF7C55" w:rsidRPr="00742649" w14:paraId="3E57D3F9" w14:textId="77777777">
        <w:trPr>
          <w:trHeight w:val="1281"/>
        </w:trPr>
        <w:tc>
          <w:tcPr>
            <w:tcW w:w="648" w:type="dxa"/>
          </w:tcPr>
          <w:p w14:paraId="0C150805" w14:textId="77777777" w:rsidR="00CF7C55" w:rsidRPr="00742649" w:rsidRDefault="00000000">
            <w:pPr>
              <w:pStyle w:val="TableParagraph"/>
              <w:spacing w:before="39"/>
              <w:ind w:left="19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1.1</w:t>
            </w:r>
          </w:p>
        </w:tc>
        <w:tc>
          <w:tcPr>
            <w:tcW w:w="2519" w:type="dxa"/>
          </w:tcPr>
          <w:p w14:paraId="1DE15E37" w14:textId="77777777" w:rsidR="00CF7C55" w:rsidRPr="00742649" w:rsidRDefault="00000000">
            <w:pPr>
              <w:pStyle w:val="TableParagraph"/>
              <w:spacing w:before="39"/>
              <w:ind w:left="10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Operator de infrastructuri de </w:t>
            </w:r>
            <w:r w:rsidRPr="00742649">
              <w:rPr>
                <w:rFonts w:ascii="Aptos" w:hAnsi="Aptos"/>
                <w:spacing w:val="-2"/>
                <w:sz w:val="18"/>
              </w:rPr>
              <w:t>servicii</w:t>
            </w:r>
          </w:p>
        </w:tc>
        <w:tc>
          <w:tcPr>
            <w:tcW w:w="11545" w:type="dxa"/>
          </w:tcPr>
          <w:p w14:paraId="69E838DF" w14:textId="77777777" w:rsidR="00CF7C55" w:rsidRPr="00742649" w:rsidRDefault="00000000">
            <w:pPr>
              <w:pStyle w:val="TableParagraph"/>
              <w:spacing w:before="39"/>
              <w:ind w:right="97"/>
              <w:jc w:val="both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Unicom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Tranzit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SA,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cu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sediul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în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oraș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Voluntari,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b-dul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Pipera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nr.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1-IA,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corp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etaj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3,4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5,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jud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Ilfov,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cod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poștal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077191,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tel./fax.021.232.99.48, e-mail: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hyperlink r:id="rId7">
              <w:r w:rsidRPr="00742649">
                <w:rPr>
                  <w:rFonts w:ascii="Aptos" w:hAnsi="Aptos"/>
                  <w:color w:val="0000FF"/>
                  <w:sz w:val="18"/>
                  <w:u w:val="single" w:color="0000FF"/>
                </w:rPr>
                <w:t>tranzit@unicom-group.ro</w:t>
              </w:r>
              <w:r w:rsidRPr="00742649">
                <w:rPr>
                  <w:rFonts w:ascii="Aptos" w:hAnsi="Aptos"/>
                  <w:sz w:val="18"/>
                </w:rPr>
                <w:t>,</w:t>
              </w:r>
            </w:hyperlink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site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web: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color w:val="0000FF"/>
                <w:sz w:val="18"/>
                <w:u w:val="single" w:color="0000FF"/>
              </w:rPr>
              <w:t>https://unicom-tranzit.ro/</w:t>
            </w:r>
            <w:r w:rsidRPr="00742649">
              <w:rPr>
                <w:rFonts w:ascii="Aptos" w:hAnsi="Aptos"/>
                <w:color w:val="0000FF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gestionează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linia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ferată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industrială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SC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UNICOM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TRANZIT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SA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–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Punct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de lucru Depozit Fetești în baza Autorizației de exploatare nr. 593-R1 și operează infrastructura de servicii - atelierul de întreținere a </w:t>
            </w:r>
            <w:r w:rsidRPr="00742649">
              <w:rPr>
                <w:rFonts w:ascii="Aptos" w:hAnsi="Aptos"/>
                <w:spacing w:val="-6"/>
                <w:sz w:val="18"/>
              </w:rPr>
              <w:t>locomotivelor și vagoanelor de marfă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–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aparținând UNICOM Tranzit SA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–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Punct de lucru Depozit Fetești, societatea fiind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certificată și deținând </w:t>
            </w:r>
            <w:r w:rsidRPr="00742649">
              <w:rPr>
                <w:rFonts w:ascii="Aptos" w:hAnsi="Aptos"/>
                <w:spacing w:val="-4"/>
                <w:sz w:val="18"/>
              </w:rPr>
              <w:t>certificate de conformitate al unei entități responsabile cu întreținerea / funcții de întreținere pentru vagoane de marfă și certificat de entitate</w:t>
            </w:r>
          </w:p>
          <w:p w14:paraId="0CDABB80" w14:textId="77777777" w:rsidR="00CF7C55" w:rsidRPr="00742649" w:rsidRDefault="00000000">
            <w:pPr>
              <w:pStyle w:val="TableParagraph"/>
              <w:spacing w:line="187" w:lineRule="exact"/>
              <w:jc w:val="both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w w:val="90"/>
                <w:sz w:val="18"/>
              </w:rPr>
              <w:t>responsabilă</w:t>
            </w:r>
            <w:r w:rsidRPr="00742649">
              <w:rPr>
                <w:rFonts w:ascii="Aptos" w:hAnsi="Aptos"/>
                <w:spacing w:val="3"/>
                <w:sz w:val="18"/>
              </w:rPr>
              <w:t xml:space="preserve"> </w:t>
            </w:r>
            <w:r w:rsidRPr="00742649">
              <w:rPr>
                <w:rFonts w:ascii="Aptos" w:hAnsi="Aptos"/>
                <w:w w:val="90"/>
                <w:sz w:val="18"/>
              </w:rPr>
              <w:t>cu</w:t>
            </w:r>
            <w:r w:rsidRPr="00742649">
              <w:rPr>
                <w:rFonts w:ascii="Aptos" w:hAnsi="Aptos"/>
                <w:spacing w:val="3"/>
                <w:sz w:val="18"/>
              </w:rPr>
              <w:t xml:space="preserve"> </w:t>
            </w:r>
            <w:r w:rsidRPr="00742649">
              <w:rPr>
                <w:rFonts w:ascii="Aptos" w:hAnsi="Aptos"/>
                <w:w w:val="90"/>
                <w:sz w:val="18"/>
              </w:rPr>
              <w:t>întreținerea</w:t>
            </w:r>
            <w:r w:rsidRPr="00742649">
              <w:rPr>
                <w:rFonts w:ascii="Aptos" w:hAnsi="Aptos"/>
                <w:spacing w:val="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w w:val="90"/>
                <w:sz w:val="18"/>
              </w:rPr>
              <w:t>locomotivelor</w:t>
            </w:r>
          </w:p>
        </w:tc>
      </w:tr>
    </w:tbl>
    <w:p w14:paraId="4A6BD352" w14:textId="77777777" w:rsidR="00CF7C55" w:rsidRPr="00742649" w:rsidRDefault="00CF7C55">
      <w:pPr>
        <w:pStyle w:val="BodyText"/>
        <w:rPr>
          <w:rFonts w:ascii="Aptos" w:hAnsi="Aptos"/>
          <w:sz w:val="17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539"/>
        <w:gridCol w:w="1440"/>
        <w:gridCol w:w="1619"/>
        <w:gridCol w:w="7942"/>
      </w:tblGrid>
      <w:tr w:rsidR="00CF7C55" w:rsidRPr="00742649" w14:paraId="215196FD" w14:textId="77777777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2596BECB" w14:textId="77777777" w:rsidR="00CF7C55" w:rsidRPr="00742649" w:rsidRDefault="00000000">
            <w:pPr>
              <w:pStyle w:val="TableParagraph"/>
              <w:spacing w:before="39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1.2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23222898" w14:textId="77777777" w:rsidR="00CF7C55" w:rsidRPr="00742649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Perioada</w:t>
            </w:r>
            <w:r w:rsidRPr="00742649">
              <w:rPr>
                <w:rFonts w:ascii="Aptos" w:hAnsi="Aptos"/>
                <w:spacing w:val="66"/>
                <w:w w:val="150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69"/>
                <w:w w:val="150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valabilitate</w:t>
            </w:r>
            <w:r w:rsidRPr="00742649">
              <w:rPr>
                <w:rFonts w:ascii="Aptos" w:hAnsi="Aptos"/>
                <w:spacing w:val="67"/>
                <w:w w:val="150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5"/>
                <w:w w:val="90"/>
                <w:sz w:val="18"/>
              </w:rPr>
              <w:t>şi</w:t>
            </w:r>
            <w:proofErr w:type="spellEnd"/>
          </w:p>
          <w:p w14:paraId="707C278E" w14:textId="77777777" w:rsidR="00CF7C55" w:rsidRPr="00742649" w:rsidRDefault="00000000">
            <w:pPr>
              <w:pStyle w:val="TableParagraph"/>
              <w:spacing w:before="2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procesul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actualizare</w:t>
            </w:r>
          </w:p>
        </w:tc>
        <w:tc>
          <w:tcPr>
            <w:tcW w:w="11540" w:type="dxa"/>
            <w:gridSpan w:val="4"/>
            <w:tcBorders>
              <w:bottom w:val="single" w:sz="18" w:space="0" w:color="000000"/>
            </w:tcBorders>
          </w:tcPr>
          <w:p w14:paraId="660678B5" w14:textId="77777777" w:rsidR="00CF7C55" w:rsidRPr="00742649" w:rsidRDefault="00000000">
            <w:pPr>
              <w:pStyle w:val="TableParagraph"/>
              <w:spacing w:before="39"/>
              <w:ind w:left="217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Permanentă</w:t>
            </w:r>
          </w:p>
        </w:tc>
      </w:tr>
      <w:tr w:rsidR="00CF7C55" w:rsidRPr="00742649" w14:paraId="5392DD58" w14:textId="77777777">
        <w:trPr>
          <w:trHeight w:val="516"/>
        </w:trPr>
        <w:tc>
          <w:tcPr>
            <w:tcW w:w="14707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521A3C94" w14:textId="77777777" w:rsidR="00CF7C55" w:rsidRPr="00742649" w:rsidRDefault="00000000">
            <w:pPr>
              <w:pStyle w:val="TableParagraph"/>
              <w:spacing w:before="114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 xml:space="preserve">2. </w:t>
            </w:r>
            <w:r w:rsidRPr="00742649">
              <w:rPr>
                <w:rFonts w:ascii="Aptos" w:hAnsi="Aptos"/>
                <w:b/>
                <w:spacing w:val="-2"/>
                <w:sz w:val="18"/>
              </w:rPr>
              <w:t>Servicii</w:t>
            </w:r>
          </w:p>
        </w:tc>
      </w:tr>
      <w:tr w:rsidR="00CF7C55" w:rsidRPr="00742649" w14:paraId="01F7A958" w14:textId="77777777">
        <w:trPr>
          <w:trHeight w:val="462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4442622B" w14:textId="77777777" w:rsidR="00CF7C55" w:rsidRPr="00742649" w:rsidRDefault="00000000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2.1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41BCE65C" w14:textId="77777777" w:rsidR="00CF7C55" w:rsidRPr="00742649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Denumire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serviciu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nr.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10"/>
                <w:sz w:val="18"/>
              </w:rPr>
              <w:t>1</w:t>
            </w:r>
          </w:p>
        </w:tc>
        <w:tc>
          <w:tcPr>
            <w:tcW w:w="1979" w:type="dxa"/>
            <w:gridSpan w:val="2"/>
          </w:tcPr>
          <w:p w14:paraId="06DE2FFE" w14:textId="77777777" w:rsidR="00CF7C55" w:rsidRPr="00742649" w:rsidRDefault="00000000">
            <w:pPr>
              <w:pStyle w:val="TableParagraph"/>
              <w:spacing w:before="42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Descrierea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serviciului</w:t>
            </w:r>
          </w:p>
        </w:tc>
        <w:tc>
          <w:tcPr>
            <w:tcW w:w="9561" w:type="dxa"/>
            <w:gridSpan w:val="2"/>
          </w:tcPr>
          <w:p w14:paraId="14E3CB37" w14:textId="77777777" w:rsidR="00CF7C55" w:rsidRPr="00742649" w:rsidRDefault="00000000">
            <w:pPr>
              <w:pStyle w:val="TableParagraph"/>
              <w:spacing w:before="8" w:line="218" w:lineRule="exact"/>
              <w:ind w:left="108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Întreţinerea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vagoanelor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marfă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și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locomotivelor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electrice,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diesel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electrice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și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diesel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hidraulice aparținând </w:t>
            </w:r>
            <w:proofErr w:type="spellStart"/>
            <w:r w:rsidRPr="00742649">
              <w:rPr>
                <w:rFonts w:ascii="Aptos" w:hAnsi="Aptos"/>
                <w:sz w:val="18"/>
              </w:rPr>
              <w:t>detinătorilor</w:t>
            </w:r>
            <w:proofErr w:type="spellEnd"/>
            <w:r w:rsidRPr="00742649">
              <w:rPr>
                <w:rFonts w:ascii="Aptos" w:hAnsi="Aptos"/>
                <w:sz w:val="18"/>
              </w:rPr>
              <w:t>/entităților responsabile cu întreținerea, în calitate de beneficiari.</w:t>
            </w:r>
          </w:p>
        </w:tc>
      </w:tr>
      <w:tr w:rsidR="00CF7C55" w:rsidRPr="00742649" w14:paraId="4CFC333F" w14:textId="77777777">
        <w:trPr>
          <w:trHeight w:val="556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1528367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42BE2E2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979" w:type="dxa"/>
            <w:gridSpan w:val="2"/>
            <w:tcBorders>
              <w:bottom w:val="single" w:sz="18" w:space="0" w:color="000000"/>
            </w:tcBorders>
          </w:tcPr>
          <w:p w14:paraId="14FC69A1" w14:textId="77777777" w:rsidR="00CF7C55" w:rsidRPr="00742649" w:rsidRDefault="00000000">
            <w:pPr>
              <w:pStyle w:val="TableParagraph"/>
              <w:spacing w:before="24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Tipul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serviciului</w:t>
            </w:r>
          </w:p>
        </w:tc>
        <w:tc>
          <w:tcPr>
            <w:tcW w:w="9561" w:type="dxa"/>
            <w:gridSpan w:val="2"/>
            <w:tcBorders>
              <w:bottom w:val="single" w:sz="18" w:space="0" w:color="000000"/>
            </w:tcBorders>
          </w:tcPr>
          <w:p w14:paraId="326CFD76" w14:textId="77777777" w:rsidR="00CF7C55" w:rsidRPr="00742649" w:rsidRDefault="00000000">
            <w:pPr>
              <w:pStyle w:val="TableParagraph"/>
              <w:spacing w:before="24" w:line="207" w:lineRule="exact"/>
              <w:ind w:left="10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i/>
                <w:sz w:val="18"/>
              </w:rPr>
              <w:t>De</w:t>
            </w:r>
            <w:r w:rsidRPr="00742649">
              <w:rPr>
                <w:rFonts w:ascii="Aptos" w:hAnsi="Aptos"/>
                <w:i/>
                <w:spacing w:val="41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baza</w:t>
            </w:r>
            <w:r w:rsidRPr="00742649">
              <w:rPr>
                <w:rFonts w:ascii="Aptos" w:hAnsi="Aptos"/>
                <w:i/>
                <w:spacing w:val="4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(in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conformitate</w:t>
            </w:r>
            <w:r w:rsidRPr="00742649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cu</w:t>
            </w:r>
            <w:r w:rsidRPr="00742649">
              <w:rPr>
                <w:rFonts w:ascii="Aptos" w:hAnsi="Aptos"/>
                <w:spacing w:val="4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prevederile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4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la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pct.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2</w:t>
            </w:r>
            <w:r w:rsidRPr="00742649">
              <w:rPr>
                <w:rFonts w:ascii="Aptos" w:hAnsi="Aptos"/>
                <w:spacing w:val="4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lit.e</w:t>
            </w:r>
            <w:proofErr w:type="spellEnd"/>
            <w:r w:rsidRPr="00742649">
              <w:rPr>
                <w:rFonts w:ascii="Aptos" w:hAnsi="Aptos"/>
                <w:sz w:val="18"/>
              </w:rPr>
              <w:t>),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din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Anexa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II</w:t>
            </w:r>
            <w:r w:rsidRPr="00742649">
              <w:rPr>
                <w:rFonts w:ascii="Aptos" w:hAnsi="Aptos"/>
                <w:spacing w:val="4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la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Legea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202/2016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privind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intergrarea</w:t>
            </w:r>
            <w:proofErr w:type="spellEnd"/>
          </w:p>
          <w:p w14:paraId="1A4465A5" w14:textId="77777777" w:rsidR="00CF7C55" w:rsidRPr="00742649" w:rsidRDefault="00000000">
            <w:pPr>
              <w:pStyle w:val="TableParagraph"/>
              <w:spacing w:line="207" w:lineRule="exact"/>
              <w:ind w:left="10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sistemului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feroviar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din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România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în</w:t>
            </w:r>
            <w:r w:rsidRPr="0074264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spațiul</w:t>
            </w:r>
            <w:r w:rsidRPr="0074264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feroviar</w:t>
            </w:r>
            <w:r w:rsidRPr="0074264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unic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European</w:t>
            </w:r>
          </w:p>
        </w:tc>
      </w:tr>
      <w:tr w:rsidR="00CF7C55" w:rsidRPr="00742649" w14:paraId="73896B7D" w14:textId="77777777">
        <w:trPr>
          <w:trHeight w:val="403"/>
        </w:trPr>
        <w:tc>
          <w:tcPr>
            <w:tcW w:w="14707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0246DC98" w14:textId="77777777" w:rsidR="00CF7C55" w:rsidRPr="00742649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>3.</w:t>
            </w:r>
            <w:r w:rsidRPr="00742649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z w:val="18"/>
              </w:rPr>
              <w:t>Descrierea</w:t>
            </w:r>
            <w:r w:rsidRPr="00742649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z w:val="18"/>
              </w:rPr>
              <w:t>infrastructurilor</w:t>
            </w:r>
            <w:r w:rsidRPr="00742649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z w:val="18"/>
              </w:rPr>
              <w:t>de</w:t>
            </w:r>
            <w:r w:rsidRPr="00742649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pacing w:val="-2"/>
                <w:sz w:val="18"/>
              </w:rPr>
              <w:t>servicii</w:t>
            </w:r>
          </w:p>
        </w:tc>
      </w:tr>
      <w:tr w:rsidR="00CF7C55" w:rsidRPr="00742649" w14:paraId="0C282772" w14:textId="77777777" w:rsidTr="00742649">
        <w:trPr>
          <w:trHeight w:val="575"/>
        </w:trPr>
        <w:tc>
          <w:tcPr>
            <w:tcW w:w="648" w:type="dxa"/>
            <w:vMerge w:val="restart"/>
            <w:tcBorders>
              <w:bottom w:val="single" w:sz="4" w:space="0" w:color="000000"/>
            </w:tcBorders>
          </w:tcPr>
          <w:p w14:paraId="79ED840F" w14:textId="77777777" w:rsidR="00CF7C55" w:rsidRPr="00742649" w:rsidRDefault="00000000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3.1</w:t>
            </w:r>
          </w:p>
        </w:tc>
        <w:tc>
          <w:tcPr>
            <w:tcW w:w="2519" w:type="dxa"/>
            <w:vMerge w:val="restart"/>
            <w:tcBorders>
              <w:bottom w:val="single" w:sz="4" w:space="0" w:color="000000"/>
            </w:tcBorders>
          </w:tcPr>
          <w:p w14:paraId="27F028B7" w14:textId="77777777" w:rsidR="00CF7C55" w:rsidRPr="00742649" w:rsidRDefault="00000000">
            <w:pPr>
              <w:pStyle w:val="TableParagraph"/>
              <w:tabs>
                <w:tab w:val="left" w:pos="774"/>
                <w:tab w:val="left" w:pos="2249"/>
              </w:tabs>
              <w:spacing w:before="42"/>
              <w:ind w:left="105" w:right="5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Lista</w:t>
            </w:r>
            <w:r w:rsidRPr="00742649">
              <w:rPr>
                <w:rFonts w:ascii="Aptos" w:hAnsi="Aptos"/>
                <w:sz w:val="18"/>
              </w:rPr>
              <w:tab/>
            </w:r>
            <w:r w:rsidRPr="00742649">
              <w:rPr>
                <w:rFonts w:ascii="Aptos" w:hAnsi="Aptos"/>
                <w:spacing w:val="-2"/>
                <w:sz w:val="18"/>
              </w:rPr>
              <w:t>infrastructurilor</w:t>
            </w:r>
            <w:r w:rsidRPr="00742649">
              <w:rPr>
                <w:rFonts w:ascii="Aptos" w:hAnsi="Aptos"/>
                <w:sz w:val="18"/>
              </w:rPr>
              <w:tab/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de </w:t>
            </w:r>
            <w:r w:rsidRPr="00742649">
              <w:rPr>
                <w:rFonts w:ascii="Aptos" w:hAnsi="Aptos"/>
                <w:spacing w:val="-2"/>
                <w:sz w:val="18"/>
              </w:rPr>
              <w:t>servicii</w:t>
            </w:r>
          </w:p>
        </w:tc>
        <w:tc>
          <w:tcPr>
            <w:tcW w:w="539" w:type="dxa"/>
            <w:shd w:val="clear" w:color="auto" w:fill="DFDFDF"/>
          </w:tcPr>
          <w:p w14:paraId="4356B24C" w14:textId="77777777" w:rsidR="00CF7C55" w:rsidRPr="00742649" w:rsidRDefault="00000000">
            <w:pPr>
              <w:pStyle w:val="TableParagraph"/>
              <w:spacing w:before="42"/>
              <w:ind w:left="174" w:right="106" w:hanging="10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4"/>
                <w:sz w:val="18"/>
              </w:rPr>
              <w:t xml:space="preserve">Nr. </w:t>
            </w:r>
            <w:proofErr w:type="spellStart"/>
            <w:r w:rsidRPr="00742649">
              <w:rPr>
                <w:rFonts w:ascii="Aptos" w:hAnsi="Aptos"/>
                <w:b/>
                <w:spacing w:val="-5"/>
                <w:sz w:val="18"/>
              </w:rPr>
              <w:t>crt</w:t>
            </w:r>
            <w:proofErr w:type="spellEnd"/>
          </w:p>
        </w:tc>
        <w:tc>
          <w:tcPr>
            <w:tcW w:w="3059" w:type="dxa"/>
            <w:gridSpan w:val="2"/>
            <w:shd w:val="clear" w:color="auto" w:fill="DFDFDF"/>
          </w:tcPr>
          <w:p w14:paraId="7002E1D3" w14:textId="77777777" w:rsidR="00CF7C55" w:rsidRPr="00742649" w:rsidRDefault="00000000">
            <w:pPr>
              <w:pStyle w:val="TableParagraph"/>
              <w:spacing w:before="145"/>
              <w:ind w:left="3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2"/>
                <w:sz w:val="18"/>
              </w:rPr>
              <w:t>Denumire</w:t>
            </w:r>
          </w:p>
        </w:tc>
        <w:tc>
          <w:tcPr>
            <w:tcW w:w="7942" w:type="dxa"/>
            <w:shd w:val="clear" w:color="auto" w:fill="DFDFDF"/>
          </w:tcPr>
          <w:p w14:paraId="399E6226" w14:textId="77777777" w:rsidR="00CF7C55" w:rsidRPr="00742649" w:rsidRDefault="00000000">
            <w:pPr>
              <w:pStyle w:val="TableParagraph"/>
              <w:spacing w:before="145"/>
              <w:ind w:left="47" w:right="7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>Servicii</w:t>
            </w:r>
            <w:r w:rsidRPr="00742649">
              <w:rPr>
                <w:rFonts w:ascii="Aptos" w:hAnsi="Aptos"/>
                <w:b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pacing w:val="-2"/>
                <w:sz w:val="18"/>
              </w:rPr>
              <w:t>furnizate</w:t>
            </w:r>
          </w:p>
        </w:tc>
      </w:tr>
      <w:tr w:rsidR="00CF7C55" w:rsidRPr="00742649" w14:paraId="124C3046" w14:textId="77777777" w:rsidTr="00742649">
        <w:trPr>
          <w:trHeight w:val="369"/>
        </w:trPr>
        <w:tc>
          <w:tcPr>
            <w:tcW w:w="64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7B7DF98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AD9D9CD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39" w:type="dxa"/>
          </w:tcPr>
          <w:p w14:paraId="028564C5" w14:textId="77777777" w:rsidR="00CF7C55" w:rsidRPr="00742649" w:rsidRDefault="00000000">
            <w:pPr>
              <w:pStyle w:val="TableParagraph"/>
              <w:spacing w:before="42"/>
              <w:ind w:left="29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10"/>
                <w:sz w:val="18"/>
              </w:rPr>
              <w:t>1</w:t>
            </w:r>
          </w:p>
        </w:tc>
        <w:tc>
          <w:tcPr>
            <w:tcW w:w="3059" w:type="dxa"/>
            <w:gridSpan w:val="2"/>
          </w:tcPr>
          <w:p w14:paraId="52777E21" w14:textId="77777777" w:rsidR="00CF7C55" w:rsidRPr="00742649" w:rsidRDefault="00000000">
            <w:pPr>
              <w:pStyle w:val="TableParagraph"/>
              <w:spacing w:before="42"/>
              <w:ind w:left="15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Punct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lucru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Depozit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Fetesti</w:t>
            </w:r>
            <w:proofErr w:type="spellEnd"/>
          </w:p>
        </w:tc>
        <w:tc>
          <w:tcPr>
            <w:tcW w:w="7942" w:type="dxa"/>
          </w:tcPr>
          <w:p w14:paraId="4D2EAA68" w14:textId="77777777" w:rsidR="00CF7C55" w:rsidRPr="00742649" w:rsidRDefault="00000000">
            <w:pPr>
              <w:pStyle w:val="TableParagraph"/>
              <w:spacing w:before="42"/>
              <w:ind w:left="111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Reparatii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accidentale,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Rru</w:t>
            </w:r>
            <w:proofErr w:type="spellEnd"/>
            <w:r w:rsidRPr="00742649">
              <w:rPr>
                <w:rFonts w:ascii="Aptos" w:hAnsi="Aptos"/>
                <w:sz w:val="18"/>
              </w:rPr>
              <w:t>/RIF,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RP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vagoane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marfa</w:t>
            </w:r>
          </w:p>
        </w:tc>
      </w:tr>
      <w:tr w:rsidR="00CF7C55" w:rsidRPr="00742649" w14:paraId="5CE627D5" w14:textId="77777777" w:rsidTr="00742649">
        <w:trPr>
          <w:trHeight w:val="577"/>
        </w:trPr>
        <w:tc>
          <w:tcPr>
            <w:tcW w:w="64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FE4B4C4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3F773AE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39" w:type="dxa"/>
          </w:tcPr>
          <w:p w14:paraId="571DC80E" w14:textId="77777777" w:rsidR="00CF7C55" w:rsidRPr="00742649" w:rsidRDefault="00000000">
            <w:pPr>
              <w:pStyle w:val="TableParagraph"/>
              <w:spacing w:before="42"/>
              <w:ind w:left="29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10"/>
                <w:sz w:val="18"/>
              </w:rPr>
              <w:t>2</w:t>
            </w:r>
          </w:p>
        </w:tc>
        <w:tc>
          <w:tcPr>
            <w:tcW w:w="3059" w:type="dxa"/>
            <w:gridSpan w:val="2"/>
          </w:tcPr>
          <w:p w14:paraId="2C90A5DE" w14:textId="77777777" w:rsidR="00CF7C55" w:rsidRPr="00742649" w:rsidRDefault="00000000">
            <w:pPr>
              <w:pStyle w:val="TableParagraph"/>
              <w:spacing w:before="42"/>
              <w:ind w:left="15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Punct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lucru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Depozit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Fetesti</w:t>
            </w:r>
            <w:proofErr w:type="spellEnd"/>
          </w:p>
        </w:tc>
        <w:tc>
          <w:tcPr>
            <w:tcW w:w="7942" w:type="dxa"/>
          </w:tcPr>
          <w:p w14:paraId="4437F4E3" w14:textId="77777777" w:rsidR="00CF7C55" w:rsidRPr="00742649" w:rsidRDefault="00000000">
            <w:pPr>
              <w:pStyle w:val="TableParagraph"/>
              <w:spacing w:before="42"/>
              <w:ind w:left="111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Reparatii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planificate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tip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RR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RG,</w:t>
            </w:r>
          </w:p>
          <w:p w14:paraId="4F86F577" w14:textId="77777777" w:rsidR="00CF7C55" w:rsidRDefault="00000000">
            <w:pPr>
              <w:pStyle w:val="TableParagraph"/>
              <w:spacing w:before="119" w:line="189" w:lineRule="exact"/>
              <w:ind w:left="111"/>
              <w:rPr>
                <w:rFonts w:ascii="Aptos" w:hAnsi="Aptos"/>
                <w:spacing w:val="-2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Revizii</w:t>
            </w:r>
            <w:r w:rsidRPr="00742649">
              <w:rPr>
                <w:rFonts w:ascii="Aptos" w:hAnsi="Aptos"/>
                <w:spacing w:val="19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planificate</w:t>
            </w:r>
            <w:r w:rsidRPr="00742649">
              <w:rPr>
                <w:rFonts w:ascii="Aptos" w:hAnsi="Aptos"/>
                <w:spacing w:val="2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tip:</w:t>
            </w:r>
            <w:r w:rsidRPr="00742649">
              <w:rPr>
                <w:rFonts w:ascii="Aptos" w:hAnsi="Aptos"/>
                <w:spacing w:val="2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RT,</w:t>
            </w:r>
            <w:r w:rsidRPr="00742649">
              <w:rPr>
                <w:rFonts w:ascii="Aptos" w:hAnsi="Aptos"/>
                <w:spacing w:val="2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R1,</w:t>
            </w:r>
            <w:r w:rsidRPr="00742649">
              <w:rPr>
                <w:rFonts w:ascii="Aptos" w:hAnsi="Aptos"/>
                <w:spacing w:val="2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R2,</w:t>
            </w:r>
            <w:r w:rsidRPr="00742649">
              <w:rPr>
                <w:rFonts w:ascii="Aptos" w:hAnsi="Aptos"/>
                <w:spacing w:val="2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2R2</w:t>
            </w:r>
            <w:r w:rsidRPr="00742649">
              <w:rPr>
                <w:rFonts w:ascii="Aptos" w:hAnsi="Aptos"/>
                <w:spacing w:val="2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2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R3,</w:t>
            </w:r>
            <w:r w:rsidRPr="00742649">
              <w:rPr>
                <w:rFonts w:ascii="Aptos" w:hAnsi="Aptos"/>
                <w:spacing w:val="2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intretinerea</w:t>
            </w:r>
            <w:proofErr w:type="spellEnd"/>
            <w:r w:rsidRPr="00742649">
              <w:rPr>
                <w:rFonts w:ascii="Aptos" w:hAnsi="Aptos"/>
                <w:spacing w:val="20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curenta,</w:t>
            </w:r>
            <w:r w:rsidRPr="00742649">
              <w:rPr>
                <w:rFonts w:ascii="Aptos" w:hAnsi="Aptos"/>
                <w:spacing w:val="2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reparatii</w:t>
            </w:r>
            <w:proofErr w:type="spellEnd"/>
            <w:r w:rsidRPr="00742649">
              <w:rPr>
                <w:rFonts w:ascii="Aptos" w:hAnsi="Aptos"/>
                <w:spacing w:val="2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accidentale,</w:t>
            </w:r>
            <w:r w:rsidRPr="00742649">
              <w:rPr>
                <w:rFonts w:ascii="Aptos" w:hAnsi="Aptos"/>
                <w:spacing w:val="20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revizii</w:t>
            </w:r>
          </w:p>
          <w:p w14:paraId="31BA8DFE" w14:textId="0783A62F" w:rsidR="00742649" w:rsidRPr="00742649" w:rsidRDefault="00742649">
            <w:pPr>
              <w:pStyle w:val="TableParagraph"/>
              <w:spacing w:before="119" w:line="189" w:lineRule="exact"/>
              <w:ind w:left="111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intermediare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tip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RInt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4"/>
                <w:sz w:val="18"/>
              </w:rPr>
              <w:t>RAc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>.</w:t>
            </w:r>
          </w:p>
        </w:tc>
      </w:tr>
    </w:tbl>
    <w:p w14:paraId="0492F910" w14:textId="77777777" w:rsidR="00CF7C55" w:rsidRPr="00742649" w:rsidRDefault="00CF7C55">
      <w:pPr>
        <w:pStyle w:val="TableParagraph"/>
        <w:spacing w:line="189" w:lineRule="exact"/>
        <w:rPr>
          <w:rFonts w:ascii="Aptos" w:hAnsi="Aptos"/>
          <w:sz w:val="18"/>
        </w:rPr>
        <w:sectPr w:rsidR="00CF7C55" w:rsidRPr="00742649">
          <w:footerReference w:type="default" r:id="rId8"/>
          <w:pgSz w:w="16850" w:h="11910" w:orient="landscape"/>
          <w:pgMar w:top="1100" w:right="708" w:bottom="1047" w:left="425" w:header="385" w:footer="331" w:gutter="0"/>
          <w:cols w:space="720"/>
        </w:sect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2"/>
        <w:gridCol w:w="441"/>
        <w:gridCol w:w="1606"/>
        <w:gridCol w:w="5508"/>
        <w:gridCol w:w="708"/>
        <w:gridCol w:w="919"/>
        <w:gridCol w:w="2247"/>
      </w:tblGrid>
      <w:tr w:rsidR="00CF7C55" w:rsidRPr="00742649" w14:paraId="06992EE3" w14:textId="77777777">
        <w:trPr>
          <w:trHeight w:val="560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3F58DEED" w14:textId="77777777" w:rsidR="00CF7C55" w:rsidRPr="00742649" w:rsidRDefault="00000000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lastRenderedPageBreak/>
              <w:t>3.2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4F6D03C9" w14:textId="77777777" w:rsidR="00CF7C55" w:rsidRPr="00742649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Infrastructura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nr.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10"/>
                <w:sz w:val="18"/>
              </w:rPr>
              <w:t>1</w:t>
            </w:r>
          </w:p>
        </w:tc>
        <w:tc>
          <w:tcPr>
            <w:tcW w:w="2159" w:type="dxa"/>
            <w:gridSpan w:val="3"/>
          </w:tcPr>
          <w:p w14:paraId="2437201F" w14:textId="77777777" w:rsidR="00CF7C55" w:rsidRPr="00742649" w:rsidRDefault="00000000">
            <w:pPr>
              <w:pStyle w:val="TableParagraph"/>
              <w:spacing w:before="42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Denumire</w:t>
            </w:r>
          </w:p>
        </w:tc>
        <w:tc>
          <w:tcPr>
            <w:tcW w:w="9382" w:type="dxa"/>
            <w:gridSpan w:val="4"/>
          </w:tcPr>
          <w:p w14:paraId="71D80087" w14:textId="77777777" w:rsidR="00CF7C55" w:rsidRPr="00742649" w:rsidRDefault="00000000">
            <w:pPr>
              <w:pStyle w:val="TableParagraph"/>
              <w:spacing w:before="42"/>
              <w:ind w:left="10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UNICOM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Tranzit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S.A.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–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Punct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lucru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Depozit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Fetesti</w:t>
            </w:r>
            <w:proofErr w:type="spellEnd"/>
            <w:r w:rsidRPr="0074264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(atelier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întreținere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amplasat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linie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ferată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industrială</w:t>
            </w:r>
            <w:r w:rsidRPr="00742649">
              <w:rPr>
                <w:rFonts w:ascii="Aptos" w:hAnsi="Aptos"/>
                <w:spacing w:val="-1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 cale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normala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racordată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mod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direct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la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infrastructura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feroviara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publica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din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statia</w:t>
            </w:r>
            <w:proofErr w:type="spellEnd"/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CFR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Fetești).</w:t>
            </w:r>
          </w:p>
        </w:tc>
      </w:tr>
      <w:tr w:rsidR="00CF7C55" w:rsidRPr="00742649" w14:paraId="27E4AD02" w14:textId="77777777">
        <w:trPr>
          <w:trHeight w:val="54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3DA8670C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0086142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</w:tcPr>
          <w:p w14:paraId="32BEBE28" w14:textId="77777777" w:rsidR="00CF7C55" w:rsidRPr="00742649" w:rsidRDefault="00000000">
            <w:pPr>
              <w:pStyle w:val="TableParagraph"/>
              <w:spacing w:before="22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Localizare</w:t>
            </w:r>
          </w:p>
        </w:tc>
        <w:tc>
          <w:tcPr>
            <w:tcW w:w="9382" w:type="dxa"/>
            <w:gridSpan w:val="4"/>
          </w:tcPr>
          <w:p w14:paraId="5A91D6A7" w14:textId="77777777" w:rsidR="00CF7C55" w:rsidRPr="00742649" w:rsidRDefault="00000000">
            <w:pPr>
              <w:pStyle w:val="TableParagraph"/>
              <w:spacing w:before="22"/>
              <w:ind w:left="108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Statia</w:t>
            </w:r>
            <w:proofErr w:type="spellEnd"/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CFR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Fetești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/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UNICOM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Traznit</w:t>
            </w:r>
            <w:proofErr w:type="spellEnd"/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SA</w:t>
            </w:r>
            <w:r w:rsidRPr="0074264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–</w:t>
            </w:r>
            <w:r w:rsidRPr="00742649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Punct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lucru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Depozit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Fetești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(mun.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Fetesti</w:t>
            </w:r>
            <w:proofErr w:type="spellEnd"/>
            <w:r w:rsidRPr="00742649">
              <w:rPr>
                <w:rFonts w:ascii="Aptos" w:hAnsi="Aptos"/>
                <w:sz w:val="18"/>
              </w:rPr>
              <w:t>,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str.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Depoului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nr.</w:t>
            </w:r>
            <w:r w:rsidRPr="00742649">
              <w:rPr>
                <w:rFonts w:ascii="Aptos" w:hAnsi="Aptos"/>
                <w:spacing w:val="-1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16,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judetul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Ialomita</w:t>
            </w:r>
            <w:proofErr w:type="spellEnd"/>
            <w:r w:rsidRPr="00742649">
              <w:rPr>
                <w:rFonts w:ascii="Aptos" w:hAnsi="Aptos"/>
                <w:spacing w:val="-2"/>
                <w:sz w:val="18"/>
              </w:rPr>
              <w:t>)</w:t>
            </w:r>
          </w:p>
        </w:tc>
      </w:tr>
      <w:tr w:rsidR="00CF7C55" w:rsidRPr="00742649" w14:paraId="2B622983" w14:textId="77777777">
        <w:trPr>
          <w:trHeight w:val="334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0ACDE9E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189374B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</w:tcPr>
          <w:p w14:paraId="6BF1B851" w14:textId="77777777" w:rsidR="00CF7C55" w:rsidRPr="00742649" w:rsidRDefault="00000000">
            <w:pPr>
              <w:pStyle w:val="TableParagraph"/>
              <w:spacing w:before="22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Perioada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funcţionare</w:t>
            </w:r>
            <w:proofErr w:type="spellEnd"/>
          </w:p>
        </w:tc>
        <w:tc>
          <w:tcPr>
            <w:tcW w:w="9382" w:type="dxa"/>
            <w:gridSpan w:val="4"/>
          </w:tcPr>
          <w:p w14:paraId="3338F6D5" w14:textId="77777777" w:rsidR="00CF7C55" w:rsidRPr="00742649" w:rsidRDefault="00000000">
            <w:pPr>
              <w:pStyle w:val="TableParagraph"/>
              <w:spacing w:before="22"/>
              <w:ind w:left="10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Luni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–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Vineri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07.00-</w:t>
            </w:r>
            <w:r w:rsidRPr="00742649">
              <w:rPr>
                <w:rFonts w:ascii="Aptos" w:hAnsi="Aptos"/>
                <w:spacing w:val="-2"/>
                <w:sz w:val="18"/>
              </w:rPr>
              <w:t>22.00</w:t>
            </w:r>
          </w:p>
        </w:tc>
      </w:tr>
      <w:tr w:rsidR="00CF7C55" w:rsidRPr="00742649" w14:paraId="773955F7" w14:textId="77777777">
        <w:trPr>
          <w:trHeight w:val="54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6FDF622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67C54AA8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</w:tcPr>
          <w:p w14:paraId="16CDFCCE" w14:textId="77777777" w:rsidR="00CF7C55" w:rsidRPr="00742649" w:rsidRDefault="00000000">
            <w:pPr>
              <w:pStyle w:val="TableParagraph"/>
              <w:spacing w:before="22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Caracteristici</w:t>
            </w:r>
            <w:r w:rsidRPr="0074264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tehnice</w:t>
            </w:r>
          </w:p>
        </w:tc>
        <w:tc>
          <w:tcPr>
            <w:tcW w:w="9382" w:type="dxa"/>
            <w:gridSpan w:val="4"/>
          </w:tcPr>
          <w:p w14:paraId="77682248" w14:textId="77777777" w:rsidR="00CF7C55" w:rsidRPr="00742649" w:rsidRDefault="00000000">
            <w:pPr>
              <w:pStyle w:val="TableParagraph"/>
              <w:spacing w:before="22"/>
              <w:ind w:left="10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Atelier</w:t>
            </w:r>
            <w:r w:rsidRPr="00742649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întreținere</w:t>
            </w:r>
            <w:r w:rsidRPr="00742649">
              <w:rPr>
                <w:rFonts w:ascii="Aptos" w:hAnsi="Aptos"/>
                <w:spacing w:val="4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locomotive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4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vagoane</w:t>
            </w:r>
            <w:r w:rsidRPr="00742649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cu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dotări</w:t>
            </w:r>
            <w:r w:rsidRPr="00742649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complete</w:t>
            </w:r>
            <w:r w:rsidRPr="00742649">
              <w:rPr>
                <w:rFonts w:ascii="Aptos" w:hAnsi="Aptos"/>
                <w:spacing w:val="4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(hala</w:t>
            </w:r>
            <w:r w:rsidRPr="00742649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productie</w:t>
            </w:r>
            <w:proofErr w:type="spellEnd"/>
            <w:r w:rsidRPr="00742649">
              <w:rPr>
                <w:rFonts w:ascii="Aptos" w:hAnsi="Aptos"/>
                <w:sz w:val="18"/>
              </w:rPr>
              <w:t>,</w:t>
            </w:r>
            <w:r w:rsidRPr="00742649">
              <w:rPr>
                <w:rFonts w:ascii="Aptos" w:hAnsi="Aptos"/>
                <w:spacing w:val="4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standuri,</w:t>
            </w:r>
            <w:r w:rsidRPr="00742649">
              <w:rPr>
                <w:rFonts w:ascii="Aptos" w:hAnsi="Aptos"/>
                <w:spacing w:val="4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dispozitive</w:t>
            </w:r>
            <w:r w:rsidRPr="00742649">
              <w:rPr>
                <w:rFonts w:ascii="Aptos" w:hAnsi="Aptos"/>
                <w:spacing w:val="44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si</w:t>
            </w:r>
          </w:p>
          <w:p w14:paraId="70F80DE1" w14:textId="77777777" w:rsidR="00CF7C55" w:rsidRPr="00742649" w:rsidRDefault="00000000">
            <w:pPr>
              <w:pStyle w:val="TableParagraph"/>
              <w:spacing w:before="2"/>
              <w:ind w:left="108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echipamente,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ateliere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anexa,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masini</w:t>
            </w:r>
            <w:proofErr w:type="spellEnd"/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utilaje,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linii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CF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etc).</w:t>
            </w:r>
          </w:p>
        </w:tc>
      </w:tr>
      <w:tr w:rsidR="00CF7C55" w:rsidRPr="00742649" w14:paraId="09ADFB44" w14:textId="77777777">
        <w:trPr>
          <w:trHeight w:val="35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6DA3CDD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401D1E6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159" w:type="dxa"/>
            <w:gridSpan w:val="3"/>
            <w:tcBorders>
              <w:bottom w:val="single" w:sz="18" w:space="0" w:color="000000"/>
            </w:tcBorders>
          </w:tcPr>
          <w:p w14:paraId="38243926" w14:textId="77777777" w:rsidR="00CF7C55" w:rsidRPr="00742649" w:rsidRDefault="00000000">
            <w:pPr>
              <w:pStyle w:val="TableParagraph"/>
              <w:spacing w:before="23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w w:val="90"/>
                <w:sz w:val="18"/>
              </w:rPr>
              <w:t>Schimbări</w:t>
            </w:r>
            <w:r w:rsidRPr="00742649">
              <w:rPr>
                <w:rFonts w:ascii="Aptos" w:hAnsi="Aptos"/>
                <w:spacing w:val="3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planificate</w:t>
            </w:r>
          </w:p>
        </w:tc>
        <w:tc>
          <w:tcPr>
            <w:tcW w:w="9382" w:type="dxa"/>
            <w:gridSpan w:val="4"/>
            <w:tcBorders>
              <w:bottom w:val="single" w:sz="18" w:space="0" w:color="000000"/>
            </w:tcBorders>
          </w:tcPr>
          <w:p w14:paraId="60B13793" w14:textId="77777777" w:rsidR="00CF7C55" w:rsidRPr="00742649" w:rsidRDefault="00000000">
            <w:pPr>
              <w:pStyle w:val="TableParagraph"/>
              <w:spacing w:before="23"/>
              <w:ind w:left="158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Constructie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magazie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piese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echipamente,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extindere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linii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garare</w:t>
            </w:r>
          </w:p>
        </w:tc>
      </w:tr>
      <w:tr w:rsidR="00CF7C55" w:rsidRPr="00742649" w14:paraId="29117E4A" w14:textId="77777777">
        <w:trPr>
          <w:trHeight w:val="400"/>
        </w:trPr>
        <w:tc>
          <w:tcPr>
            <w:tcW w:w="14708" w:type="dxa"/>
            <w:gridSpan w:val="9"/>
            <w:tcBorders>
              <w:top w:val="single" w:sz="18" w:space="0" w:color="000000"/>
            </w:tcBorders>
            <w:shd w:val="clear" w:color="auto" w:fill="C0C0C0"/>
          </w:tcPr>
          <w:p w14:paraId="728D12A7" w14:textId="77777777" w:rsidR="00CF7C55" w:rsidRPr="00742649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 xml:space="preserve">4. </w:t>
            </w:r>
            <w:r w:rsidRPr="00742649">
              <w:rPr>
                <w:rFonts w:ascii="Aptos" w:hAnsi="Aptos"/>
                <w:b/>
                <w:spacing w:val="-2"/>
                <w:sz w:val="18"/>
              </w:rPr>
              <w:t>Tarife</w:t>
            </w:r>
          </w:p>
        </w:tc>
      </w:tr>
      <w:tr w:rsidR="00CF7C55" w:rsidRPr="00742649" w14:paraId="0E7B1BED" w14:textId="77777777">
        <w:trPr>
          <w:trHeight w:val="5355"/>
        </w:trPr>
        <w:tc>
          <w:tcPr>
            <w:tcW w:w="648" w:type="dxa"/>
            <w:vMerge w:val="restart"/>
          </w:tcPr>
          <w:p w14:paraId="1F26ACD5" w14:textId="77777777" w:rsidR="00CF7C55" w:rsidRPr="00742649" w:rsidRDefault="00000000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4.1</w:t>
            </w:r>
          </w:p>
        </w:tc>
        <w:tc>
          <w:tcPr>
            <w:tcW w:w="2519" w:type="dxa"/>
            <w:vMerge w:val="restart"/>
          </w:tcPr>
          <w:p w14:paraId="29C139F4" w14:textId="77777777" w:rsidR="00CF7C55" w:rsidRPr="00742649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w w:val="90"/>
                <w:sz w:val="18"/>
              </w:rPr>
              <w:t>Informaţii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w w:val="90"/>
                <w:sz w:val="18"/>
              </w:rPr>
              <w:t>despre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w w:val="90"/>
                <w:sz w:val="18"/>
              </w:rPr>
              <w:t>tarife</w:t>
            </w:r>
          </w:p>
        </w:tc>
        <w:tc>
          <w:tcPr>
            <w:tcW w:w="11541" w:type="dxa"/>
            <w:gridSpan w:val="7"/>
            <w:tcBorders>
              <w:bottom w:val="nil"/>
            </w:tcBorders>
          </w:tcPr>
          <w:p w14:paraId="74D8FF8F" w14:textId="77777777" w:rsidR="00CF7C55" w:rsidRPr="00742649" w:rsidRDefault="00000000">
            <w:pPr>
              <w:pStyle w:val="TableParagraph"/>
              <w:spacing w:before="42" w:line="219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Linia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ferată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industrială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este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utilizată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pentru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depozitarea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temporara</w:t>
            </w:r>
            <w:r w:rsidRPr="00742649">
              <w:rPr>
                <w:rFonts w:ascii="Aptos" w:hAnsi="Aptos"/>
                <w:spacing w:val="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materialului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rulant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urmeaza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introdus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în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procesul</w:t>
            </w:r>
          </w:p>
          <w:p w14:paraId="43D0FA73" w14:textId="77777777" w:rsidR="00CF7C55" w:rsidRPr="00742649" w:rsidRDefault="00000000">
            <w:pPr>
              <w:pStyle w:val="TableParagraph"/>
              <w:spacing w:line="218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întreținere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nu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percep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tarife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pentru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accesul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gararea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materialului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rulant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aceste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linii.</w:t>
            </w:r>
          </w:p>
          <w:p w14:paraId="4324DE07" w14:textId="77777777" w:rsidR="00CF7C55" w:rsidRPr="00742649" w:rsidRDefault="00000000">
            <w:pPr>
              <w:pStyle w:val="TableParagraph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Preţurile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pentru serviciile solicitate de </w:t>
            </w:r>
            <w:proofErr w:type="spellStart"/>
            <w:r w:rsidRPr="00742649">
              <w:rPr>
                <w:rFonts w:ascii="Aptos" w:hAnsi="Aptos"/>
                <w:sz w:val="18"/>
              </w:rPr>
              <w:t>intreținere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a materialului rulant sunt definite în mod egal pentru fiecare solicitant, în calitate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beneficiar,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în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funcţie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tipul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serviciului,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durata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acestuia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şi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resursele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necesare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pentru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efectuarea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acestuia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şi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sunt calculate pe oră de lucru </w:t>
            </w:r>
            <w:proofErr w:type="spellStart"/>
            <w:r w:rsidRPr="00742649">
              <w:rPr>
                <w:rFonts w:ascii="Aptos" w:hAnsi="Aptos"/>
                <w:sz w:val="18"/>
              </w:rPr>
              <w:t>şi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/sau oră de dispozitiv sau pe baza unui produs legat de </w:t>
            </w:r>
            <w:proofErr w:type="spellStart"/>
            <w:r w:rsidRPr="00742649">
              <w:rPr>
                <w:rFonts w:ascii="Aptos" w:hAnsi="Aptos"/>
                <w:sz w:val="18"/>
              </w:rPr>
              <w:t>preţ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fix.</w:t>
            </w:r>
          </w:p>
          <w:p w14:paraId="78667A9F" w14:textId="77777777" w:rsidR="00CF7C55" w:rsidRPr="00742649" w:rsidRDefault="00000000">
            <w:pPr>
              <w:pStyle w:val="TableParagraph"/>
              <w:spacing w:before="1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Mai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jos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prezentam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preturi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referinta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pentru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interventiile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planificate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locomotive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și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vagoanele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marfă.</w:t>
            </w:r>
          </w:p>
        </w:tc>
      </w:tr>
      <w:tr w:rsidR="00CF7C55" w:rsidRPr="00742649" w14:paraId="0D8F1BA7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23EB17C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CFD2955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  <w:right w:val="single" w:sz="8" w:space="0" w:color="000000"/>
            </w:tcBorders>
          </w:tcPr>
          <w:p w14:paraId="67276024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9182" w:type="dxa"/>
            <w:gridSpan w:val="5"/>
          </w:tcPr>
          <w:p w14:paraId="6CA0431B" w14:textId="77777777" w:rsidR="00CF7C55" w:rsidRPr="00742649" w:rsidRDefault="00000000">
            <w:pPr>
              <w:pStyle w:val="TableParagraph"/>
              <w:spacing w:line="188" w:lineRule="exact"/>
              <w:ind w:left="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w w:val="90"/>
                <w:sz w:val="18"/>
              </w:rPr>
              <w:t>Lucrări</w:t>
            </w:r>
            <w:r w:rsidRPr="00742649">
              <w:rPr>
                <w:rFonts w:ascii="Aptos" w:hAnsi="Aptos"/>
                <w:spacing w:val="15"/>
                <w:sz w:val="18"/>
              </w:rPr>
              <w:t xml:space="preserve"> </w:t>
            </w:r>
            <w:r w:rsidRPr="00742649">
              <w:rPr>
                <w:rFonts w:ascii="Aptos" w:hAnsi="Aptos"/>
                <w:w w:val="90"/>
                <w:sz w:val="18"/>
              </w:rPr>
              <w:t>de</w:t>
            </w:r>
            <w:r w:rsidRPr="00742649">
              <w:rPr>
                <w:rFonts w:ascii="Aptos" w:hAnsi="Aptos"/>
                <w:spacing w:val="13"/>
                <w:sz w:val="18"/>
              </w:rPr>
              <w:t xml:space="preserve"> </w:t>
            </w:r>
            <w:r w:rsidRPr="00742649">
              <w:rPr>
                <w:rFonts w:ascii="Aptos" w:hAnsi="Aptos"/>
                <w:w w:val="90"/>
                <w:sz w:val="18"/>
              </w:rPr>
              <w:t>revizii/reparații</w:t>
            </w:r>
            <w:r w:rsidRPr="00742649">
              <w:rPr>
                <w:rFonts w:ascii="Aptos" w:hAnsi="Aptos"/>
                <w:spacing w:val="12"/>
                <w:sz w:val="18"/>
              </w:rPr>
              <w:t xml:space="preserve"> </w:t>
            </w:r>
            <w:r w:rsidRPr="00742649">
              <w:rPr>
                <w:rFonts w:ascii="Aptos" w:hAnsi="Aptos"/>
                <w:w w:val="90"/>
                <w:sz w:val="18"/>
              </w:rPr>
              <w:t>planificate</w:t>
            </w:r>
            <w:r w:rsidRPr="00742649">
              <w:rPr>
                <w:rFonts w:ascii="Aptos" w:hAnsi="Aptos"/>
                <w:spacing w:val="1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w w:val="90"/>
                <w:sz w:val="18"/>
              </w:rPr>
              <w:t>locomotive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000000"/>
            </w:tcBorders>
          </w:tcPr>
          <w:p w14:paraId="5B3B5094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</w:tr>
      <w:tr w:rsidR="00CF7C55" w:rsidRPr="00742649" w14:paraId="0E4CC4C7" w14:textId="77777777">
        <w:trPr>
          <w:trHeight w:val="205"/>
        </w:trPr>
        <w:tc>
          <w:tcPr>
            <w:tcW w:w="648" w:type="dxa"/>
            <w:vMerge/>
            <w:tcBorders>
              <w:top w:val="nil"/>
            </w:tcBorders>
          </w:tcPr>
          <w:p w14:paraId="46249FF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61ADAAC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8" w:space="0" w:color="000000"/>
            </w:tcBorders>
          </w:tcPr>
          <w:p w14:paraId="4F43B494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right w:val="single" w:sz="8" w:space="0" w:color="000000"/>
            </w:tcBorders>
          </w:tcPr>
          <w:p w14:paraId="73735F2A" w14:textId="77777777" w:rsidR="00CF7C55" w:rsidRPr="00742649" w:rsidRDefault="00000000">
            <w:pPr>
              <w:pStyle w:val="TableParagraph"/>
              <w:spacing w:line="186" w:lineRule="exact"/>
              <w:ind w:left="29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Nr.</w:t>
            </w:r>
          </w:p>
        </w:tc>
        <w:tc>
          <w:tcPr>
            <w:tcW w:w="71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C16C073" w14:textId="77777777" w:rsidR="00CF7C55" w:rsidRPr="00742649" w:rsidRDefault="00000000">
            <w:pPr>
              <w:pStyle w:val="TableParagraph"/>
              <w:spacing w:line="186" w:lineRule="exact"/>
              <w:ind w:left="24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Denumire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lucrare</w:t>
            </w:r>
            <w:r w:rsidRPr="00742649">
              <w:rPr>
                <w:rFonts w:ascii="Aptos" w:hAnsi="Aptos"/>
                <w:spacing w:val="47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/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tip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locomotiva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7FE1CEB8" w14:textId="77777777" w:rsidR="00CF7C55" w:rsidRPr="00742649" w:rsidRDefault="00000000">
            <w:pPr>
              <w:pStyle w:val="TableParagraph"/>
              <w:spacing w:line="186" w:lineRule="exact"/>
              <w:ind w:left="15" w:right="8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4"/>
                <w:sz w:val="18"/>
              </w:rPr>
              <w:t>U.M.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14:paraId="14C46BF9" w14:textId="77777777" w:rsidR="00CF7C55" w:rsidRPr="00742649" w:rsidRDefault="00000000">
            <w:pPr>
              <w:pStyle w:val="TableParagraph"/>
              <w:spacing w:line="186" w:lineRule="exact"/>
              <w:ind w:left="0" w:right="109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w w:val="70"/>
                <w:sz w:val="18"/>
              </w:rPr>
              <w:t>Preț</w:t>
            </w:r>
            <w:r w:rsidRPr="00742649">
              <w:rPr>
                <w:rFonts w:ascii="Aptos" w:hAnsi="Aptos"/>
                <w:spacing w:val="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[lei]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14:paraId="4E6EDE2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5F71B6AC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3225B48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B8B554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8" w:space="0" w:color="000000"/>
            </w:tcBorders>
          </w:tcPr>
          <w:p w14:paraId="5B53E534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right w:val="single" w:sz="8" w:space="0" w:color="000000"/>
            </w:tcBorders>
          </w:tcPr>
          <w:p w14:paraId="3C8CD654" w14:textId="77777777" w:rsidR="00CF7C55" w:rsidRPr="00742649" w:rsidRDefault="00000000">
            <w:pPr>
              <w:pStyle w:val="TableParagraph"/>
              <w:spacing w:line="186" w:lineRule="exact"/>
              <w:ind w:left="29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1</w:t>
            </w:r>
          </w:p>
        </w:tc>
        <w:tc>
          <w:tcPr>
            <w:tcW w:w="71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2073793" w14:textId="77777777" w:rsidR="00CF7C55" w:rsidRPr="00742649" w:rsidRDefault="00000000">
            <w:pPr>
              <w:pStyle w:val="TableParagraph"/>
              <w:spacing w:line="186" w:lineRule="exact"/>
              <w:ind w:left="120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Rint_PTAE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69EBBAD2" w14:textId="77777777" w:rsidR="00CF7C55" w:rsidRPr="00742649" w:rsidRDefault="00000000">
            <w:pPr>
              <w:pStyle w:val="TableParagraph"/>
              <w:spacing w:line="186" w:lineRule="exact"/>
              <w:ind w:left="15" w:right="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 w14:paraId="136B01E1" w14:textId="77777777" w:rsidR="00CF7C55" w:rsidRPr="00742649" w:rsidRDefault="00000000">
            <w:pPr>
              <w:pStyle w:val="TableParagraph"/>
              <w:spacing w:line="186" w:lineRule="exact"/>
              <w:ind w:left="0" w:right="88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1.100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14:paraId="0B33DB5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63A76E88" w14:textId="77777777">
        <w:trPr>
          <w:trHeight w:val="212"/>
        </w:trPr>
        <w:tc>
          <w:tcPr>
            <w:tcW w:w="648" w:type="dxa"/>
            <w:vMerge/>
            <w:tcBorders>
              <w:top w:val="nil"/>
            </w:tcBorders>
          </w:tcPr>
          <w:p w14:paraId="2879D52E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4F4006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right w:val="single" w:sz="8" w:space="0" w:color="000000"/>
            </w:tcBorders>
          </w:tcPr>
          <w:p w14:paraId="7FBF6BB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5910" w14:textId="77777777" w:rsidR="00CF7C55" w:rsidRPr="00742649" w:rsidRDefault="00000000">
            <w:pPr>
              <w:pStyle w:val="TableParagraph"/>
              <w:spacing w:before="1" w:line="192" w:lineRule="exact"/>
              <w:ind w:left="29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2</w:t>
            </w:r>
          </w:p>
        </w:tc>
        <w:tc>
          <w:tcPr>
            <w:tcW w:w="71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AD14" w14:textId="77777777" w:rsidR="00CF7C55" w:rsidRPr="00742649" w:rsidRDefault="00000000">
            <w:pPr>
              <w:pStyle w:val="TableParagraph"/>
              <w:spacing w:before="1" w:line="192" w:lineRule="exact"/>
              <w:ind w:left="120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- LE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B241" w14:textId="77777777" w:rsidR="00CF7C55" w:rsidRPr="00742649" w:rsidRDefault="00000000">
            <w:pPr>
              <w:pStyle w:val="TableParagraph"/>
              <w:spacing w:before="1" w:line="192" w:lineRule="exact"/>
              <w:ind w:left="15" w:right="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4739" w14:textId="77777777" w:rsidR="00CF7C55" w:rsidRPr="00742649" w:rsidRDefault="00000000">
            <w:pPr>
              <w:pStyle w:val="TableParagraph"/>
              <w:spacing w:before="1" w:line="192" w:lineRule="exact"/>
              <w:ind w:left="0" w:right="88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5.400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14:paraId="116826DC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</w:tbl>
    <w:p w14:paraId="2948427B" w14:textId="77777777" w:rsidR="00CF7C55" w:rsidRPr="00742649" w:rsidRDefault="00000000">
      <w:pPr>
        <w:rPr>
          <w:rFonts w:ascii="Aptos" w:hAnsi="Aptos"/>
          <w:sz w:val="2"/>
          <w:szCs w:val="2"/>
        </w:rPr>
      </w:pPr>
      <w:r w:rsidRPr="00742649">
        <w:rPr>
          <w:rFonts w:ascii="Aptos" w:hAnsi="Aptos"/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702429" wp14:editId="6C2814AE">
                <wp:simplePos x="0" y="0"/>
                <wp:positionH relativeFrom="page">
                  <wp:posOffset>2889757</wp:posOffset>
                </wp:positionH>
                <wp:positionV relativeFrom="page">
                  <wp:posOffset>3847211</wp:posOffset>
                </wp:positionV>
                <wp:extent cx="5920740" cy="226568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226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7100"/>
                              <w:gridCol w:w="708"/>
                              <w:gridCol w:w="919"/>
                            </w:tblGrid>
                            <w:tr w:rsidR="00CF7C55" w14:paraId="1F3A1DD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9183" w:type="dxa"/>
                                  <w:gridSpan w:val="4"/>
                                </w:tcPr>
                                <w:p w14:paraId="66E94CF4" w14:textId="77777777" w:rsidR="00CF7C55" w:rsidRDefault="00000000">
                                  <w:pPr>
                                    <w:pStyle w:val="TableParagraph"/>
                                    <w:spacing w:before="33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Lucrări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reparații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revizii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planificate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reparații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accidentale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vagoane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marfă</w:t>
                                  </w:r>
                                </w:p>
                              </w:tc>
                            </w:tr>
                            <w:tr w:rsidR="00CF7C55" w14:paraId="4211D3A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398460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C28056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Denumire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lucrare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vagon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23343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U.M.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035913F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1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18"/>
                                    </w:rPr>
                                    <w:t>Preț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[lei]</w:t>
                                  </w:r>
                                </w:p>
                              </w:tc>
                            </w:tr>
                            <w:tr w:rsidR="00CF7C55" w14:paraId="4C332E34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2CA73" w14:textId="77777777" w:rsidR="00CF7C55" w:rsidRDefault="00000000">
                                  <w:pPr>
                                    <w:pStyle w:val="TableParagraph"/>
                                    <w:spacing w:before="8" w:line="187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4D6A81" w14:textId="77777777" w:rsidR="00CF7C55" w:rsidRDefault="00000000">
                                  <w:pPr>
                                    <w:pStyle w:val="TableParagraph"/>
                                    <w:spacing w:before="3" w:line="19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Eacs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Eaos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FBB0B3" w14:textId="77777777" w:rsidR="00CF7C55" w:rsidRDefault="00000000">
                                  <w:pPr>
                                    <w:pStyle w:val="TableParagraph"/>
                                    <w:spacing w:before="8"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B6BB11" w14:textId="77777777" w:rsidR="00CF7C55" w:rsidRDefault="00000000">
                                  <w:pPr>
                                    <w:pStyle w:val="TableParagraph"/>
                                    <w:spacing w:before="8"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26.700</w:t>
                                  </w:r>
                                </w:p>
                              </w:tc>
                            </w:tr>
                            <w:tr w:rsidR="00CF7C55" w14:paraId="6922F7E9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804F1D" w14:textId="77777777" w:rsidR="00CF7C55" w:rsidRDefault="00000000">
                                  <w:pPr>
                                    <w:pStyle w:val="TableParagraph"/>
                                    <w:spacing w:before="15" w:line="187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67FDA6" w14:textId="77777777" w:rsidR="00CF7C55" w:rsidRDefault="00000000">
                                  <w:pPr>
                                    <w:pStyle w:val="TableParagraph"/>
                                    <w:spacing w:before="6" w:line="19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Zaes,Zas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7ABBA6" w14:textId="77777777" w:rsidR="00CF7C55" w:rsidRDefault="00000000">
                                  <w:pPr>
                                    <w:pStyle w:val="TableParagraph"/>
                                    <w:spacing w:before="15"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7D89FA" w14:textId="77777777" w:rsidR="00CF7C55" w:rsidRDefault="00000000">
                                  <w:pPr>
                                    <w:pStyle w:val="TableParagraph"/>
                                    <w:spacing w:before="15"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23.300</w:t>
                                  </w:r>
                                </w:p>
                              </w:tc>
                            </w:tr>
                            <w:tr w:rsidR="00CF7C55" w14:paraId="52075CC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8D9968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431CF9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cereale_Uagps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(vopsire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cutie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exterior)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BB4F66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E1FF2E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25.700</w:t>
                                  </w:r>
                                </w:p>
                              </w:tc>
                            </w:tr>
                            <w:tr w:rsidR="00CF7C55" w14:paraId="2960806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7E382B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DC495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cereale_Uagps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(vopsire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cutie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exterior+interior-vopsea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alimentară)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AB3E73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7B612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28.800</w:t>
                                  </w:r>
                                </w:p>
                              </w:tc>
                            </w:tr>
                            <w:tr w:rsidR="00CF7C55" w14:paraId="267DDB0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2B6554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DB4D4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RP /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Fals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FE605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98303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25.700</w:t>
                                  </w:r>
                                </w:p>
                              </w:tc>
                            </w:tr>
                            <w:tr w:rsidR="00CF7C55" w14:paraId="65D33C2A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48BF30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DB62E4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RP /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D7F20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2AE3D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19.000</w:t>
                                  </w:r>
                                </w:p>
                              </w:tc>
                            </w:tr>
                            <w:tr w:rsidR="00CF7C55" w14:paraId="442D497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80793" w14:textId="77777777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776F4" w14:textId="77777777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(+înlocuire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podea-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2mc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cherestea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mm)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6B65DB" w14:textId="77777777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2F35BD" w14:textId="77777777" w:rsidR="00CF7C55" w:rsidRDefault="00000000">
                                  <w:pPr>
                                    <w:pStyle w:val="TableParagraph"/>
                                    <w:spacing w:before="1"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24.100</w:t>
                                  </w:r>
                                </w:p>
                              </w:tc>
                            </w:tr>
                            <w:tr w:rsidR="00CF7C55" w14:paraId="3CB09E82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67F761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A10F6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Rgs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Rgns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B9AD9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448BB7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22.400</w:t>
                                  </w:r>
                                </w:p>
                              </w:tc>
                            </w:tr>
                            <w:tr w:rsidR="00CF7C55" w14:paraId="4EBB7875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BDAF73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00C0E5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Rgs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Rgns</w:t>
                                  </w:r>
                                  <w:proofErr w:type="spellEnd"/>
                                  <w:r>
                                    <w:rPr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(+înlocuire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podea-2,55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cherestea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mm)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DD2B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D59B80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28.200</w:t>
                                  </w:r>
                                </w:p>
                              </w:tc>
                            </w:tr>
                            <w:tr w:rsidR="00CF7C55" w14:paraId="49A1394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8FD1E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32EDB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RP /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Shimms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961EB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7E76D1" w14:textId="77777777" w:rsidR="00CF7C55" w:rsidRDefault="00000000">
                                  <w:pPr>
                                    <w:pStyle w:val="TableParagraph"/>
                                    <w:spacing w:line="187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24.100</w:t>
                                  </w:r>
                                </w:p>
                              </w:tc>
                            </w:tr>
                            <w:tr w:rsidR="00CF7C55" w14:paraId="05B879A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1EE3F5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1C0A51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/ seriile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E, F,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T, Z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Terti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C496DF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DCD3DB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25.800</w:t>
                                  </w:r>
                                </w:p>
                              </w:tc>
                            </w:tr>
                            <w:tr w:rsidR="00CF7C55" w14:paraId="24C8EFC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20210A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A02B8A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RR/RIF_2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osii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31BBB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3BC388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1.300</w:t>
                                  </w:r>
                                </w:p>
                              </w:tc>
                            </w:tr>
                            <w:tr w:rsidR="00CF7C55" w14:paraId="62F9E45D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5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A3880C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A71DA2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RR/RIF_4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osii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28B18F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308F64" w14:textId="77777777" w:rsidR="00CF7C55" w:rsidRDefault="00000000">
                                  <w:pPr>
                                    <w:pStyle w:val="TableParagraph"/>
                                    <w:spacing w:line="186" w:lineRule="exact"/>
                                    <w:ind w:left="0" w:right="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1.730</w:t>
                                  </w:r>
                                </w:p>
                              </w:tc>
                            </w:tr>
                            <w:tr w:rsidR="00CF7C55" w14:paraId="4AD3539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27BAB980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</w:tcPr>
                                <w:p w14:paraId="416B24B0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RR/RIF_6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osii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66B4ED3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vag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14:paraId="1DBBDB28" w14:textId="77777777" w:rsidR="00CF7C55" w:rsidRDefault="00000000">
                                  <w:pPr>
                                    <w:pStyle w:val="TableParagraph"/>
                                    <w:spacing w:line="188" w:lineRule="exact"/>
                                    <w:ind w:left="0" w:right="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2.610</w:t>
                                  </w:r>
                                </w:p>
                              </w:tc>
                            </w:tr>
                          </w:tbl>
                          <w:p w14:paraId="283A9B54" w14:textId="77777777" w:rsidR="00CF7C55" w:rsidRDefault="00CF7C5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0242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27.55pt;margin-top:302.95pt;width:466.2pt;height:17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7100"/>
                        <w:gridCol w:w="708"/>
                        <w:gridCol w:w="919"/>
                      </w:tblGrid>
                      <w:tr w:rsidR="00CF7C55" w14:paraId="1F3A1DDC" w14:textId="77777777">
                        <w:trPr>
                          <w:trHeight w:val="275"/>
                        </w:trPr>
                        <w:tc>
                          <w:tcPr>
                            <w:tcW w:w="9183" w:type="dxa"/>
                            <w:gridSpan w:val="4"/>
                          </w:tcPr>
                          <w:p w14:paraId="66E94CF4" w14:textId="77777777" w:rsidR="00CF7C55" w:rsidRDefault="00000000">
                            <w:pPr>
                              <w:pStyle w:val="TableParagraph"/>
                              <w:spacing w:before="33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Lucrări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reparații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revizii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planificate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+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reparații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accidentale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vagoane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marfă</w:t>
                            </w:r>
                          </w:p>
                        </w:tc>
                      </w:tr>
                      <w:tr w:rsidR="00CF7C55" w14:paraId="4211D3AF" w14:textId="77777777">
                        <w:trPr>
                          <w:trHeight w:val="206"/>
                        </w:trPr>
                        <w:tc>
                          <w:tcPr>
                            <w:tcW w:w="456" w:type="dxa"/>
                            <w:tcBorders>
                              <w:right w:val="single" w:sz="8" w:space="0" w:color="000000"/>
                            </w:tcBorders>
                          </w:tcPr>
                          <w:p w14:paraId="13984602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C28056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Denumire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lucrare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vagon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C23343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U.M.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14:paraId="2035913F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0" w:right="1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0"/>
                                <w:sz w:val="18"/>
                              </w:rPr>
                              <w:t>Preț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[lei]</w:t>
                            </w:r>
                          </w:p>
                        </w:tc>
                      </w:tr>
                      <w:tr w:rsidR="00CF7C55" w14:paraId="4C332E34" w14:textId="77777777">
                        <w:trPr>
                          <w:trHeight w:val="215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0F2CA73" w14:textId="77777777" w:rsidR="00CF7C55" w:rsidRDefault="00000000">
                            <w:pPr>
                              <w:pStyle w:val="TableParagraph"/>
                              <w:spacing w:before="8" w:line="187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D4D6A81" w14:textId="77777777" w:rsidR="00CF7C55" w:rsidRDefault="00000000">
                            <w:pPr>
                              <w:pStyle w:val="TableParagraph"/>
                              <w:spacing w:before="3" w:line="19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Eacs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Eaos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Eas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FBB0B3" w14:textId="77777777" w:rsidR="00CF7C55" w:rsidRDefault="00000000">
                            <w:pPr>
                              <w:pStyle w:val="TableParagraph"/>
                              <w:spacing w:before="8"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B6BB11" w14:textId="77777777" w:rsidR="00CF7C55" w:rsidRDefault="00000000">
                            <w:pPr>
                              <w:pStyle w:val="TableParagraph"/>
                              <w:spacing w:before="8" w:line="187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26.700</w:t>
                            </w:r>
                          </w:p>
                        </w:tc>
                      </w:tr>
                      <w:tr w:rsidR="00CF7C55" w14:paraId="6922F7E9" w14:textId="77777777">
                        <w:trPr>
                          <w:trHeight w:val="222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804F1D" w14:textId="77777777" w:rsidR="00CF7C55" w:rsidRDefault="00000000">
                            <w:pPr>
                              <w:pStyle w:val="TableParagraph"/>
                              <w:spacing w:before="15" w:line="187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F67FDA6" w14:textId="77777777" w:rsidR="00CF7C55" w:rsidRDefault="00000000">
                            <w:pPr>
                              <w:pStyle w:val="TableParagraph"/>
                              <w:spacing w:before="6" w:line="19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Zaes,Zas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7ABBA6" w14:textId="77777777" w:rsidR="00CF7C55" w:rsidRDefault="00000000">
                            <w:pPr>
                              <w:pStyle w:val="TableParagraph"/>
                              <w:spacing w:before="15"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67D89FA" w14:textId="77777777" w:rsidR="00CF7C55" w:rsidRDefault="00000000">
                            <w:pPr>
                              <w:pStyle w:val="TableParagraph"/>
                              <w:spacing w:before="15" w:line="187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23.300</w:t>
                            </w:r>
                          </w:p>
                        </w:tc>
                      </w:tr>
                      <w:tr w:rsidR="00CF7C55" w14:paraId="52075CC1" w14:textId="77777777">
                        <w:trPr>
                          <w:trHeight w:val="206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8D9968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431CF9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Fals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cereale_Uagps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(vopsire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cutie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exterior)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BB4F66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E1FF2E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25.700</w:t>
                            </w:r>
                          </w:p>
                        </w:tc>
                      </w:tr>
                      <w:tr w:rsidR="00CF7C55" w14:paraId="2960806C" w14:textId="77777777">
                        <w:trPr>
                          <w:trHeight w:val="208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F7E382B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3DC495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cereale_Uagps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(vopsire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cutie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exterior+interior-vopsea</w:t>
                            </w:r>
                            <w:proofErr w:type="spell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alimentară)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4AB3E73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87B612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28.800</w:t>
                            </w:r>
                          </w:p>
                        </w:tc>
                      </w:tr>
                      <w:tr w:rsidR="00CF7C55" w14:paraId="267DDB09" w14:textId="77777777">
                        <w:trPr>
                          <w:trHeight w:val="206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2B6554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DB4D42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RP /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Fals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FE605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1983032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25.700</w:t>
                            </w:r>
                          </w:p>
                        </w:tc>
                      </w:tr>
                      <w:tr w:rsidR="00CF7C55" w14:paraId="65D33C2A" w14:textId="77777777">
                        <w:trPr>
                          <w:trHeight w:val="205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548BF30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2DB62E4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RP / </w:t>
                            </w: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Ks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56D7F20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B2AE3D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19.000</w:t>
                            </w:r>
                          </w:p>
                        </w:tc>
                      </w:tr>
                      <w:tr w:rsidR="00CF7C55" w14:paraId="442D4975" w14:textId="77777777">
                        <w:trPr>
                          <w:trHeight w:val="208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B80793" w14:textId="77777777" w:rsidR="00CF7C55" w:rsidRDefault="00000000">
                            <w:pPr>
                              <w:pStyle w:val="TableParagraph"/>
                              <w:spacing w:before="1" w:line="187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60776F4" w14:textId="77777777" w:rsidR="00CF7C55" w:rsidRDefault="00000000">
                            <w:pPr>
                              <w:pStyle w:val="TableParagraph"/>
                              <w:spacing w:before="1" w:line="18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(+înlocuire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podea-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2mc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cherestea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48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mm)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6B65DB" w14:textId="77777777" w:rsidR="00CF7C55" w:rsidRDefault="00000000">
                            <w:pPr>
                              <w:pStyle w:val="TableParagraph"/>
                              <w:spacing w:before="1"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2F35BD" w14:textId="77777777" w:rsidR="00CF7C55" w:rsidRDefault="00000000">
                            <w:pPr>
                              <w:pStyle w:val="TableParagraph"/>
                              <w:spacing w:before="1" w:line="187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24.100</w:t>
                            </w:r>
                          </w:p>
                        </w:tc>
                      </w:tr>
                      <w:tr w:rsidR="00CF7C55" w14:paraId="3CB09E82" w14:textId="77777777">
                        <w:trPr>
                          <w:trHeight w:val="205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67F761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8A10F6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Rgs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Rgns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6B9AD92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C448BB7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22.400</w:t>
                            </w:r>
                          </w:p>
                        </w:tc>
                      </w:tr>
                      <w:tr w:rsidR="00CF7C55" w14:paraId="4EBB7875" w14:textId="77777777">
                        <w:trPr>
                          <w:trHeight w:val="208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EBDAF73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00C0E5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Rgs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Rgns</w:t>
                            </w:r>
                            <w:proofErr w:type="spellEnd"/>
                            <w:r>
                              <w:rPr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(+înlocuire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podea-2,55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cherestea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48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mm)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F4DD2B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5D59B80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28.200</w:t>
                            </w:r>
                          </w:p>
                        </w:tc>
                      </w:tr>
                      <w:tr w:rsidR="00CF7C55" w14:paraId="49A13945" w14:textId="77777777">
                        <w:trPr>
                          <w:trHeight w:val="206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08FD1E" w14:textId="77777777" w:rsidR="00CF7C55" w:rsidRDefault="00000000">
                            <w:pPr>
                              <w:pStyle w:val="TableParagraph"/>
                              <w:spacing w:line="187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8E32EDB" w14:textId="77777777" w:rsidR="00CF7C55" w:rsidRDefault="00000000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RP /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Shimms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E8961EB" w14:textId="77777777" w:rsidR="00CF7C55" w:rsidRDefault="00000000">
                            <w:pPr>
                              <w:pStyle w:val="TableParagraph"/>
                              <w:spacing w:line="187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7E76D1" w14:textId="77777777" w:rsidR="00CF7C55" w:rsidRDefault="00000000">
                            <w:pPr>
                              <w:pStyle w:val="TableParagraph"/>
                              <w:spacing w:line="187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24.100</w:t>
                            </w:r>
                          </w:p>
                        </w:tc>
                      </w:tr>
                      <w:tr w:rsidR="00CF7C55" w14:paraId="05B879AA" w14:textId="77777777">
                        <w:trPr>
                          <w:trHeight w:val="208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91EE3F5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11C0A51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 seriile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E, F,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T, Z 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Terti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C496DF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FDCD3DB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0" w:right="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25.800</w:t>
                            </w:r>
                          </w:p>
                        </w:tc>
                      </w:tr>
                      <w:tr w:rsidR="00CF7C55" w14:paraId="24C8EFC8" w14:textId="77777777">
                        <w:trPr>
                          <w:trHeight w:val="206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120210A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A02B8A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RR/RIF_2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osii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B31BBB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3BC388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0" w:right="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1.300</w:t>
                            </w:r>
                          </w:p>
                        </w:tc>
                      </w:tr>
                      <w:tr w:rsidR="00CF7C55" w14:paraId="62F9E45D" w14:textId="77777777">
                        <w:trPr>
                          <w:trHeight w:val="206"/>
                        </w:trPr>
                        <w:tc>
                          <w:tcPr>
                            <w:tcW w:w="45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A3880C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0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A71DA2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RR/RIF_4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osii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28B18F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308F64" w14:textId="77777777" w:rsidR="00CF7C55" w:rsidRDefault="00000000">
                            <w:pPr>
                              <w:pStyle w:val="TableParagraph"/>
                              <w:spacing w:line="186" w:lineRule="exact"/>
                              <w:ind w:left="0" w:right="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1.730</w:t>
                            </w:r>
                          </w:p>
                        </w:tc>
                      </w:tr>
                      <w:tr w:rsidR="00CF7C55" w14:paraId="4AD35397" w14:textId="77777777">
                        <w:trPr>
                          <w:trHeight w:val="208"/>
                        </w:trPr>
                        <w:tc>
                          <w:tcPr>
                            <w:tcW w:w="456" w:type="dxa"/>
                          </w:tcPr>
                          <w:p w14:paraId="27BAB980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00" w:type="dxa"/>
                          </w:tcPr>
                          <w:p w14:paraId="416B24B0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RR/RIF_6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osii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66B4ED3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vag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14:paraId="1DBBDB28" w14:textId="77777777" w:rsidR="00CF7C55" w:rsidRDefault="00000000">
                            <w:pPr>
                              <w:pStyle w:val="TableParagraph"/>
                              <w:spacing w:line="188" w:lineRule="exact"/>
                              <w:ind w:left="0" w:right="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2.610</w:t>
                            </w:r>
                          </w:p>
                        </w:tc>
                      </w:tr>
                    </w:tbl>
                    <w:p w14:paraId="283A9B54" w14:textId="77777777" w:rsidR="00CF7C55" w:rsidRDefault="00CF7C5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2B31D0" w14:textId="77777777" w:rsidR="00CF7C55" w:rsidRPr="00742649" w:rsidRDefault="00CF7C55">
      <w:pPr>
        <w:rPr>
          <w:rFonts w:ascii="Aptos" w:hAnsi="Aptos"/>
          <w:sz w:val="2"/>
          <w:szCs w:val="2"/>
        </w:rPr>
        <w:sectPr w:rsidR="00CF7C55" w:rsidRPr="00742649">
          <w:type w:val="continuous"/>
          <w:pgSz w:w="16850" w:h="11910" w:orient="landscape"/>
          <w:pgMar w:top="1100" w:right="708" w:bottom="520" w:left="425" w:header="385" w:footer="331" w:gutter="0"/>
          <w:cols w:space="720"/>
        </w:sectPr>
      </w:pPr>
    </w:p>
    <w:p w14:paraId="1822DD32" w14:textId="77777777" w:rsidR="00CF7C55" w:rsidRPr="00742649" w:rsidRDefault="00CF7C55">
      <w:pPr>
        <w:pStyle w:val="BodyText"/>
        <w:spacing w:before="1"/>
        <w:rPr>
          <w:rFonts w:ascii="Aptos" w:hAnsi="Aptos"/>
          <w:sz w:val="2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2"/>
        <w:gridCol w:w="455"/>
        <w:gridCol w:w="7099"/>
        <w:gridCol w:w="707"/>
        <w:gridCol w:w="918"/>
        <w:gridCol w:w="2246"/>
      </w:tblGrid>
      <w:tr w:rsidR="00CF7C55" w:rsidRPr="00742649" w14:paraId="165C3D81" w14:textId="77777777">
        <w:trPr>
          <w:trHeight w:val="249"/>
        </w:trPr>
        <w:tc>
          <w:tcPr>
            <w:tcW w:w="648" w:type="dxa"/>
            <w:vMerge w:val="restart"/>
          </w:tcPr>
          <w:p w14:paraId="0C8C7878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2519" w:type="dxa"/>
            <w:vMerge w:val="restart"/>
          </w:tcPr>
          <w:p w14:paraId="03F65B01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single" w:sz="8" w:space="0" w:color="000000"/>
            </w:tcBorders>
          </w:tcPr>
          <w:p w14:paraId="1D0DECD0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3A42AAEC" w14:textId="77777777" w:rsidR="00CF7C55" w:rsidRPr="00742649" w:rsidRDefault="00000000">
            <w:pPr>
              <w:pStyle w:val="TableParagraph"/>
              <w:spacing w:before="42" w:line="187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3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2AA404E4" w14:textId="77777777" w:rsidR="00CF7C55" w:rsidRPr="00742649" w:rsidRDefault="00000000">
            <w:pPr>
              <w:pStyle w:val="TableParagraph"/>
              <w:spacing w:before="42"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R1 - LE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715C5A8B" w14:textId="77777777" w:rsidR="00CF7C55" w:rsidRPr="00742649" w:rsidRDefault="00000000">
            <w:pPr>
              <w:pStyle w:val="TableParagraph"/>
              <w:spacing w:before="42"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F0A7DC7" w14:textId="77777777" w:rsidR="00CF7C55" w:rsidRPr="00742649" w:rsidRDefault="00000000">
            <w:pPr>
              <w:pStyle w:val="TableParagraph"/>
              <w:spacing w:before="42" w:line="187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7.800</w:t>
            </w:r>
          </w:p>
        </w:tc>
        <w:tc>
          <w:tcPr>
            <w:tcW w:w="2246" w:type="dxa"/>
            <w:vMerge w:val="restart"/>
            <w:tcBorders>
              <w:left w:val="single" w:sz="8" w:space="0" w:color="000000"/>
              <w:bottom w:val="nil"/>
            </w:tcBorders>
          </w:tcPr>
          <w:p w14:paraId="50884217" w14:textId="77777777" w:rsidR="00CF7C55" w:rsidRPr="00742649" w:rsidRDefault="00CF7C55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</w:tr>
      <w:tr w:rsidR="00CF7C55" w:rsidRPr="00742649" w14:paraId="69FC6418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6BB04CD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58098D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173532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10490497" w14:textId="77777777" w:rsidR="00CF7C55" w:rsidRPr="00742649" w:rsidRDefault="00000000">
            <w:pPr>
              <w:pStyle w:val="TableParagraph"/>
              <w:spacing w:before="1" w:line="187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4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5C41C209" w14:textId="77777777" w:rsidR="00CF7C55" w:rsidRPr="00742649" w:rsidRDefault="00000000">
            <w:pPr>
              <w:pStyle w:val="TableParagraph"/>
              <w:spacing w:before="1"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R2 - LE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61BDC16A" w14:textId="77777777" w:rsidR="00CF7C55" w:rsidRPr="00742649" w:rsidRDefault="00000000">
            <w:pPr>
              <w:pStyle w:val="TableParagraph"/>
              <w:spacing w:before="1"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7B1D9CC" w14:textId="77777777" w:rsidR="00CF7C55" w:rsidRPr="00742649" w:rsidRDefault="00000000">
            <w:pPr>
              <w:pStyle w:val="TableParagraph"/>
              <w:spacing w:before="1" w:line="187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16.500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CFD3C3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34CEB01E" w14:textId="77777777">
        <w:trPr>
          <w:trHeight w:val="205"/>
        </w:trPr>
        <w:tc>
          <w:tcPr>
            <w:tcW w:w="648" w:type="dxa"/>
            <w:vMerge/>
            <w:tcBorders>
              <w:top w:val="nil"/>
            </w:tcBorders>
          </w:tcPr>
          <w:p w14:paraId="1298E38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E5E9B9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E8319D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68312DD" w14:textId="77777777" w:rsidR="00CF7C55" w:rsidRPr="00742649" w:rsidRDefault="00000000">
            <w:pPr>
              <w:pStyle w:val="TableParagraph"/>
              <w:spacing w:line="186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5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4D77863F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RR_RG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LE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7D65F02E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ABC17FC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650.300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CF1016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2718DD2E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78474C7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24E05DD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643E0CD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5513F96E" w14:textId="77777777" w:rsidR="00CF7C55" w:rsidRPr="00742649" w:rsidRDefault="00000000">
            <w:pPr>
              <w:pStyle w:val="TableParagraph"/>
              <w:spacing w:line="188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6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A54CC72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Rint_PTAE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2234294D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6213A6D" w14:textId="77777777" w:rsidR="00CF7C55" w:rsidRPr="00742649" w:rsidRDefault="00000000">
            <w:pPr>
              <w:pStyle w:val="TableParagraph"/>
              <w:spacing w:line="188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800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3CB3E1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5BAC8CA7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7FEA00B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4F2AE9A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C52EF9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54BEE6C6" w14:textId="77777777" w:rsidR="00CF7C55" w:rsidRPr="00742649" w:rsidRDefault="00000000">
            <w:pPr>
              <w:pStyle w:val="TableParagraph"/>
              <w:spacing w:line="186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7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3AA80F20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-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5C590641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5E51DE54" w14:textId="77777777" w:rsidR="00CF7C55" w:rsidRPr="00742649" w:rsidRDefault="00000000">
            <w:pPr>
              <w:pStyle w:val="TableParagraph"/>
              <w:spacing w:line="186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8.600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5CB19E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76E39856" w14:textId="77777777">
        <w:trPr>
          <w:trHeight w:val="205"/>
        </w:trPr>
        <w:tc>
          <w:tcPr>
            <w:tcW w:w="648" w:type="dxa"/>
            <w:vMerge/>
            <w:tcBorders>
              <w:top w:val="nil"/>
            </w:tcBorders>
          </w:tcPr>
          <w:p w14:paraId="059CBA3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89F7CE8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987B655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766AC3DA" w14:textId="77777777" w:rsidR="00CF7C55" w:rsidRPr="00742649" w:rsidRDefault="00000000">
            <w:pPr>
              <w:pStyle w:val="TableParagraph"/>
              <w:spacing w:line="186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8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8E86E63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R1 -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07DFD743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3151CC3B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11.900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A14B15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2BC43F42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14581D9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375125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D4D423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7F1EAB4" w14:textId="77777777" w:rsidR="00CF7C55" w:rsidRPr="00742649" w:rsidRDefault="00000000">
            <w:pPr>
              <w:pStyle w:val="TableParagraph"/>
              <w:spacing w:before="1" w:line="187" w:lineRule="exact"/>
              <w:ind w:left="15" w:right="1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10"/>
                <w:sz w:val="18"/>
              </w:rPr>
              <w:t>9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46C5FA78" w14:textId="77777777" w:rsidR="00CF7C55" w:rsidRPr="00742649" w:rsidRDefault="00000000">
            <w:pPr>
              <w:pStyle w:val="TableParagraph"/>
              <w:spacing w:before="1"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R2 -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3426A9D5" w14:textId="77777777" w:rsidR="00CF7C55" w:rsidRPr="00742649" w:rsidRDefault="00000000">
            <w:pPr>
              <w:pStyle w:val="TableParagraph"/>
              <w:spacing w:before="1"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4A4E1ADB" w14:textId="77777777" w:rsidR="00CF7C55" w:rsidRPr="00742649" w:rsidRDefault="00000000">
            <w:pPr>
              <w:pStyle w:val="TableParagraph"/>
              <w:spacing w:before="1" w:line="187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17.700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3169328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7814879B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22BB952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154D7C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EE69706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F3CC80C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10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09D372C4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2R2 - LDE </w:t>
            </w:r>
            <w:r w:rsidRPr="00742649">
              <w:rPr>
                <w:rFonts w:ascii="Aptos" w:hAnsi="Aptos"/>
                <w:spacing w:val="-4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0FE68D2B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1AC2546F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28.400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2C2DE77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EDD512E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46A32FEE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7D72A994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2E0971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right w:val="single" w:sz="8" w:space="0" w:color="000000"/>
            </w:tcBorders>
          </w:tcPr>
          <w:p w14:paraId="6D111ECD" w14:textId="77777777" w:rsidR="00CF7C55" w:rsidRPr="00742649" w:rsidRDefault="00000000">
            <w:pPr>
              <w:pStyle w:val="TableParagraph"/>
              <w:spacing w:line="188" w:lineRule="exact"/>
              <w:ind w:left="20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11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44D78952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 xml:space="preserve">R3/ LDE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1BBBE988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</w:tcBorders>
          </w:tcPr>
          <w:p w14:paraId="12FAB89C" w14:textId="77777777" w:rsidR="00CF7C55" w:rsidRPr="00742649" w:rsidRDefault="00000000">
            <w:pPr>
              <w:pStyle w:val="TableParagraph"/>
              <w:spacing w:line="188" w:lineRule="exact"/>
              <w:ind w:left="0" w:right="89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25.000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378906F9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D59CAE6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2B80199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C61B0EE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ACD91D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3B600CC4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12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6ED68F32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RR_RG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 xml:space="preserve">– </w:t>
            </w:r>
            <w:r w:rsidRPr="00742649">
              <w:rPr>
                <w:rFonts w:ascii="Aptos" w:hAnsi="Aptos"/>
                <w:spacing w:val="-5"/>
                <w:sz w:val="18"/>
              </w:rPr>
              <w:t>LDE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384062C2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19196E0B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677.200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F9F4CF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47C2462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18C9A19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A47DA25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188863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6D911450" w14:textId="77777777" w:rsidR="00CF7C55" w:rsidRPr="00742649" w:rsidRDefault="00000000">
            <w:pPr>
              <w:pStyle w:val="TableParagraph"/>
              <w:spacing w:line="188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13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1C52D55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Rint_PTAE</w:t>
            </w:r>
            <w:proofErr w:type="spellEnd"/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34690D64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3D338461" w14:textId="77777777" w:rsidR="00CF7C55" w:rsidRPr="00742649" w:rsidRDefault="00000000">
            <w:pPr>
              <w:pStyle w:val="TableParagraph"/>
              <w:spacing w:line="188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660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C6A48E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7F897DE0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798C825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1E70388A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235DB2D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77262D67" w14:textId="77777777" w:rsidR="00CF7C55" w:rsidRPr="00742649" w:rsidRDefault="00000000">
            <w:pPr>
              <w:pStyle w:val="TableParagraph"/>
              <w:spacing w:line="187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14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0EA8C361" w14:textId="77777777" w:rsidR="00CF7C55" w:rsidRPr="00742649" w:rsidRDefault="00000000">
            <w:pPr>
              <w:pStyle w:val="TableParagraph"/>
              <w:spacing w:line="187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RT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 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7B5C168F" w14:textId="77777777" w:rsidR="00CF7C55" w:rsidRPr="00742649" w:rsidRDefault="00000000">
            <w:pPr>
              <w:pStyle w:val="TableParagraph"/>
              <w:spacing w:line="187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16DA603E" w14:textId="77777777" w:rsidR="00CF7C55" w:rsidRPr="00742649" w:rsidRDefault="00000000">
            <w:pPr>
              <w:pStyle w:val="TableParagraph"/>
              <w:spacing w:line="187" w:lineRule="exact"/>
              <w:ind w:left="0" w:right="85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7.140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2AADA6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36E1558A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58AF001F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4CA487F1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F000AD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1FAD5963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15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584AFF09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R1 -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5026CE77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BCB8F08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11.780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4B3B240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339224B6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7D9B6FC9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4F1C7E5C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3287182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119732CA" w14:textId="77777777" w:rsidR="00CF7C55" w:rsidRPr="00742649" w:rsidRDefault="00000000">
            <w:pPr>
              <w:pStyle w:val="TableParagraph"/>
              <w:spacing w:line="188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16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70842973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R2 -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19371837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1A8BE22" w14:textId="77777777" w:rsidR="00CF7C55" w:rsidRPr="00742649" w:rsidRDefault="00000000">
            <w:pPr>
              <w:pStyle w:val="TableParagraph"/>
              <w:spacing w:line="188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16.690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1931B7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5726DA93" w14:textId="77777777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14:paraId="08972AA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2A4C9FB7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5897EEC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57B0CE3E" w14:textId="77777777" w:rsidR="00CF7C55" w:rsidRPr="00742649" w:rsidRDefault="00000000">
            <w:pPr>
              <w:pStyle w:val="TableParagraph"/>
              <w:spacing w:line="186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17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34E4FAF6" w14:textId="77777777" w:rsidR="00CF7C55" w:rsidRPr="00742649" w:rsidRDefault="00000000">
            <w:pPr>
              <w:pStyle w:val="TableParagraph"/>
              <w:spacing w:line="186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2R2 -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LDH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(***)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4F7C926C" w14:textId="77777777" w:rsidR="00CF7C55" w:rsidRPr="00742649" w:rsidRDefault="00000000">
            <w:pPr>
              <w:pStyle w:val="TableParagraph"/>
              <w:spacing w:line="186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790A1804" w14:textId="77777777" w:rsidR="00CF7C55" w:rsidRPr="00742649" w:rsidRDefault="00000000">
            <w:pPr>
              <w:pStyle w:val="TableParagraph"/>
              <w:spacing w:line="186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28.500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1348490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6916E571" w14:textId="77777777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14:paraId="089C205C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68920C9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5F8D16B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55" w:type="dxa"/>
            <w:tcBorders>
              <w:left w:val="single" w:sz="8" w:space="0" w:color="000000"/>
              <w:right w:val="single" w:sz="8" w:space="0" w:color="000000"/>
            </w:tcBorders>
          </w:tcPr>
          <w:p w14:paraId="7586DF4B" w14:textId="77777777" w:rsidR="00CF7C55" w:rsidRPr="00742649" w:rsidRDefault="00000000">
            <w:pPr>
              <w:pStyle w:val="TableParagraph"/>
              <w:spacing w:line="188" w:lineRule="exact"/>
              <w:ind w:left="15"/>
              <w:jc w:val="center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5"/>
                <w:sz w:val="18"/>
              </w:rPr>
              <w:t>18</w:t>
            </w:r>
          </w:p>
        </w:tc>
        <w:tc>
          <w:tcPr>
            <w:tcW w:w="7099" w:type="dxa"/>
            <w:tcBorders>
              <w:left w:val="single" w:sz="8" w:space="0" w:color="000000"/>
              <w:right w:val="single" w:sz="8" w:space="0" w:color="000000"/>
            </w:tcBorders>
          </w:tcPr>
          <w:p w14:paraId="52312FE3" w14:textId="77777777" w:rsidR="00CF7C55" w:rsidRPr="00742649" w:rsidRDefault="00000000">
            <w:pPr>
              <w:pStyle w:val="TableParagraph"/>
              <w:spacing w:line="188" w:lineRule="exact"/>
              <w:ind w:left="106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RR_RG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LDH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44070A2E" w14:textId="77777777" w:rsidR="00CF7C55" w:rsidRPr="00742649" w:rsidRDefault="00000000">
            <w:pPr>
              <w:pStyle w:val="TableParagraph"/>
              <w:spacing w:line="188" w:lineRule="exact"/>
              <w:ind w:left="14"/>
              <w:jc w:val="center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locom</w:t>
            </w:r>
            <w:proofErr w:type="spellEnd"/>
          </w:p>
        </w:tc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</w:tcPr>
          <w:p w14:paraId="5D1E6412" w14:textId="77777777" w:rsidR="00CF7C55" w:rsidRPr="00742649" w:rsidRDefault="00000000">
            <w:pPr>
              <w:pStyle w:val="TableParagraph"/>
              <w:spacing w:line="188" w:lineRule="exact"/>
              <w:ind w:left="0" w:right="84"/>
              <w:jc w:val="righ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528.710</w:t>
            </w: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1F1ECD0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CF7C55" w:rsidRPr="00742649" w14:paraId="104D4D47" w14:textId="77777777">
        <w:trPr>
          <w:trHeight w:val="436"/>
        </w:trPr>
        <w:tc>
          <w:tcPr>
            <w:tcW w:w="648" w:type="dxa"/>
            <w:vMerge/>
            <w:tcBorders>
              <w:top w:val="nil"/>
            </w:tcBorders>
          </w:tcPr>
          <w:p w14:paraId="2E6CFFE3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26A16728" w14:textId="77777777" w:rsidR="00CF7C55" w:rsidRPr="00742649" w:rsidRDefault="00CF7C55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1537" w:type="dxa"/>
            <w:gridSpan w:val="6"/>
            <w:tcBorders>
              <w:top w:val="nil"/>
            </w:tcBorders>
          </w:tcPr>
          <w:p w14:paraId="18FF2C25" w14:textId="77777777" w:rsidR="00CF7C55" w:rsidRPr="00742649" w:rsidRDefault="00000000">
            <w:pPr>
              <w:pStyle w:val="TableParagraph"/>
              <w:spacing w:line="218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(***)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Acestea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cuprind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numai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lucrarile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din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nomenclatoarele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specifice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fiecarei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operatii</w:t>
            </w:r>
            <w:proofErr w:type="spellEnd"/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parte.</w:t>
            </w:r>
          </w:p>
        </w:tc>
      </w:tr>
      <w:tr w:rsidR="00CF7C55" w:rsidRPr="00742649" w14:paraId="2E6FE8DB" w14:textId="77777777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009A5B5D" w14:textId="77777777" w:rsidR="00CF7C55" w:rsidRPr="00742649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4.2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3CAFA599" w14:textId="77777777" w:rsidR="00CF7C55" w:rsidRPr="00742649" w:rsidRDefault="00000000">
            <w:pPr>
              <w:pStyle w:val="TableParagraph"/>
              <w:spacing w:before="42" w:line="207" w:lineRule="exact"/>
              <w:ind w:left="105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4"/>
                <w:sz w:val="18"/>
              </w:rPr>
              <w:t>Informaţii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despre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reduceri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de</w:t>
            </w:r>
          </w:p>
          <w:p w14:paraId="3970BBDF" w14:textId="77777777" w:rsidR="00CF7C55" w:rsidRPr="00742649" w:rsidRDefault="00000000">
            <w:pPr>
              <w:pStyle w:val="TableParagraph"/>
              <w:spacing w:line="207" w:lineRule="exact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tarife</w:t>
            </w:r>
          </w:p>
        </w:tc>
        <w:tc>
          <w:tcPr>
            <w:tcW w:w="11537" w:type="dxa"/>
            <w:gridSpan w:val="6"/>
            <w:tcBorders>
              <w:bottom w:val="single" w:sz="18" w:space="0" w:color="000000"/>
            </w:tcBorders>
          </w:tcPr>
          <w:p w14:paraId="34E41E6C" w14:textId="77777777" w:rsidR="00CF7C55" w:rsidRPr="00742649" w:rsidRDefault="00000000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742649">
              <w:rPr>
                <w:rFonts w:ascii="Aptos" w:hAnsi="Aptos"/>
                <w:i/>
                <w:sz w:val="18"/>
              </w:rPr>
              <w:t>Conform</w:t>
            </w:r>
            <w:r w:rsidRPr="00742649">
              <w:rPr>
                <w:rFonts w:ascii="Aptos" w:hAnsi="Aptos"/>
                <w:i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contractelor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negociate</w:t>
            </w:r>
            <w:r w:rsidRPr="00742649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cu</w:t>
            </w:r>
            <w:r w:rsidRPr="00742649">
              <w:rPr>
                <w:rFonts w:ascii="Aptos" w:hAnsi="Aptos"/>
                <w:i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beneficiarii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>serviciilor</w:t>
            </w:r>
          </w:p>
        </w:tc>
      </w:tr>
      <w:tr w:rsidR="00CF7C55" w:rsidRPr="00742649" w14:paraId="6C90F4DD" w14:textId="77777777">
        <w:trPr>
          <w:trHeight w:val="403"/>
        </w:trPr>
        <w:tc>
          <w:tcPr>
            <w:tcW w:w="14704" w:type="dxa"/>
            <w:gridSpan w:val="8"/>
            <w:tcBorders>
              <w:top w:val="single" w:sz="18" w:space="0" w:color="000000"/>
            </w:tcBorders>
            <w:shd w:val="clear" w:color="auto" w:fill="C0C0C0"/>
          </w:tcPr>
          <w:p w14:paraId="1644E850" w14:textId="77777777" w:rsidR="00CF7C55" w:rsidRPr="00742649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 xml:space="preserve">5. </w:t>
            </w:r>
            <w:proofErr w:type="spellStart"/>
            <w:r w:rsidRPr="00742649">
              <w:rPr>
                <w:rFonts w:ascii="Aptos" w:hAnsi="Aptos"/>
                <w:b/>
                <w:sz w:val="18"/>
              </w:rPr>
              <w:t>Condiţii</w:t>
            </w:r>
            <w:proofErr w:type="spellEnd"/>
            <w:r w:rsidRPr="00742649">
              <w:rPr>
                <w:rFonts w:ascii="Aptos" w:hAnsi="Aptos"/>
                <w:b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z w:val="18"/>
              </w:rPr>
              <w:t>de</w:t>
            </w:r>
            <w:r w:rsidRPr="00742649">
              <w:rPr>
                <w:rFonts w:ascii="Aptos" w:hAnsi="Aptos"/>
                <w:b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pacing w:val="-4"/>
                <w:sz w:val="18"/>
              </w:rPr>
              <w:t>acces</w:t>
            </w:r>
          </w:p>
        </w:tc>
      </w:tr>
      <w:tr w:rsidR="00CF7C55" w:rsidRPr="00742649" w14:paraId="066BEE2D" w14:textId="77777777">
        <w:trPr>
          <w:trHeight w:val="468"/>
        </w:trPr>
        <w:tc>
          <w:tcPr>
            <w:tcW w:w="648" w:type="dxa"/>
          </w:tcPr>
          <w:p w14:paraId="100EBE25" w14:textId="77777777" w:rsidR="00CF7C55" w:rsidRPr="00742649" w:rsidRDefault="00000000">
            <w:pPr>
              <w:pStyle w:val="TableParagraph"/>
              <w:spacing w:before="40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5.1</w:t>
            </w:r>
          </w:p>
        </w:tc>
        <w:tc>
          <w:tcPr>
            <w:tcW w:w="2519" w:type="dxa"/>
          </w:tcPr>
          <w:p w14:paraId="20A14EA9" w14:textId="77777777" w:rsidR="00CF7C55" w:rsidRPr="00742649" w:rsidRDefault="00000000">
            <w:pPr>
              <w:pStyle w:val="TableParagraph"/>
              <w:spacing w:before="40"/>
              <w:ind w:left="105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w w:val="80"/>
                <w:sz w:val="18"/>
              </w:rPr>
              <w:t>Cerinţe</w:t>
            </w:r>
            <w:proofErr w:type="spellEnd"/>
            <w:r w:rsidRPr="00742649">
              <w:rPr>
                <w:rFonts w:ascii="Aptos" w:hAnsi="Aptos"/>
                <w:spacing w:val="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legale</w:t>
            </w:r>
          </w:p>
        </w:tc>
        <w:tc>
          <w:tcPr>
            <w:tcW w:w="11537" w:type="dxa"/>
            <w:gridSpan w:val="6"/>
          </w:tcPr>
          <w:p w14:paraId="67536C3A" w14:textId="77777777" w:rsidR="00CF7C55" w:rsidRPr="00742649" w:rsidRDefault="00000000">
            <w:pPr>
              <w:pStyle w:val="TableParagraph"/>
              <w:spacing w:before="40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Conform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cu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contractele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comerciale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conventiile</w:t>
            </w:r>
            <w:proofErr w:type="spellEnd"/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prestari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servicii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incheiate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cu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clientii</w:t>
            </w:r>
            <w:proofErr w:type="spellEnd"/>
          </w:p>
        </w:tc>
      </w:tr>
      <w:tr w:rsidR="00CF7C55" w:rsidRPr="00742649" w14:paraId="08160F1F" w14:textId="77777777">
        <w:trPr>
          <w:trHeight w:val="2472"/>
        </w:trPr>
        <w:tc>
          <w:tcPr>
            <w:tcW w:w="648" w:type="dxa"/>
          </w:tcPr>
          <w:p w14:paraId="759CE68C" w14:textId="77777777" w:rsidR="00CF7C55" w:rsidRPr="00742649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5.2</w:t>
            </w:r>
          </w:p>
        </w:tc>
        <w:tc>
          <w:tcPr>
            <w:tcW w:w="2519" w:type="dxa"/>
          </w:tcPr>
          <w:p w14:paraId="1F457D86" w14:textId="77777777" w:rsidR="00CF7C55" w:rsidRPr="00742649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w w:val="80"/>
                <w:sz w:val="18"/>
              </w:rPr>
              <w:t>Condiţii</w:t>
            </w:r>
            <w:proofErr w:type="spellEnd"/>
            <w:r w:rsidRPr="00742649">
              <w:rPr>
                <w:rFonts w:ascii="Aptos" w:hAnsi="Aptos"/>
                <w:spacing w:val="10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tehnice</w:t>
            </w:r>
          </w:p>
        </w:tc>
        <w:tc>
          <w:tcPr>
            <w:tcW w:w="11537" w:type="dxa"/>
            <w:gridSpan w:val="6"/>
          </w:tcPr>
          <w:p w14:paraId="47ED507A" w14:textId="77777777" w:rsidR="00CF7C55" w:rsidRPr="00742649" w:rsidRDefault="00000000">
            <w:pPr>
              <w:pStyle w:val="TableParagraph"/>
              <w:spacing w:before="42"/>
              <w:jc w:val="both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4"/>
                <w:sz w:val="18"/>
              </w:rPr>
              <w:t>Linie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ferată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industrială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cu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ecartament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normal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de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1435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mm,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neelectrificata,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racordată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direct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la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stația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CFR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Fetești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prin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schimbătorul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de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cale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nr.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1:</w:t>
            </w:r>
          </w:p>
          <w:p w14:paraId="76352724" w14:textId="77777777" w:rsidR="00CF7C55" w:rsidRPr="007426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19" w:line="207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2"/>
                <w:sz w:val="18"/>
              </w:rPr>
              <w:t>Sarcina</w:t>
            </w:r>
            <w:r w:rsidRPr="00742649">
              <w:rPr>
                <w:rFonts w:ascii="Aptos" w:hAnsi="Aptos"/>
                <w:spacing w:val="-1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maximă</w:t>
            </w:r>
            <w:r w:rsidRPr="00742649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pe</w:t>
            </w:r>
            <w:r w:rsidRPr="00742649">
              <w:rPr>
                <w:rFonts w:ascii="Aptos" w:hAnsi="Aptos"/>
                <w:spacing w:val="-9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osie</w:t>
            </w:r>
            <w:r w:rsidRPr="00742649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20</w:t>
            </w:r>
            <w:r w:rsidRPr="00742649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tone;</w:t>
            </w:r>
          </w:p>
          <w:p w14:paraId="702B9393" w14:textId="77777777" w:rsidR="00CF7C55" w:rsidRPr="007426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07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Tonajul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maxim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admis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convoi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2500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tone;</w:t>
            </w:r>
          </w:p>
          <w:p w14:paraId="52C96636" w14:textId="77777777" w:rsidR="00CF7C55" w:rsidRPr="007426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" w:line="207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4"/>
                <w:sz w:val="18"/>
              </w:rPr>
              <w:t>Lungimea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maximă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admisă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a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4"/>
                <w:sz w:val="18"/>
              </w:rPr>
              <w:t>convoiuliul</w:t>
            </w:r>
            <w:proofErr w:type="spellEnd"/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4"/>
                <w:sz w:val="18"/>
              </w:rPr>
              <w:t>300</w:t>
            </w:r>
            <w:r w:rsidRPr="00742649">
              <w:rPr>
                <w:rFonts w:ascii="Aptos" w:hAnsi="Aptos"/>
                <w:spacing w:val="-8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m;</w:t>
            </w:r>
          </w:p>
          <w:p w14:paraId="1363108B" w14:textId="77777777" w:rsidR="00CF7C55" w:rsidRPr="0074264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07" w:lineRule="exact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pacing w:val="-6"/>
                <w:sz w:val="18"/>
              </w:rPr>
              <w:t>Viteza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maximă</w:t>
            </w:r>
            <w:r w:rsidRPr="00742649">
              <w:rPr>
                <w:rFonts w:ascii="Aptos" w:hAnsi="Aptos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de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manevră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15km/h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pe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6"/>
                <w:sz w:val="18"/>
              </w:rPr>
              <w:t>LFI.</w:t>
            </w:r>
          </w:p>
          <w:p w14:paraId="5A7E5FB0" w14:textId="77777777" w:rsidR="00CF7C55" w:rsidRPr="00742649" w:rsidRDefault="00CF7C55">
            <w:pPr>
              <w:pStyle w:val="TableParagraph"/>
              <w:spacing w:before="106"/>
              <w:ind w:left="0"/>
              <w:rPr>
                <w:rFonts w:ascii="Aptos" w:hAnsi="Aptos"/>
                <w:sz w:val="18"/>
              </w:rPr>
            </w:pPr>
          </w:p>
          <w:p w14:paraId="3D29CFCF" w14:textId="77777777" w:rsidR="00CF7C55" w:rsidRPr="00742649" w:rsidRDefault="00000000">
            <w:pPr>
              <w:pStyle w:val="TableParagraph"/>
              <w:ind w:right="46"/>
              <w:jc w:val="both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Conditiile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tehnice care permit exploatarea liniilor ferate industriale și care trebuie respectate pentru utilizarea infrastructurii de serviciu -liniile ferate industriale de acces locomotive și vagoane de marfă - sunt </w:t>
            </w:r>
            <w:proofErr w:type="spellStart"/>
            <w:r w:rsidRPr="00742649">
              <w:rPr>
                <w:rFonts w:ascii="Aptos" w:hAnsi="Aptos"/>
                <w:sz w:val="18"/>
              </w:rPr>
              <w:t>prevazute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in </w:t>
            </w:r>
            <w:proofErr w:type="spellStart"/>
            <w:r w:rsidRPr="00742649">
              <w:rPr>
                <w:rFonts w:ascii="Aptos" w:hAnsi="Aptos"/>
                <w:sz w:val="18"/>
              </w:rPr>
              <w:t>autorizatia</w:t>
            </w:r>
            <w:proofErr w:type="spellEnd"/>
            <w:r w:rsidRPr="00742649">
              <w:rPr>
                <w:rFonts w:ascii="Aptos" w:hAnsi="Aptos"/>
                <w:sz w:val="18"/>
              </w:rPr>
              <w:t xml:space="preserve"> de exploatare seria AE nr. 593-R1, valabila 08.04.2022,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conditii</w:t>
            </w:r>
            <w:proofErr w:type="spellEnd"/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tehnice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Anexa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Reglementari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privind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modul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desfasurare</w:t>
            </w:r>
            <w:proofErr w:type="spellEnd"/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activitatii</w:t>
            </w:r>
            <w:proofErr w:type="spellEnd"/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manevra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LFI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UNICOM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Tranzit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SA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– punct 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lucru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Depozit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Fetești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si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conform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RTE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UNICOM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TRANZIT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SA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-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punct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lucru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Depozit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Fetești</w:t>
            </w:r>
          </w:p>
        </w:tc>
      </w:tr>
      <w:tr w:rsidR="00CF7C55" w:rsidRPr="00742649" w14:paraId="4F5A3F78" w14:textId="77777777">
        <w:trPr>
          <w:trHeight w:val="369"/>
        </w:trPr>
        <w:tc>
          <w:tcPr>
            <w:tcW w:w="648" w:type="dxa"/>
          </w:tcPr>
          <w:p w14:paraId="514EC059" w14:textId="77777777" w:rsidR="00CF7C55" w:rsidRPr="00742649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5.3</w:t>
            </w:r>
          </w:p>
        </w:tc>
        <w:tc>
          <w:tcPr>
            <w:tcW w:w="2519" w:type="dxa"/>
          </w:tcPr>
          <w:p w14:paraId="5535F6FD" w14:textId="77777777" w:rsidR="00CF7C55" w:rsidRPr="00742649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Autofurnizare</w:t>
            </w:r>
            <w:proofErr w:type="spellEnd"/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</w:t>
            </w:r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serviciilor</w:t>
            </w:r>
          </w:p>
        </w:tc>
        <w:tc>
          <w:tcPr>
            <w:tcW w:w="11537" w:type="dxa"/>
            <w:gridSpan w:val="6"/>
          </w:tcPr>
          <w:p w14:paraId="12512DE4" w14:textId="77777777" w:rsidR="00CF7C55" w:rsidRPr="00742649" w:rsidRDefault="00000000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742649">
              <w:rPr>
                <w:rFonts w:ascii="Aptos" w:hAnsi="Aptos"/>
                <w:i/>
                <w:sz w:val="18"/>
              </w:rPr>
              <w:t>Nu</w:t>
            </w:r>
            <w:r w:rsidRPr="00742649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este</w:t>
            </w:r>
            <w:r w:rsidRPr="00742649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>cazul</w:t>
            </w:r>
          </w:p>
        </w:tc>
      </w:tr>
      <w:tr w:rsidR="00CF7C55" w:rsidRPr="00742649" w14:paraId="68778AAC" w14:textId="77777777">
        <w:trPr>
          <w:trHeight w:val="410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5441CEE9" w14:textId="77777777" w:rsidR="00CF7C55" w:rsidRPr="00742649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5.4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7BABA532" w14:textId="77777777" w:rsidR="00CF7C55" w:rsidRPr="00742649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Sisteme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5"/>
                <w:sz w:val="18"/>
              </w:rPr>
              <w:t>IT</w:t>
            </w:r>
          </w:p>
        </w:tc>
        <w:tc>
          <w:tcPr>
            <w:tcW w:w="11537" w:type="dxa"/>
            <w:gridSpan w:val="6"/>
            <w:tcBorders>
              <w:bottom w:val="single" w:sz="18" w:space="0" w:color="000000"/>
            </w:tcBorders>
          </w:tcPr>
          <w:p w14:paraId="02ED663B" w14:textId="77777777" w:rsidR="00CF7C55" w:rsidRPr="00742649" w:rsidRDefault="00000000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742649">
              <w:rPr>
                <w:rFonts w:ascii="Aptos" w:hAnsi="Aptos"/>
                <w:i/>
                <w:sz w:val="18"/>
              </w:rPr>
              <w:t>Sistemele</w:t>
            </w:r>
            <w:r w:rsidRPr="00742649">
              <w:rPr>
                <w:rFonts w:ascii="Aptos" w:hAnsi="Aptos"/>
                <w:i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puse</w:t>
            </w:r>
            <w:r w:rsidRPr="00742649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la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i/>
                <w:sz w:val="18"/>
              </w:rPr>
              <w:t>dispozitie</w:t>
            </w:r>
            <w:proofErr w:type="spellEnd"/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de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Informatica</w:t>
            </w:r>
            <w:r w:rsidRPr="00742649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Feroviara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prin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hyperlink r:id="rId9">
              <w:r w:rsidRPr="00742649">
                <w:rPr>
                  <w:rFonts w:ascii="Aptos" w:hAnsi="Aptos"/>
                  <w:i/>
                  <w:spacing w:val="-2"/>
                  <w:sz w:val="18"/>
                </w:rPr>
                <w:t>www.infofer.ro</w:t>
              </w:r>
            </w:hyperlink>
          </w:p>
        </w:tc>
      </w:tr>
      <w:tr w:rsidR="00CF7C55" w:rsidRPr="00742649" w14:paraId="72342097" w14:textId="77777777">
        <w:trPr>
          <w:trHeight w:val="405"/>
        </w:trPr>
        <w:tc>
          <w:tcPr>
            <w:tcW w:w="14704" w:type="dxa"/>
            <w:gridSpan w:val="8"/>
            <w:tcBorders>
              <w:top w:val="single" w:sz="18" w:space="0" w:color="000000"/>
            </w:tcBorders>
            <w:shd w:val="clear" w:color="auto" w:fill="C0C0C0"/>
          </w:tcPr>
          <w:p w14:paraId="4D0FCCE4" w14:textId="77777777" w:rsidR="00CF7C55" w:rsidRPr="00742649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z w:val="18"/>
              </w:rPr>
              <w:t>6.</w:t>
            </w:r>
            <w:r w:rsidRPr="00742649">
              <w:rPr>
                <w:rFonts w:ascii="Aptos" w:hAnsi="Aptos"/>
                <w:b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z w:val="18"/>
              </w:rPr>
              <w:t>Alocarea</w:t>
            </w:r>
            <w:r w:rsidRPr="00742649">
              <w:rPr>
                <w:rFonts w:ascii="Aptos" w:hAnsi="Aptos"/>
                <w:b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b/>
                <w:sz w:val="18"/>
              </w:rPr>
              <w:t>capacităţilor</w:t>
            </w:r>
            <w:proofErr w:type="spellEnd"/>
            <w:r w:rsidRPr="00742649">
              <w:rPr>
                <w:rFonts w:ascii="Aptos" w:hAnsi="Aptos"/>
                <w:b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z w:val="18"/>
              </w:rPr>
              <w:t>de</w:t>
            </w:r>
            <w:r w:rsidRPr="00742649">
              <w:rPr>
                <w:rFonts w:ascii="Aptos" w:hAnsi="Aptos"/>
                <w:b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b/>
                <w:spacing w:val="-2"/>
                <w:sz w:val="18"/>
              </w:rPr>
              <w:t>servicii</w:t>
            </w:r>
          </w:p>
        </w:tc>
      </w:tr>
      <w:tr w:rsidR="00CF7C55" w:rsidRPr="00742649" w14:paraId="308D59D4" w14:textId="77777777">
        <w:trPr>
          <w:trHeight w:val="369"/>
        </w:trPr>
        <w:tc>
          <w:tcPr>
            <w:tcW w:w="648" w:type="dxa"/>
          </w:tcPr>
          <w:p w14:paraId="54D331EC" w14:textId="77777777" w:rsidR="00CF7C55" w:rsidRPr="00742649" w:rsidRDefault="00000000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6.1</w:t>
            </w:r>
          </w:p>
        </w:tc>
        <w:tc>
          <w:tcPr>
            <w:tcW w:w="2519" w:type="dxa"/>
          </w:tcPr>
          <w:p w14:paraId="452F0852" w14:textId="77777777" w:rsidR="00CF7C55" w:rsidRPr="00742649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Solicitarea</w:t>
            </w:r>
            <w:r w:rsidRPr="00742649">
              <w:rPr>
                <w:rFonts w:ascii="Aptos" w:hAnsi="Aptos"/>
                <w:spacing w:val="-7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accesului</w:t>
            </w:r>
          </w:p>
        </w:tc>
        <w:tc>
          <w:tcPr>
            <w:tcW w:w="11537" w:type="dxa"/>
            <w:gridSpan w:val="6"/>
          </w:tcPr>
          <w:p w14:paraId="385F069C" w14:textId="77777777" w:rsidR="00CF7C55" w:rsidRPr="00742649" w:rsidRDefault="00000000">
            <w:pPr>
              <w:pStyle w:val="TableParagraph"/>
              <w:spacing w:before="39"/>
              <w:rPr>
                <w:rFonts w:ascii="Aptos" w:hAnsi="Aptos"/>
                <w:i/>
                <w:sz w:val="18"/>
              </w:rPr>
            </w:pPr>
            <w:r w:rsidRPr="00742649">
              <w:rPr>
                <w:rFonts w:ascii="Aptos" w:hAnsi="Aptos"/>
                <w:i/>
                <w:sz w:val="18"/>
              </w:rPr>
              <w:t>Se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face</w:t>
            </w:r>
            <w:r w:rsidRPr="00742649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pe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baza</w:t>
            </w:r>
            <w:r w:rsidRPr="00742649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de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contract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si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>comanda</w:t>
            </w:r>
          </w:p>
        </w:tc>
      </w:tr>
    </w:tbl>
    <w:p w14:paraId="39BBD49C" w14:textId="77777777" w:rsidR="00CF7C55" w:rsidRPr="00742649" w:rsidRDefault="00CF7C55">
      <w:pPr>
        <w:pStyle w:val="TableParagraph"/>
        <w:rPr>
          <w:rFonts w:ascii="Aptos" w:hAnsi="Aptos"/>
          <w:i/>
          <w:sz w:val="18"/>
        </w:rPr>
        <w:sectPr w:rsidR="00CF7C55" w:rsidRPr="00742649">
          <w:pgSz w:w="16850" w:h="11910" w:orient="landscape"/>
          <w:pgMar w:top="1100" w:right="708" w:bottom="520" w:left="425" w:header="385" w:footer="331" w:gutter="0"/>
          <w:cols w:space="720"/>
        </w:sectPr>
      </w:pPr>
    </w:p>
    <w:p w14:paraId="75D84028" w14:textId="77777777" w:rsidR="00CF7C55" w:rsidRPr="00742649" w:rsidRDefault="00CF7C55">
      <w:pPr>
        <w:pStyle w:val="BodyText"/>
        <w:spacing w:before="1"/>
        <w:rPr>
          <w:rFonts w:ascii="Aptos" w:hAnsi="Aptos"/>
          <w:sz w:val="2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3"/>
      </w:tblGrid>
      <w:tr w:rsidR="00CF7C55" w:rsidRPr="00742649" w14:paraId="42B88EC4" w14:textId="77777777">
        <w:trPr>
          <w:trHeight w:val="405"/>
        </w:trPr>
        <w:tc>
          <w:tcPr>
            <w:tcW w:w="648" w:type="dxa"/>
          </w:tcPr>
          <w:p w14:paraId="0422366C" w14:textId="77777777" w:rsidR="00CF7C55" w:rsidRPr="00742649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6.2</w:t>
            </w:r>
          </w:p>
        </w:tc>
        <w:tc>
          <w:tcPr>
            <w:tcW w:w="2519" w:type="dxa"/>
          </w:tcPr>
          <w:p w14:paraId="2F8E7253" w14:textId="77777777" w:rsidR="00CF7C55" w:rsidRPr="00742649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w w:val="90"/>
                <w:sz w:val="18"/>
              </w:rPr>
              <w:t>Răspunsul</w:t>
            </w:r>
            <w:r w:rsidRPr="00742649">
              <w:rPr>
                <w:rFonts w:ascii="Aptos" w:hAnsi="Aptos"/>
                <w:spacing w:val="13"/>
                <w:sz w:val="18"/>
              </w:rPr>
              <w:t xml:space="preserve"> </w:t>
            </w:r>
            <w:r w:rsidRPr="00742649">
              <w:rPr>
                <w:rFonts w:ascii="Aptos" w:hAnsi="Aptos"/>
                <w:w w:val="90"/>
                <w:sz w:val="18"/>
              </w:rPr>
              <w:t>la</w:t>
            </w:r>
            <w:r w:rsidRPr="00742649">
              <w:rPr>
                <w:rFonts w:ascii="Aptos" w:hAnsi="Aptos"/>
                <w:spacing w:val="11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w w:val="90"/>
                <w:sz w:val="18"/>
              </w:rPr>
              <w:t>solicitare</w:t>
            </w:r>
          </w:p>
        </w:tc>
        <w:tc>
          <w:tcPr>
            <w:tcW w:w="11543" w:type="dxa"/>
          </w:tcPr>
          <w:p w14:paraId="06C4B0A0" w14:textId="77777777" w:rsidR="00CF7C55" w:rsidRPr="00742649" w:rsidRDefault="00000000">
            <w:pPr>
              <w:pStyle w:val="TableParagraph"/>
              <w:spacing w:before="42"/>
              <w:rPr>
                <w:rFonts w:ascii="Aptos" w:hAnsi="Aptos"/>
                <w:i/>
                <w:sz w:val="18"/>
              </w:rPr>
            </w:pPr>
            <w:r w:rsidRPr="00742649">
              <w:rPr>
                <w:rFonts w:ascii="Aptos" w:hAnsi="Aptos"/>
                <w:i/>
                <w:sz w:val="18"/>
              </w:rPr>
              <w:t>Conform</w:t>
            </w:r>
            <w:r w:rsidRPr="00742649">
              <w:rPr>
                <w:rFonts w:ascii="Aptos" w:hAnsi="Aptos"/>
                <w:i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art.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13,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alin.4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din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Legea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nr.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202/2016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și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art.10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din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Regulamentul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de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punere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în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aplicare</w:t>
            </w:r>
            <w:r w:rsidRPr="00742649">
              <w:rPr>
                <w:rFonts w:ascii="Aptos" w:hAnsi="Aptos"/>
                <w:i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(UE)</w:t>
            </w:r>
            <w:r w:rsidRPr="00742649">
              <w:rPr>
                <w:rFonts w:ascii="Aptos" w:hAnsi="Aptos"/>
                <w:i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z w:val="18"/>
              </w:rPr>
              <w:t>nr.</w:t>
            </w:r>
            <w:r w:rsidRPr="00742649">
              <w:rPr>
                <w:rFonts w:ascii="Aptos" w:hAnsi="Aptos"/>
                <w:i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i/>
                <w:spacing w:val="-2"/>
                <w:sz w:val="18"/>
              </w:rPr>
              <w:t>2017/2177</w:t>
            </w:r>
          </w:p>
        </w:tc>
      </w:tr>
      <w:tr w:rsidR="00CF7C55" w:rsidRPr="00742649" w14:paraId="16DFCD93" w14:textId="77777777">
        <w:trPr>
          <w:trHeight w:val="587"/>
        </w:trPr>
        <w:tc>
          <w:tcPr>
            <w:tcW w:w="648" w:type="dxa"/>
          </w:tcPr>
          <w:p w14:paraId="3D49C839" w14:textId="77777777" w:rsidR="00CF7C55" w:rsidRPr="00742649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18"/>
              </w:rPr>
            </w:pPr>
            <w:r w:rsidRPr="00742649">
              <w:rPr>
                <w:rFonts w:ascii="Aptos" w:hAnsi="Aptos"/>
                <w:b/>
                <w:spacing w:val="-5"/>
                <w:sz w:val="18"/>
              </w:rPr>
              <w:t>6.3</w:t>
            </w:r>
          </w:p>
        </w:tc>
        <w:tc>
          <w:tcPr>
            <w:tcW w:w="2519" w:type="dxa"/>
          </w:tcPr>
          <w:p w14:paraId="52931670" w14:textId="77777777" w:rsidR="00CF7C55" w:rsidRPr="00742649" w:rsidRDefault="00000000">
            <w:pPr>
              <w:pStyle w:val="TableParagraph"/>
              <w:tabs>
                <w:tab w:val="left" w:pos="1189"/>
                <w:tab w:val="left" w:pos="2318"/>
              </w:tabs>
              <w:spacing w:before="42" w:line="207" w:lineRule="exact"/>
              <w:ind w:left="105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pacing w:val="-2"/>
                <w:w w:val="95"/>
                <w:sz w:val="18"/>
              </w:rPr>
              <w:t>Capacităţi</w:t>
            </w:r>
            <w:proofErr w:type="spellEnd"/>
            <w:r w:rsidRPr="00742649">
              <w:rPr>
                <w:rFonts w:ascii="Aptos" w:hAnsi="Aptos"/>
                <w:sz w:val="18"/>
              </w:rPr>
              <w:tab/>
            </w:r>
            <w:r w:rsidRPr="00742649">
              <w:rPr>
                <w:rFonts w:ascii="Aptos" w:hAnsi="Aptos"/>
                <w:spacing w:val="-2"/>
                <w:w w:val="95"/>
                <w:sz w:val="18"/>
              </w:rPr>
              <w:t>disponibile</w:t>
            </w:r>
            <w:r w:rsidRPr="00742649">
              <w:rPr>
                <w:rFonts w:ascii="Aptos" w:hAnsi="Aptos"/>
                <w:sz w:val="18"/>
              </w:rPr>
              <w:tab/>
            </w:r>
            <w:proofErr w:type="spellStart"/>
            <w:r w:rsidRPr="00742649">
              <w:rPr>
                <w:rFonts w:ascii="Aptos" w:hAnsi="Aptos"/>
                <w:spacing w:val="-5"/>
                <w:w w:val="85"/>
                <w:sz w:val="18"/>
              </w:rPr>
              <w:t>şi</w:t>
            </w:r>
            <w:proofErr w:type="spellEnd"/>
          </w:p>
          <w:p w14:paraId="6FD09775" w14:textId="77777777" w:rsidR="00CF7C55" w:rsidRPr="00742649" w:rsidRDefault="00000000">
            <w:pPr>
              <w:pStyle w:val="TableParagraph"/>
              <w:spacing w:line="207" w:lineRule="exact"/>
              <w:ind w:left="105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w w:val="80"/>
                <w:sz w:val="18"/>
              </w:rPr>
              <w:t>restricţii</w:t>
            </w:r>
            <w:proofErr w:type="spellEnd"/>
            <w:r w:rsidRPr="00742649">
              <w:rPr>
                <w:rFonts w:ascii="Aptos" w:hAnsi="Aptos"/>
                <w:spacing w:val="12"/>
                <w:sz w:val="18"/>
              </w:rPr>
              <w:t xml:space="preserve"> </w:t>
            </w:r>
            <w:r w:rsidRPr="00742649">
              <w:rPr>
                <w:rFonts w:ascii="Aptos" w:hAnsi="Aptos"/>
                <w:spacing w:val="-2"/>
                <w:sz w:val="18"/>
              </w:rPr>
              <w:t>temporare</w:t>
            </w:r>
          </w:p>
        </w:tc>
        <w:tc>
          <w:tcPr>
            <w:tcW w:w="11543" w:type="dxa"/>
          </w:tcPr>
          <w:p w14:paraId="304F5C5D" w14:textId="77777777" w:rsidR="00CF7C55" w:rsidRPr="00742649" w:rsidRDefault="00000000">
            <w:pPr>
              <w:pStyle w:val="TableParagraph"/>
              <w:spacing w:before="42" w:line="219" w:lineRule="exact"/>
              <w:rPr>
                <w:rFonts w:ascii="Aptos" w:hAnsi="Aptos"/>
                <w:sz w:val="18"/>
              </w:rPr>
            </w:pPr>
            <w:proofErr w:type="spellStart"/>
            <w:r w:rsidRPr="00742649">
              <w:rPr>
                <w:rFonts w:ascii="Aptos" w:hAnsi="Aptos"/>
                <w:sz w:val="18"/>
              </w:rPr>
              <w:t>Capacitatile</w:t>
            </w:r>
            <w:proofErr w:type="spellEnd"/>
            <w:r w:rsidRPr="00742649">
              <w:rPr>
                <w:rFonts w:ascii="Aptos" w:hAnsi="Aptos"/>
                <w:spacing w:val="-6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sunt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destinate</w:t>
            </w:r>
            <w:r w:rsidRPr="00742649">
              <w:rPr>
                <w:rFonts w:ascii="Aptos" w:hAnsi="Aptos"/>
                <w:spacing w:val="-5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serviciului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întreținere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a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locomotivelor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și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vagoanelor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marfă,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in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functie</w:t>
            </w:r>
            <w:proofErr w:type="spellEnd"/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pacing w:val="-2"/>
                <w:sz w:val="18"/>
              </w:rPr>
              <w:t>disponibilitati</w:t>
            </w:r>
            <w:proofErr w:type="spellEnd"/>
            <w:r w:rsidRPr="00742649">
              <w:rPr>
                <w:rFonts w:ascii="Aptos" w:hAnsi="Aptos"/>
                <w:spacing w:val="-2"/>
                <w:sz w:val="18"/>
              </w:rPr>
              <w:t>.</w:t>
            </w:r>
          </w:p>
          <w:p w14:paraId="6F97352C" w14:textId="77777777" w:rsidR="00CF7C55" w:rsidRPr="00742649" w:rsidRDefault="00000000">
            <w:pPr>
              <w:pStyle w:val="TableParagraph"/>
              <w:rPr>
                <w:rFonts w:ascii="Aptos" w:hAnsi="Aptos"/>
                <w:sz w:val="18"/>
              </w:rPr>
            </w:pPr>
            <w:r w:rsidRPr="00742649">
              <w:rPr>
                <w:rFonts w:ascii="Aptos" w:hAnsi="Aptos"/>
                <w:sz w:val="18"/>
              </w:rPr>
              <w:t>In</w:t>
            </w:r>
            <w:r w:rsidRPr="00742649">
              <w:rPr>
                <w:rFonts w:ascii="Aptos" w:hAnsi="Aptos"/>
                <w:spacing w:val="-4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cazul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de</w:t>
            </w:r>
            <w:r w:rsidRPr="00742649">
              <w:rPr>
                <w:rFonts w:ascii="Aptos" w:hAnsi="Aptos"/>
                <w:spacing w:val="-1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fata</w:t>
            </w:r>
            <w:r w:rsidRPr="00742649">
              <w:rPr>
                <w:rFonts w:ascii="Aptos" w:hAnsi="Aptos"/>
                <w:spacing w:val="-3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nu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r w:rsidRPr="00742649">
              <w:rPr>
                <w:rFonts w:ascii="Aptos" w:hAnsi="Aptos"/>
                <w:sz w:val="18"/>
              </w:rPr>
              <w:t>sunt</w:t>
            </w:r>
            <w:r w:rsidRPr="00742649">
              <w:rPr>
                <w:rFonts w:ascii="Aptos" w:hAnsi="Aptos"/>
                <w:spacing w:val="-2"/>
                <w:sz w:val="18"/>
              </w:rPr>
              <w:t xml:space="preserve"> </w:t>
            </w:r>
            <w:proofErr w:type="spellStart"/>
            <w:r w:rsidRPr="00742649">
              <w:rPr>
                <w:rFonts w:ascii="Aptos" w:hAnsi="Aptos"/>
                <w:sz w:val="18"/>
              </w:rPr>
              <w:t>restrictii</w:t>
            </w:r>
            <w:proofErr w:type="spellEnd"/>
            <w:r w:rsidRPr="00742649">
              <w:rPr>
                <w:rFonts w:ascii="Aptos" w:hAnsi="Aptos"/>
                <w:spacing w:val="-2"/>
                <w:sz w:val="18"/>
              </w:rPr>
              <w:t xml:space="preserve"> temporare</w:t>
            </w:r>
          </w:p>
        </w:tc>
      </w:tr>
    </w:tbl>
    <w:p w14:paraId="22DE4C28" w14:textId="77777777" w:rsidR="00CF7C55" w:rsidRPr="00742649" w:rsidRDefault="00CF7C55">
      <w:pPr>
        <w:pStyle w:val="BodyText"/>
        <w:rPr>
          <w:rFonts w:ascii="Aptos" w:hAnsi="Aptos"/>
        </w:rPr>
      </w:pPr>
    </w:p>
    <w:p w14:paraId="451C6682" w14:textId="77777777" w:rsidR="00CF7C55" w:rsidRPr="00742649" w:rsidRDefault="00CF7C55">
      <w:pPr>
        <w:pStyle w:val="BodyText"/>
        <w:rPr>
          <w:rFonts w:ascii="Aptos" w:hAnsi="Aptos"/>
        </w:rPr>
      </w:pPr>
    </w:p>
    <w:sectPr w:rsidR="00CF7C55" w:rsidRPr="00742649" w:rsidSect="00742649">
      <w:pgSz w:w="16850" w:h="11910" w:orient="landscape"/>
      <w:pgMar w:top="1100" w:right="708" w:bottom="1049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4F83" w14:textId="77777777" w:rsidR="009048FC" w:rsidRDefault="009048FC">
      <w:r>
        <w:separator/>
      </w:r>
    </w:p>
  </w:endnote>
  <w:endnote w:type="continuationSeparator" w:id="0">
    <w:p w14:paraId="3802E47B" w14:textId="77777777" w:rsidR="009048FC" w:rsidRDefault="0090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F2C1" w14:textId="7E7461FB" w:rsidR="00CF7C55" w:rsidRDefault="00CF7C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055F" w14:textId="77777777" w:rsidR="009048FC" w:rsidRDefault="009048FC">
      <w:r>
        <w:separator/>
      </w:r>
    </w:p>
  </w:footnote>
  <w:footnote w:type="continuationSeparator" w:id="0">
    <w:p w14:paraId="0E4B8E52" w14:textId="77777777" w:rsidR="009048FC" w:rsidRDefault="0090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54C"/>
    <w:multiLevelType w:val="hybridMultilevel"/>
    <w:tmpl w:val="D3227BF8"/>
    <w:lvl w:ilvl="0" w:tplc="3DECE322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515460EA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4E28AF4C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9738DE9A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6CF2FB88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219C9FD4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EEE43B08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05D4D7F4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5F188E0C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0DAB17FA"/>
    <w:multiLevelType w:val="hybridMultilevel"/>
    <w:tmpl w:val="F4805838"/>
    <w:lvl w:ilvl="0" w:tplc="B21C87D6">
      <w:start w:val="8"/>
      <w:numFmt w:val="decimal"/>
      <w:lvlText w:val="%1."/>
      <w:lvlJc w:val="left"/>
      <w:pPr>
        <w:ind w:left="1735" w:hanging="7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B370555E">
      <w:start w:val="1"/>
      <w:numFmt w:val="upperLetter"/>
      <w:lvlText w:val="%2."/>
      <w:lvlJc w:val="left"/>
      <w:pPr>
        <w:ind w:left="1361" w:hanging="361"/>
        <w:jc w:val="left"/>
      </w:pPr>
      <w:rPr>
        <w:rFonts w:hint="default"/>
        <w:spacing w:val="-1"/>
        <w:w w:val="100"/>
        <w:lang w:val="ro-RO" w:eastAsia="en-US" w:bidi="ar-SA"/>
      </w:rPr>
    </w:lvl>
    <w:lvl w:ilvl="2" w:tplc="82E8737E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0F3E31BC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5BCAB6B4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AE5A6952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0B0E5524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BE96F86C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D73A4D4A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4E3D525A"/>
    <w:multiLevelType w:val="hybridMultilevel"/>
    <w:tmpl w:val="15FE326C"/>
    <w:lvl w:ilvl="0" w:tplc="B8B0BC6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6706F0A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6F72E6AE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5A9220B4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E82437C8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689E0366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BE986F18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4352FAD8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BBCE5D4E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6E7C5BFC"/>
    <w:multiLevelType w:val="hybridMultilevel"/>
    <w:tmpl w:val="5E94EDC2"/>
    <w:lvl w:ilvl="0" w:tplc="D8ACD324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E9C15DA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C5CA9372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2200D5F8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3B045EE0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227EA9B0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51940328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85A819D6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6EB23894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4" w15:restartNumberingAfterBreak="0">
    <w:nsid w:val="71A0458E"/>
    <w:multiLevelType w:val="hybridMultilevel"/>
    <w:tmpl w:val="2DF8F736"/>
    <w:lvl w:ilvl="0" w:tplc="8A102794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E242378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0D527C6A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84B6DD6A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B3288B8E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49827F68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328A51CC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4FF281B2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3112C8E0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abstractNum w:abstractNumId="5" w15:restartNumberingAfterBreak="0">
    <w:nsid w:val="724D3893"/>
    <w:multiLevelType w:val="hybridMultilevel"/>
    <w:tmpl w:val="1B249780"/>
    <w:lvl w:ilvl="0" w:tplc="A508B69E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6F60510E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178CB2B8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BBF4FD4A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9BCA19B2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3BC0C834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1E1A3FB6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A5C4C238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93328318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6" w15:restartNumberingAfterBreak="0">
    <w:nsid w:val="764756C7"/>
    <w:multiLevelType w:val="hybridMultilevel"/>
    <w:tmpl w:val="A804317E"/>
    <w:lvl w:ilvl="0" w:tplc="0994BC5A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8118F2BA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8EF6ED0C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8402A8CE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70E2ED0A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41C47ED6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44668296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504CC6E8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27988042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7" w15:restartNumberingAfterBreak="0">
    <w:nsid w:val="765B4761"/>
    <w:multiLevelType w:val="hybridMultilevel"/>
    <w:tmpl w:val="43FA58DE"/>
    <w:lvl w:ilvl="0" w:tplc="99C6CC66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59440F0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B378AA50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5088E38A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BAE8DBFA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B198AC2A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3E36E9DA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0CC4F872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D64248FE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num w:numId="1" w16cid:durableId="1479886095">
    <w:abstractNumId w:val="0"/>
  </w:num>
  <w:num w:numId="2" w16cid:durableId="326901471">
    <w:abstractNumId w:val="3"/>
  </w:num>
  <w:num w:numId="3" w16cid:durableId="2079396688">
    <w:abstractNumId w:val="6"/>
  </w:num>
  <w:num w:numId="4" w16cid:durableId="238250589">
    <w:abstractNumId w:val="7"/>
  </w:num>
  <w:num w:numId="5" w16cid:durableId="743529135">
    <w:abstractNumId w:val="5"/>
  </w:num>
  <w:num w:numId="6" w16cid:durableId="1391924789">
    <w:abstractNumId w:val="2"/>
  </w:num>
  <w:num w:numId="7" w16cid:durableId="1515848650">
    <w:abstractNumId w:val="4"/>
  </w:num>
  <w:num w:numId="8" w16cid:durableId="10657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55"/>
    <w:rsid w:val="00083C4A"/>
    <w:rsid w:val="00742649"/>
    <w:rsid w:val="009048FC"/>
    <w:rsid w:val="00915422"/>
    <w:rsid w:val="00CF7C55"/>
    <w:rsid w:val="00F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A33AB"/>
  <w15:docId w15:val="{FD49517B-A45D-43BE-B1F8-53A119EC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742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649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2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649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fe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4</cp:revision>
  <dcterms:created xsi:type="dcterms:W3CDTF">2025-05-30T08:38:00Z</dcterms:created>
  <dcterms:modified xsi:type="dcterms:W3CDTF">2025-05-30T08:48:00Z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