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F2F8" w14:textId="7379C355" w:rsidR="007647C4" w:rsidRPr="00FF1D13" w:rsidRDefault="007647C4">
      <w:pPr>
        <w:pStyle w:val="BodyText"/>
        <w:spacing w:before="196"/>
        <w:rPr>
          <w:rFonts w:ascii="Aptos" w:hAnsi="Aptos"/>
          <w:sz w:val="19"/>
        </w:rPr>
      </w:pPr>
    </w:p>
    <w:p w14:paraId="6EBF7E6E" w14:textId="77777777" w:rsidR="007647C4" w:rsidRPr="00FF1D13" w:rsidRDefault="00000000">
      <w:pPr>
        <w:spacing w:before="1"/>
        <w:ind w:left="1015"/>
        <w:rPr>
          <w:rFonts w:ascii="Aptos" w:hAnsi="Aptos"/>
          <w:b/>
          <w:bCs/>
          <w:sz w:val="24"/>
          <w:szCs w:val="24"/>
        </w:rPr>
      </w:pPr>
      <w:proofErr w:type="spellStart"/>
      <w:r w:rsidRPr="00FF1D13">
        <w:rPr>
          <w:rFonts w:ascii="Aptos" w:hAnsi="Aptos"/>
          <w:b/>
          <w:bCs/>
          <w:sz w:val="24"/>
          <w:szCs w:val="24"/>
        </w:rPr>
        <w:t>Staţia</w:t>
      </w:r>
      <w:proofErr w:type="spellEnd"/>
      <w:r w:rsidRPr="00FF1D13">
        <w:rPr>
          <w:rFonts w:ascii="Aptos" w:hAnsi="Aptos"/>
          <w:b/>
          <w:bCs/>
          <w:sz w:val="24"/>
          <w:szCs w:val="24"/>
        </w:rPr>
        <w:t>:</w:t>
      </w:r>
      <w:r w:rsidRPr="00FF1D13">
        <w:rPr>
          <w:rFonts w:ascii="Aptos" w:hAnsi="Aptos"/>
          <w:b/>
          <w:bCs/>
          <w:spacing w:val="-2"/>
          <w:sz w:val="24"/>
          <w:szCs w:val="24"/>
        </w:rPr>
        <w:t xml:space="preserve"> </w:t>
      </w:r>
      <w:r w:rsidRPr="00FF1D13">
        <w:rPr>
          <w:rFonts w:ascii="Aptos" w:hAnsi="Aptos"/>
          <w:b/>
          <w:bCs/>
          <w:sz w:val="24"/>
          <w:szCs w:val="24"/>
        </w:rPr>
        <w:t>CFR</w:t>
      </w:r>
      <w:r w:rsidRPr="00FF1D13">
        <w:rPr>
          <w:rFonts w:ascii="Aptos" w:hAnsi="Aptos"/>
          <w:b/>
          <w:bCs/>
          <w:spacing w:val="-2"/>
          <w:sz w:val="24"/>
          <w:szCs w:val="24"/>
        </w:rPr>
        <w:t xml:space="preserve"> Curtici</w:t>
      </w:r>
    </w:p>
    <w:p w14:paraId="436246CF" w14:textId="77777777" w:rsidR="007647C4" w:rsidRPr="00FF1D13" w:rsidRDefault="00000000">
      <w:pPr>
        <w:spacing w:before="120"/>
        <w:ind w:left="1015"/>
        <w:rPr>
          <w:rFonts w:ascii="Aptos" w:hAnsi="Aptos"/>
          <w:b/>
          <w:bCs/>
          <w:sz w:val="24"/>
          <w:szCs w:val="24"/>
        </w:rPr>
      </w:pPr>
      <w:r w:rsidRPr="00FF1D13">
        <w:rPr>
          <w:rFonts w:ascii="Aptos" w:hAnsi="Aptos"/>
          <w:b/>
          <w:bCs/>
          <w:sz w:val="24"/>
          <w:szCs w:val="24"/>
        </w:rPr>
        <w:t>Operatorul</w:t>
      </w:r>
      <w:r w:rsidRPr="00FF1D13">
        <w:rPr>
          <w:rFonts w:ascii="Aptos" w:hAnsi="Aptos"/>
          <w:b/>
          <w:bCs/>
          <w:spacing w:val="-4"/>
          <w:sz w:val="24"/>
          <w:szCs w:val="24"/>
        </w:rPr>
        <w:t xml:space="preserve"> </w:t>
      </w:r>
      <w:r w:rsidRPr="00FF1D13">
        <w:rPr>
          <w:rFonts w:ascii="Aptos" w:hAnsi="Aptos"/>
          <w:b/>
          <w:bCs/>
          <w:sz w:val="24"/>
          <w:szCs w:val="24"/>
        </w:rPr>
        <w:t>infrastructurii</w:t>
      </w:r>
      <w:r w:rsidRPr="00FF1D13">
        <w:rPr>
          <w:rFonts w:ascii="Aptos" w:hAnsi="Aptos"/>
          <w:b/>
          <w:bCs/>
          <w:spacing w:val="-4"/>
          <w:sz w:val="24"/>
          <w:szCs w:val="24"/>
        </w:rPr>
        <w:t xml:space="preserve"> </w:t>
      </w:r>
      <w:r w:rsidRPr="00FF1D13">
        <w:rPr>
          <w:rFonts w:ascii="Aptos" w:hAnsi="Aptos"/>
          <w:b/>
          <w:bCs/>
          <w:sz w:val="24"/>
          <w:szCs w:val="24"/>
        </w:rPr>
        <w:t>de</w:t>
      </w:r>
      <w:r w:rsidRPr="00FF1D13">
        <w:rPr>
          <w:rFonts w:ascii="Aptos" w:hAnsi="Aptos"/>
          <w:b/>
          <w:bCs/>
          <w:spacing w:val="-4"/>
          <w:sz w:val="24"/>
          <w:szCs w:val="24"/>
        </w:rPr>
        <w:t xml:space="preserve"> </w:t>
      </w:r>
      <w:r w:rsidRPr="00FF1D13">
        <w:rPr>
          <w:rFonts w:ascii="Aptos" w:hAnsi="Aptos"/>
          <w:b/>
          <w:bCs/>
          <w:sz w:val="24"/>
          <w:szCs w:val="24"/>
        </w:rPr>
        <w:t>servicii</w:t>
      </w:r>
      <w:r w:rsidRPr="00FF1D13">
        <w:rPr>
          <w:rFonts w:ascii="Aptos" w:hAnsi="Aptos"/>
          <w:b/>
          <w:bCs/>
          <w:spacing w:val="-5"/>
          <w:sz w:val="24"/>
          <w:szCs w:val="24"/>
        </w:rPr>
        <w:t xml:space="preserve"> </w:t>
      </w:r>
      <w:r w:rsidRPr="00FF1D13">
        <w:rPr>
          <w:rFonts w:ascii="Aptos" w:hAnsi="Aptos"/>
          <w:b/>
          <w:bCs/>
          <w:sz w:val="24"/>
          <w:szCs w:val="24"/>
        </w:rPr>
        <w:t>(OIS):</w:t>
      </w:r>
      <w:r w:rsidRPr="00FF1D13">
        <w:rPr>
          <w:rFonts w:ascii="Aptos" w:hAnsi="Aptos"/>
          <w:b/>
          <w:bCs/>
          <w:spacing w:val="43"/>
          <w:sz w:val="24"/>
          <w:szCs w:val="24"/>
        </w:rPr>
        <w:t xml:space="preserve"> </w:t>
      </w:r>
      <w:r w:rsidRPr="00FF1D13">
        <w:rPr>
          <w:rFonts w:ascii="Aptos" w:hAnsi="Aptos"/>
          <w:b/>
          <w:bCs/>
          <w:sz w:val="24"/>
          <w:szCs w:val="24"/>
        </w:rPr>
        <w:t>OTF</w:t>
      </w:r>
      <w:r w:rsidRPr="00FF1D13">
        <w:rPr>
          <w:rFonts w:ascii="Aptos" w:hAnsi="Aptos"/>
          <w:b/>
          <w:bCs/>
          <w:spacing w:val="39"/>
          <w:sz w:val="24"/>
          <w:szCs w:val="24"/>
        </w:rPr>
        <w:t xml:space="preserve"> </w:t>
      </w:r>
      <w:r w:rsidRPr="00FF1D13">
        <w:rPr>
          <w:rFonts w:ascii="Aptos" w:hAnsi="Aptos"/>
          <w:b/>
          <w:bCs/>
          <w:sz w:val="24"/>
          <w:szCs w:val="24"/>
        </w:rPr>
        <w:t>Unicom</w:t>
      </w:r>
      <w:r w:rsidRPr="00FF1D13">
        <w:rPr>
          <w:rFonts w:ascii="Aptos" w:hAnsi="Aptos"/>
          <w:b/>
          <w:bCs/>
          <w:spacing w:val="-2"/>
          <w:sz w:val="24"/>
          <w:szCs w:val="24"/>
        </w:rPr>
        <w:t xml:space="preserve"> Tranzit</w:t>
      </w:r>
    </w:p>
    <w:p w14:paraId="14ABB212" w14:textId="77777777" w:rsidR="007647C4" w:rsidRPr="00FF1D13" w:rsidRDefault="007647C4">
      <w:pPr>
        <w:pStyle w:val="BodyText"/>
        <w:spacing w:before="45"/>
        <w:rPr>
          <w:rFonts w:ascii="Aptos" w:hAnsi="Aptos"/>
          <w:sz w:val="20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2520"/>
        <w:gridCol w:w="540"/>
        <w:gridCol w:w="1441"/>
        <w:gridCol w:w="180"/>
        <w:gridCol w:w="1440"/>
        <w:gridCol w:w="7943"/>
      </w:tblGrid>
      <w:tr w:rsidR="007647C4" w:rsidRPr="002556AB" w14:paraId="7ED32539" w14:textId="77777777" w:rsidTr="00D55D70">
        <w:trPr>
          <w:trHeight w:val="453"/>
        </w:trPr>
        <w:tc>
          <w:tcPr>
            <w:tcW w:w="707" w:type="dxa"/>
            <w:tcBorders>
              <w:bottom w:val="single" w:sz="18" w:space="0" w:color="000000"/>
            </w:tcBorders>
            <w:shd w:val="clear" w:color="auto" w:fill="99CCFF"/>
          </w:tcPr>
          <w:p w14:paraId="19DB1975" w14:textId="77777777" w:rsidR="007647C4" w:rsidRPr="002556AB" w:rsidRDefault="00000000">
            <w:pPr>
              <w:pStyle w:val="TableParagraph"/>
              <w:spacing w:before="124"/>
              <w:ind w:left="10" w:right="3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</w:rPr>
              <w:t>Nr.</w:t>
            </w:r>
            <w:r w:rsidRPr="002556AB">
              <w:rPr>
                <w:rFonts w:ascii="Aptos" w:hAnsi="Aptos"/>
                <w:b/>
                <w:spacing w:val="-2"/>
              </w:rPr>
              <w:t xml:space="preserve"> </w:t>
            </w:r>
            <w:proofErr w:type="spellStart"/>
            <w:r w:rsidRPr="002556AB">
              <w:rPr>
                <w:rFonts w:ascii="Aptos" w:hAnsi="Aptos"/>
                <w:b/>
                <w:spacing w:val="-5"/>
              </w:rPr>
              <w:t>crt</w:t>
            </w:r>
            <w:proofErr w:type="spellEnd"/>
          </w:p>
        </w:tc>
        <w:tc>
          <w:tcPr>
            <w:tcW w:w="2520" w:type="dxa"/>
            <w:tcBorders>
              <w:bottom w:val="single" w:sz="18" w:space="0" w:color="000000"/>
            </w:tcBorders>
            <w:shd w:val="clear" w:color="auto" w:fill="99CCFF"/>
          </w:tcPr>
          <w:p w14:paraId="056C6AD5" w14:textId="77777777" w:rsidR="007647C4" w:rsidRPr="002556AB" w:rsidRDefault="00000000">
            <w:pPr>
              <w:pStyle w:val="TableParagraph"/>
              <w:spacing w:before="124"/>
              <w:ind w:left="11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2"/>
              </w:rPr>
              <w:t>Titlu</w:t>
            </w:r>
          </w:p>
        </w:tc>
        <w:tc>
          <w:tcPr>
            <w:tcW w:w="11544" w:type="dxa"/>
            <w:gridSpan w:val="5"/>
            <w:tcBorders>
              <w:bottom w:val="single" w:sz="18" w:space="0" w:color="000000"/>
            </w:tcBorders>
            <w:shd w:val="clear" w:color="auto" w:fill="99CCFF"/>
          </w:tcPr>
          <w:p w14:paraId="2B4B323D" w14:textId="77777777" w:rsidR="007647C4" w:rsidRPr="002556AB" w:rsidRDefault="00000000">
            <w:pPr>
              <w:pStyle w:val="TableParagraph"/>
              <w:spacing w:before="124"/>
              <w:ind w:left="9"/>
              <w:jc w:val="center"/>
              <w:rPr>
                <w:rFonts w:ascii="Aptos" w:hAnsi="Aptos"/>
                <w:b/>
              </w:rPr>
            </w:pPr>
            <w:proofErr w:type="spellStart"/>
            <w:r w:rsidRPr="002556AB">
              <w:rPr>
                <w:rFonts w:ascii="Aptos" w:hAnsi="Aptos"/>
                <w:b/>
              </w:rPr>
              <w:t>Informaţii</w:t>
            </w:r>
            <w:proofErr w:type="spellEnd"/>
            <w:r w:rsidRPr="002556AB">
              <w:rPr>
                <w:rFonts w:ascii="Aptos" w:hAnsi="Aptos"/>
                <w:b/>
                <w:spacing w:val="-5"/>
              </w:rPr>
              <w:t xml:space="preserve"> </w:t>
            </w:r>
            <w:r w:rsidRPr="002556AB">
              <w:rPr>
                <w:rFonts w:ascii="Aptos" w:hAnsi="Aptos"/>
                <w:b/>
                <w:spacing w:val="-2"/>
              </w:rPr>
              <w:t>generale</w:t>
            </w:r>
          </w:p>
        </w:tc>
      </w:tr>
      <w:tr w:rsidR="007647C4" w:rsidRPr="002556AB" w14:paraId="35F9A6FF" w14:textId="77777777" w:rsidTr="00D55D70">
        <w:trPr>
          <w:trHeight w:val="452"/>
        </w:trPr>
        <w:tc>
          <w:tcPr>
            <w:tcW w:w="14771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0547FE76" w14:textId="77777777" w:rsidR="007647C4" w:rsidRPr="002556AB" w:rsidRDefault="00000000">
            <w:pPr>
              <w:pStyle w:val="TableParagraph"/>
              <w:spacing w:before="123"/>
              <w:ind w:left="3660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</w:rPr>
              <w:t>1.</w:t>
            </w:r>
            <w:r w:rsidRPr="002556AB">
              <w:rPr>
                <w:rFonts w:ascii="Aptos" w:hAnsi="Aptos"/>
                <w:b/>
                <w:spacing w:val="-3"/>
              </w:rPr>
              <w:t xml:space="preserve"> </w:t>
            </w:r>
            <w:proofErr w:type="spellStart"/>
            <w:r w:rsidRPr="002556AB">
              <w:rPr>
                <w:rFonts w:ascii="Aptos" w:hAnsi="Aptos"/>
                <w:b/>
              </w:rPr>
              <w:t>Informaţii</w:t>
            </w:r>
            <w:proofErr w:type="spellEnd"/>
            <w:r w:rsidRPr="002556AB">
              <w:rPr>
                <w:rFonts w:ascii="Aptos" w:hAnsi="Aptos"/>
                <w:b/>
                <w:spacing w:val="-2"/>
              </w:rPr>
              <w:t xml:space="preserve"> generale</w:t>
            </w:r>
          </w:p>
        </w:tc>
      </w:tr>
      <w:tr w:rsidR="007647C4" w:rsidRPr="002556AB" w14:paraId="59BCBA28" w14:textId="77777777" w:rsidTr="00D55D70">
        <w:trPr>
          <w:trHeight w:val="1096"/>
        </w:trPr>
        <w:tc>
          <w:tcPr>
            <w:tcW w:w="707" w:type="dxa"/>
          </w:tcPr>
          <w:p w14:paraId="45884BF8" w14:textId="77777777" w:rsidR="007647C4" w:rsidRPr="002556AB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5"/>
              </w:rPr>
              <w:t>1.1</w:t>
            </w:r>
          </w:p>
        </w:tc>
        <w:tc>
          <w:tcPr>
            <w:tcW w:w="2520" w:type="dxa"/>
          </w:tcPr>
          <w:p w14:paraId="18D73FF0" w14:textId="77777777" w:rsidR="007647C4" w:rsidRPr="002556AB" w:rsidRDefault="00000000">
            <w:pPr>
              <w:pStyle w:val="TableParagraph"/>
              <w:ind w:left="107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Operator</w:t>
            </w:r>
            <w:r w:rsidRPr="002556AB">
              <w:rPr>
                <w:rFonts w:ascii="Aptos" w:hAnsi="Aptos"/>
                <w:spacing w:val="-13"/>
              </w:rPr>
              <w:t xml:space="preserve"> </w:t>
            </w:r>
            <w:r w:rsidRPr="002556AB">
              <w:rPr>
                <w:rFonts w:ascii="Aptos" w:hAnsi="Aptos"/>
              </w:rPr>
              <w:t>de</w:t>
            </w:r>
            <w:r w:rsidRPr="002556AB">
              <w:rPr>
                <w:rFonts w:ascii="Aptos" w:hAnsi="Aptos"/>
                <w:spacing w:val="-12"/>
              </w:rPr>
              <w:t xml:space="preserve"> </w:t>
            </w:r>
            <w:r w:rsidRPr="002556AB">
              <w:rPr>
                <w:rFonts w:ascii="Aptos" w:hAnsi="Aptos"/>
              </w:rPr>
              <w:t>infrastructuri</w:t>
            </w:r>
            <w:r w:rsidRPr="002556AB">
              <w:rPr>
                <w:rFonts w:ascii="Aptos" w:hAnsi="Aptos"/>
                <w:spacing w:val="-13"/>
              </w:rPr>
              <w:t xml:space="preserve"> </w:t>
            </w:r>
            <w:r w:rsidRPr="002556AB">
              <w:rPr>
                <w:rFonts w:ascii="Aptos" w:hAnsi="Aptos"/>
              </w:rPr>
              <w:t xml:space="preserve">de </w:t>
            </w:r>
            <w:r w:rsidRPr="002556AB">
              <w:rPr>
                <w:rFonts w:ascii="Aptos" w:hAnsi="Aptos"/>
                <w:spacing w:val="-2"/>
              </w:rPr>
              <w:t>servicii</w:t>
            </w:r>
          </w:p>
        </w:tc>
        <w:tc>
          <w:tcPr>
            <w:tcW w:w="11544" w:type="dxa"/>
            <w:gridSpan w:val="5"/>
          </w:tcPr>
          <w:p w14:paraId="36A5EE6D" w14:textId="77777777" w:rsidR="00FF1D13" w:rsidRPr="002556AB" w:rsidRDefault="00FF1D13" w:rsidP="00FF1D13">
            <w:pPr>
              <w:pStyle w:val="TableParagraph"/>
              <w:spacing w:before="44" w:line="237" w:lineRule="auto"/>
              <w:ind w:right="97"/>
              <w:jc w:val="both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Unicom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Tranzit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SA,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cu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sediul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în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oraș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Voluntari,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b-dul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Pipera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,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nr.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1-IA,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corp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A,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etaj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3,4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si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5,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jud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Ilfov,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cod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poștal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077191,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tel./fax.021.232.99.48, e-mail:</w:t>
            </w:r>
            <w:r w:rsidRPr="002556AB">
              <w:rPr>
                <w:rFonts w:ascii="Aptos" w:hAnsi="Aptos"/>
                <w:spacing w:val="-13"/>
              </w:rPr>
              <w:t xml:space="preserve"> </w:t>
            </w:r>
            <w:hyperlink r:id="rId7">
              <w:r w:rsidRPr="002556AB">
                <w:rPr>
                  <w:rFonts w:ascii="Aptos" w:hAnsi="Aptos"/>
                  <w:color w:val="0000FF"/>
                  <w:u w:val="single" w:color="0000FF"/>
                </w:rPr>
                <w:t>tranzit@unicom-group.ro</w:t>
              </w:r>
              <w:r w:rsidRPr="002556AB">
                <w:rPr>
                  <w:rFonts w:ascii="Aptos" w:hAnsi="Aptos"/>
                </w:rPr>
                <w:t>,</w:t>
              </w:r>
            </w:hyperlink>
            <w:r w:rsidRPr="002556AB">
              <w:rPr>
                <w:rFonts w:ascii="Aptos" w:hAnsi="Aptos"/>
                <w:spacing w:val="-12"/>
              </w:rPr>
              <w:t xml:space="preserve"> </w:t>
            </w:r>
            <w:r w:rsidRPr="002556AB">
              <w:rPr>
                <w:rFonts w:ascii="Aptos" w:hAnsi="Aptos"/>
              </w:rPr>
              <w:t>site</w:t>
            </w:r>
            <w:r w:rsidRPr="002556AB">
              <w:rPr>
                <w:rFonts w:ascii="Aptos" w:hAnsi="Aptos"/>
                <w:spacing w:val="-13"/>
              </w:rPr>
              <w:t xml:space="preserve"> </w:t>
            </w:r>
            <w:r w:rsidRPr="002556AB">
              <w:rPr>
                <w:rFonts w:ascii="Aptos" w:hAnsi="Aptos"/>
              </w:rPr>
              <w:t>web:</w:t>
            </w:r>
            <w:r w:rsidRPr="002556AB">
              <w:rPr>
                <w:rFonts w:ascii="Aptos" w:hAnsi="Aptos"/>
                <w:spacing w:val="-12"/>
              </w:rPr>
              <w:t xml:space="preserve"> </w:t>
            </w:r>
            <w:r w:rsidRPr="002556AB">
              <w:rPr>
                <w:rFonts w:ascii="Aptos" w:hAnsi="Aptos"/>
                <w:color w:val="0000FF"/>
                <w:u w:val="single" w:color="0000FF"/>
              </w:rPr>
              <w:t>https://unicom-tranzit.ro/</w:t>
            </w:r>
            <w:r w:rsidRPr="002556AB">
              <w:rPr>
                <w:rFonts w:ascii="Aptos" w:hAnsi="Aptos"/>
                <w:color w:val="0000FF"/>
                <w:spacing w:val="-13"/>
              </w:rPr>
              <w:t xml:space="preserve"> </w:t>
            </w:r>
            <w:r w:rsidRPr="002556AB">
              <w:rPr>
                <w:rFonts w:ascii="Aptos" w:hAnsi="Aptos"/>
              </w:rPr>
              <w:t>gestionează</w:t>
            </w:r>
            <w:r w:rsidRPr="002556AB">
              <w:rPr>
                <w:rFonts w:ascii="Aptos" w:hAnsi="Aptos"/>
                <w:spacing w:val="-12"/>
              </w:rPr>
              <w:t xml:space="preserve"> </w:t>
            </w:r>
            <w:r w:rsidRPr="002556AB">
              <w:rPr>
                <w:rFonts w:ascii="Aptos" w:hAnsi="Aptos"/>
              </w:rPr>
              <w:t>linia</w:t>
            </w:r>
            <w:r w:rsidRPr="002556AB">
              <w:rPr>
                <w:rFonts w:ascii="Aptos" w:hAnsi="Aptos"/>
                <w:spacing w:val="-13"/>
              </w:rPr>
              <w:t xml:space="preserve"> </w:t>
            </w:r>
            <w:r w:rsidRPr="002556AB">
              <w:rPr>
                <w:rFonts w:ascii="Aptos" w:hAnsi="Aptos"/>
              </w:rPr>
              <w:t>ferată</w:t>
            </w:r>
            <w:r w:rsidRPr="002556AB">
              <w:rPr>
                <w:rFonts w:ascii="Aptos" w:hAnsi="Aptos"/>
                <w:spacing w:val="-11"/>
              </w:rPr>
              <w:t xml:space="preserve"> </w:t>
            </w:r>
            <w:r w:rsidRPr="002556AB">
              <w:rPr>
                <w:rFonts w:ascii="Aptos" w:hAnsi="Aptos"/>
              </w:rPr>
              <w:t>industrială</w:t>
            </w:r>
            <w:r w:rsidRPr="002556AB">
              <w:rPr>
                <w:rFonts w:ascii="Aptos" w:hAnsi="Aptos"/>
                <w:spacing w:val="-12"/>
              </w:rPr>
              <w:t xml:space="preserve"> </w:t>
            </w:r>
            <w:r w:rsidRPr="002556AB">
              <w:rPr>
                <w:rFonts w:ascii="Aptos" w:hAnsi="Aptos"/>
              </w:rPr>
              <w:t>SC</w:t>
            </w:r>
            <w:r w:rsidRPr="002556AB">
              <w:rPr>
                <w:rFonts w:ascii="Aptos" w:hAnsi="Aptos"/>
                <w:spacing w:val="-13"/>
              </w:rPr>
              <w:t xml:space="preserve"> </w:t>
            </w:r>
            <w:r w:rsidRPr="002556AB">
              <w:rPr>
                <w:rFonts w:ascii="Aptos" w:hAnsi="Aptos"/>
              </w:rPr>
              <w:t>UNICOM</w:t>
            </w:r>
            <w:r w:rsidRPr="002556AB">
              <w:rPr>
                <w:rFonts w:ascii="Aptos" w:hAnsi="Aptos"/>
                <w:spacing w:val="-12"/>
              </w:rPr>
              <w:t xml:space="preserve"> </w:t>
            </w:r>
            <w:r w:rsidRPr="002556AB">
              <w:rPr>
                <w:rFonts w:ascii="Aptos" w:hAnsi="Aptos"/>
              </w:rPr>
              <w:t>TRANZIT</w:t>
            </w:r>
            <w:r w:rsidRPr="002556AB">
              <w:rPr>
                <w:rFonts w:ascii="Aptos" w:hAnsi="Aptos"/>
                <w:spacing w:val="-13"/>
              </w:rPr>
              <w:t xml:space="preserve"> </w:t>
            </w:r>
            <w:r w:rsidRPr="002556AB">
              <w:rPr>
                <w:rFonts w:ascii="Aptos" w:hAnsi="Aptos"/>
              </w:rPr>
              <w:t>SA</w:t>
            </w:r>
            <w:r w:rsidRPr="002556AB">
              <w:rPr>
                <w:rFonts w:ascii="Aptos" w:hAnsi="Aptos"/>
                <w:spacing w:val="-7"/>
              </w:rPr>
              <w:t xml:space="preserve"> </w:t>
            </w:r>
            <w:r w:rsidRPr="002556AB">
              <w:rPr>
                <w:rFonts w:ascii="Aptos" w:hAnsi="Aptos"/>
              </w:rPr>
              <w:t>–</w:t>
            </w:r>
            <w:r w:rsidRPr="002556AB">
              <w:rPr>
                <w:rFonts w:ascii="Aptos" w:hAnsi="Aptos"/>
                <w:spacing w:val="-11"/>
              </w:rPr>
              <w:t xml:space="preserve"> </w:t>
            </w:r>
            <w:r w:rsidRPr="002556AB">
              <w:rPr>
                <w:rFonts w:ascii="Aptos" w:hAnsi="Aptos"/>
              </w:rPr>
              <w:t>Punct</w:t>
            </w:r>
            <w:r w:rsidRPr="002556AB">
              <w:rPr>
                <w:rFonts w:ascii="Aptos" w:hAnsi="Aptos"/>
                <w:spacing w:val="-13"/>
              </w:rPr>
              <w:t xml:space="preserve"> </w:t>
            </w:r>
            <w:r w:rsidRPr="002556AB">
              <w:rPr>
                <w:rFonts w:ascii="Aptos" w:hAnsi="Aptos"/>
              </w:rPr>
              <w:t xml:space="preserve">de </w:t>
            </w:r>
            <w:r w:rsidRPr="002556AB">
              <w:rPr>
                <w:rFonts w:ascii="Aptos" w:hAnsi="Aptos"/>
                <w:spacing w:val="-2"/>
              </w:rPr>
              <w:t>lucru Halmeu în baza Autorizației de exploatare nr. 409-R3 și operează infrastructura de servicii (terminalul de marfă) aparținând UNICOM</w:t>
            </w:r>
          </w:p>
          <w:p w14:paraId="239301E7" w14:textId="16B889DE" w:rsidR="007647C4" w:rsidRPr="002556AB" w:rsidRDefault="00FF1D13" w:rsidP="00FF1D13">
            <w:pPr>
              <w:pStyle w:val="TableParagraph"/>
              <w:ind w:left="108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Tranzit</w:t>
            </w:r>
            <w:r w:rsidRPr="002556AB">
              <w:rPr>
                <w:rFonts w:ascii="Aptos" w:hAnsi="Aptos"/>
                <w:spacing w:val="-2"/>
              </w:rPr>
              <w:t xml:space="preserve"> </w:t>
            </w:r>
            <w:r w:rsidRPr="002556AB">
              <w:rPr>
                <w:rFonts w:ascii="Aptos" w:hAnsi="Aptos"/>
              </w:rPr>
              <w:t>SA –</w:t>
            </w:r>
            <w:r w:rsidRPr="002556AB">
              <w:rPr>
                <w:rFonts w:ascii="Aptos" w:hAnsi="Aptos"/>
                <w:spacing w:val="-1"/>
              </w:rPr>
              <w:t xml:space="preserve"> </w:t>
            </w:r>
            <w:r w:rsidRPr="002556AB">
              <w:rPr>
                <w:rFonts w:ascii="Aptos" w:hAnsi="Aptos"/>
              </w:rPr>
              <w:t>Punct</w:t>
            </w:r>
            <w:r w:rsidRPr="002556AB">
              <w:rPr>
                <w:rFonts w:ascii="Aptos" w:hAnsi="Aptos"/>
                <w:spacing w:val="-1"/>
              </w:rPr>
              <w:t xml:space="preserve"> </w:t>
            </w:r>
            <w:r w:rsidRPr="002556AB">
              <w:rPr>
                <w:rFonts w:ascii="Aptos" w:hAnsi="Aptos"/>
              </w:rPr>
              <w:t>de</w:t>
            </w:r>
            <w:r w:rsidRPr="002556AB">
              <w:rPr>
                <w:rFonts w:ascii="Aptos" w:hAnsi="Aptos"/>
                <w:spacing w:val="-3"/>
              </w:rPr>
              <w:t xml:space="preserve"> </w:t>
            </w:r>
            <w:r w:rsidRPr="002556AB">
              <w:rPr>
                <w:rFonts w:ascii="Aptos" w:hAnsi="Aptos"/>
              </w:rPr>
              <w:t>lucru</w:t>
            </w:r>
            <w:r w:rsidRPr="002556AB">
              <w:rPr>
                <w:rFonts w:ascii="Aptos" w:hAnsi="Aptos"/>
                <w:spacing w:val="-1"/>
              </w:rPr>
              <w:t xml:space="preserve"> </w:t>
            </w:r>
            <w:r w:rsidRPr="002556AB">
              <w:rPr>
                <w:rFonts w:ascii="Aptos" w:hAnsi="Aptos"/>
                <w:spacing w:val="-2"/>
              </w:rPr>
              <w:t>Halmeu</w:t>
            </w:r>
          </w:p>
        </w:tc>
      </w:tr>
      <w:tr w:rsidR="007647C4" w:rsidRPr="002556AB" w14:paraId="15789CD3" w14:textId="77777777" w:rsidTr="00D55D70">
        <w:trPr>
          <w:trHeight w:val="557"/>
        </w:trPr>
        <w:tc>
          <w:tcPr>
            <w:tcW w:w="707" w:type="dxa"/>
            <w:tcBorders>
              <w:bottom w:val="single" w:sz="18" w:space="0" w:color="000000"/>
            </w:tcBorders>
          </w:tcPr>
          <w:p w14:paraId="383E760F" w14:textId="77777777" w:rsidR="007647C4" w:rsidRPr="002556AB" w:rsidRDefault="00000000">
            <w:pPr>
              <w:pStyle w:val="TableParagraph"/>
              <w:spacing w:before="1"/>
              <w:ind w:left="10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5"/>
              </w:rPr>
              <w:t>1.2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14:paraId="4F43FC02" w14:textId="77777777" w:rsidR="007647C4" w:rsidRPr="002556AB" w:rsidRDefault="00000000">
            <w:pPr>
              <w:pStyle w:val="TableParagraph"/>
              <w:spacing w:before="1" w:line="207" w:lineRule="exact"/>
              <w:ind w:left="107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Perioada</w:t>
            </w:r>
            <w:r w:rsidRPr="002556AB">
              <w:rPr>
                <w:rFonts w:ascii="Aptos" w:hAnsi="Aptos"/>
                <w:spacing w:val="-3"/>
              </w:rPr>
              <w:t xml:space="preserve"> </w:t>
            </w:r>
            <w:r w:rsidRPr="002556AB">
              <w:rPr>
                <w:rFonts w:ascii="Aptos" w:hAnsi="Aptos"/>
              </w:rPr>
              <w:t>de</w:t>
            </w:r>
            <w:r w:rsidRPr="002556AB">
              <w:rPr>
                <w:rFonts w:ascii="Aptos" w:hAnsi="Aptos"/>
                <w:spacing w:val="-5"/>
              </w:rPr>
              <w:t xml:space="preserve"> </w:t>
            </w:r>
            <w:r w:rsidRPr="002556AB">
              <w:rPr>
                <w:rFonts w:ascii="Aptos" w:hAnsi="Aptos"/>
              </w:rPr>
              <w:t>valabilitate</w:t>
            </w:r>
            <w:r w:rsidRPr="002556AB">
              <w:rPr>
                <w:rFonts w:ascii="Aptos" w:hAnsi="Aptos"/>
                <w:spacing w:val="-4"/>
              </w:rPr>
              <w:t xml:space="preserve"> </w:t>
            </w:r>
            <w:proofErr w:type="spellStart"/>
            <w:r w:rsidRPr="002556AB">
              <w:rPr>
                <w:rFonts w:ascii="Aptos" w:hAnsi="Aptos"/>
                <w:spacing w:val="-5"/>
              </w:rPr>
              <w:t>şi</w:t>
            </w:r>
            <w:proofErr w:type="spellEnd"/>
          </w:p>
          <w:p w14:paraId="7E27BB67" w14:textId="77777777" w:rsidR="007647C4" w:rsidRPr="002556AB" w:rsidRDefault="00000000">
            <w:pPr>
              <w:pStyle w:val="TableParagraph"/>
              <w:spacing w:line="207" w:lineRule="exact"/>
              <w:ind w:left="107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procesul</w:t>
            </w:r>
            <w:r w:rsidRPr="002556AB">
              <w:rPr>
                <w:rFonts w:ascii="Aptos" w:hAnsi="Aptos"/>
                <w:spacing w:val="-3"/>
              </w:rPr>
              <w:t xml:space="preserve"> </w:t>
            </w:r>
            <w:r w:rsidRPr="002556AB">
              <w:rPr>
                <w:rFonts w:ascii="Aptos" w:hAnsi="Aptos"/>
              </w:rPr>
              <w:t>de</w:t>
            </w:r>
            <w:r w:rsidRPr="002556AB">
              <w:rPr>
                <w:rFonts w:ascii="Aptos" w:hAnsi="Aptos"/>
                <w:spacing w:val="-2"/>
              </w:rPr>
              <w:t xml:space="preserve"> actualizare</w:t>
            </w:r>
          </w:p>
        </w:tc>
        <w:tc>
          <w:tcPr>
            <w:tcW w:w="11544" w:type="dxa"/>
            <w:gridSpan w:val="5"/>
            <w:tcBorders>
              <w:bottom w:val="single" w:sz="18" w:space="0" w:color="000000"/>
            </w:tcBorders>
          </w:tcPr>
          <w:p w14:paraId="554D6716" w14:textId="77777777" w:rsidR="007647C4" w:rsidRPr="002556AB" w:rsidRDefault="00000000">
            <w:pPr>
              <w:pStyle w:val="TableParagraph"/>
              <w:spacing w:before="1"/>
              <w:ind w:left="108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01.12.2021</w:t>
            </w:r>
            <w:r w:rsidRPr="002556AB">
              <w:rPr>
                <w:rFonts w:ascii="Aptos" w:hAnsi="Aptos"/>
                <w:spacing w:val="-1"/>
              </w:rPr>
              <w:t xml:space="preserve"> </w:t>
            </w:r>
            <w:r w:rsidRPr="002556AB">
              <w:rPr>
                <w:rFonts w:ascii="Aptos" w:hAnsi="Aptos"/>
              </w:rPr>
              <w:t>–</w:t>
            </w:r>
            <w:r w:rsidRPr="002556AB">
              <w:rPr>
                <w:rFonts w:ascii="Aptos" w:hAnsi="Aptos"/>
                <w:spacing w:val="-1"/>
              </w:rPr>
              <w:t xml:space="preserve"> </w:t>
            </w:r>
            <w:r w:rsidRPr="002556AB">
              <w:rPr>
                <w:rFonts w:ascii="Aptos" w:hAnsi="Aptos"/>
                <w:spacing w:val="-2"/>
              </w:rPr>
              <w:t>30.11.2024</w:t>
            </w:r>
          </w:p>
        </w:tc>
      </w:tr>
      <w:tr w:rsidR="007647C4" w:rsidRPr="002556AB" w14:paraId="5858B39E" w14:textId="77777777" w:rsidTr="00D55D70">
        <w:trPr>
          <w:trHeight w:val="454"/>
        </w:trPr>
        <w:tc>
          <w:tcPr>
            <w:tcW w:w="14771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4F24F85C" w14:textId="77777777" w:rsidR="007647C4" w:rsidRPr="002556AB" w:rsidRDefault="00000000">
            <w:pPr>
              <w:pStyle w:val="TableParagraph"/>
              <w:spacing w:before="123"/>
              <w:ind w:left="3660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</w:rPr>
              <w:t xml:space="preserve">2. </w:t>
            </w:r>
            <w:r w:rsidRPr="002556AB">
              <w:rPr>
                <w:rFonts w:ascii="Aptos" w:hAnsi="Aptos"/>
                <w:b/>
                <w:spacing w:val="-2"/>
              </w:rPr>
              <w:t>Servicii</w:t>
            </w:r>
          </w:p>
        </w:tc>
      </w:tr>
      <w:tr w:rsidR="007647C4" w:rsidRPr="002556AB" w14:paraId="42D1DD93" w14:textId="77777777" w:rsidTr="00D55D70">
        <w:trPr>
          <w:trHeight w:val="603"/>
        </w:trPr>
        <w:tc>
          <w:tcPr>
            <w:tcW w:w="707" w:type="dxa"/>
            <w:vMerge w:val="restart"/>
            <w:tcBorders>
              <w:bottom w:val="single" w:sz="18" w:space="0" w:color="000000"/>
            </w:tcBorders>
          </w:tcPr>
          <w:p w14:paraId="5DEF9834" w14:textId="77777777" w:rsidR="007647C4" w:rsidRPr="002556AB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5"/>
              </w:rPr>
              <w:t>2.1</w:t>
            </w:r>
          </w:p>
        </w:tc>
        <w:tc>
          <w:tcPr>
            <w:tcW w:w="2520" w:type="dxa"/>
            <w:vMerge w:val="restart"/>
            <w:tcBorders>
              <w:bottom w:val="single" w:sz="18" w:space="0" w:color="000000"/>
            </w:tcBorders>
          </w:tcPr>
          <w:p w14:paraId="4BAEDAA2" w14:textId="77777777" w:rsidR="007647C4" w:rsidRPr="002556AB" w:rsidRDefault="00000000">
            <w:pPr>
              <w:pStyle w:val="TableParagraph"/>
              <w:spacing w:line="206" w:lineRule="exact"/>
              <w:ind w:left="107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Denumire</w:t>
            </w:r>
            <w:r w:rsidRPr="002556AB">
              <w:rPr>
                <w:rFonts w:ascii="Aptos" w:hAnsi="Aptos"/>
                <w:spacing w:val="-5"/>
              </w:rPr>
              <w:t xml:space="preserve"> </w:t>
            </w:r>
            <w:r w:rsidRPr="002556AB">
              <w:rPr>
                <w:rFonts w:ascii="Aptos" w:hAnsi="Aptos"/>
              </w:rPr>
              <w:t>serviciu</w:t>
            </w:r>
            <w:r w:rsidRPr="002556AB">
              <w:rPr>
                <w:rFonts w:ascii="Aptos" w:hAnsi="Aptos"/>
                <w:spacing w:val="-2"/>
              </w:rPr>
              <w:t xml:space="preserve"> </w:t>
            </w:r>
            <w:r w:rsidRPr="002556AB">
              <w:rPr>
                <w:rFonts w:ascii="Aptos" w:hAnsi="Aptos"/>
              </w:rPr>
              <w:t>nr.</w:t>
            </w:r>
            <w:r w:rsidRPr="002556AB">
              <w:rPr>
                <w:rFonts w:ascii="Aptos" w:hAnsi="Aptos"/>
                <w:spacing w:val="-4"/>
              </w:rPr>
              <w:t xml:space="preserve"> </w:t>
            </w:r>
            <w:r w:rsidRPr="002556AB">
              <w:rPr>
                <w:rFonts w:ascii="Aptos" w:hAnsi="Aptos"/>
                <w:spacing w:val="-10"/>
              </w:rPr>
              <w:t>1</w:t>
            </w:r>
          </w:p>
        </w:tc>
        <w:tc>
          <w:tcPr>
            <w:tcW w:w="1981" w:type="dxa"/>
            <w:gridSpan w:val="2"/>
          </w:tcPr>
          <w:p w14:paraId="0E06473B" w14:textId="77777777" w:rsidR="007647C4" w:rsidRPr="002556AB" w:rsidRDefault="00000000">
            <w:pPr>
              <w:pStyle w:val="TableParagraph"/>
              <w:spacing w:line="206" w:lineRule="exact"/>
              <w:ind w:left="108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Descrierea</w:t>
            </w:r>
            <w:r w:rsidRPr="002556AB">
              <w:rPr>
                <w:rFonts w:ascii="Aptos" w:hAnsi="Aptos"/>
                <w:spacing w:val="-4"/>
              </w:rPr>
              <w:t xml:space="preserve"> </w:t>
            </w:r>
            <w:r w:rsidRPr="002556AB">
              <w:rPr>
                <w:rFonts w:ascii="Aptos" w:hAnsi="Aptos"/>
                <w:spacing w:val="-2"/>
              </w:rPr>
              <w:t>serviciului</w:t>
            </w:r>
          </w:p>
        </w:tc>
        <w:tc>
          <w:tcPr>
            <w:tcW w:w="9563" w:type="dxa"/>
            <w:gridSpan w:val="3"/>
          </w:tcPr>
          <w:p w14:paraId="21E755C3" w14:textId="77777777" w:rsidR="007647C4" w:rsidRPr="002556AB" w:rsidRDefault="00000000">
            <w:pPr>
              <w:pStyle w:val="TableParagraph"/>
              <w:ind w:left="107" w:right="65"/>
              <w:rPr>
                <w:rFonts w:ascii="Aptos" w:hAnsi="Aptos"/>
              </w:rPr>
            </w:pPr>
            <w:r w:rsidRPr="002556AB">
              <w:rPr>
                <w:rFonts w:ascii="Aptos" w:hAnsi="Aptos"/>
                <w:spacing w:val="-4"/>
              </w:rPr>
              <w:t>Garare/acumulare</w:t>
            </w:r>
            <w:r w:rsidRPr="002556AB">
              <w:rPr>
                <w:rFonts w:ascii="Aptos" w:hAnsi="Aptos"/>
                <w:spacing w:val="-9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vagoane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de</w:t>
            </w:r>
            <w:r w:rsidRPr="002556AB">
              <w:rPr>
                <w:rFonts w:ascii="Aptos" w:hAnsi="Aptos"/>
                <w:spacing w:val="-9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marfă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pentru</w:t>
            </w:r>
            <w:r w:rsidRPr="002556AB">
              <w:rPr>
                <w:rFonts w:ascii="Aptos" w:hAnsi="Aptos"/>
                <w:spacing w:val="-9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formare</w:t>
            </w:r>
            <w:r w:rsidRPr="002556AB">
              <w:rPr>
                <w:rFonts w:ascii="Aptos" w:hAnsi="Aptos"/>
                <w:spacing w:val="-6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și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expediere</w:t>
            </w:r>
            <w:r w:rsidRPr="002556AB">
              <w:rPr>
                <w:rFonts w:ascii="Aptos" w:hAnsi="Aptos"/>
                <w:spacing w:val="-9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grupe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de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vagoane/încărcare-descărcare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,</w:t>
            </w:r>
            <w:r w:rsidRPr="002556AB">
              <w:rPr>
                <w:rFonts w:ascii="Aptos" w:hAnsi="Aptos"/>
                <w:spacing w:val="-7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în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 xml:space="preserve">stația </w:t>
            </w:r>
            <w:r w:rsidRPr="002556AB">
              <w:rPr>
                <w:rFonts w:ascii="Aptos" w:hAnsi="Aptos"/>
              </w:rPr>
              <w:t>CF Curtici</w:t>
            </w:r>
          </w:p>
        </w:tc>
      </w:tr>
      <w:tr w:rsidR="007647C4" w:rsidRPr="002556AB" w14:paraId="491E1B90" w14:textId="77777777" w:rsidTr="00D55D70">
        <w:trPr>
          <w:trHeight w:val="259"/>
        </w:trPr>
        <w:tc>
          <w:tcPr>
            <w:tcW w:w="707" w:type="dxa"/>
            <w:vMerge/>
            <w:tcBorders>
              <w:top w:val="nil"/>
              <w:bottom w:val="single" w:sz="18" w:space="0" w:color="000000"/>
            </w:tcBorders>
          </w:tcPr>
          <w:p w14:paraId="082E320A" w14:textId="77777777" w:rsidR="007647C4" w:rsidRPr="002556AB" w:rsidRDefault="007647C4">
            <w:pPr>
              <w:rPr>
                <w:rFonts w:ascii="Aptos" w:hAnsi="Aptos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18" w:space="0" w:color="000000"/>
            </w:tcBorders>
          </w:tcPr>
          <w:p w14:paraId="6F4250BE" w14:textId="77777777" w:rsidR="007647C4" w:rsidRPr="002556AB" w:rsidRDefault="007647C4">
            <w:pPr>
              <w:rPr>
                <w:rFonts w:ascii="Aptos" w:hAnsi="Aptos"/>
              </w:rPr>
            </w:pPr>
          </w:p>
        </w:tc>
        <w:tc>
          <w:tcPr>
            <w:tcW w:w="1981" w:type="dxa"/>
            <w:gridSpan w:val="2"/>
            <w:tcBorders>
              <w:bottom w:val="single" w:sz="18" w:space="0" w:color="000000"/>
            </w:tcBorders>
          </w:tcPr>
          <w:p w14:paraId="5E20822E" w14:textId="77777777" w:rsidR="007647C4" w:rsidRPr="002556AB" w:rsidRDefault="00000000">
            <w:pPr>
              <w:pStyle w:val="TableParagraph"/>
              <w:spacing w:line="188" w:lineRule="exact"/>
              <w:ind w:left="108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Tipul</w:t>
            </w:r>
            <w:r w:rsidRPr="002556AB">
              <w:rPr>
                <w:rFonts w:ascii="Aptos" w:hAnsi="Aptos"/>
                <w:spacing w:val="-3"/>
              </w:rPr>
              <w:t xml:space="preserve"> </w:t>
            </w:r>
            <w:r w:rsidRPr="002556AB">
              <w:rPr>
                <w:rFonts w:ascii="Aptos" w:hAnsi="Aptos"/>
                <w:spacing w:val="-2"/>
              </w:rPr>
              <w:t>serviciului</w:t>
            </w:r>
          </w:p>
        </w:tc>
        <w:tc>
          <w:tcPr>
            <w:tcW w:w="9563" w:type="dxa"/>
            <w:gridSpan w:val="3"/>
            <w:tcBorders>
              <w:bottom w:val="single" w:sz="18" w:space="0" w:color="000000"/>
            </w:tcBorders>
          </w:tcPr>
          <w:p w14:paraId="202F13FA" w14:textId="77777777" w:rsidR="007647C4" w:rsidRPr="002556AB" w:rsidRDefault="00000000">
            <w:pPr>
              <w:pStyle w:val="TableParagraph"/>
              <w:spacing w:line="188" w:lineRule="exact"/>
              <w:ind w:left="107"/>
              <w:rPr>
                <w:rFonts w:ascii="Aptos" w:hAnsi="Aptos"/>
              </w:rPr>
            </w:pPr>
            <w:r w:rsidRPr="002556AB">
              <w:rPr>
                <w:rFonts w:ascii="Aptos" w:hAnsi="Aptos"/>
                <w:spacing w:val="-2"/>
              </w:rPr>
              <w:t>Suplimentar</w:t>
            </w:r>
          </w:p>
        </w:tc>
      </w:tr>
      <w:tr w:rsidR="007647C4" w:rsidRPr="002556AB" w14:paraId="5897E891" w14:textId="77777777" w:rsidTr="00D55D70">
        <w:trPr>
          <w:trHeight w:val="339"/>
        </w:trPr>
        <w:tc>
          <w:tcPr>
            <w:tcW w:w="14771" w:type="dxa"/>
            <w:gridSpan w:val="7"/>
            <w:tcBorders>
              <w:top w:val="single" w:sz="18" w:space="0" w:color="000000"/>
            </w:tcBorders>
            <w:shd w:val="clear" w:color="auto" w:fill="C0C0C0"/>
          </w:tcPr>
          <w:p w14:paraId="23143091" w14:textId="77777777" w:rsidR="007647C4" w:rsidRPr="002556AB" w:rsidRDefault="00000000">
            <w:pPr>
              <w:pStyle w:val="TableParagraph"/>
              <w:spacing w:before="65"/>
              <w:ind w:left="3660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</w:rPr>
              <w:t>3.</w:t>
            </w:r>
            <w:r w:rsidRPr="002556AB">
              <w:rPr>
                <w:rFonts w:ascii="Aptos" w:hAnsi="Aptos"/>
                <w:b/>
                <w:spacing w:val="-5"/>
              </w:rPr>
              <w:t xml:space="preserve"> </w:t>
            </w:r>
            <w:r w:rsidRPr="002556AB">
              <w:rPr>
                <w:rFonts w:ascii="Aptos" w:hAnsi="Aptos"/>
                <w:b/>
              </w:rPr>
              <w:t>Descrierea</w:t>
            </w:r>
            <w:r w:rsidRPr="002556AB">
              <w:rPr>
                <w:rFonts w:ascii="Aptos" w:hAnsi="Aptos"/>
                <w:b/>
                <w:spacing w:val="-5"/>
              </w:rPr>
              <w:t xml:space="preserve"> </w:t>
            </w:r>
            <w:r w:rsidRPr="002556AB">
              <w:rPr>
                <w:rFonts w:ascii="Aptos" w:hAnsi="Aptos"/>
                <w:b/>
              </w:rPr>
              <w:t>infrastructurilor</w:t>
            </w:r>
            <w:r w:rsidRPr="002556AB">
              <w:rPr>
                <w:rFonts w:ascii="Aptos" w:hAnsi="Aptos"/>
                <w:b/>
                <w:spacing w:val="-5"/>
              </w:rPr>
              <w:t xml:space="preserve"> </w:t>
            </w:r>
            <w:r w:rsidRPr="002556AB">
              <w:rPr>
                <w:rFonts w:ascii="Aptos" w:hAnsi="Aptos"/>
                <w:b/>
              </w:rPr>
              <w:t>de</w:t>
            </w:r>
            <w:r w:rsidRPr="002556AB">
              <w:rPr>
                <w:rFonts w:ascii="Aptos" w:hAnsi="Aptos"/>
                <w:b/>
                <w:spacing w:val="-5"/>
              </w:rPr>
              <w:t xml:space="preserve"> </w:t>
            </w:r>
            <w:r w:rsidRPr="002556AB">
              <w:rPr>
                <w:rFonts w:ascii="Aptos" w:hAnsi="Aptos"/>
                <w:b/>
                <w:spacing w:val="-2"/>
              </w:rPr>
              <w:t>servicii</w:t>
            </w:r>
          </w:p>
        </w:tc>
      </w:tr>
      <w:tr w:rsidR="007647C4" w:rsidRPr="002556AB" w14:paraId="09B47F45" w14:textId="77777777" w:rsidTr="00D55D70">
        <w:trPr>
          <w:trHeight w:val="414"/>
        </w:trPr>
        <w:tc>
          <w:tcPr>
            <w:tcW w:w="707" w:type="dxa"/>
            <w:vMerge w:val="restart"/>
          </w:tcPr>
          <w:p w14:paraId="56C1DDDD" w14:textId="77777777" w:rsidR="007647C4" w:rsidRPr="002556AB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5"/>
              </w:rPr>
              <w:t>3.1</w:t>
            </w:r>
          </w:p>
        </w:tc>
        <w:tc>
          <w:tcPr>
            <w:tcW w:w="2520" w:type="dxa"/>
            <w:vMerge w:val="restart"/>
          </w:tcPr>
          <w:p w14:paraId="6669434C" w14:textId="77777777" w:rsidR="007647C4" w:rsidRPr="002556AB" w:rsidRDefault="00000000">
            <w:pPr>
              <w:pStyle w:val="TableParagraph"/>
              <w:ind w:left="107" w:right="45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Lista</w:t>
            </w:r>
            <w:r w:rsidRPr="002556AB">
              <w:rPr>
                <w:rFonts w:ascii="Aptos" w:hAnsi="Aptos"/>
                <w:spacing w:val="-15"/>
              </w:rPr>
              <w:t xml:space="preserve"> </w:t>
            </w:r>
            <w:r w:rsidRPr="002556AB">
              <w:rPr>
                <w:rFonts w:ascii="Aptos" w:hAnsi="Aptos"/>
              </w:rPr>
              <w:t>infrastructurilor</w:t>
            </w:r>
            <w:r w:rsidRPr="002556AB">
              <w:rPr>
                <w:rFonts w:ascii="Aptos" w:hAnsi="Aptos"/>
                <w:spacing w:val="-12"/>
              </w:rPr>
              <w:t xml:space="preserve"> </w:t>
            </w:r>
            <w:r w:rsidRPr="002556AB">
              <w:rPr>
                <w:rFonts w:ascii="Aptos" w:hAnsi="Aptos"/>
              </w:rPr>
              <w:t xml:space="preserve">de </w:t>
            </w:r>
            <w:r w:rsidRPr="002556AB">
              <w:rPr>
                <w:rFonts w:ascii="Aptos" w:hAnsi="Aptos"/>
                <w:spacing w:val="-2"/>
              </w:rPr>
              <w:t>servicii</w:t>
            </w:r>
          </w:p>
        </w:tc>
        <w:tc>
          <w:tcPr>
            <w:tcW w:w="540" w:type="dxa"/>
            <w:shd w:val="clear" w:color="auto" w:fill="DFDFDF"/>
          </w:tcPr>
          <w:p w14:paraId="6F47968B" w14:textId="77777777" w:rsidR="007647C4" w:rsidRPr="002556AB" w:rsidRDefault="00000000">
            <w:pPr>
              <w:pStyle w:val="TableParagraph"/>
              <w:spacing w:line="208" w:lineRule="exact"/>
              <w:ind w:left="153" w:right="128" w:hanging="10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4"/>
              </w:rPr>
              <w:t xml:space="preserve">Nr. </w:t>
            </w:r>
            <w:proofErr w:type="spellStart"/>
            <w:r w:rsidRPr="002556AB">
              <w:rPr>
                <w:rFonts w:ascii="Aptos" w:hAnsi="Aptos"/>
                <w:b/>
                <w:spacing w:val="-5"/>
              </w:rPr>
              <w:t>crt</w:t>
            </w:r>
            <w:proofErr w:type="spellEnd"/>
          </w:p>
        </w:tc>
        <w:tc>
          <w:tcPr>
            <w:tcW w:w="3061" w:type="dxa"/>
            <w:gridSpan w:val="3"/>
            <w:shd w:val="clear" w:color="auto" w:fill="DFDFDF"/>
          </w:tcPr>
          <w:p w14:paraId="28674DD4" w14:textId="77777777" w:rsidR="007647C4" w:rsidRPr="002556AB" w:rsidRDefault="00000000">
            <w:pPr>
              <w:pStyle w:val="TableParagraph"/>
              <w:spacing w:before="102"/>
              <w:ind w:left="9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2"/>
              </w:rPr>
              <w:t>Denumire</w:t>
            </w:r>
          </w:p>
        </w:tc>
        <w:tc>
          <w:tcPr>
            <w:tcW w:w="7943" w:type="dxa"/>
            <w:shd w:val="clear" w:color="auto" w:fill="DFDFDF"/>
          </w:tcPr>
          <w:p w14:paraId="1E219742" w14:textId="77777777" w:rsidR="007647C4" w:rsidRPr="002556AB" w:rsidRDefault="00000000">
            <w:pPr>
              <w:pStyle w:val="TableParagraph"/>
              <w:spacing w:before="102"/>
              <w:ind w:left="7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</w:rPr>
              <w:t>Servicii</w:t>
            </w:r>
            <w:r w:rsidRPr="002556AB">
              <w:rPr>
                <w:rFonts w:ascii="Aptos" w:hAnsi="Aptos"/>
                <w:b/>
                <w:spacing w:val="-6"/>
              </w:rPr>
              <w:t xml:space="preserve"> </w:t>
            </w:r>
            <w:r w:rsidRPr="002556AB">
              <w:rPr>
                <w:rFonts w:ascii="Aptos" w:hAnsi="Aptos"/>
                <w:b/>
                <w:spacing w:val="-2"/>
              </w:rPr>
              <w:t>furnizate</w:t>
            </w:r>
          </w:p>
        </w:tc>
      </w:tr>
      <w:tr w:rsidR="007647C4" w:rsidRPr="002556AB" w14:paraId="381D78D0" w14:textId="77777777" w:rsidTr="00D55D70">
        <w:trPr>
          <w:trHeight w:val="412"/>
        </w:trPr>
        <w:tc>
          <w:tcPr>
            <w:tcW w:w="707" w:type="dxa"/>
            <w:vMerge/>
            <w:tcBorders>
              <w:top w:val="nil"/>
              <w:bottom w:val="single" w:sz="4" w:space="0" w:color="000000"/>
            </w:tcBorders>
          </w:tcPr>
          <w:p w14:paraId="6C8327B2" w14:textId="77777777" w:rsidR="007647C4" w:rsidRPr="002556AB" w:rsidRDefault="007647C4">
            <w:pPr>
              <w:rPr>
                <w:rFonts w:ascii="Aptos" w:hAnsi="Aptos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000000"/>
            </w:tcBorders>
          </w:tcPr>
          <w:p w14:paraId="7E96C940" w14:textId="77777777" w:rsidR="007647C4" w:rsidRPr="002556AB" w:rsidRDefault="007647C4">
            <w:pPr>
              <w:rPr>
                <w:rFonts w:ascii="Aptos" w:hAnsi="Aptos"/>
              </w:rPr>
            </w:pPr>
          </w:p>
        </w:tc>
        <w:tc>
          <w:tcPr>
            <w:tcW w:w="540" w:type="dxa"/>
          </w:tcPr>
          <w:p w14:paraId="79B3AA89" w14:textId="77777777" w:rsidR="007647C4" w:rsidRPr="002556AB" w:rsidRDefault="00000000">
            <w:pPr>
              <w:pStyle w:val="TableParagraph"/>
              <w:spacing w:line="205" w:lineRule="exact"/>
              <w:ind w:left="7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10"/>
              </w:rPr>
              <w:t>1</w:t>
            </w:r>
          </w:p>
        </w:tc>
        <w:tc>
          <w:tcPr>
            <w:tcW w:w="3061" w:type="dxa"/>
            <w:gridSpan w:val="3"/>
          </w:tcPr>
          <w:p w14:paraId="7CA24792" w14:textId="77777777" w:rsidR="007647C4" w:rsidRPr="002556AB" w:rsidRDefault="00000000">
            <w:pPr>
              <w:pStyle w:val="TableParagraph"/>
              <w:spacing w:line="205" w:lineRule="exact"/>
              <w:ind w:left="108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Linia</w:t>
            </w:r>
            <w:r w:rsidRPr="002556AB">
              <w:rPr>
                <w:rFonts w:ascii="Aptos" w:hAnsi="Aptos"/>
                <w:spacing w:val="-2"/>
              </w:rPr>
              <w:t xml:space="preserve"> </w:t>
            </w:r>
            <w:r w:rsidRPr="002556AB">
              <w:rPr>
                <w:rFonts w:ascii="Aptos" w:hAnsi="Aptos"/>
                <w:spacing w:val="-5"/>
              </w:rPr>
              <w:t>2B</w:t>
            </w:r>
          </w:p>
        </w:tc>
        <w:tc>
          <w:tcPr>
            <w:tcW w:w="7943" w:type="dxa"/>
          </w:tcPr>
          <w:p w14:paraId="78A0AB57" w14:textId="77777777" w:rsidR="007647C4" w:rsidRPr="002556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05" w:lineRule="exact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Acces</w:t>
            </w:r>
            <w:r w:rsidRPr="002556AB">
              <w:rPr>
                <w:rFonts w:ascii="Aptos" w:hAnsi="Aptos"/>
                <w:spacing w:val="-2"/>
              </w:rPr>
              <w:t xml:space="preserve"> </w:t>
            </w:r>
            <w:r w:rsidRPr="002556AB">
              <w:rPr>
                <w:rFonts w:ascii="Aptos" w:hAnsi="Aptos"/>
              </w:rPr>
              <w:t>convoaie</w:t>
            </w:r>
            <w:r w:rsidRPr="002556AB">
              <w:rPr>
                <w:rFonts w:ascii="Aptos" w:hAnsi="Aptos"/>
                <w:spacing w:val="-2"/>
              </w:rPr>
              <w:t xml:space="preserve"> </w:t>
            </w:r>
            <w:r w:rsidRPr="002556AB">
              <w:rPr>
                <w:rFonts w:ascii="Aptos" w:hAnsi="Aptos"/>
              </w:rPr>
              <w:t>de</w:t>
            </w:r>
            <w:r w:rsidRPr="002556AB">
              <w:rPr>
                <w:rFonts w:ascii="Aptos" w:hAnsi="Aptos"/>
                <w:spacing w:val="-5"/>
              </w:rPr>
              <w:t xml:space="preserve"> </w:t>
            </w:r>
            <w:r w:rsidRPr="002556AB">
              <w:rPr>
                <w:rFonts w:ascii="Aptos" w:hAnsi="Aptos"/>
              </w:rPr>
              <w:t>pe/pe</w:t>
            </w:r>
            <w:r w:rsidRPr="002556AB">
              <w:rPr>
                <w:rFonts w:ascii="Aptos" w:hAnsi="Aptos"/>
                <w:spacing w:val="-2"/>
              </w:rPr>
              <w:t xml:space="preserve"> </w:t>
            </w:r>
            <w:r w:rsidRPr="002556AB">
              <w:rPr>
                <w:rFonts w:ascii="Aptos" w:hAnsi="Aptos"/>
              </w:rPr>
              <w:t>linii</w:t>
            </w:r>
            <w:r w:rsidRPr="002556AB">
              <w:rPr>
                <w:rFonts w:ascii="Aptos" w:hAnsi="Aptos"/>
                <w:spacing w:val="-2"/>
              </w:rPr>
              <w:t xml:space="preserve"> industriale;</w:t>
            </w:r>
          </w:p>
          <w:p w14:paraId="46DA19D2" w14:textId="77777777" w:rsidR="007647C4" w:rsidRPr="002556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187" w:lineRule="exact"/>
              <w:rPr>
                <w:rFonts w:ascii="Aptos" w:hAnsi="Aptos"/>
              </w:rPr>
            </w:pPr>
            <w:r w:rsidRPr="002556AB">
              <w:rPr>
                <w:rFonts w:ascii="Aptos" w:hAnsi="Aptos"/>
                <w:w w:val="85"/>
              </w:rPr>
              <w:t>Staționare</w:t>
            </w:r>
            <w:r w:rsidRPr="002556AB">
              <w:rPr>
                <w:rFonts w:ascii="Aptos" w:hAnsi="Aptos"/>
                <w:spacing w:val="7"/>
              </w:rPr>
              <w:t xml:space="preserve"> </w:t>
            </w:r>
            <w:r w:rsidRPr="002556AB">
              <w:rPr>
                <w:rFonts w:ascii="Aptos" w:hAnsi="Aptos"/>
                <w:spacing w:val="-2"/>
                <w:w w:val="95"/>
              </w:rPr>
              <w:t>vagoane.</w:t>
            </w:r>
          </w:p>
        </w:tc>
      </w:tr>
      <w:tr w:rsidR="007647C4" w:rsidRPr="002556AB" w14:paraId="2004588D" w14:textId="77777777" w:rsidTr="00D55D70">
        <w:trPr>
          <w:trHeight w:val="208"/>
        </w:trPr>
        <w:tc>
          <w:tcPr>
            <w:tcW w:w="707" w:type="dxa"/>
            <w:vMerge w:val="restart"/>
            <w:tcBorders>
              <w:bottom w:val="single" w:sz="4" w:space="0" w:color="000000"/>
            </w:tcBorders>
          </w:tcPr>
          <w:p w14:paraId="5DB09023" w14:textId="77777777" w:rsidR="007647C4" w:rsidRPr="002556AB" w:rsidRDefault="00000000">
            <w:pPr>
              <w:pStyle w:val="TableParagraph"/>
              <w:spacing w:before="1"/>
              <w:ind w:left="10"/>
              <w:jc w:val="center"/>
              <w:rPr>
                <w:rFonts w:ascii="Aptos" w:hAnsi="Aptos"/>
                <w:b/>
              </w:rPr>
            </w:pPr>
            <w:r w:rsidRPr="002556AB">
              <w:rPr>
                <w:rFonts w:ascii="Aptos" w:hAnsi="Aptos"/>
                <w:b/>
                <w:spacing w:val="-5"/>
              </w:rPr>
              <w:t>3.2</w:t>
            </w:r>
          </w:p>
        </w:tc>
        <w:tc>
          <w:tcPr>
            <w:tcW w:w="2520" w:type="dxa"/>
            <w:vMerge w:val="restart"/>
            <w:tcBorders>
              <w:bottom w:val="single" w:sz="4" w:space="0" w:color="000000"/>
            </w:tcBorders>
          </w:tcPr>
          <w:p w14:paraId="599680FB" w14:textId="77777777" w:rsidR="007647C4" w:rsidRPr="002556AB" w:rsidRDefault="00000000">
            <w:pPr>
              <w:pStyle w:val="TableParagraph"/>
              <w:spacing w:before="1"/>
              <w:ind w:left="107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Infrastructura</w:t>
            </w:r>
            <w:r w:rsidRPr="002556AB">
              <w:rPr>
                <w:rFonts w:ascii="Aptos" w:hAnsi="Aptos"/>
                <w:spacing w:val="-6"/>
              </w:rPr>
              <w:t xml:space="preserve"> </w:t>
            </w:r>
            <w:r w:rsidRPr="002556AB">
              <w:rPr>
                <w:rFonts w:ascii="Aptos" w:hAnsi="Aptos"/>
              </w:rPr>
              <w:t>nr.</w:t>
            </w:r>
            <w:r w:rsidRPr="002556AB">
              <w:rPr>
                <w:rFonts w:ascii="Aptos" w:hAnsi="Aptos"/>
                <w:spacing w:val="-5"/>
              </w:rPr>
              <w:t xml:space="preserve"> </w:t>
            </w:r>
            <w:r w:rsidRPr="002556AB">
              <w:rPr>
                <w:rFonts w:ascii="Aptos" w:hAnsi="Aptos"/>
                <w:spacing w:val="-10"/>
              </w:rPr>
              <w:t>1</w:t>
            </w:r>
          </w:p>
        </w:tc>
        <w:tc>
          <w:tcPr>
            <w:tcW w:w="2161" w:type="dxa"/>
            <w:gridSpan w:val="3"/>
          </w:tcPr>
          <w:p w14:paraId="7DDEF718" w14:textId="77777777" w:rsidR="007647C4" w:rsidRPr="002556AB" w:rsidRDefault="00000000">
            <w:pPr>
              <w:pStyle w:val="TableParagraph"/>
              <w:spacing w:before="1" w:line="187" w:lineRule="exact"/>
              <w:ind w:left="108"/>
              <w:rPr>
                <w:rFonts w:ascii="Aptos" w:hAnsi="Aptos"/>
              </w:rPr>
            </w:pPr>
            <w:r w:rsidRPr="002556AB">
              <w:rPr>
                <w:rFonts w:ascii="Aptos" w:hAnsi="Aptos"/>
                <w:spacing w:val="-2"/>
              </w:rPr>
              <w:t>Denumire</w:t>
            </w:r>
          </w:p>
        </w:tc>
        <w:tc>
          <w:tcPr>
            <w:tcW w:w="9383" w:type="dxa"/>
            <w:gridSpan w:val="2"/>
          </w:tcPr>
          <w:p w14:paraId="6DBA52B8" w14:textId="77777777" w:rsidR="007647C4" w:rsidRPr="002556AB" w:rsidRDefault="00000000">
            <w:pPr>
              <w:pStyle w:val="TableParagraph"/>
              <w:spacing w:before="1" w:line="187" w:lineRule="exact"/>
              <w:ind w:left="107"/>
              <w:rPr>
                <w:rFonts w:ascii="Aptos" w:hAnsi="Aptos"/>
              </w:rPr>
            </w:pPr>
            <w:r w:rsidRPr="002556AB">
              <w:rPr>
                <w:rFonts w:ascii="Aptos" w:hAnsi="Aptos"/>
                <w:spacing w:val="-5"/>
              </w:rPr>
              <w:t>2B</w:t>
            </w:r>
          </w:p>
        </w:tc>
      </w:tr>
      <w:tr w:rsidR="007647C4" w:rsidRPr="002556AB" w14:paraId="0E8C1D90" w14:textId="77777777" w:rsidTr="00D55D70">
        <w:trPr>
          <w:trHeight w:val="205"/>
        </w:trPr>
        <w:tc>
          <w:tcPr>
            <w:tcW w:w="70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61C5EEDD" w14:textId="77777777" w:rsidR="007647C4" w:rsidRPr="002556AB" w:rsidRDefault="007647C4">
            <w:pPr>
              <w:rPr>
                <w:rFonts w:ascii="Aptos" w:hAnsi="Apto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16985BB" w14:textId="77777777" w:rsidR="007647C4" w:rsidRPr="002556AB" w:rsidRDefault="007647C4">
            <w:pPr>
              <w:rPr>
                <w:rFonts w:ascii="Aptos" w:hAnsi="Aptos"/>
              </w:rPr>
            </w:pPr>
          </w:p>
        </w:tc>
        <w:tc>
          <w:tcPr>
            <w:tcW w:w="2161" w:type="dxa"/>
            <w:gridSpan w:val="3"/>
          </w:tcPr>
          <w:p w14:paraId="483C0A8F" w14:textId="77777777" w:rsidR="007647C4" w:rsidRPr="002556AB" w:rsidRDefault="00000000">
            <w:pPr>
              <w:pStyle w:val="TableParagraph"/>
              <w:spacing w:line="186" w:lineRule="exact"/>
              <w:ind w:left="108"/>
              <w:rPr>
                <w:rFonts w:ascii="Aptos" w:hAnsi="Aptos"/>
              </w:rPr>
            </w:pPr>
            <w:r w:rsidRPr="002556AB">
              <w:rPr>
                <w:rFonts w:ascii="Aptos" w:hAnsi="Aptos"/>
                <w:spacing w:val="-2"/>
              </w:rPr>
              <w:t>Localizare</w:t>
            </w:r>
          </w:p>
        </w:tc>
        <w:tc>
          <w:tcPr>
            <w:tcW w:w="9383" w:type="dxa"/>
            <w:gridSpan w:val="2"/>
          </w:tcPr>
          <w:p w14:paraId="426DEF8F" w14:textId="77777777" w:rsidR="007647C4" w:rsidRPr="002556AB" w:rsidRDefault="00000000">
            <w:pPr>
              <w:pStyle w:val="TableParagraph"/>
              <w:spacing w:line="186" w:lineRule="exact"/>
              <w:ind w:left="107"/>
              <w:rPr>
                <w:rFonts w:ascii="Aptos" w:hAnsi="Aptos"/>
              </w:rPr>
            </w:pPr>
            <w:proofErr w:type="spellStart"/>
            <w:r w:rsidRPr="002556AB">
              <w:rPr>
                <w:rFonts w:ascii="Aptos" w:hAnsi="Aptos"/>
              </w:rPr>
              <w:t>Statia</w:t>
            </w:r>
            <w:proofErr w:type="spellEnd"/>
            <w:r w:rsidRPr="002556AB">
              <w:rPr>
                <w:rFonts w:ascii="Aptos" w:hAnsi="Aptos"/>
                <w:spacing w:val="-2"/>
              </w:rPr>
              <w:t xml:space="preserve"> </w:t>
            </w:r>
            <w:r w:rsidRPr="002556AB">
              <w:rPr>
                <w:rFonts w:ascii="Aptos" w:hAnsi="Aptos"/>
              </w:rPr>
              <w:t>CFR</w:t>
            </w:r>
            <w:r w:rsidRPr="002556AB">
              <w:rPr>
                <w:rFonts w:ascii="Aptos" w:hAnsi="Aptos"/>
                <w:spacing w:val="-2"/>
              </w:rPr>
              <w:t xml:space="preserve"> Curtici</w:t>
            </w:r>
          </w:p>
        </w:tc>
      </w:tr>
      <w:tr w:rsidR="007647C4" w:rsidRPr="002556AB" w14:paraId="2ED0C58D" w14:textId="77777777" w:rsidTr="00D55D70">
        <w:trPr>
          <w:trHeight w:val="208"/>
        </w:trPr>
        <w:tc>
          <w:tcPr>
            <w:tcW w:w="70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3056E445" w14:textId="77777777" w:rsidR="007647C4" w:rsidRPr="002556AB" w:rsidRDefault="007647C4">
            <w:pPr>
              <w:rPr>
                <w:rFonts w:ascii="Aptos" w:hAnsi="Apto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080056F" w14:textId="77777777" w:rsidR="007647C4" w:rsidRPr="002556AB" w:rsidRDefault="007647C4">
            <w:pPr>
              <w:rPr>
                <w:rFonts w:ascii="Aptos" w:hAnsi="Aptos"/>
              </w:rPr>
            </w:pPr>
          </w:p>
        </w:tc>
        <w:tc>
          <w:tcPr>
            <w:tcW w:w="2161" w:type="dxa"/>
            <w:gridSpan w:val="3"/>
          </w:tcPr>
          <w:p w14:paraId="1A5D290D" w14:textId="77777777" w:rsidR="007647C4" w:rsidRPr="002556AB" w:rsidRDefault="00000000">
            <w:pPr>
              <w:pStyle w:val="TableParagraph"/>
              <w:spacing w:line="188" w:lineRule="exact"/>
              <w:ind w:left="108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Perioada</w:t>
            </w:r>
            <w:r w:rsidRPr="002556AB">
              <w:rPr>
                <w:rFonts w:ascii="Aptos" w:hAnsi="Aptos"/>
                <w:spacing w:val="-3"/>
              </w:rPr>
              <w:t xml:space="preserve"> </w:t>
            </w:r>
            <w:r w:rsidRPr="002556AB">
              <w:rPr>
                <w:rFonts w:ascii="Aptos" w:hAnsi="Aptos"/>
              </w:rPr>
              <w:t>de</w:t>
            </w:r>
            <w:r w:rsidRPr="002556AB">
              <w:rPr>
                <w:rFonts w:ascii="Aptos" w:hAnsi="Aptos"/>
                <w:spacing w:val="-3"/>
              </w:rPr>
              <w:t xml:space="preserve"> </w:t>
            </w:r>
            <w:r w:rsidRPr="002556AB">
              <w:rPr>
                <w:rFonts w:ascii="Aptos" w:hAnsi="Aptos"/>
                <w:spacing w:val="-2"/>
              </w:rPr>
              <w:t>funcționare</w:t>
            </w:r>
          </w:p>
        </w:tc>
        <w:tc>
          <w:tcPr>
            <w:tcW w:w="9383" w:type="dxa"/>
            <w:gridSpan w:val="2"/>
          </w:tcPr>
          <w:p w14:paraId="02FC9445" w14:textId="77777777" w:rsidR="007647C4" w:rsidRPr="002556AB" w:rsidRDefault="00000000">
            <w:pPr>
              <w:pStyle w:val="TableParagraph"/>
              <w:spacing w:line="188" w:lineRule="exact"/>
              <w:ind w:left="107"/>
              <w:rPr>
                <w:rFonts w:ascii="Aptos" w:hAnsi="Aptos"/>
              </w:rPr>
            </w:pPr>
            <w:r w:rsidRPr="002556AB">
              <w:rPr>
                <w:rFonts w:ascii="Aptos" w:hAnsi="Aptos"/>
                <w:spacing w:val="-2"/>
              </w:rPr>
              <w:t>Permanent</w:t>
            </w:r>
          </w:p>
        </w:tc>
      </w:tr>
      <w:tr w:rsidR="007647C4" w:rsidRPr="002556AB" w14:paraId="4C973150" w14:textId="77777777" w:rsidTr="00D55D70">
        <w:trPr>
          <w:trHeight w:val="870"/>
        </w:trPr>
        <w:tc>
          <w:tcPr>
            <w:tcW w:w="70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A378BB1" w14:textId="77777777" w:rsidR="007647C4" w:rsidRPr="002556AB" w:rsidRDefault="007647C4">
            <w:pPr>
              <w:rPr>
                <w:rFonts w:ascii="Aptos" w:hAnsi="Apto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FF6CB22" w14:textId="77777777" w:rsidR="007647C4" w:rsidRPr="002556AB" w:rsidRDefault="007647C4">
            <w:pPr>
              <w:rPr>
                <w:rFonts w:ascii="Aptos" w:hAnsi="Aptos"/>
              </w:rPr>
            </w:pPr>
          </w:p>
        </w:tc>
        <w:tc>
          <w:tcPr>
            <w:tcW w:w="2161" w:type="dxa"/>
            <w:gridSpan w:val="3"/>
          </w:tcPr>
          <w:p w14:paraId="19DBBC48" w14:textId="77777777" w:rsidR="007647C4" w:rsidRPr="002556AB" w:rsidRDefault="00000000">
            <w:pPr>
              <w:pStyle w:val="TableParagraph"/>
              <w:spacing w:line="206" w:lineRule="exact"/>
              <w:ind w:left="108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Caracteristici</w:t>
            </w:r>
            <w:r w:rsidRPr="002556AB">
              <w:rPr>
                <w:rFonts w:ascii="Aptos" w:hAnsi="Aptos"/>
                <w:spacing w:val="-9"/>
              </w:rPr>
              <w:t xml:space="preserve"> </w:t>
            </w:r>
            <w:r w:rsidRPr="002556AB">
              <w:rPr>
                <w:rFonts w:ascii="Aptos" w:hAnsi="Aptos"/>
                <w:spacing w:val="-2"/>
              </w:rPr>
              <w:t>tehnice</w:t>
            </w:r>
          </w:p>
        </w:tc>
        <w:tc>
          <w:tcPr>
            <w:tcW w:w="9383" w:type="dxa"/>
            <w:gridSpan w:val="2"/>
          </w:tcPr>
          <w:p w14:paraId="1DD2E356" w14:textId="77777777" w:rsidR="007647C4" w:rsidRPr="002556AB" w:rsidRDefault="00000000">
            <w:pPr>
              <w:pStyle w:val="TableParagraph"/>
              <w:ind w:left="107" w:right="3476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Acces</w:t>
            </w:r>
            <w:r w:rsidRPr="002556AB">
              <w:rPr>
                <w:rFonts w:ascii="Aptos" w:hAnsi="Aptos"/>
                <w:spacing w:val="-7"/>
              </w:rPr>
              <w:t xml:space="preserve"> </w:t>
            </w:r>
            <w:r w:rsidRPr="002556AB">
              <w:rPr>
                <w:rFonts w:ascii="Aptos" w:hAnsi="Aptos"/>
              </w:rPr>
              <w:t>din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linia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4B</w:t>
            </w:r>
            <w:r w:rsidRPr="002556AB">
              <w:rPr>
                <w:rFonts w:ascii="Aptos" w:hAnsi="Aptos"/>
                <w:spacing w:val="33"/>
              </w:rPr>
              <w:t xml:space="preserve"> </w:t>
            </w:r>
            <w:r w:rsidRPr="002556AB">
              <w:rPr>
                <w:rFonts w:ascii="Aptos" w:hAnsi="Aptos"/>
              </w:rPr>
              <w:t>capătul</w:t>
            </w:r>
            <w:r w:rsidRPr="002556AB">
              <w:rPr>
                <w:rFonts w:ascii="Aptos" w:hAnsi="Aptos"/>
                <w:spacing w:val="-10"/>
              </w:rPr>
              <w:t xml:space="preserve"> </w:t>
            </w:r>
            <w:r w:rsidRPr="002556AB">
              <w:rPr>
                <w:rFonts w:ascii="Aptos" w:hAnsi="Aptos"/>
              </w:rPr>
              <w:t>X</w:t>
            </w:r>
            <w:r w:rsidRPr="002556AB">
              <w:rPr>
                <w:rFonts w:ascii="Aptos" w:hAnsi="Aptos"/>
                <w:spacing w:val="-10"/>
              </w:rPr>
              <w:t xml:space="preserve"> </w:t>
            </w:r>
            <w:r w:rsidRPr="002556AB">
              <w:rPr>
                <w:rFonts w:ascii="Aptos" w:hAnsi="Aptos"/>
              </w:rPr>
              <w:t>prin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proofErr w:type="spellStart"/>
            <w:r w:rsidRPr="002556AB">
              <w:rPr>
                <w:rFonts w:ascii="Aptos" w:hAnsi="Aptos"/>
              </w:rPr>
              <w:t>sch</w:t>
            </w:r>
            <w:proofErr w:type="spellEnd"/>
            <w:r w:rsidRPr="002556AB">
              <w:rPr>
                <w:rFonts w:ascii="Aptos" w:hAnsi="Aptos"/>
                <w:spacing w:val="-10"/>
              </w:rPr>
              <w:t xml:space="preserve"> </w:t>
            </w:r>
            <w:r w:rsidRPr="002556AB">
              <w:rPr>
                <w:rFonts w:ascii="Aptos" w:hAnsi="Aptos"/>
              </w:rPr>
              <w:t>nr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7B</w:t>
            </w:r>
            <w:r w:rsidRPr="002556AB">
              <w:rPr>
                <w:rFonts w:ascii="Aptos" w:hAnsi="Aptos"/>
                <w:spacing w:val="33"/>
              </w:rPr>
              <w:t xml:space="preserve"> </w:t>
            </w:r>
            <w:r w:rsidRPr="002556AB">
              <w:rPr>
                <w:rFonts w:ascii="Aptos" w:hAnsi="Aptos"/>
              </w:rPr>
              <w:t>amplasat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la</w:t>
            </w:r>
            <w:r w:rsidRPr="002556AB">
              <w:rPr>
                <w:rFonts w:ascii="Aptos" w:hAnsi="Aptos"/>
                <w:spacing w:val="-8"/>
              </w:rPr>
              <w:t xml:space="preserve"> </w:t>
            </w:r>
            <w:r w:rsidRPr="002556AB">
              <w:rPr>
                <w:rFonts w:ascii="Aptos" w:hAnsi="Aptos"/>
              </w:rPr>
              <w:t>km</w:t>
            </w:r>
            <w:r w:rsidRPr="002556AB">
              <w:rPr>
                <w:rFonts w:ascii="Aptos" w:hAnsi="Aptos"/>
                <w:spacing w:val="-9"/>
              </w:rPr>
              <w:t xml:space="preserve"> </w:t>
            </w:r>
            <w:r w:rsidRPr="002556AB">
              <w:rPr>
                <w:rFonts w:ascii="Aptos" w:hAnsi="Aptos"/>
              </w:rPr>
              <w:t>647+960 Lungime totală 713 m</w:t>
            </w:r>
          </w:p>
          <w:p w14:paraId="3E68112A" w14:textId="77777777" w:rsidR="007647C4" w:rsidRPr="002556AB" w:rsidRDefault="00000000">
            <w:pPr>
              <w:pStyle w:val="TableParagraph"/>
              <w:spacing w:line="205" w:lineRule="exact"/>
              <w:ind w:left="107"/>
              <w:rPr>
                <w:rFonts w:ascii="Aptos" w:hAnsi="Aptos"/>
              </w:rPr>
            </w:pPr>
            <w:r w:rsidRPr="002556AB">
              <w:rPr>
                <w:rFonts w:ascii="Aptos" w:hAnsi="Aptos"/>
              </w:rPr>
              <w:t>Material</w:t>
            </w:r>
            <w:r w:rsidRPr="002556AB">
              <w:rPr>
                <w:rFonts w:ascii="Aptos" w:hAnsi="Aptos"/>
                <w:spacing w:val="-2"/>
              </w:rPr>
              <w:t xml:space="preserve"> </w:t>
            </w:r>
            <w:r w:rsidRPr="002556AB">
              <w:rPr>
                <w:rFonts w:ascii="Aptos" w:hAnsi="Aptos"/>
              </w:rPr>
              <w:t>de</w:t>
            </w:r>
            <w:r w:rsidRPr="002556AB">
              <w:rPr>
                <w:rFonts w:ascii="Aptos" w:hAnsi="Aptos"/>
                <w:spacing w:val="-3"/>
              </w:rPr>
              <w:t xml:space="preserve"> </w:t>
            </w:r>
            <w:r w:rsidRPr="002556AB">
              <w:rPr>
                <w:rFonts w:ascii="Aptos" w:hAnsi="Aptos"/>
              </w:rPr>
              <w:t>cale</w:t>
            </w:r>
            <w:r w:rsidRPr="002556AB">
              <w:rPr>
                <w:rFonts w:ascii="Aptos" w:hAnsi="Aptos"/>
                <w:spacing w:val="-1"/>
              </w:rPr>
              <w:t xml:space="preserve"> </w:t>
            </w:r>
            <w:r w:rsidRPr="002556AB">
              <w:rPr>
                <w:rFonts w:ascii="Aptos" w:hAnsi="Aptos"/>
              </w:rPr>
              <w:t>tip</w:t>
            </w:r>
            <w:r w:rsidRPr="002556AB">
              <w:rPr>
                <w:rFonts w:ascii="Aptos" w:hAnsi="Aptos"/>
                <w:spacing w:val="-4"/>
              </w:rPr>
              <w:t xml:space="preserve"> </w:t>
            </w:r>
            <w:r w:rsidRPr="002556AB">
              <w:rPr>
                <w:rFonts w:ascii="Aptos" w:hAnsi="Aptos"/>
              </w:rPr>
              <w:t>49</w:t>
            </w:r>
            <w:r w:rsidRPr="002556AB">
              <w:rPr>
                <w:rFonts w:ascii="Aptos" w:hAnsi="Aptos"/>
                <w:spacing w:val="-3"/>
              </w:rPr>
              <w:t xml:space="preserve"> </w:t>
            </w:r>
            <w:r w:rsidRPr="002556AB">
              <w:rPr>
                <w:rFonts w:ascii="Aptos" w:hAnsi="Aptos"/>
              </w:rPr>
              <w:t>pe</w:t>
            </w:r>
            <w:r w:rsidRPr="002556AB">
              <w:rPr>
                <w:rFonts w:ascii="Aptos" w:hAnsi="Aptos"/>
                <w:spacing w:val="-1"/>
              </w:rPr>
              <w:t xml:space="preserve"> </w:t>
            </w:r>
            <w:r w:rsidRPr="002556AB">
              <w:rPr>
                <w:rFonts w:ascii="Aptos" w:hAnsi="Aptos"/>
              </w:rPr>
              <w:t>traverse</w:t>
            </w:r>
            <w:r w:rsidRPr="002556AB">
              <w:rPr>
                <w:rFonts w:ascii="Aptos" w:hAnsi="Aptos"/>
                <w:spacing w:val="-3"/>
              </w:rPr>
              <w:t xml:space="preserve"> </w:t>
            </w:r>
            <w:r w:rsidRPr="002556AB">
              <w:rPr>
                <w:rFonts w:ascii="Aptos" w:hAnsi="Aptos"/>
              </w:rPr>
              <w:t>de</w:t>
            </w:r>
            <w:r w:rsidRPr="002556AB">
              <w:rPr>
                <w:rFonts w:ascii="Aptos" w:hAnsi="Aptos"/>
                <w:spacing w:val="-2"/>
              </w:rPr>
              <w:t xml:space="preserve"> </w:t>
            </w:r>
            <w:r w:rsidRPr="002556AB">
              <w:rPr>
                <w:rFonts w:ascii="Aptos" w:hAnsi="Aptos"/>
              </w:rPr>
              <w:t>beton</w:t>
            </w:r>
            <w:r w:rsidRPr="002556AB">
              <w:rPr>
                <w:rFonts w:ascii="Aptos" w:hAnsi="Aptos"/>
                <w:spacing w:val="-3"/>
              </w:rPr>
              <w:t xml:space="preserve"> </w:t>
            </w:r>
            <w:r w:rsidRPr="002556AB">
              <w:rPr>
                <w:rFonts w:ascii="Aptos" w:hAnsi="Aptos"/>
              </w:rPr>
              <w:t>,</w:t>
            </w:r>
            <w:r w:rsidRPr="002556AB">
              <w:rPr>
                <w:rFonts w:ascii="Aptos" w:hAnsi="Aptos"/>
                <w:spacing w:val="-1"/>
              </w:rPr>
              <w:t xml:space="preserve"> </w:t>
            </w:r>
            <w:r w:rsidRPr="002556AB">
              <w:rPr>
                <w:rFonts w:ascii="Aptos" w:hAnsi="Aptos"/>
              </w:rPr>
              <w:t>prindere</w:t>
            </w:r>
            <w:r w:rsidRPr="002556AB">
              <w:rPr>
                <w:rFonts w:ascii="Aptos" w:hAnsi="Aptos"/>
                <w:spacing w:val="-1"/>
              </w:rPr>
              <w:t xml:space="preserve"> </w:t>
            </w:r>
            <w:r w:rsidRPr="002556AB">
              <w:rPr>
                <w:rFonts w:ascii="Aptos" w:hAnsi="Aptos"/>
                <w:spacing w:val="-2"/>
              </w:rPr>
              <w:t>elastică</w:t>
            </w:r>
          </w:p>
          <w:p w14:paraId="3A2C8577" w14:textId="77777777" w:rsidR="007647C4" w:rsidRPr="002556AB" w:rsidRDefault="00000000">
            <w:pPr>
              <w:pStyle w:val="TableParagraph"/>
              <w:spacing w:line="207" w:lineRule="exact"/>
              <w:ind w:left="107"/>
              <w:rPr>
                <w:rFonts w:ascii="Aptos" w:hAnsi="Aptos"/>
                <w:spacing w:val="-4"/>
              </w:rPr>
            </w:pPr>
            <w:r w:rsidRPr="002556AB">
              <w:rPr>
                <w:rFonts w:ascii="Aptos" w:hAnsi="Aptos"/>
              </w:rPr>
              <w:t>Declivitatea</w:t>
            </w:r>
            <w:r w:rsidRPr="002556AB">
              <w:rPr>
                <w:rFonts w:ascii="Aptos" w:hAnsi="Aptos"/>
                <w:spacing w:val="-4"/>
              </w:rPr>
              <w:t xml:space="preserve"> </w:t>
            </w:r>
            <w:r w:rsidRPr="002556AB">
              <w:rPr>
                <w:rFonts w:ascii="Aptos" w:hAnsi="Aptos"/>
              </w:rPr>
              <w:t>este</w:t>
            </w:r>
            <w:r w:rsidRPr="002556AB">
              <w:rPr>
                <w:rFonts w:ascii="Aptos" w:hAnsi="Aptos"/>
                <w:spacing w:val="-2"/>
              </w:rPr>
              <w:t xml:space="preserve"> </w:t>
            </w:r>
            <w:r w:rsidRPr="002556AB">
              <w:rPr>
                <w:rFonts w:ascii="Aptos" w:hAnsi="Aptos"/>
              </w:rPr>
              <w:t>de</w:t>
            </w:r>
            <w:r w:rsidRPr="002556AB">
              <w:rPr>
                <w:rFonts w:ascii="Aptos" w:hAnsi="Aptos"/>
                <w:spacing w:val="-3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2,6‰</w:t>
            </w:r>
          </w:p>
          <w:p w14:paraId="39675791" w14:textId="5908EE03" w:rsidR="00FF1D13" w:rsidRPr="002556AB" w:rsidRDefault="00FF1D13">
            <w:pPr>
              <w:pStyle w:val="TableParagraph"/>
              <w:spacing w:line="207" w:lineRule="exact"/>
              <w:ind w:left="107"/>
              <w:rPr>
                <w:rFonts w:ascii="Aptos" w:hAnsi="Aptos"/>
              </w:rPr>
            </w:pPr>
            <w:r w:rsidRPr="002556AB">
              <w:rPr>
                <w:rFonts w:ascii="Aptos" w:hAnsi="Aptos"/>
                <w:spacing w:val="-4"/>
              </w:rPr>
              <w:t>Raza</w:t>
            </w:r>
            <w:r w:rsidRPr="002556AB">
              <w:rPr>
                <w:rFonts w:ascii="Aptos" w:hAnsi="Aptos"/>
                <w:spacing w:val="-3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minimă a</w:t>
            </w:r>
            <w:r w:rsidRPr="002556AB">
              <w:rPr>
                <w:rFonts w:ascii="Aptos" w:hAnsi="Aptos"/>
                <w:spacing w:val="-3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curbelor</w:t>
            </w:r>
            <w:r w:rsidRPr="002556AB">
              <w:rPr>
                <w:rFonts w:ascii="Aptos" w:hAnsi="Aptos"/>
                <w:spacing w:val="-2"/>
              </w:rPr>
              <w:t xml:space="preserve"> </w:t>
            </w:r>
            <w:r w:rsidRPr="002556AB">
              <w:rPr>
                <w:rFonts w:ascii="Aptos" w:hAnsi="Aptos"/>
                <w:spacing w:val="-4"/>
              </w:rPr>
              <w:t>351m</w:t>
            </w:r>
          </w:p>
        </w:tc>
      </w:tr>
      <w:tr w:rsidR="007647C4" w:rsidRPr="002556AB" w14:paraId="3A699F51" w14:textId="77777777" w:rsidTr="00D55D70">
        <w:trPr>
          <w:trHeight w:val="319"/>
        </w:trPr>
        <w:tc>
          <w:tcPr>
            <w:tcW w:w="707" w:type="dxa"/>
            <w:tcBorders>
              <w:top w:val="nil"/>
              <w:bottom w:val="single" w:sz="18" w:space="0" w:color="000000"/>
            </w:tcBorders>
          </w:tcPr>
          <w:p w14:paraId="72D09196" w14:textId="77777777" w:rsidR="007647C4" w:rsidRPr="002556AB" w:rsidRDefault="007647C4">
            <w:pPr>
              <w:rPr>
                <w:rFonts w:ascii="Aptos" w:hAnsi="Aptos"/>
              </w:rPr>
            </w:pPr>
          </w:p>
        </w:tc>
        <w:tc>
          <w:tcPr>
            <w:tcW w:w="2520" w:type="dxa"/>
            <w:tcBorders>
              <w:top w:val="nil"/>
              <w:bottom w:val="single" w:sz="18" w:space="0" w:color="000000"/>
            </w:tcBorders>
          </w:tcPr>
          <w:p w14:paraId="466E138A" w14:textId="77777777" w:rsidR="007647C4" w:rsidRPr="002556AB" w:rsidRDefault="007647C4">
            <w:pPr>
              <w:rPr>
                <w:rFonts w:ascii="Aptos" w:hAnsi="Aptos"/>
              </w:rPr>
            </w:pPr>
          </w:p>
        </w:tc>
        <w:tc>
          <w:tcPr>
            <w:tcW w:w="2161" w:type="dxa"/>
            <w:gridSpan w:val="3"/>
            <w:tcBorders>
              <w:bottom w:val="single" w:sz="18" w:space="0" w:color="000000"/>
            </w:tcBorders>
          </w:tcPr>
          <w:p w14:paraId="07F06C47" w14:textId="77777777" w:rsidR="007647C4" w:rsidRPr="002556AB" w:rsidRDefault="00000000">
            <w:pPr>
              <w:pStyle w:val="TableParagraph"/>
              <w:spacing w:line="188" w:lineRule="exact"/>
              <w:ind w:left="108"/>
              <w:rPr>
                <w:rFonts w:ascii="Aptos" w:hAnsi="Aptos"/>
              </w:rPr>
            </w:pPr>
            <w:r w:rsidRPr="002556AB">
              <w:rPr>
                <w:rFonts w:ascii="Aptos" w:hAnsi="Aptos"/>
                <w:w w:val="90"/>
              </w:rPr>
              <w:t>Schimbări</w:t>
            </w:r>
            <w:r w:rsidRPr="002556AB">
              <w:rPr>
                <w:rFonts w:ascii="Aptos" w:hAnsi="Aptos"/>
                <w:spacing w:val="3"/>
              </w:rPr>
              <w:t xml:space="preserve"> </w:t>
            </w:r>
            <w:r w:rsidRPr="002556AB">
              <w:rPr>
                <w:rFonts w:ascii="Aptos" w:hAnsi="Aptos"/>
                <w:spacing w:val="-2"/>
              </w:rPr>
              <w:t>planificate</w:t>
            </w:r>
          </w:p>
        </w:tc>
        <w:tc>
          <w:tcPr>
            <w:tcW w:w="9383" w:type="dxa"/>
            <w:gridSpan w:val="2"/>
            <w:tcBorders>
              <w:bottom w:val="single" w:sz="18" w:space="0" w:color="000000"/>
            </w:tcBorders>
          </w:tcPr>
          <w:p w14:paraId="2D769CC9" w14:textId="77777777" w:rsidR="007647C4" w:rsidRPr="002556AB" w:rsidRDefault="00000000">
            <w:pPr>
              <w:pStyle w:val="TableParagraph"/>
              <w:spacing w:line="188" w:lineRule="exact"/>
              <w:ind w:left="108"/>
              <w:rPr>
                <w:rFonts w:ascii="Aptos" w:hAnsi="Aptos"/>
              </w:rPr>
            </w:pPr>
            <w:r w:rsidRPr="002556AB">
              <w:rPr>
                <w:rFonts w:ascii="Aptos" w:hAnsi="Aptos"/>
                <w:spacing w:val="-10"/>
              </w:rPr>
              <w:t>-</w:t>
            </w:r>
          </w:p>
        </w:tc>
      </w:tr>
    </w:tbl>
    <w:p w14:paraId="164C595E" w14:textId="77777777" w:rsidR="00FF1D13" w:rsidRPr="00FF1D13" w:rsidRDefault="00FF1D13">
      <w:pPr>
        <w:rPr>
          <w:rFonts w:ascii="Aptos" w:hAnsi="Aptos"/>
        </w:rPr>
      </w:pP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520"/>
        <w:gridCol w:w="11544"/>
      </w:tblGrid>
      <w:tr w:rsidR="007647C4" w:rsidRPr="00D55D70" w14:paraId="1D46CDB4" w14:textId="77777777" w:rsidTr="00FF1D13">
        <w:trPr>
          <w:trHeight w:val="342"/>
        </w:trPr>
        <w:tc>
          <w:tcPr>
            <w:tcW w:w="15096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0111A72B" w14:textId="77777777" w:rsidR="007647C4" w:rsidRPr="00D55D70" w:rsidRDefault="00000000">
            <w:pPr>
              <w:pStyle w:val="TableParagraph"/>
              <w:spacing w:before="68"/>
              <w:ind w:left="3660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</w:rPr>
              <w:t xml:space="preserve">4. </w:t>
            </w:r>
            <w:r w:rsidRPr="00D55D70">
              <w:rPr>
                <w:rFonts w:ascii="Aptos" w:hAnsi="Aptos"/>
                <w:b/>
                <w:spacing w:val="-2"/>
              </w:rPr>
              <w:t>Tarife</w:t>
            </w:r>
          </w:p>
        </w:tc>
      </w:tr>
      <w:tr w:rsidR="007647C4" w:rsidRPr="00D55D70" w14:paraId="379D4474" w14:textId="77777777" w:rsidTr="00FF1D13">
        <w:trPr>
          <w:trHeight w:val="206"/>
        </w:trPr>
        <w:tc>
          <w:tcPr>
            <w:tcW w:w="1032" w:type="dxa"/>
          </w:tcPr>
          <w:p w14:paraId="404E24E5" w14:textId="77777777" w:rsidR="007647C4" w:rsidRPr="00D55D70" w:rsidRDefault="00000000">
            <w:pPr>
              <w:pStyle w:val="TableParagraph"/>
              <w:spacing w:line="186" w:lineRule="exact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4.1</w:t>
            </w:r>
          </w:p>
        </w:tc>
        <w:tc>
          <w:tcPr>
            <w:tcW w:w="2520" w:type="dxa"/>
          </w:tcPr>
          <w:p w14:paraId="10EA3482" w14:textId="77777777" w:rsidR="007647C4" w:rsidRPr="00D55D70" w:rsidRDefault="00000000">
            <w:pPr>
              <w:pStyle w:val="TableParagraph"/>
              <w:spacing w:line="186" w:lineRule="exact"/>
              <w:ind w:left="107"/>
              <w:rPr>
                <w:rFonts w:ascii="Aptos" w:hAnsi="Aptos"/>
              </w:rPr>
            </w:pPr>
            <w:proofErr w:type="spellStart"/>
            <w:r w:rsidRPr="00D55D70">
              <w:rPr>
                <w:rFonts w:ascii="Aptos" w:hAnsi="Aptos"/>
                <w:w w:val="90"/>
              </w:rPr>
              <w:t>Informaţii</w:t>
            </w:r>
            <w:proofErr w:type="spellEnd"/>
            <w:r w:rsidRPr="00D55D70">
              <w:rPr>
                <w:rFonts w:ascii="Aptos" w:hAnsi="Aptos"/>
              </w:rPr>
              <w:t xml:space="preserve"> </w:t>
            </w:r>
            <w:r w:rsidRPr="00D55D70">
              <w:rPr>
                <w:rFonts w:ascii="Aptos" w:hAnsi="Aptos"/>
                <w:w w:val="90"/>
              </w:rPr>
              <w:t>despre</w:t>
            </w:r>
            <w:r w:rsidRPr="00D55D70">
              <w:rPr>
                <w:rFonts w:ascii="Aptos" w:hAnsi="Aptos"/>
                <w:spacing w:val="-1"/>
              </w:rPr>
              <w:t xml:space="preserve"> </w:t>
            </w:r>
            <w:r w:rsidRPr="00D55D70">
              <w:rPr>
                <w:rFonts w:ascii="Aptos" w:hAnsi="Aptos"/>
                <w:spacing w:val="-2"/>
                <w:w w:val="90"/>
              </w:rPr>
              <w:t>tarife</w:t>
            </w:r>
          </w:p>
        </w:tc>
        <w:tc>
          <w:tcPr>
            <w:tcW w:w="11544" w:type="dxa"/>
          </w:tcPr>
          <w:p w14:paraId="03ED09CA" w14:textId="77777777" w:rsidR="007647C4" w:rsidRPr="00D55D70" w:rsidRDefault="00000000">
            <w:pPr>
              <w:pStyle w:val="TableParagraph"/>
              <w:spacing w:line="186" w:lineRule="exact"/>
              <w:ind w:left="108"/>
              <w:rPr>
                <w:rFonts w:ascii="Aptos" w:hAnsi="Aptos"/>
              </w:rPr>
            </w:pPr>
            <w:r w:rsidRPr="00D55D70">
              <w:rPr>
                <w:rFonts w:ascii="Aptos" w:hAnsi="Aptos"/>
              </w:rPr>
              <w:t>Nu</w:t>
            </w:r>
            <w:r w:rsidRPr="00D55D70">
              <w:rPr>
                <w:rFonts w:ascii="Aptos" w:hAnsi="Aptos"/>
                <w:spacing w:val="-3"/>
              </w:rPr>
              <w:t xml:space="preserve"> </w:t>
            </w:r>
            <w:r w:rsidRPr="00D55D70">
              <w:rPr>
                <w:rFonts w:ascii="Aptos" w:hAnsi="Aptos"/>
              </w:rPr>
              <w:t>este</w:t>
            </w:r>
            <w:r w:rsidRPr="00D55D70">
              <w:rPr>
                <w:rFonts w:ascii="Aptos" w:hAnsi="Aptos"/>
                <w:spacing w:val="-1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cazul</w:t>
            </w:r>
          </w:p>
        </w:tc>
      </w:tr>
      <w:tr w:rsidR="007647C4" w:rsidRPr="00D55D70" w14:paraId="1E0AC972" w14:textId="77777777" w:rsidTr="00FF1D13">
        <w:trPr>
          <w:trHeight w:val="495"/>
        </w:trPr>
        <w:tc>
          <w:tcPr>
            <w:tcW w:w="1032" w:type="dxa"/>
            <w:tcBorders>
              <w:bottom w:val="single" w:sz="18" w:space="0" w:color="000000"/>
            </w:tcBorders>
          </w:tcPr>
          <w:p w14:paraId="2757E737" w14:textId="77777777" w:rsidR="007647C4" w:rsidRPr="00D55D70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4.2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14:paraId="724DF0FC" w14:textId="77777777" w:rsidR="007647C4" w:rsidRPr="00D55D70" w:rsidRDefault="00000000">
            <w:pPr>
              <w:pStyle w:val="TableParagraph"/>
              <w:spacing w:line="206" w:lineRule="exact"/>
              <w:ind w:left="107"/>
              <w:rPr>
                <w:rFonts w:ascii="Aptos" w:hAnsi="Aptos"/>
              </w:rPr>
            </w:pPr>
            <w:proofErr w:type="spellStart"/>
            <w:r w:rsidRPr="00D55D70">
              <w:rPr>
                <w:rFonts w:ascii="Aptos" w:hAnsi="Aptos"/>
                <w:spacing w:val="-6"/>
              </w:rPr>
              <w:t>Informaţii</w:t>
            </w:r>
            <w:proofErr w:type="spellEnd"/>
            <w:r w:rsidRPr="00D55D70">
              <w:rPr>
                <w:rFonts w:ascii="Aptos" w:hAnsi="Aptos"/>
                <w:spacing w:val="-1"/>
              </w:rPr>
              <w:t xml:space="preserve"> </w:t>
            </w:r>
            <w:r w:rsidRPr="00D55D70">
              <w:rPr>
                <w:rFonts w:ascii="Aptos" w:hAnsi="Aptos"/>
                <w:spacing w:val="-6"/>
              </w:rPr>
              <w:t>despre</w:t>
            </w:r>
            <w:r w:rsidRPr="00D55D70">
              <w:rPr>
                <w:rFonts w:ascii="Aptos" w:hAnsi="Aptos"/>
                <w:spacing w:val="-3"/>
              </w:rPr>
              <w:t xml:space="preserve"> </w:t>
            </w:r>
            <w:r w:rsidRPr="00D55D70">
              <w:rPr>
                <w:rFonts w:ascii="Aptos" w:hAnsi="Aptos"/>
                <w:spacing w:val="-6"/>
              </w:rPr>
              <w:t>reduceri</w:t>
            </w:r>
            <w:r w:rsidRPr="00D55D70">
              <w:rPr>
                <w:rFonts w:ascii="Aptos" w:hAnsi="Aptos"/>
              </w:rPr>
              <w:t xml:space="preserve"> </w:t>
            </w:r>
            <w:r w:rsidRPr="00D55D70">
              <w:rPr>
                <w:rFonts w:ascii="Aptos" w:hAnsi="Aptos"/>
                <w:spacing w:val="-6"/>
              </w:rPr>
              <w:t>de</w:t>
            </w:r>
          </w:p>
          <w:p w14:paraId="3322E2BE" w14:textId="77777777" w:rsidR="007647C4" w:rsidRPr="00D55D70" w:rsidRDefault="00000000">
            <w:pPr>
              <w:pStyle w:val="TableParagraph"/>
              <w:spacing w:before="2"/>
              <w:ind w:left="107"/>
              <w:rPr>
                <w:rFonts w:ascii="Aptos" w:hAnsi="Aptos"/>
              </w:rPr>
            </w:pPr>
            <w:r w:rsidRPr="00D55D70">
              <w:rPr>
                <w:rFonts w:ascii="Aptos" w:hAnsi="Aptos"/>
                <w:spacing w:val="-2"/>
              </w:rPr>
              <w:t>tarife</w:t>
            </w:r>
          </w:p>
        </w:tc>
        <w:tc>
          <w:tcPr>
            <w:tcW w:w="11544" w:type="dxa"/>
            <w:tcBorders>
              <w:bottom w:val="single" w:sz="18" w:space="0" w:color="000000"/>
            </w:tcBorders>
          </w:tcPr>
          <w:p w14:paraId="5C615BC7" w14:textId="77777777" w:rsidR="007647C4" w:rsidRPr="00D55D70" w:rsidRDefault="00000000">
            <w:pPr>
              <w:pStyle w:val="TableParagraph"/>
              <w:spacing w:line="206" w:lineRule="exact"/>
              <w:ind w:left="108"/>
              <w:rPr>
                <w:rFonts w:ascii="Aptos" w:hAnsi="Aptos"/>
              </w:rPr>
            </w:pPr>
            <w:r w:rsidRPr="00D55D70">
              <w:rPr>
                <w:rFonts w:ascii="Aptos" w:hAnsi="Aptos"/>
                <w:w w:val="90"/>
              </w:rPr>
              <w:t>Mai</w:t>
            </w:r>
            <w:r w:rsidRPr="00D55D70">
              <w:rPr>
                <w:rFonts w:ascii="Aptos" w:hAnsi="Aptos"/>
                <w:spacing w:val="2"/>
              </w:rPr>
              <w:t xml:space="preserve"> </w:t>
            </w:r>
            <w:r w:rsidRPr="00D55D70">
              <w:rPr>
                <w:rFonts w:ascii="Aptos" w:hAnsi="Aptos"/>
                <w:w w:val="90"/>
              </w:rPr>
              <w:t>multe</w:t>
            </w:r>
            <w:r w:rsidRPr="00D55D70">
              <w:rPr>
                <w:rFonts w:ascii="Aptos" w:hAnsi="Aptos"/>
                <w:spacing w:val="3"/>
              </w:rPr>
              <w:t xml:space="preserve"> </w:t>
            </w:r>
            <w:proofErr w:type="spellStart"/>
            <w:r w:rsidRPr="00D55D70">
              <w:rPr>
                <w:rFonts w:ascii="Aptos" w:hAnsi="Aptos"/>
                <w:w w:val="90"/>
              </w:rPr>
              <w:t>informatii</w:t>
            </w:r>
            <w:proofErr w:type="spellEnd"/>
            <w:r w:rsidRPr="00D55D70">
              <w:rPr>
                <w:rFonts w:ascii="Aptos" w:hAnsi="Aptos"/>
                <w:spacing w:val="3"/>
              </w:rPr>
              <w:t xml:space="preserve"> </w:t>
            </w:r>
            <w:proofErr w:type="spellStart"/>
            <w:r w:rsidRPr="00D55D70">
              <w:rPr>
                <w:rFonts w:ascii="Aptos" w:hAnsi="Aptos"/>
                <w:w w:val="90"/>
              </w:rPr>
              <w:t>regăsțti</w:t>
            </w:r>
            <w:proofErr w:type="spellEnd"/>
            <w:r w:rsidRPr="00D55D70">
              <w:rPr>
                <w:rFonts w:ascii="Aptos" w:hAnsi="Aptos"/>
                <w:spacing w:val="4"/>
              </w:rPr>
              <w:t xml:space="preserve"> </w:t>
            </w:r>
            <w:r w:rsidRPr="00D55D70">
              <w:rPr>
                <w:rFonts w:ascii="Aptos" w:hAnsi="Aptos"/>
                <w:w w:val="90"/>
              </w:rPr>
              <w:t>pe</w:t>
            </w:r>
            <w:r w:rsidRPr="00D55D70">
              <w:rPr>
                <w:rFonts w:ascii="Aptos" w:hAnsi="Aptos"/>
                <w:spacing w:val="1"/>
              </w:rPr>
              <w:t xml:space="preserve"> </w:t>
            </w:r>
            <w:r w:rsidRPr="00D55D70">
              <w:rPr>
                <w:rFonts w:ascii="Aptos" w:hAnsi="Aptos"/>
                <w:spacing w:val="-2"/>
                <w:w w:val="90"/>
              </w:rPr>
              <w:t>site:</w:t>
            </w:r>
          </w:p>
        </w:tc>
      </w:tr>
      <w:tr w:rsidR="007647C4" w:rsidRPr="00D55D70" w14:paraId="675095AF" w14:textId="77777777" w:rsidTr="00FF1D13">
        <w:trPr>
          <w:trHeight w:val="342"/>
        </w:trPr>
        <w:tc>
          <w:tcPr>
            <w:tcW w:w="15096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1EDEE053" w14:textId="77777777" w:rsidR="007647C4" w:rsidRPr="00D55D70" w:rsidRDefault="00000000">
            <w:pPr>
              <w:pStyle w:val="TableParagraph"/>
              <w:spacing w:before="68"/>
              <w:ind w:left="3660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</w:rPr>
              <w:t xml:space="preserve">5. </w:t>
            </w:r>
            <w:proofErr w:type="spellStart"/>
            <w:r w:rsidRPr="00D55D70">
              <w:rPr>
                <w:rFonts w:ascii="Aptos" w:hAnsi="Aptos"/>
                <w:b/>
              </w:rPr>
              <w:t>Condiţii</w:t>
            </w:r>
            <w:proofErr w:type="spellEnd"/>
            <w:r w:rsidRPr="00D55D70">
              <w:rPr>
                <w:rFonts w:ascii="Aptos" w:hAnsi="Aptos"/>
                <w:b/>
                <w:spacing w:val="-2"/>
              </w:rPr>
              <w:t xml:space="preserve"> </w:t>
            </w:r>
            <w:r w:rsidRPr="00D55D70">
              <w:rPr>
                <w:rFonts w:ascii="Aptos" w:hAnsi="Aptos"/>
                <w:b/>
              </w:rPr>
              <w:t xml:space="preserve">de </w:t>
            </w:r>
            <w:r w:rsidRPr="00D55D70">
              <w:rPr>
                <w:rFonts w:ascii="Aptos" w:hAnsi="Aptos"/>
                <w:b/>
                <w:spacing w:val="-2"/>
              </w:rPr>
              <w:t>acces</w:t>
            </w:r>
          </w:p>
        </w:tc>
      </w:tr>
      <w:tr w:rsidR="007647C4" w:rsidRPr="00D55D70" w14:paraId="78104C10" w14:textId="77777777" w:rsidTr="00FF1D13">
        <w:trPr>
          <w:trHeight w:val="412"/>
        </w:trPr>
        <w:tc>
          <w:tcPr>
            <w:tcW w:w="1032" w:type="dxa"/>
          </w:tcPr>
          <w:p w14:paraId="198B49FF" w14:textId="77777777" w:rsidR="007647C4" w:rsidRPr="00D55D70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5.1</w:t>
            </w:r>
          </w:p>
        </w:tc>
        <w:tc>
          <w:tcPr>
            <w:tcW w:w="2520" w:type="dxa"/>
          </w:tcPr>
          <w:p w14:paraId="0FA272F0" w14:textId="77777777" w:rsidR="007647C4" w:rsidRPr="00D55D70" w:rsidRDefault="00000000">
            <w:pPr>
              <w:pStyle w:val="TableParagraph"/>
              <w:spacing w:line="206" w:lineRule="exact"/>
              <w:ind w:left="107"/>
              <w:rPr>
                <w:rFonts w:ascii="Aptos" w:hAnsi="Aptos"/>
              </w:rPr>
            </w:pPr>
            <w:proofErr w:type="spellStart"/>
            <w:r w:rsidRPr="00D55D70">
              <w:rPr>
                <w:rFonts w:ascii="Aptos" w:hAnsi="Aptos"/>
                <w:w w:val="80"/>
              </w:rPr>
              <w:t>Cerinţe</w:t>
            </w:r>
            <w:proofErr w:type="spellEnd"/>
            <w:r w:rsidRPr="00D55D70">
              <w:rPr>
                <w:rFonts w:ascii="Aptos" w:hAnsi="Aptos"/>
                <w:spacing w:val="5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legale</w:t>
            </w:r>
          </w:p>
        </w:tc>
        <w:tc>
          <w:tcPr>
            <w:tcW w:w="11544" w:type="dxa"/>
          </w:tcPr>
          <w:p w14:paraId="6620169C" w14:textId="77777777" w:rsidR="007647C4" w:rsidRPr="00D55D70" w:rsidRDefault="00000000">
            <w:pPr>
              <w:pStyle w:val="TableParagraph"/>
              <w:spacing w:line="206" w:lineRule="exact"/>
              <w:ind w:left="108"/>
              <w:rPr>
                <w:rFonts w:ascii="Aptos" w:hAnsi="Aptos"/>
              </w:rPr>
            </w:pPr>
            <w:r w:rsidRPr="00D55D70">
              <w:rPr>
                <w:rFonts w:ascii="Aptos" w:hAnsi="Aptos"/>
              </w:rPr>
              <w:t>Efectuarea</w:t>
            </w:r>
            <w:r w:rsidRPr="00D55D70">
              <w:rPr>
                <w:rFonts w:ascii="Aptos" w:hAnsi="Aptos"/>
                <w:spacing w:val="-5"/>
              </w:rPr>
              <w:t xml:space="preserve"> </w:t>
            </w:r>
            <w:r w:rsidRPr="00D55D70">
              <w:rPr>
                <w:rFonts w:ascii="Aptos" w:hAnsi="Aptos"/>
              </w:rPr>
              <w:t>manevrei</w:t>
            </w:r>
            <w:r w:rsidRPr="00D55D70">
              <w:rPr>
                <w:rFonts w:ascii="Aptos" w:hAnsi="Aptos"/>
                <w:spacing w:val="-2"/>
              </w:rPr>
              <w:t xml:space="preserve"> </w:t>
            </w:r>
            <w:r w:rsidRPr="00D55D70">
              <w:rPr>
                <w:rFonts w:ascii="Aptos" w:hAnsi="Aptos"/>
              </w:rPr>
              <w:t>la</w:t>
            </w:r>
            <w:r w:rsidRPr="00D55D70">
              <w:rPr>
                <w:rFonts w:ascii="Aptos" w:hAnsi="Aptos"/>
                <w:spacing w:val="-3"/>
              </w:rPr>
              <w:t xml:space="preserve"> </w:t>
            </w:r>
            <w:r w:rsidRPr="00D55D70">
              <w:rPr>
                <w:rFonts w:ascii="Aptos" w:hAnsi="Aptos"/>
              </w:rPr>
              <w:t>liniile</w:t>
            </w:r>
            <w:r w:rsidRPr="00D55D70">
              <w:rPr>
                <w:rFonts w:ascii="Aptos" w:hAnsi="Aptos"/>
                <w:spacing w:val="-4"/>
              </w:rPr>
              <w:t xml:space="preserve"> </w:t>
            </w:r>
            <w:r w:rsidRPr="00D55D70">
              <w:rPr>
                <w:rFonts w:ascii="Aptos" w:hAnsi="Aptos"/>
              </w:rPr>
              <w:t>1B</w:t>
            </w:r>
            <w:r w:rsidRPr="00D55D70">
              <w:rPr>
                <w:rFonts w:ascii="Aptos" w:hAnsi="Aptos"/>
                <w:spacing w:val="-2"/>
              </w:rPr>
              <w:t xml:space="preserve"> </w:t>
            </w:r>
            <w:r w:rsidRPr="00D55D70">
              <w:rPr>
                <w:rFonts w:ascii="Aptos" w:hAnsi="Aptos"/>
              </w:rPr>
              <w:t>se</w:t>
            </w:r>
            <w:r w:rsidRPr="00D55D70">
              <w:rPr>
                <w:rFonts w:ascii="Aptos" w:hAnsi="Aptos"/>
                <w:spacing w:val="-3"/>
              </w:rPr>
              <w:t xml:space="preserve"> </w:t>
            </w:r>
            <w:r w:rsidRPr="00D55D70">
              <w:rPr>
                <w:rFonts w:ascii="Aptos" w:hAnsi="Aptos"/>
              </w:rPr>
              <w:t>face</w:t>
            </w:r>
            <w:r w:rsidRPr="00D55D70">
              <w:rPr>
                <w:rFonts w:ascii="Aptos" w:hAnsi="Aptos"/>
                <w:spacing w:val="-4"/>
              </w:rPr>
              <w:t xml:space="preserve"> </w:t>
            </w:r>
            <w:r w:rsidRPr="00D55D70">
              <w:rPr>
                <w:rFonts w:ascii="Aptos" w:hAnsi="Aptos"/>
              </w:rPr>
              <w:t>de</w:t>
            </w:r>
            <w:r w:rsidRPr="00D55D70">
              <w:rPr>
                <w:rFonts w:ascii="Aptos" w:hAnsi="Aptos"/>
                <w:spacing w:val="-4"/>
              </w:rPr>
              <w:t xml:space="preserve"> </w:t>
            </w:r>
            <w:proofErr w:type="spellStart"/>
            <w:r w:rsidRPr="00D55D70">
              <w:rPr>
                <w:rFonts w:ascii="Aptos" w:hAnsi="Aptos"/>
              </w:rPr>
              <w:t>catre</w:t>
            </w:r>
            <w:proofErr w:type="spellEnd"/>
            <w:r w:rsidRPr="00D55D70">
              <w:rPr>
                <w:rFonts w:ascii="Aptos" w:hAnsi="Aptos"/>
                <w:spacing w:val="-4"/>
              </w:rPr>
              <w:t xml:space="preserve"> </w:t>
            </w:r>
            <w:r w:rsidRPr="00D55D70">
              <w:rPr>
                <w:rFonts w:ascii="Aptos" w:hAnsi="Aptos"/>
              </w:rPr>
              <w:t>OTF:</w:t>
            </w:r>
            <w:r w:rsidRPr="00D55D70">
              <w:rPr>
                <w:rFonts w:ascii="Aptos" w:hAnsi="Aptos"/>
                <w:spacing w:val="-3"/>
              </w:rPr>
              <w:t xml:space="preserve"> </w:t>
            </w:r>
            <w:r w:rsidRPr="00D55D70">
              <w:rPr>
                <w:rFonts w:ascii="Aptos" w:hAnsi="Aptos"/>
              </w:rPr>
              <w:t>Unicom</w:t>
            </w:r>
            <w:r w:rsidRPr="00D55D70">
              <w:rPr>
                <w:rFonts w:ascii="Aptos" w:hAnsi="Aptos"/>
                <w:spacing w:val="-1"/>
              </w:rPr>
              <w:t xml:space="preserve"> </w:t>
            </w:r>
            <w:r w:rsidRPr="00D55D70">
              <w:rPr>
                <w:rFonts w:ascii="Aptos" w:hAnsi="Aptos"/>
              </w:rPr>
              <w:t>Tranzit</w:t>
            </w:r>
            <w:r w:rsidRPr="00D55D70">
              <w:rPr>
                <w:rFonts w:ascii="Aptos" w:hAnsi="Aptos"/>
                <w:spacing w:val="-2"/>
              </w:rPr>
              <w:t xml:space="preserve"> </w:t>
            </w:r>
            <w:r w:rsidRPr="00D55D70">
              <w:rPr>
                <w:rFonts w:ascii="Aptos" w:hAnsi="Aptos"/>
                <w:spacing w:val="-10"/>
              </w:rPr>
              <w:t>.</w:t>
            </w:r>
          </w:p>
        </w:tc>
      </w:tr>
      <w:tr w:rsidR="007647C4" w:rsidRPr="00D55D70" w14:paraId="767123D8" w14:textId="77777777" w:rsidTr="00FF1D13">
        <w:trPr>
          <w:trHeight w:val="209"/>
        </w:trPr>
        <w:tc>
          <w:tcPr>
            <w:tcW w:w="1032" w:type="dxa"/>
          </w:tcPr>
          <w:p w14:paraId="24430982" w14:textId="77777777" w:rsidR="007647C4" w:rsidRPr="00D55D70" w:rsidRDefault="00000000">
            <w:pPr>
              <w:pStyle w:val="TableParagraph"/>
              <w:spacing w:before="2" w:line="187" w:lineRule="exact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5.2</w:t>
            </w:r>
          </w:p>
        </w:tc>
        <w:tc>
          <w:tcPr>
            <w:tcW w:w="2520" w:type="dxa"/>
          </w:tcPr>
          <w:p w14:paraId="3AD09845" w14:textId="77777777" w:rsidR="007647C4" w:rsidRPr="00D55D70" w:rsidRDefault="00000000">
            <w:pPr>
              <w:pStyle w:val="TableParagraph"/>
              <w:spacing w:before="2" w:line="187" w:lineRule="exact"/>
              <w:ind w:left="107"/>
              <w:rPr>
                <w:rFonts w:ascii="Aptos" w:hAnsi="Aptos"/>
              </w:rPr>
            </w:pPr>
            <w:proofErr w:type="spellStart"/>
            <w:r w:rsidRPr="00D55D70">
              <w:rPr>
                <w:rFonts w:ascii="Aptos" w:hAnsi="Aptos"/>
                <w:w w:val="80"/>
              </w:rPr>
              <w:t>Condiţii</w:t>
            </w:r>
            <w:proofErr w:type="spellEnd"/>
            <w:r w:rsidRPr="00D55D70">
              <w:rPr>
                <w:rFonts w:ascii="Aptos" w:hAnsi="Aptos"/>
                <w:spacing w:val="10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tehnice</w:t>
            </w:r>
          </w:p>
        </w:tc>
        <w:tc>
          <w:tcPr>
            <w:tcW w:w="11544" w:type="dxa"/>
          </w:tcPr>
          <w:p w14:paraId="6F6E52F3" w14:textId="77777777" w:rsidR="007647C4" w:rsidRPr="00D55D70" w:rsidRDefault="00000000">
            <w:pPr>
              <w:pStyle w:val="TableParagraph"/>
              <w:spacing w:before="2" w:line="187" w:lineRule="exact"/>
              <w:ind w:left="108"/>
              <w:rPr>
                <w:rFonts w:ascii="Aptos" w:hAnsi="Aptos"/>
              </w:rPr>
            </w:pPr>
            <w:r w:rsidRPr="00D55D70">
              <w:rPr>
                <w:rFonts w:ascii="Aptos" w:hAnsi="Aptos"/>
                <w:spacing w:val="-2"/>
              </w:rPr>
              <w:t>Manevra</w:t>
            </w:r>
            <w:r w:rsidRPr="00D55D70">
              <w:rPr>
                <w:rFonts w:ascii="Aptos" w:hAnsi="Aptos"/>
                <w:spacing w:val="-9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se</w:t>
            </w:r>
            <w:r w:rsidRPr="00D55D70">
              <w:rPr>
                <w:rFonts w:ascii="Aptos" w:hAnsi="Aptos"/>
                <w:spacing w:val="-8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execută</w:t>
            </w:r>
            <w:r w:rsidRPr="00D55D70">
              <w:rPr>
                <w:rFonts w:ascii="Aptos" w:hAnsi="Aptos"/>
                <w:spacing w:val="-8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de</w:t>
            </w:r>
            <w:r w:rsidRPr="00D55D70">
              <w:rPr>
                <w:rFonts w:ascii="Aptos" w:hAnsi="Aptos"/>
                <w:spacing w:val="-10"/>
              </w:rPr>
              <w:t xml:space="preserve"> </w:t>
            </w:r>
            <w:proofErr w:type="spellStart"/>
            <w:r w:rsidRPr="00D55D70">
              <w:rPr>
                <w:rFonts w:ascii="Aptos" w:hAnsi="Aptos"/>
                <w:spacing w:val="-2"/>
              </w:rPr>
              <w:t>catre</w:t>
            </w:r>
            <w:proofErr w:type="spellEnd"/>
            <w:r w:rsidRPr="00D55D70">
              <w:rPr>
                <w:rFonts w:ascii="Aptos" w:hAnsi="Aptos"/>
                <w:spacing w:val="-10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OTF</w:t>
            </w:r>
            <w:r w:rsidRPr="00D55D70">
              <w:rPr>
                <w:rFonts w:ascii="Aptos" w:hAnsi="Aptos"/>
                <w:spacing w:val="33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Unicom</w:t>
            </w:r>
            <w:r w:rsidRPr="00D55D70">
              <w:rPr>
                <w:rFonts w:ascii="Aptos" w:hAnsi="Aptos"/>
                <w:spacing w:val="-7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Tranzit</w:t>
            </w:r>
            <w:r w:rsidRPr="00D55D70">
              <w:rPr>
                <w:rFonts w:ascii="Aptos" w:hAnsi="Aptos"/>
                <w:spacing w:val="-8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,</w:t>
            </w:r>
            <w:r w:rsidRPr="00D55D70">
              <w:rPr>
                <w:rFonts w:ascii="Aptos" w:hAnsi="Aptos"/>
                <w:spacing w:val="-10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viteza</w:t>
            </w:r>
            <w:r w:rsidRPr="00D55D70">
              <w:rPr>
                <w:rFonts w:ascii="Aptos" w:hAnsi="Aptos"/>
                <w:spacing w:val="-10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maximă</w:t>
            </w:r>
            <w:r w:rsidRPr="00D55D70">
              <w:rPr>
                <w:rFonts w:ascii="Aptos" w:hAnsi="Aptos"/>
                <w:spacing w:val="-9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la</w:t>
            </w:r>
            <w:r w:rsidRPr="00D55D70">
              <w:rPr>
                <w:rFonts w:ascii="Aptos" w:hAnsi="Aptos"/>
                <w:spacing w:val="-9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manevră</w:t>
            </w:r>
            <w:r w:rsidRPr="00D55D70">
              <w:rPr>
                <w:rFonts w:ascii="Aptos" w:hAnsi="Aptos"/>
                <w:spacing w:val="-9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este</w:t>
            </w:r>
            <w:r w:rsidRPr="00D55D70">
              <w:rPr>
                <w:rFonts w:ascii="Aptos" w:hAnsi="Aptos"/>
                <w:spacing w:val="-8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de</w:t>
            </w:r>
            <w:r w:rsidRPr="00D55D70">
              <w:rPr>
                <w:rFonts w:ascii="Aptos" w:hAnsi="Aptos"/>
                <w:spacing w:val="-8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25</w:t>
            </w:r>
            <w:r w:rsidRPr="00D55D70">
              <w:rPr>
                <w:rFonts w:ascii="Aptos" w:hAnsi="Aptos"/>
                <w:spacing w:val="-9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km/h.</w:t>
            </w:r>
          </w:p>
        </w:tc>
      </w:tr>
      <w:tr w:rsidR="007647C4" w:rsidRPr="00D55D70" w14:paraId="65D87A29" w14:textId="77777777" w:rsidTr="00FF1D13">
        <w:trPr>
          <w:trHeight w:val="205"/>
        </w:trPr>
        <w:tc>
          <w:tcPr>
            <w:tcW w:w="1032" w:type="dxa"/>
          </w:tcPr>
          <w:p w14:paraId="6D790123" w14:textId="77777777" w:rsidR="007647C4" w:rsidRPr="00D55D70" w:rsidRDefault="00000000">
            <w:pPr>
              <w:pStyle w:val="TableParagraph"/>
              <w:spacing w:line="186" w:lineRule="exact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5.3</w:t>
            </w:r>
          </w:p>
        </w:tc>
        <w:tc>
          <w:tcPr>
            <w:tcW w:w="2520" w:type="dxa"/>
          </w:tcPr>
          <w:p w14:paraId="562D9CAA" w14:textId="77777777" w:rsidR="007647C4" w:rsidRPr="00D55D70" w:rsidRDefault="00000000">
            <w:pPr>
              <w:pStyle w:val="TableParagraph"/>
              <w:spacing w:line="186" w:lineRule="exact"/>
              <w:ind w:left="107"/>
              <w:rPr>
                <w:rFonts w:ascii="Aptos" w:hAnsi="Aptos"/>
              </w:rPr>
            </w:pPr>
            <w:proofErr w:type="spellStart"/>
            <w:r w:rsidRPr="00D55D70">
              <w:rPr>
                <w:rFonts w:ascii="Aptos" w:hAnsi="Aptos"/>
              </w:rPr>
              <w:t>Autofurnizare</w:t>
            </w:r>
            <w:proofErr w:type="spellEnd"/>
            <w:r w:rsidRPr="00D55D70">
              <w:rPr>
                <w:rFonts w:ascii="Aptos" w:hAnsi="Aptos"/>
                <w:spacing w:val="-5"/>
              </w:rPr>
              <w:t xml:space="preserve"> </w:t>
            </w:r>
            <w:r w:rsidRPr="00D55D70">
              <w:rPr>
                <w:rFonts w:ascii="Aptos" w:hAnsi="Aptos"/>
              </w:rPr>
              <w:t>a</w:t>
            </w:r>
            <w:r w:rsidRPr="00D55D70">
              <w:rPr>
                <w:rFonts w:ascii="Aptos" w:hAnsi="Aptos"/>
                <w:spacing w:val="-6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serviciilor</w:t>
            </w:r>
          </w:p>
        </w:tc>
        <w:tc>
          <w:tcPr>
            <w:tcW w:w="11544" w:type="dxa"/>
          </w:tcPr>
          <w:p w14:paraId="2EE016D3" w14:textId="77777777" w:rsidR="007647C4" w:rsidRPr="00D55D70" w:rsidRDefault="00000000">
            <w:pPr>
              <w:pStyle w:val="TableParagraph"/>
              <w:spacing w:line="186" w:lineRule="exact"/>
              <w:ind w:left="108"/>
              <w:rPr>
                <w:rFonts w:ascii="Aptos" w:hAnsi="Aptos"/>
              </w:rPr>
            </w:pPr>
            <w:r w:rsidRPr="00D55D70">
              <w:rPr>
                <w:rFonts w:ascii="Aptos" w:hAnsi="Aptos"/>
              </w:rPr>
              <w:t>Nu</w:t>
            </w:r>
            <w:r w:rsidRPr="00D55D70">
              <w:rPr>
                <w:rFonts w:ascii="Aptos" w:hAnsi="Aptos"/>
                <w:spacing w:val="-3"/>
              </w:rPr>
              <w:t xml:space="preserve"> </w:t>
            </w:r>
            <w:r w:rsidRPr="00D55D70">
              <w:rPr>
                <w:rFonts w:ascii="Aptos" w:hAnsi="Aptos"/>
              </w:rPr>
              <w:t xml:space="preserve">este </w:t>
            </w:r>
            <w:r w:rsidRPr="00D55D70">
              <w:rPr>
                <w:rFonts w:ascii="Aptos" w:hAnsi="Aptos"/>
                <w:spacing w:val="-2"/>
              </w:rPr>
              <w:t>cazul</w:t>
            </w:r>
          </w:p>
        </w:tc>
      </w:tr>
      <w:tr w:rsidR="007647C4" w:rsidRPr="00D55D70" w14:paraId="0142F6A6" w14:textId="77777777" w:rsidTr="00FF1D13">
        <w:trPr>
          <w:trHeight w:val="418"/>
        </w:trPr>
        <w:tc>
          <w:tcPr>
            <w:tcW w:w="1032" w:type="dxa"/>
            <w:tcBorders>
              <w:bottom w:val="single" w:sz="18" w:space="0" w:color="000000"/>
            </w:tcBorders>
          </w:tcPr>
          <w:p w14:paraId="3CD36B1C" w14:textId="77777777" w:rsidR="007647C4" w:rsidRPr="00D55D70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5.4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14:paraId="15C0E073" w14:textId="77777777" w:rsidR="007647C4" w:rsidRPr="00D55D70" w:rsidRDefault="00000000">
            <w:pPr>
              <w:pStyle w:val="TableParagraph"/>
              <w:spacing w:line="206" w:lineRule="exact"/>
              <w:ind w:left="107"/>
              <w:rPr>
                <w:rFonts w:ascii="Aptos" w:hAnsi="Aptos"/>
              </w:rPr>
            </w:pPr>
            <w:r w:rsidRPr="00D55D70">
              <w:rPr>
                <w:rFonts w:ascii="Aptos" w:hAnsi="Aptos"/>
              </w:rPr>
              <w:t>Sisteme</w:t>
            </w:r>
            <w:r w:rsidRPr="00D55D70">
              <w:rPr>
                <w:rFonts w:ascii="Aptos" w:hAnsi="Aptos"/>
                <w:spacing w:val="-2"/>
              </w:rPr>
              <w:t xml:space="preserve"> </w:t>
            </w:r>
            <w:r w:rsidRPr="00D55D70">
              <w:rPr>
                <w:rFonts w:ascii="Aptos" w:hAnsi="Aptos"/>
                <w:spacing w:val="-5"/>
              </w:rPr>
              <w:t>IT</w:t>
            </w:r>
          </w:p>
        </w:tc>
        <w:tc>
          <w:tcPr>
            <w:tcW w:w="11544" w:type="dxa"/>
            <w:tcBorders>
              <w:bottom w:val="single" w:sz="18" w:space="0" w:color="000000"/>
            </w:tcBorders>
          </w:tcPr>
          <w:p w14:paraId="236F5600" w14:textId="77777777" w:rsidR="007647C4" w:rsidRPr="00D55D70" w:rsidRDefault="00000000">
            <w:pPr>
              <w:pStyle w:val="TableParagraph"/>
              <w:spacing w:line="206" w:lineRule="exact"/>
              <w:ind w:left="108"/>
              <w:rPr>
                <w:rFonts w:ascii="Aptos" w:hAnsi="Aptos"/>
              </w:rPr>
            </w:pPr>
            <w:r w:rsidRPr="00D55D70">
              <w:rPr>
                <w:rFonts w:ascii="Aptos" w:hAnsi="Aptos"/>
              </w:rPr>
              <w:t>Nu</w:t>
            </w:r>
            <w:r w:rsidRPr="00D55D70">
              <w:rPr>
                <w:rFonts w:ascii="Aptos" w:hAnsi="Aptos"/>
                <w:spacing w:val="-3"/>
              </w:rPr>
              <w:t xml:space="preserve"> </w:t>
            </w:r>
            <w:r w:rsidRPr="00D55D70">
              <w:rPr>
                <w:rFonts w:ascii="Aptos" w:hAnsi="Aptos"/>
              </w:rPr>
              <w:t>este</w:t>
            </w:r>
            <w:r w:rsidRPr="00D55D70">
              <w:rPr>
                <w:rFonts w:ascii="Aptos" w:hAnsi="Aptos"/>
                <w:spacing w:val="-1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cazul</w:t>
            </w:r>
          </w:p>
        </w:tc>
      </w:tr>
      <w:tr w:rsidR="007647C4" w:rsidRPr="00D55D70" w14:paraId="04ABC220" w14:textId="77777777" w:rsidTr="00FF1D13">
        <w:trPr>
          <w:trHeight w:val="339"/>
        </w:trPr>
        <w:tc>
          <w:tcPr>
            <w:tcW w:w="15096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00FCFE13" w14:textId="77777777" w:rsidR="007647C4" w:rsidRPr="00D55D70" w:rsidRDefault="00000000">
            <w:pPr>
              <w:pStyle w:val="TableParagraph"/>
              <w:spacing w:before="68"/>
              <w:ind w:left="3660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</w:rPr>
              <w:t>6.</w:t>
            </w:r>
            <w:r w:rsidRPr="00D55D70">
              <w:rPr>
                <w:rFonts w:ascii="Aptos" w:hAnsi="Aptos"/>
                <w:b/>
                <w:spacing w:val="-4"/>
              </w:rPr>
              <w:t xml:space="preserve"> </w:t>
            </w:r>
            <w:r w:rsidRPr="00D55D70">
              <w:rPr>
                <w:rFonts w:ascii="Aptos" w:hAnsi="Aptos"/>
                <w:b/>
              </w:rPr>
              <w:t>Alocarea</w:t>
            </w:r>
            <w:r w:rsidRPr="00D55D70">
              <w:rPr>
                <w:rFonts w:ascii="Aptos" w:hAnsi="Aptos"/>
                <w:b/>
                <w:spacing w:val="-3"/>
              </w:rPr>
              <w:t xml:space="preserve"> </w:t>
            </w:r>
            <w:proofErr w:type="spellStart"/>
            <w:r w:rsidRPr="00D55D70">
              <w:rPr>
                <w:rFonts w:ascii="Aptos" w:hAnsi="Aptos"/>
                <w:b/>
              </w:rPr>
              <w:t>capacităţilor</w:t>
            </w:r>
            <w:proofErr w:type="spellEnd"/>
            <w:r w:rsidRPr="00D55D70">
              <w:rPr>
                <w:rFonts w:ascii="Aptos" w:hAnsi="Aptos"/>
                <w:b/>
                <w:spacing w:val="-3"/>
              </w:rPr>
              <w:t xml:space="preserve"> </w:t>
            </w:r>
            <w:r w:rsidRPr="00D55D70">
              <w:rPr>
                <w:rFonts w:ascii="Aptos" w:hAnsi="Aptos"/>
                <w:b/>
              </w:rPr>
              <w:t>de</w:t>
            </w:r>
            <w:r w:rsidRPr="00D55D70">
              <w:rPr>
                <w:rFonts w:ascii="Aptos" w:hAnsi="Aptos"/>
                <w:b/>
                <w:spacing w:val="-5"/>
              </w:rPr>
              <w:t xml:space="preserve"> </w:t>
            </w:r>
            <w:r w:rsidRPr="00D55D70">
              <w:rPr>
                <w:rFonts w:ascii="Aptos" w:hAnsi="Aptos"/>
                <w:b/>
                <w:spacing w:val="-2"/>
              </w:rPr>
              <w:t>servicii</w:t>
            </w:r>
          </w:p>
        </w:tc>
      </w:tr>
      <w:tr w:rsidR="007647C4" w:rsidRPr="00D55D70" w14:paraId="122313C4" w14:textId="77777777" w:rsidTr="00FF1D13">
        <w:trPr>
          <w:trHeight w:val="465"/>
        </w:trPr>
        <w:tc>
          <w:tcPr>
            <w:tcW w:w="1032" w:type="dxa"/>
          </w:tcPr>
          <w:p w14:paraId="4C42EC79" w14:textId="77777777" w:rsidR="007647C4" w:rsidRPr="00D55D70" w:rsidRDefault="00000000">
            <w:pPr>
              <w:pStyle w:val="TableParagraph"/>
              <w:spacing w:before="1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6.1</w:t>
            </w:r>
          </w:p>
        </w:tc>
        <w:tc>
          <w:tcPr>
            <w:tcW w:w="2520" w:type="dxa"/>
          </w:tcPr>
          <w:p w14:paraId="3E76BAEA" w14:textId="77777777" w:rsidR="007647C4" w:rsidRPr="00D55D70" w:rsidRDefault="00000000">
            <w:pPr>
              <w:pStyle w:val="TableParagraph"/>
              <w:spacing w:before="1"/>
              <w:ind w:left="107"/>
              <w:rPr>
                <w:rFonts w:ascii="Aptos" w:hAnsi="Aptos"/>
              </w:rPr>
            </w:pPr>
            <w:r w:rsidRPr="00D55D70">
              <w:rPr>
                <w:rFonts w:ascii="Aptos" w:hAnsi="Aptos"/>
              </w:rPr>
              <w:t>Solicitarea</w:t>
            </w:r>
            <w:r w:rsidRPr="00D55D70">
              <w:rPr>
                <w:rFonts w:ascii="Aptos" w:hAnsi="Aptos"/>
                <w:spacing w:val="-7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accesului</w:t>
            </w:r>
          </w:p>
        </w:tc>
        <w:tc>
          <w:tcPr>
            <w:tcW w:w="11544" w:type="dxa"/>
          </w:tcPr>
          <w:p w14:paraId="6BED8563" w14:textId="77777777" w:rsidR="007647C4" w:rsidRPr="00D55D70" w:rsidRDefault="00000000">
            <w:pPr>
              <w:pStyle w:val="TableParagraph"/>
              <w:spacing w:before="1"/>
              <w:ind w:left="108"/>
              <w:rPr>
                <w:rFonts w:ascii="Aptos" w:hAnsi="Aptos"/>
              </w:rPr>
            </w:pPr>
            <w:r w:rsidRPr="00D55D70">
              <w:rPr>
                <w:rFonts w:ascii="Aptos" w:hAnsi="Aptos"/>
              </w:rPr>
              <w:t>Nu</w:t>
            </w:r>
            <w:r w:rsidRPr="00D55D70">
              <w:rPr>
                <w:rFonts w:ascii="Aptos" w:hAnsi="Aptos"/>
                <w:spacing w:val="-3"/>
              </w:rPr>
              <w:t xml:space="preserve"> </w:t>
            </w:r>
            <w:r w:rsidRPr="00D55D70">
              <w:rPr>
                <w:rFonts w:ascii="Aptos" w:hAnsi="Aptos"/>
              </w:rPr>
              <w:t>este</w:t>
            </w:r>
            <w:r w:rsidRPr="00D55D70">
              <w:rPr>
                <w:rFonts w:ascii="Aptos" w:hAnsi="Aptos"/>
                <w:spacing w:val="-1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cazul</w:t>
            </w:r>
          </w:p>
        </w:tc>
      </w:tr>
      <w:tr w:rsidR="007647C4" w:rsidRPr="00D55D70" w14:paraId="61EFB13B" w14:textId="77777777" w:rsidTr="00FF1D13">
        <w:trPr>
          <w:trHeight w:val="326"/>
        </w:trPr>
        <w:tc>
          <w:tcPr>
            <w:tcW w:w="1032" w:type="dxa"/>
          </w:tcPr>
          <w:p w14:paraId="66B9EFC9" w14:textId="77777777" w:rsidR="007647C4" w:rsidRPr="00D55D70" w:rsidRDefault="00000000">
            <w:pPr>
              <w:pStyle w:val="TableParagraph"/>
              <w:spacing w:line="206" w:lineRule="exact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6.2</w:t>
            </w:r>
          </w:p>
        </w:tc>
        <w:tc>
          <w:tcPr>
            <w:tcW w:w="2520" w:type="dxa"/>
          </w:tcPr>
          <w:p w14:paraId="0630EAF5" w14:textId="77777777" w:rsidR="007647C4" w:rsidRPr="00D55D70" w:rsidRDefault="00000000">
            <w:pPr>
              <w:pStyle w:val="TableParagraph"/>
              <w:spacing w:line="206" w:lineRule="exact"/>
              <w:ind w:left="107"/>
              <w:rPr>
                <w:rFonts w:ascii="Aptos" w:hAnsi="Aptos"/>
              </w:rPr>
            </w:pPr>
            <w:r w:rsidRPr="00D55D70">
              <w:rPr>
                <w:rFonts w:ascii="Aptos" w:hAnsi="Aptos"/>
                <w:w w:val="90"/>
              </w:rPr>
              <w:t>Răspunsul</w:t>
            </w:r>
            <w:r w:rsidRPr="00D55D70">
              <w:rPr>
                <w:rFonts w:ascii="Aptos" w:hAnsi="Aptos"/>
                <w:spacing w:val="13"/>
              </w:rPr>
              <w:t xml:space="preserve"> </w:t>
            </w:r>
            <w:r w:rsidRPr="00D55D70">
              <w:rPr>
                <w:rFonts w:ascii="Aptos" w:hAnsi="Aptos"/>
                <w:w w:val="90"/>
              </w:rPr>
              <w:t>la</w:t>
            </w:r>
            <w:r w:rsidRPr="00D55D70">
              <w:rPr>
                <w:rFonts w:ascii="Aptos" w:hAnsi="Aptos"/>
                <w:spacing w:val="11"/>
              </w:rPr>
              <w:t xml:space="preserve"> </w:t>
            </w:r>
            <w:r w:rsidRPr="00D55D70">
              <w:rPr>
                <w:rFonts w:ascii="Aptos" w:hAnsi="Aptos"/>
                <w:spacing w:val="-2"/>
                <w:w w:val="90"/>
              </w:rPr>
              <w:t>solicitare</w:t>
            </w:r>
          </w:p>
        </w:tc>
        <w:tc>
          <w:tcPr>
            <w:tcW w:w="11544" w:type="dxa"/>
          </w:tcPr>
          <w:p w14:paraId="1DB272ED" w14:textId="77777777" w:rsidR="007647C4" w:rsidRPr="00D55D70" w:rsidRDefault="00000000">
            <w:pPr>
              <w:pStyle w:val="TableParagraph"/>
              <w:spacing w:line="206" w:lineRule="exact"/>
              <w:ind w:left="108"/>
              <w:rPr>
                <w:rFonts w:ascii="Aptos" w:hAnsi="Aptos"/>
              </w:rPr>
            </w:pPr>
            <w:r w:rsidRPr="00D55D70">
              <w:rPr>
                <w:rFonts w:ascii="Aptos" w:hAnsi="Aptos"/>
              </w:rPr>
              <w:t>Nu</w:t>
            </w:r>
            <w:r w:rsidRPr="00D55D70">
              <w:rPr>
                <w:rFonts w:ascii="Aptos" w:hAnsi="Aptos"/>
                <w:spacing w:val="-3"/>
              </w:rPr>
              <w:t xml:space="preserve"> </w:t>
            </w:r>
            <w:r w:rsidRPr="00D55D70">
              <w:rPr>
                <w:rFonts w:ascii="Aptos" w:hAnsi="Aptos"/>
              </w:rPr>
              <w:t>este</w:t>
            </w:r>
            <w:r w:rsidRPr="00D55D70">
              <w:rPr>
                <w:rFonts w:ascii="Aptos" w:hAnsi="Aptos"/>
                <w:spacing w:val="-1"/>
              </w:rPr>
              <w:t xml:space="preserve"> </w:t>
            </w:r>
            <w:r w:rsidRPr="00D55D70">
              <w:rPr>
                <w:rFonts w:ascii="Aptos" w:hAnsi="Aptos"/>
                <w:spacing w:val="-2"/>
              </w:rPr>
              <w:t>cazul</w:t>
            </w:r>
          </w:p>
        </w:tc>
      </w:tr>
      <w:tr w:rsidR="007647C4" w:rsidRPr="00D55D70" w14:paraId="2C2930D5" w14:textId="77777777" w:rsidTr="00FF1D13">
        <w:trPr>
          <w:trHeight w:val="489"/>
        </w:trPr>
        <w:tc>
          <w:tcPr>
            <w:tcW w:w="1032" w:type="dxa"/>
          </w:tcPr>
          <w:p w14:paraId="436F1B0C" w14:textId="77777777" w:rsidR="007647C4" w:rsidRPr="00D55D70" w:rsidRDefault="00000000">
            <w:pPr>
              <w:pStyle w:val="TableParagraph"/>
              <w:spacing w:before="1"/>
              <w:ind w:left="10"/>
              <w:jc w:val="center"/>
              <w:rPr>
                <w:rFonts w:ascii="Aptos" w:hAnsi="Aptos"/>
                <w:b/>
              </w:rPr>
            </w:pPr>
            <w:r w:rsidRPr="00D55D70">
              <w:rPr>
                <w:rFonts w:ascii="Aptos" w:hAnsi="Aptos"/>
                <w:b/>
                <w:spacing w:val="-5"/>
              </w:rPr>
              <w:t>6.3</w:t>
            </w:r>
          </w:p>
        </w:tc>
        <w:tc>
          <w:tcPr>
            <w:tcW w:w="2520" w:type="dxa"/>
          </w:tcPr>
          <w:p w14:paraId="186D6371" w14:textId="77777777" w:rsidR="007647C4" w:rsidRPr="00D55D70" w:rsidRDefault="00000000">
            <w:pPr>
              <w:pStyle w:val="TableParagraph"/>
              <w:spacing w:before="1"/>
              <w:ind w:left="107"/>
              <w:rPr>
                <w:rFonts w:ascii="Aptos" w:hAnsi="Aptos"/>
              </w:rPr>
            </w:pPr>
            <w:proofErr w:type="spellStart"/>
            <w:r w:rsidRPr="00D55D70">
              <w:rPr>
                <w:rFonts w:ascii="Aptos" w:hAnsi="Aptos"/>
                <w:w w:val="85"/>
              </w:rPr>
              <w:t>Capacităţi</w:t>
            </w:r>
            <w:proofErr w:type="spellEnd"/>
            <w:r w:rsidRPr="00D55D70">
              <w:rPr>
                <w:rFonts w:ascii="Aptos" w:hAnsi="Aptos"/>
                <w:spacing w:val="-5"/>
                <w:w w:val="85"/>
              </w:rPr>
              <w:t xml:space="preserve"> </w:t>
            </w:r>
            <w:r w:rsidRPr="00D55D70">
              <w:rPr>
                <w:rFonts w:ascii="Aptos" w:hAnsi="Aptos"/>
                <w:w w:val="85"/>
              </w:rPr>
              <w:t>disponibile</w:t>
            </w:r>
            <w:r w:rsidRPr="00D55D70">
              <w:rPr>
                <w:rFonts w:ascii="Aptos" w:hAnsi="Aptos"/>
                <w:spacing w:val="-5"/>
                <w:w w:val="85"/>
              </w:rPr>
              <w:t xml:space="preserve"> </w:t>
            </w:r>
            <w:proofErr w:type="spellStart"/>
            <w:r w:rsidRPr="00D55D70">
              <w:rPr>
                <w:rFonts w:ascii="Aptos" w:hAnsi="Aptos"/>
                <w:w w:val="85"/>
              </w:rPr>
              <w:t>şi</w:t>
            </w:r>
            <w:proofErr w:type="spellEnd"/>
            <w:r w:rsidRPr="00D55D70">
              <w:rPr>
                <w:rFonts w:ascii="Aptos" w:hAnsi="Aptos"/>
                <w:w w:val="85"/>
              </w:rPr>
              <w:t xml:space="preserve"> </w:t>
            </w:r>
            <w:proofErr w:type="spellStart"/>
            <w:r w:rsidRPr="00D55D70">
              <w:rPr>
                <w:rFonts w:ascii="Aptos" w:hAnsi="Aptos"/>
              </w:rPr>
              <w:t>restricţii</w:t>
            </w:r>
            <w:proofErr w:type="spellEnd"/>
            <w:r w:rsidRPr="00D55D70">
              <w:rPr>
                <w:rFonts w:ascii="Aptos" w:hAnsi="Aptos"/>
              </w:rPr>
              <w:t xml:space="preserve"> temporare</w:t>
            </w:r>
          </w:p>
        </w:tc>
        <w:tc>
          <w:tcPr>
            <w:tcW w:w="11544" w:type="dxa"/>
          </w:tcPr>
          <w:p w14:paraId="378CB5DA" w14:textId="77777777" w:rsidR="007647C4" w:rsidRPr="00D55D70" w:rsidRDefault="00000000">
            <w:pPr>
              <w:pStyle w:val="TableParagraph"/>
              <w:spacing w:before="1"/>
              <w:ind w:left="108"/>
              <w:rPr>
                <w:rFonts w:ascii="Aptos" w:hAnsi="Aptos"/>
              </w:rPr>
            </w:pPr>
            <w:r w:rsidRPr="00D55D70">
              <w:rPr>
                <w:rFonts w:ascii="Aptos" w:hAnsi="Aptos"/>
              </w:rPr>
              <w:t>Nu</w:t>
            </w:r>
            <w:r w:rsidRPr="00D55D70">
              <w:rPr>
                <w:rFonts w:ascii="Aptos" w:hAnsi="Aptos"/>
                <w:spacing w:val="-1"/>
              </w:rPr>
              <w:t xml:space="preserve"> </w:t>
            </w:r>
            <w:r w:rsidRPr="00D55D70">
              <w:rPr>
                <w:rFonts w:ascii="Aptos" w:hAnsi="Aptos"/>
                <w:spacing w:val="-4"/>
              </w:rPr>
              <w:t>sunt</w:t>
            </w:r>
          </w:p>
        </w:tc>
      </w:tr>
    </w:tbl>
    <w:p w14:paraId="43431D8A" w14:textId="77777777" w:rsidR="007647C4" w:rsidRPr="00FF1D13" w:rsidRDefault="007647C4">
      <w:pPr>
        <w:pStyle w:val="BodyText"/>
        <w:rPr>
          <w:rFonts w:ascii="Aptos" w:hAnsi="Aptos"/>
          <w:sz w:val="22"/>
        </w:rPr>
      </w:pPr>
    </w:p>
    <w:sectPr w:rsidR="007647C4" w:rsidRPr="00FF1D13">
      <w:footerReference w:type="default" r:id="rId8"/>
      <w:pgSz w:w="16850" w:h="11910" w:orient="landscape"/>
      <w:pgMar w:top="1100" w:right="708" w:bottom="520" w:left="425" w:header="385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60475" w14:textId="77777777" w:rsidR="00AF6ED3" w:rsidRDefault="00AF6ED3">
      <w:r>
        <w:separator/>
      </w:r>
    </w:p>
  </w:endnote>
  <w:endnote w:type="continuationSeparator" w:id="0">
    <w:p w14:paraId="428B84BE" w14:textId="77777777" w:rsidR="00AF6ED3" w:rsidRDefault="00AF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7548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0351E" w14:textId="21E87F28" w:rsidR="002556AB" w:rsidRDefault="002556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FAF70" w14:textId="77777777" w:rsidR="002556AB" w:rsidRDefault="00255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0D347" w14:textId="77777777" w:rsidR="00AF6ED3" w:rsidRDefault="00AF6ED3">
      <w:r>
        <w:separator/>
      </w:r>
    </w:p>
  </w:footnote>
  <w:footnote w:type="continuationSeparator" w:id="0">
    <w:p w14:paraId="606B829F" w14:textId="77777777" w:rsidR="00AF6ED3" w:rsidRDefault="00AF6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7406"/>
    <w:multiLevelType w:val="hybridMultilevel"/>
    <w:tmpl w:val="DB0E5668"/>
    <w:lvl w:ilvl="0" w:tplc="2B70E9EA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38DCB8E0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02886EBC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B35C491E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9B824628">
      <w:numFmt w:val="bullet"/>
      <w:lvlText w:val="•"/>
      <w:lvlJc w:val="left"/>
      <w:pPr>
        <w:ind w:left="5104" w:hanging="291"/>
      </w:pPr>
      <w:rPr>
        <w:rFonts w:hint="default"/>
        <w:lang w:val="ro-RO" w:eastAsia="en-US" w:bidi="ar-SA"/>
      </w:rPr>
    </w:lvl>
    <w:lvl w:ilvl="5" w:tplc="E73EF1BC">
      <w:numFmt w:val="bullet"/>
      <w:lvlText w:val="•"/>
      <w:lvlJc w:val="left"/>
      <w:pPr>
        <w:ind w:left="6175" w:hanging="291"/>
      </w:pPr>
      <w:rPr>
        <w:rFonts w:hint="default"/>
        <w:lang w:val="ro-RO" w:eastAsia="en-US" w:bidi="ar-SA"/>
      </w:rPr>
    </w:lvl>
    <w:lvl w:ilvl="6" w:tplc="6E5E77A4">
      <w:numFmt w:val="bullet"/>
      <w:lvlText w:val="•"/>
      <w:lvlJc w:val="left"/>
      <w:pPr>
        <w:ind w:left="7246" w:hanging="291"/>
      </w:pPr>
      <w:rPr>
        <w:rFonts w:hint="default"/>
        <w:lang w:val="ro-RO" w:eastAsia="en-US" w:bidi="ar-SA"/>
      </w:rPr>
    </w:lvl>
    <w:lvl w:ilvl="7" w:tplc="542C6EAC">
      <w:numFmt w:val="bullet"/>
      <w:lvlText w:val="•"/>
      <w:lvlJc w:val="left"/>
      <w:pPr>
        <w:ind w:left="8317" w:hanging="291"/>
      </w:pPr>
      <w:rPr>
        <w:rFonts w:hint="default"/>
        <w:lang w:val="ro-RO" w:eastAsia="en-US" w:bidi="ar-SA"/>
      </w:rPr>
    </w:lvl>
    <w:lvl w:ilvl="8" w:tplc="20084FDC">
      <w:numFmt w:val="bullet"/>
      <w:lvlText w:val="•"/>
      <w:lvlJc w:val="left"/>
      <w:pPr>
        <w:ind w:left="9388" w:hanging="291"/>
      </w:pPr>
      <w:rPr>
        <w:rFonts w:hint="default"/>
        <w:lang w:val="ro-RO" w:eastAsia="en-US" w:bidi="ar-SA"/>
      </w:rPr>
    </w:lvl>
  </w:abstractNum>
  <w:abstractNum w:abstractNumId="1" w15:restartNumberingAfterBreak="0">
    <w:nsid w:val="0D6E6713"/>
    <w:multiLevelType w:val="hybridMultilevel"/>
    <w:tmpl w:val="43D6F134"/>
    <w:lvl w:ilvl="0" w:tplc="F9303D1A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9F68F014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E02A70A4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9BDCBD78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357E8F56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4F18C0F2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89B44CF2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607C123A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8C88C722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2" w15:restartNumberingAfterBreak="0">
    <w:nsid w:val="23941E3A"/>
    <w:multiLevelType w:val="hybridMultilevel"/>
    <w:tmpl w:val="B03A2FC6"/>
    <w:lvl w:ilvl="0" w:tplc="356A8202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F8661F66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EEEEBDFE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444C6A8E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6AB287BE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E98A0710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378A045A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68C23ACA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CD8616F8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3" w15:restartNumberingAfterBreak="0">
    <w:nsid w:val="30B008BC"/>
    <w:multiLevelType w:val="hybridMultilevel"/>
    <w:tmpl w:val="93CC8C56"/>
    <w:lvl w:ilvl="0" w:tplc="32EE266E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AD50435E">
      <w:numFmt w:val="bullet"/>
      <w:lvlText w:val="•"/>
      <w:lvlJc w:val="left"/>
      <w:pPr>
        <w:ind w:left="1890" w:hanging="291"/>
      </w:pPr>
      <w:rPr>
        <w:rFonts w:hint="default"/>
        <w:lang w:val="ro-RO" w:eastAsia="en-US" w:bidi="ar-SA"/>
      </w:rPr>
    </w:lvl>
    <w:lvl w:ilvl="2" w:tplc="DF2C14BE">
      <w:numFmt w:val="bullet"/>
      <w:lvlText w:val="•"/>
      <w:lvlJc w:val="left"/>
      <w:pPr>
        <w:ind w:left="2961" w:hanging="291"/>
      </w:pPr>
      <w:rPr>
        <w:rFonts w:hint="default"/>
        <w:lang w:val="ro-RO" w:eastAsia="en-US" w:bidi="ar-SA"/>
      </w:rPr>
    </w:lvl>
    <w:lvl w:ilvl="3" w:tplc="32F06EEE">
      <w:numFmt w:val="bullet"/>
      <w:lvlText w:val="•"/>
      <w:lvlJc w:val="left"/>
      <w:pPr>
        <w:ind w:left="4032" w:hanging="291"/>
      </w:pPr>
      <w:rPr>
        <w:rFonts w:hint="default"/>
        <w:lang w:val="ro-RO" w:eastAsia="en-US" w:bidi="ar-SA"/>
      </w:rPr>
    </w:lvl>
    <w:lvl w:ilvl="4" w:tplc="1BB42A44">
      <w:numFmt w:val="bullet"/>
      <w:lvlText w:val="•"/>
      <w:lvlJc w:val="left"/>
      <w:pPr>
        <w:ind w:left="5102" w:hanging="291"/>
      </w:pPr>
      <w:rPr>
        <w:rFonts w:hint="default"/>
        <w:lang w:val="ro-RO" w:eastAsia="en-US" w:bidi="ar-SA"/>
      </w:rPr>
    </w:lvl>
    <w:lvl w:ilvl="5" w:tplc="FADA0AC8">
      <w:numFmt w:val="bullet"/>
      <w:lvlText w:val="•"/>
      <w:lvlJc w:val="left"/>
      <w:pPr>
        <w:ind w:left="6173" w:hanging="291"/>
      </w:pPr>
      <w:rPr>
        <w:rFonts w:hint="default"/>
        <w:lang w:val="ro-RO" w:eastAsia="en-US" w:bidi="ar-SA"/>
      </w:rPr>
    </w:lvl>
    <w:lvl w:ilvl="6" w:tplc="F67E0AF6">
      <w:numFmt w:val="bullet"/>
      <w:lvlText w:val="•"/>
      <w:lvlJc w:val="left"/>
      <w:pPr>
        <w:ind w:left="7244" w:hanging="291"/>
      </w:pPr>
      <w:rPr>
        <w:rFonts w:hint="default"/>
        <w:lang w:val="ro-RO" w:eastAsia="en-US" w:bidi="ar-SA"/>
      </w:rPr>
    </w:lvl>
    <w:lvl w:ilvl="7" w:tplc="EB4A3A9A">
      <w:numFmt w:val="bullet"/>
      <w:lvlText w:val="•"/>
      <w:lvlJc w:val="left"/>
      <w:pPr>
        <w:ind w:left="8314" w:hanging="291"/>
      </w:pPr>
      <w:rPr>
        <w:rFonts w:hint="default"/>
        <w:lang w:val="ro-RO" w:eastAsia="en-US" w:bidi="ar-SA"/>
      </w:rPr>
    </w:lvl>
    <w:lvl w:ilvl="8" w:tplc="8428655C">
      <w:numFmt w:val="bullet"/>
      <w:lvlText w:val="•"/>
      <w:lvlJc w:val="left"/>
      <w:pPr>
        <w:ind w:left="9385" w:hanging="291"/>
      </w:pPr>
      <w:rPr>
        <w:rFonts w:hint="default"/>
        <w:lang w:val="ro-RO" w:eastAsia="en-US" w:bidi="ar-SA"/>
      </w:rPr>
    </w:lvl>
  </w:abstractNum>
  <w:abstractNum w:abstractNumId="4" w15:restartNumberingAfterBreak="0">
    <w:nsid w:val="50B73DE3"/>
    <w:multiLevelType w:val="hybridMultilevel"/>
    <w:tmpl w:val="EBB2C9F2"/>
    <w:lvl w:ilvl="0" w:tplc="052CB3DC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9CE231BC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5710619E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3F1C68B8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D4206B64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40C6424E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3ED00698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531AA2A0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5B6A7AEA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5" w15:restartNumberingAfterBreak="0">
    <w:nsid w:val="590E44A3"/>
    <w:multiLevelType w:val="hybridMultilevel"/>
    <w:tmpl w:val="A2E22B88"/>
    <w:lvl w:ilvl="0" w:tplc="6F184A38">
      <w:start w:val="1"/>
      <w:numFmt w:val="decimal"/>
      <w:lvlText w:val="%1."/>
      <w:lvlJc w:val="left"/>
      <w:pPr>
        <w:ind w:left="827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D81C4DE6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D9F4EBBE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687CF40A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D24C5EFA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F20C4556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6D54AD3A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3878A15E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25A6A596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6" w15:restartNumberingAfterBreak="0">
    <w:nsid w:val="613A3D42"/>
    <w:multiLevelType w:val="hybridMultilevel"/>
    <w:tmpl w:val="A24EFC20"/>
    <w:lvl w:ilvl="0" w:tplc="D9C84A8A">
      <w:numFmt w:val="bullet"/>
      <w:lvlText w:val="-"/>
      <w:lvlJc w:val="left"/>
      <w:pPr>
        <w:ind w:left="89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22CAE9B2">
      <w:numFmt w:val="bullet"/>
      <w:lvlText w:val="•"/>
      <w:lvlJc w:val="left"/>
      <w:pPr>
        <w:ind w:left="1963" w:hanging="291"/>
      </w:pPr>
      <w:rPr>
        <w:rFonts w:hint="default"/>
        <w:lang w:val="ro-RO" w:eastAsia="en-US" w:bidi="ar-SA"/>
      </w:rPr>
    </w:lvl>
    <w:lvl w:ilvl="2" w:tplc="D7AC6766">
      <w:numFmt w:val="bullet"/>
      <w:lvlText w:val="•"/>
      <w:lvlJc w:val="left"/>
      <w:pPr>
        <w:ind w:left="3026" w:hanging="291"/>
      </w:pPr>
      <w:rPr>
        <w:rFonts w:hint="default"/>
        <w:lang w:val="ro-RO" w:eastAsia="en-US" w:bidi="ar-SA"/>
      </w:rPr>
    </w:lvl>
    <w:lvl w:ilvl="3" w:tplc="2A6A7940">
      <w:numFmt w:val="bullet"/>
      <w:lvlText w:val="•"/>
      <w:lvlJc w:val="left"/>
      <w:pPr>
        <w:ind w:left="4089" w:hanging="291"/>
      </w:pPr>
      <w:rPr>
        <w:rFonts w:hint="default"/>
        <w:lang w:val="ro-RO" w:eastAsia="en-US" w:bidi="ar-SA"/>
      </w:rPr>
    </w:lvl>
    <w:lvl w:ilvl="4" w:tplc="17AA2E8A">
      <w:numFmt w:val="bullet"/>
      <w:lvlText w:val="•"/>
      <w:lvlJc w:val="left"/>
      <w:pPr>
        <w:ind w:left="5153" w:hanging="291"/>
      </w:pPr>
      <w:rPr>
        <w:rFonts w:hint="default"/>
        <w:lang w:val="ro-RO" w:eastAsia="en-US" w:bidi="ar-SA"/>
      </w:rPr>
    </w:lvl>
    <w:lvl w:ilvl="5" w:tplc="A8E8784E">
      <w:numFmt w:val="bullet"/>
      <w:lvlText w:val="•"/>
      <w:lvlJc w:val="left"/>
      <w:pPr>
        <w:ind w:left="6216" w:hanging="291"/>
      </w:pPr>
      <w:rPr>
        <w:rFonts w:hint="default"/>
        <w:lang w:val="ro-RO" w:eastAsia="en-US" w:bidi="ar-SA"/>
      </w:rPr>
    </w:lvl>
    <w:lvl w:ilvl="6" w:tplc="A7EEE254">
      <w:numFmt w:val="bullet"/>
      <w:lvlText w:val="•"/>
      <w:lvlJc w:val="left"/>
      <w:pPr>
        <w:ind w:left="7279" w:hanging="291"/>
      </w:pPr>
      <w:rPr>
        <w:rFonts w:hint="default"/>
        <w:lang w:val="ro-RO" w:eastAsia="en-US" w:bidi="ar-SA"/>
      </w:rPr>
    </w:lvl>
    <w:lvl w:ilvl="7" w:tplc="652E2AB0">
      <w:numFmt w:val="bullet"/>
      <w:lvlText w:val="•"/>
      <w:lvlJc w:val="left"/>
      <w:pPr>
        <w:ind w:left="8343" w:hanging="291"/>
      </w:pPr>
      <w:rPr>
        <w:rFonts w:hint="default"/>
        <w:lang w:val="ro-RO" w:eastAsia="en-US" w:bidi="ar-SA"/>
      </w:rPr>
    </w:lvl>
    <w:lvl w:ilvl="8" w:tplc="199CDDAE">
      <w:numFmt w:val="bullet"/>
      <w:lvlText w:val="•"/>
      <w:lvlJc w:val="left"/>
      <w:pPr>
        <w:ind w:left="9406" w:hanging="291"/>
      </w:pPr>
      <w:rPr>
        <w:rFonts w:hint="default"/>
        <w:lang w:val="ro-RO" w:eastAsia="en-US" w:bidi="ar-SA"/>
      </w:rPr>
    </w:lvl>
  </w:abstractNum>
  <w:abstractNum w:abstractNumId="7" w15:restartNumberingAfterBreak="0">
    <w:nsid w:val="65274CA5"/>
    <w:multiLevelType w:val="hybridMultilevel"/>
    <w:tmpl w:val="16365458"/>
    <w:lvl w:ilvl="0" w:tplc="24C4D300">
      <w:start w:val="8"/>
      <w:numFmt w:val="decimal"/>
      <w:lvlText w:val="%1."/>
      <w:lvlJc w:val="left"/>
      <w:pPr>
        <w:ind w:left="1735" w:hanging="72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800000"/>
        <w:spacing w:val="0"/>
        <w:w w:val="100"/>
        <w:sz w:val="24"/>
        <w:szCs w:val="24"/>
        <w:lang w:val="ro-RO" w:eastAsia="en-US" w:bidi="ar-SA"/>
      </w:rPr>
    </w:lvl>
    <w:lvl w:ilvl="1" w:tplc="5B74D7D6">
      <w:start w:val="1"/>
      <w:numFmt w:val="upperLetter"/>
      <w:lvlText w:val="%2."/>
      <w:lvlJc w:val="left"/>
      <w:pPr>
        <w:ind w:left="1361" w:hanging="361"/>
        <w:jc w:val="left"/>
      </w:pPr>
      <w:rPr>
        <w:rFonts w:hint="default"/>
        <w:spacing w:val="-1"/>
        <w:w w:val="100"/>
        <w:lang w:val="ro-RO" w:eastAsia="en-US" w:bidi="ar-SA"/>
      </w:rPr>
    </w:lvl>
    <w:lvl w:ilvl="2" w:tplc="B8F2B0C2">
      <w:numFmt w:val="bullet"/>
      <w:lvlText w:val="•"/>
      <w:lvlJc w:val="left"/>
      <w:pPr>
        <w:ind w:left="3291" w:hanging="361"/>
      </w:pPr>
      <w:rPr>
        <w:rFonts w:hint="default"/>
        <w:lang w:val="ro-RO" w:eastAsia="en-US" w:bidi="ar-SA"/>
      </w:rPr>
    </w:lvl>
    <w:lvl w:ilvl="3" w:tplc="91BA32D8">
      <w:numFmt w:val="bullet"/>
      <w:lvlText w:val="•"/>
      <w:lvlJc w:val="left"/>
      <w:pPr>
        <w:ind w:left="4843" w:hanging="361"/>
      </w:pPr>
      <w:rPr>
        <w:rFonts w:hint="default"/>
        <w:lang w:val="ro-RO" w:eastAsia="en-US" w:bidi="ar-SA"/>
      </w:rPr>
    </w:lvl>
    <w:lvl w:ilvl="4" w:tplc="DBDE4BF4">
      <w:numFmt w:val="bullet"/>
      <w:lvlText w:val="•"/>
      <w:lvlJc w:val="left"/>
      <w:pPr>
        <w:ind w:left="6395" w:hanging="361"/>
      </w:pPr>
      <w:rPr>
        <w:rFonts w:hint="default"/>
        <w:lang w:val="ro-RO" w:eastAsia="en-US" w:bidi="ar-SA"/>
      </w:rPr>
    </w:lvl>
    <w:lvl w:ilvl="5" w:tplc="53B01EE2">
      <w:numFmt w:val="bullet"/>
      <w:lvlText w:val="•"/>
      <w:lvlJc w:val="left"/>
      <w:pPr>
        <w:ind w:left="7947" w:hanging="361"/>
      </w:pPr>
      <w:rPr>
        <w:rFonts w:hint="default"/>
        <w:lang w:val="ro-RO" w:eastAsia="en-US" w:bidi="ar-SA"/>
      </w:rPr>
    </w:lvl>
    <w:lvl w:ilvl="6" w:tplc="0636A9EC">
      <w:numFmt w:val="bullet"/>
      <w:lvlText w:val="•"/>
      <w:lvlJc w:val="left"/>
      <w:pPr>
        <w:ind w:left="9499" w:hanging="361"/>
      </w:pPr>
      <w:rPr>
        <w:rFonts w:hint="default"/>
        <w:lang w:val="ro-RO" w:eastAsia="en-US" w:bidi="ar-SA"/>
      </w:rPr>
    </w:lvl>
    <w:lvl w:ilvl="7" w:tplc="6980CFF4">
      <w:numFmt w:val="bullet"/>
      <w:lvlText w:val="•"/>
      <w:lvlJc w:val="left"/>
      <w:pPr>
        <w:ind w:left="11051" w:hanging="361"/>
      </w:pPr>
      <w:rPr>
        <w:rFonts w:hint="default"/>
        <w:lang w:val="ro-RO" w:eastAsia="en-US" w:bidi="ar-SA"/>
      </w:rPr>
    </w:lvl>
    <w:lvl w:ilvl="8" w:tplc="49A6E662">
      <w:numFmt w:val="bullet"/>
      <w:lvlText w:val="•"/>
      <w:lvlJc w:val="left"/>
      <w:pPr>
        <w:ind w:left="12603" w:hanging="361"/>
      </w:pPr>
      <w:rPr>
        <w:rFonts w:hint="default"/>
        <w:lang w:val="ro-RO" w:eastAsia="en-US" w:bidi="ar-SA"/>
      </w:rPr>
    </w:lvl>
  </w:abstractNum>
  <w:num w:numId="1" w16cid:durableId="1522477630">
    <w:abstractNumId w:val="4"/>
  </w:num>
  <w:num w:numId="2" w16cid:durableId="2119711294">
    <w:abstractNumId w:val="5"/>
  </w:num>
  <w:num w:numId="3" w16cid:durableId="431558826">
    <w:abstractNumId w:val="6"/>
  </w:num>
  <w:num w:numId="4" w16cid:durableId="1057584095">
    <w:abstractNumId w:val="3"/>
  </w:num>
  <w:num w:numId="5" w16cid:durableId="1229269257">
    <w:abstractNumId w:val="2"/>
  </w:num>
  <w:num w:numId="6" w16cid:durableId="1309017825">
    <w:abstractNumId w:val="1"/>
  </w:num>
  <w:num w:numId="7" w16cid:durableId="292370555">
    <w:abstractNumId w:val="0"/>
  </w:num>
  <w:num w:numId="8" w16cid:durableId="222183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C4"/>
    <w:rsid w:val="002556AB"/>
    <w:rsid w:val="007647C4"/>
    <w:rsid w:val="00852AE2"/>
    <w:rsid w:val="00906A95"/>
    <w:rsid w:val="00AB4FB5"/>
    <w:rsid w:val="00AF6ED3"/>
    <w:rsid w:val="00D55D70"/>
    <w:rsid w:val="00E857C3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C5B20"/>
  <w15:docId w15:val="{847A1285-DF51-4C59-888A-C477DBEE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ind w:left="1042"/>
      <w:jc w:val="center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0" w:hanging="72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AB4F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FB5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B4F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FB5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zit@unicom-grou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Rocsana SIMOIU</dc:creator>
  <cp:lastModifiedBy>Rocsana SIMOIU</cp:lastModifiedBy>
  <cp:revision>5</cp:revision>
  <dcterms:created xsi:type="dcterms:W3CDTF">2025-05-30T09:02:00Z</dcterms:created>
  <dcterms:modified xsi:type="dcterms:W3CDTF">2025-05-30T09:13:00Z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2025-05-29T00:00:00Z</vt:filetime>
  </property>
</Properties>
</file>