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CDA5" w14:textId="77777777" w:rsidR="00CF7C55" w:rsidRPr="00742649" w:rsidRDefault="00CF7C55">
      <w:pPr>
        <w:pStyle w:val="BodyText"/>
        <w:rPr>
          <w:rFonts w:ascii="Aptos" w:hAnsi="Aptos"/>
        </w:rPr>
      </w:pPr>
    </w:p>
    <w:p w14:paraId="107B182C" w14:textId="77777777" w:rsidR="00CF7C55" w:rsidRPr="00742649" w:rsidRDefault="00CF7C55">
      <w:pPr>
        <w:pStyle w:val="BodyText"/>
        <w:spacing w:before="26"/>
        <w:rPr>
          <w:rFonts w:ascii="Aptos" w:hAnsi="Aptos"/>
        </w:rPr>
      </w:pPr>
    </w:p>
    <w:p w14:paraId="7DAB430C" w14:textId="44B87607" w:rsidR="00B872C9" w:rsidRDefault="00B872C9" w:rsidP="00B872C9">
      <w:pPr>
        <w:ind w:left="1015"/>
      </w:pPr>
      <w:r>
        <w:t xml:space="preserve">Railway Regional : </w:t>
      </w:r>
      <w:r>
        <w:t>Constanta</w:t>
      </w:r>
    </w:p>
    <w:p w14:paraId="2E382091" w14:textId="77777777" w:rsidR="00B872C9" w:rsidRDefault="00B872C9" w:rsidP="00B872C9">
      <w:pPr>
        <w:ind w:left="1015"/>
      </w:pPr>
    </w:p>
    <w:p w14:paraId="3A46223C" w14:textId="35F13D74" w:rsidR="00B872C9" w:rsidRDefault="00B872C9" w:rsidP="00B872C9">
      <w:pPr>
        <w:ind w:left="1015"/>
        <w:rPr>
          <w:rFonts w:ascii="Calibri" w:hAnsi="Calibri"/>
        </w:rPr>
      </w:pPr>
      <w:r>
        <w:t>Railway</w:t>
      </w:r>
      <w:r>
        <w:rPr>
          <w:spacing w:val="-13"/>
        </w:rPr>
        <w:t xml:space="preserve"> </w:t>
      </w:r>
      <w:proofErr w:type="spellStart"/>
      <w:r>
        <w:t>Station</w:t>
      </w:r>
      <w:proofErr w:type="spellEnd"/>
      <w:r>
        <w:t>:</w:t>
      </w:r>
      <w:r>
        <w:rPr>
          <w:spacing w:val="-12"/>
        </w:rPr>
        <w:t xml:space="preserve"> 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CFR </w:t>
      </w:r>
      <w:proofErr w:type="spellStart"/>
      <w:r>
        <w:rPr>
          <w:rFonts w:ascii="Calibri" w:hAnsi="Calibri"/>
        </w:rPr>
        <w:t>Fetesti</w:t>
      </w:r>
      <w:proofErr w:type="spellEnd"/>
    </w:p>
    <w:p w14:paraId="2F9C1D2F" w14:textId="77777777" w:rsidR="00B872C9" w:rsidRDefault="00B872C9" w:rsidP="00B872C9">
      <w:pPr>
        <w:spacing w:before="120"/>
        <w:ind w:left="1015"/>
        <w:rPr>
          <w:rFonts w:ascii="Calibri"/>
        </w:rPr>
      </w:pPr>
      <w:r>
        <w:t>Service</w:t>
      </w:r>
      <w:r>
        <w:rPr>
          <w:spacing w:val="-5"/>
        </w:rPr>
        <w:t xml:space="preserve"> </w:t>
      </w:r>
      <w:r>
        <w:t xml:space="preserve">Operator </w:t>
      </w:r>
      <w:r>
        <w:rPr>
          <w:rFonts w:ascii="Calibri"/>
        </w:rPr>
        <w:t>:</w:t>
      </w:r>
      <w:r>
        <w:rPr>
          <w:rFonts w:ascii="Calibri"/>
          <w:spacing w:val="42"/>
        </w:rPr>
        <w:t xml:space="preserve"> </w:t>
      </w:r>
      <w:r>
        <w:rPr>
          <w:rFonts w:ascii="Calibri"/>
        </w:rPr>
        <w:t>Unicom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Tranzit S.A.</w:t>
      </w:r>
    </w:p>
    <w:p w14:paraId="77F23B4E" w14:textId="77777777" w:rsidR="00CF7C55" w:rsidRPr="00742649" w:rsidRDefault="00CF7C55">
      <w:pPr>
        <w:pStyle w:val="BodyText"/>
        <w:spacing w:before="149"/>
        <w:rPr>
          <w:rFonts w:ascii="Aptos" w:hAnsi="Aptos"/>
          <w:sz w:val="24"/>
          <w:szCs w:val="24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590"/>
        <w:gridCol w:w="1389"/>
        <w:gridCol w:w="1619"/>
        <w:gridCol w:w="7947"/>
      </w:tblGrid>
      <w:tr w:rsidR="00B872C9" w:rsidRPr="00742649" w14:paraId="33CD742D" w14:textId="77777777" w:rsidTr="0054754D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  <w:shd w:val="clear" w:color="auto" w:fill="99CCFF"/>
            <w:vAlign w:val="center"/>
          </w:tcPr>
          <w:p w14:paraId="22DA222A" w14:textId="282B6382" w:rsidR="00B872C9" w:rsidRPr="00742649" w:rsidRDefault="00B872C9" w:rsidP="00B872C9">
            <w:pPr>
              <w:pStyle w:val="TableParagraph"/>
              <w:spacing w:before="39"/>
              <w:ind w:left="206" w:right="183" w:hanging="10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  <w:shd w:val="clear" w:color="auto" w:fill="99CCFF"/>
            <w:vAlign w:val="center"/>
          </w:tcPr>
          <w:p w14:paraId="255D5E6E" w14:textId="4951080E" w:rsidR="00B872C9" w:rsidRPr="00742649" w:rsidRDefault="00B872C9" w:rsidP="00B872C9">
            <w:pPr>
              <w:pStyle w:val="TableParagraph"/>
              <w:spacing w:before="143"/>
              <w:ind w:left="12"/>
              <w:jc w:val="center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Title</w:t>
            </w:r>
          </w:p>
        </w:tc>
        <w:tc>
          <w:tcPr>
            <w:tcW w:w="11545" w:type="dxa"/>
            <w:gridSpan w:val="4"/>
            <w:tcBorders>
              <w:bottom w:val="single" w:sz="18" w:space="0" w:color="000000"/>
            </w:tcBorders>
            <w:shd w:val="clear" w:color="auto" w:fill="99CCFF"/>
            <w:vAlign w:val="center"/>
          </w:tcPr>
          <w:p w14:paraId="09FC6C25" w14:textId="0239F179" w:rsidR="00B872C9" w:rsidRPr="00742649" w:rsidRDefault="00B872C9" w:rsidP="00B872C9">
            <w:pPr>
              <w:pStyle w:val="TableParagraph"/>
              <w:spacing w:before="143"/>
              <w:ind w:left="10"/>
              <w:jc w:val="center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Information</w:t>
            </w:r>
          </w:p>
        </w:tc>
      </w:tr>
      <w:tr w:rsidR="00CF7C55" w:rsidRPr="00742649" w14:paraId="3D7D543A" w14:textId="77777777" w:rsidTr="00B872C9">
        <w:trPr>
          <w:trHeight w:val="523"/>
        </w:trPr>
        <w:tc>
          <w:tcPr>
            <w:tcW w:w="14712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6BEEA6AE" w14:textId="5A7FD921" w:rsidR="00CF7C55" w:rsidRPr="00742649" w:rsidRDefault="00B872C9">
            <w:pPr>
              <w:pStyle w:val="TableParagraph"/>
              <w:spacing w:before="117"/>
              <w:ind w:left="3276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1. General Information</w:t>
            </w:r>
          </w:p>
        </w:tc>
      </w:tr>
      <w:tr w:rsidR="00B872C9" w:rsidRPr="00742649" w14:paraId="3E57D3F9" w14:textId="77777777" w:rsidTr="00B872C9">
        <w:trPr>
          <w:trHeight w:val="1281"/>
        </w:trPr>
        <w:tc>
          <w:tcPr>
            <w:tcW w:w="648" w:type="dxa"/>
          </w:tcPr>
          <w:p w14:paraId="0C150805" w14:textId="77777777" w:rsidR="00B872C9" w:rsidRPr="00742649" w:rsidRDefault="00B872C9" w:rsidP="00B872C9">
            <w:pPr>
              <w:pStyle w:val="TableParagraph"/>
              <w:spacing w:before="39"/>
              <w:ind w:left="19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1.1</w:t>
            </w:r>
          </w:p>
        </w:tc>
        <w:tc>
          <w:tcPr>
            <w:tcW w:w="2519" w:type="dxa"/>
          </w:tcPr>
          <w:p w14:paraId="1DE15E37" w14:textId="54AE5DE1" w:rsidR="00B872C9" w:rsidRPr="00742649" w:rsidRDefault="00B872C9" w:rsidP="00B872C9">
            <w:pPr>
              <w:pStyle w:val="TableParagraph"/>
              <w:spacing w:before="39"/>
              <w:ind w:left="108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Service Facility Operator</w:t>
            </w:r>
          </w:p>
        </w:tc>
        <w:tc>
          <w:tcPr>
            <w:tcW w:w="11545" w:type="dxa"/>
            <w:gridSpan w:val="4"/>
          </w:tcPr>
          <w:p w14:paraId="0CDABB80" w14:textId="077B5FE6" w:rsidR="00B872C9" w:rsidRPr="00742649" w:rsidRDefault="00B872C9" w:rsidP="00B872C9">
            <w:pPr>
              <w:pStyle w:val="TableParagraph"/>
              <w:spacing w:before="39"/>
              <w:ind w:right="97"/>
              <w:jc w:val="both"/>
              <w:rPr>
                <w:rFonts w:ascii="Aptos" w:hAnsi="Aptos"/>
                <w:sz w:val="18"/>
              </w:rPr>
            </w:pPr>
            <w:r w:rsidRPr="00B872C9">
              <w:rPr>
                <w:rFonts w:ascii="Aptos" w:hAnsi="Aptos"/>
                <w:sz w:val="18"/>
              </w:rPr>
              <w:t xml:space="preserve">Unicom Tranzit SA, </w:t>
            </w:r>
            <w:proofErr w:type="spellStart"/>
            <w:r w:rsidRPr="00B872C9">
              <w:rPr>
                <w:rFonts w:ascii="Aptos" w:hAnsi="Aptos"/>
                <w:sz w:val="18"/>
              </w:rPr>
              <w:t>headquartered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in Voluntari </w:t>
            </w:r>
            <w:proofErr w:type="spellStart"/>
            <w:r w:rsidRPr="00B872C9">
              <w:rPr>
                <w:rFonts w:ascii="Aptos" w:hAnsi="Aptos"/>
                <w:sz w:val="18"/>
              </w:rPr>
              <w:t>city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, Pipera </w:t>
            </w:r>
            <w:proofErr w:type="spellStart"/>
            <w:r w:rsidRPr="00B872C9">
              <w:rPr>
                <w:rFonts w:ascii="Aptos" w:hAnsi="Aptos"/>
                <w:sz w:val="18"/>
              </w:rPr>
              <w:t>blvd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., </w:t>
            </w:r>
            <w:proofErr w:type="spellStart"/>
            <w:r w:rsidRPr="00B872C9">
              <w:rPr>
                <w:rFonts w:ascii="Aptos" w:hAnsi="Aptos"/>
                <w:sz w:val="18"/>
              </w:rPr>
              <w:t>no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. 1-IA, building A, </w:t>
            </w:r>
            <w:proofErr w:type="spellStart"/>
            <w:r w:rsidRPr="00B872C9">
              <w:rPr>
                <w:rFonts w:ascii="Aptos" w:hAnsi="Aptos"/>
                <w:sz w:val="18"/>
              </w:rPr>
              <w:t>floors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3, 4 </w:t>
            </w:r>
            <w:proofErr w:type="spellStart"/>
            <w:r w:rsidRPr="00B872C9">
              <w:rPr>
                <w:rFonts w:ascii="Aptos" w:hAnsi="Aptos"/>
                <w:sz w:val="18"/>
              </w:rPr>
              <w:t>and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5, Ilfov </w:t>
            </w:r>
            <w:proofErr w:type="spellStart"/>
            <w:r w:rsidRPr="00B872C9">
              <w:rPr>
                <w:rFonts w:ascii="Aptos" w:hAnsi="Aptos"/>
                <w:sz w:val="18"/>
              </w:rPr>
              <w:t>county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B872C9">
              <w:rPr>
                <w:rFonts w:ascii="Aptos" w:hAnsi="Aptos"/>
                <w:sz w:val="18"/>
              </w:rPr>
              <w:t>postal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code 077191, tel./fax.021.232.99.48, e-mail: </w:t>
            </w:r>
            <w:hyperlink r:id="rId7" w:history="1">
              <w:r w:rsidRPr="00EE0F84">
                <w:rPr>
                  <w:rStyle w:val="Hyperlink"/>
                  <w:rFonts w:ascii="Aptos" w:hAnsi="Aptos"/>
                  <w:sz w:val="18"/>
                </w:rPr>
                <w:t>tranzit@unicom-group.ro</w:t>
              </w:r>
            </w:hyperlink>
            <w:r>
              <w:rPr>
                <w:rFonts w:ascii="Aptos" w:hAnsi="Aptos"/>
                <w:sz w:val="18"/>
              </w:rPr>
              <w:t xml:space="preserve"> </w:t>
            </w:r>
            <w:r w:rsidRPr="00B872C9">
              <w:rPr>
                <w:rFonts w:ascii="Aptos" w:hAnsi="Aptos"/>
                <w:sz w:val="18"/>
              </w:rPr>
              <w:t xml:space="preserve">, website: </w:t>
            </w:r>
            <w:hyperlink r:id="rId8" w:history="1">
              <w:r w:rsidRPr="00EE0F84">
                <w:rPr>
                  <w:rStyle w:val="Hyperlink"/>
                  <w:rFonts w:ascii="Aptos" w:hAnsi="Aptos"/>
                  <w:sz w:val="18"/>
                </w:rPr>
                <w:t>https://unicom-tranzit.ro/</w:t>
              </w:r>
            </w:hyperlink>
            <w:r>
              <w:rPr>
                <w:rFonts w:ascii="Aptos" w:hAnsi="Aptos"/>
                <w:sz w:val="18"/>
              </w:rPr>
              <w:t xml:space="preserve"> </w:t>
            </w:r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manages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the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industrial </w:t>
            </w:r>
            <w:proofErr w:type="spellStart"/>
            <w:r w:rsidRPr="00B872C9">
              <w:rPr>
                <w:rFonts w:ascii="Aptos" w:hAnsi="Aptos"/>
                <w:sz w:val="18"/>
              </w:rPr>
              <w:t>railway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line SC UNICOM TRANZIT SA – Fetești </w:t>
            </w:r>
            <w:proofErr w:type="spellStart"/>
            <w:r w:rsidRPr="00B872C9">
              <w:rPr>
                <w:rFonts w:ascii="Aptos" w:hAnsi="Aptos"/>
                <w:sz w:val="18"/>
              </w:rPr>
              <w:t>depot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work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station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based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on </w:t>
            </w:r>
            <w:proofErr w:type="spellStart"/>
            <w:r w:rsidRPr="00B872C9">
              <w:rPr>
                <w:rFonts w:ascii="Aptos" w:hAnsi="Aptos"/>
                <w:sz w:val="18"/>
              </w:rPr>
              <w:t>the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Operating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Authorization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no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. 593-R1 </w:t>
            </w:r>
            <w:proofErr w:type="spellStart"/>
            <w:r w:rsidRPr="00B872C9">
              <w:rPr>
                <w:rFonts w:ascii="Aptos" w:hAnsi="Aptos"/>
                <w:sz w:val="18"/>
              </w:rPr>
              <w:t>and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operates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the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service </w:t>
            </w:r>
            <w:proofErr w:type="spellStart"/>
            <w:r w:rsidRPr="00B872C9">
              <w:rPr>
                <w:rFonts w:ascii="Aptos" w:hAnsi="Aptos"/>
                <w:sz w:val="18"/>
              </w:rPr>
              <w:t>infrastructure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- </w:t>
            </w:r>
            <w:proofErr w:type="spellStart"/>
            <w:r w:rsidRPr="00B872C9">
              <w:rPr>
                <w:rFonts w:ascii="Aptos" w:hAnsi="Aptos"/>
                <w:sz w:val="18"/>
              </w:rPr>
              <w:t>the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locomotive </w:t>
            </w:r>
            <w:proofErr w:type="spellStart"/>
            <w:r w:rsidRPr="00B872C9">
              <w:rPr>
                <w:rFonts w:ascii="Aptos" w:hAnsi="Aptos"/>
                <w:sz w:val="18"/>
              </w:rPr>
              <w:t>and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freight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wagon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maintenance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workshop - </w:t>
            </w:r>
            <w:proofErr w:type="spellStart"/>
            <w:r w:rsidRPr="00B872C9">
              <w:rPr>
                <w:rFonts w:ascii="Aptos" w:hAnsi="Aptos"/>
                <w:sz w:val="18"/>
              </w:rPr>
              <w:t>belonging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to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UNICOM Tranzit SA – Fetești </w:t>
            </w:r>
            <w:proofErr w:type="spellStart"/>
            <w:r w:rsidRPr="00B872C9">
              <w:rPr>
                <w:rFonts w:ascii="Aptos" w:hAnsi="Aptos"/>
                <w:sz w:val="18"/>
              </w:rPr>
              <w:t>depot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work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station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B872C9">
              <w:rPr>
                <w:rFonts w:ascii="Aptos" w:hAnsi="Aptos"/>
                <w:sz w:val="18"/>
              </w:rPr>
              <w:t>the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company </w:t>
            </w:r>
            <w:proofErr w:type="spellStart"/>
            <w:r w:rsidRPr="00B872C9">
              <w:rPr>
                <w:rFonts w:ascii="Aptos" w:hAnsi="Aptos"/>
                <w:sz w:val="18"/>
              </w:rPr>
              <w:t>being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certified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and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holding </w:t>
            </w:r>
            <w:proofErr w:type="spellStart"/>
            <w:r w:rsidRPr="00B872C9">
              <w:rPr>
                <w:rFonts w:ascii="Aptos" w:hAnsi="Aptos"/>
                <w:sz w:val="18"/>
              </w:rPr>
              <w:t>certificates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of </w:t>
            </w:r>
            <w:proofErr w:type="spellStart"/>
            <w:r w:rsidRPr="00B872C9">
              <w:rPr>
                <w:rFonts w:ascii="Aptos" w:hAnsi="Aptos"/>
                <w:sz w:val="18"/>
              </w:rPr>
              <w:t>conformity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of an </w:t>
            </w:r>
            <w:proofErr w:type="spellStart"/>
            <w:r w:rsidRPr="00B872C9">
              <w:rPr>
                <w:rFonts w:ascii="Aptos" w:hAnsi="Aptos"/>
                <w:sz w:val="18"/>
              </w:rPr>
              <w:t>entity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responsible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B872C9">
              <w:rPr>
                <w:rFonts w:ascii="Aptos" w:hAnsi="Aptos"/>
                <w:sz w:val="18"/>
              </w:rPr>
              <w:t>maintenance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/ </w:t>
            </w:r>
            <w:proofErr w:type="spellStart"/>
            <w:r w:rsidRPr="00B872C9">
              <w:rPr>
                <w:rFonts w:ascii="Aptos" w:hAnsi="Aptos"/>
                <w:sz w:val="18"/>
              </w:rPr>
              <w:t>maintenance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functions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B872C9">
              <w:rPr>
                <w:rFonts w:ascii="Aptos" w:hAnsi="Aptos"/>
                <w:sz w:val="18"/>
              </w:rPr>
              <w:t>freight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wagons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and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a certificate of an </w:t>
            </w:r>
            <w:proofErr w:type="spellStart"/>
            <w:r w:rsidRPr="00B872C9">
              <w:rPr>
                <w:rFonts w:ascii="Aptos" w:hAnsi="Aptos"/>
                <w:sz w:val="18"/>
              </w:rPr>
              <w:t>entity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B872C9">
              <w:rPr>
                <w:rFonts w:ascii="Aptos" w:hAnsi="Aptos"/>
                <w:sz w:val="18"/>
              </w:rPr>
              <w:t>responsible</w:t>
            </w:r>
            <w:proofErr w:type="spellEnd"/>
            <w:r w:rsidRPr="00B872C9">
              <w:rPr>
                <w:rFonts w:ascii="Aptos" w:hAnsi="Aptos"/>
                <w:sz w:val="18"/>
              </w:rPr>
              <w:t xml:space="preserve"> for locomotive </w:t>
            </w:r>
            <w:proofErr w:type="spellStart"/>
            <w:r w:rsidRPr="00B872C9">
              <w:rPr>
                <w:rFonts w:ascii="Aptos" w:hAnsi="Aptos"/>
                <w:sz w:val="18"/>
              </w:rPr>
              <w:t>maintenance</w:t>
            </w:r>
            <w:proofErr w:type="spellEnd"/>
          </w:p>
        </w:tc>
      </w:tr>
      <w:tr w:rsidR="00B872C9" w:rsidRPr="00742649" w14:paraId="215196FD" w14:textId="77777777" w:rsidTr="00B872C9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2596BECB" w14:textId="77777777" w:rsidR="00B872C9" w:rsidRPr="00742649" w:rsidRDefault="00B872C9" w:rsidP="00B872C9">
            <w:pPr>
              <w:pStyle w:val="TableParagraph"/>
              <w:spacing w:before="39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1.2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707C278E" w14:textId="396E6A3E" w:rsidR="00B872C9" w:rsidRPr="00742649" w:rsidRDefault="00B872C9" w:rsidP="00B872C9">
            <w:pPr>
              <w:pStyle w:val="TableParagraph"/>
              <w:spacing w:before="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Validity Period</w:t>
            </w: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 xml:space="preserve"> and Update Process</w:t>
            </w:r>
          </w:p>
        </w:tc>
        <w:tc>
          <w:tcPr>
            <w:tcW w:w="11545" w:type="dxa"/>
            <w:gridSpan w:val="4"/>
            <w:tcBorders>
              <w:bottom w:val="single" w:sz="18" w:space="0" w:color="000000"/>
            </w:tcBorders>
          </w:tcPr>
          <w:p w14:paraId="660678B5" w14:textId="6F72080B" w:rsidR="00B872C9" w:rsidRPr="00742649" w:rsidRDefault="00B872C9" w:rsidP="00B872C9">
            <w:pPr>
              <w:pStyle w:val="TableParagraph"/>
              <w:spacing w:before="39"/>
              <w:ind w:left="217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Permanent</w:t>
            </w:r>
          </w:p>
        </w:tc>
      </w:tr>
      <w:tr w:rsidR="00B872C9" w:rsidRPr="00742649" w14:paraId="5392DD58" w14:textId="77777777" w:rsidTr="00EC279D">
        <w:trPr>
          <w:trHeight w:val="516"/>
        </w:trPr>
        <w:tc>
          <w:tcPr>
            <w:tcW w:w="14712" w:type="dxa"/>
            <w:gridSpan w:val="6"/>
            <w:tcBorders>
              <w:top w:val="single" w:sz="18" w:space="0" w:color="000000"/>
            </w:tcBorders>
            <w:shd w:val="clear" w:color="auto" w:fill="C0C0C0"/>
            <w:vAlign w:val="center"/>
          </w:tcPr>
          <w:p w14:paraId="521A3C94" w14:textId="3EBB0601" w:rsidR="00B872C9" w:rsidRPr="00742649" w:rsidRDefault="00B872C9" w:rsidP="00B872C9">
            <w:pPr>
              <w:pStyle w:val="TableParagraph"/>
              <w:spacing w:before="114"/>
              <w:ind w:left="3276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2. Services </w:t>
            </w:r>
          </w:p>
        </w:tc>
      </w:tr>
      <w:tr w:rsidR="00B872C9" w:rsidRPr="00742649" w14:paraId="01F7A958" w14:textId="77777777" w:rsidTr="00B872C9">
        <w:trPr>
          <w:trHeight w:val="462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4442622B" w14:textId="77777777" w:rsidR="00B872C9" w:rsidRPr="00742649" w:rsidRDefault="00B872C9" w:rsidP="00B872C9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2.1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41BCE65C" w14:textId="134E4DCA" w:rsidR="00B872C9" w:rsidRPr="00742649" w:rsidRDefault="00B872C9" w:rsidP="00B872C9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Name of Service No. 1</w:t>
            </w:r>
          </w:p>
        </w:tc>
        <w:tc>
          <w:tcPr>
            <w:tcW w:w="1979" w:type="dxa"/>
            <w:gridSpan w:val="2"/>
          </w:tcPr>
          <w:p w14:paraId="06DE2FFE" w14:textId="02DA2533" w:rsidR="00B872C9" w:rsidRPr="00564A1B" w:rsidRDefault="00B872C9" w:rsidP="00B872C9">
            <w:pPr>
              <w:pStyle w:val="TableParagraph"/>
              <w:spacing w:before="42"/>
              <w:rPr>
                <w:rFonts w:ascii="Aptos" w:hAnsi="Aptos"/>
                <w:sz w:val="18"/>
              </w:rPr>
            </w:pPr>
            <w:r w:rsidRPr="00564A1B">
              <w:rPr>
                <w:rFonts w:ascii="Arial" w:hAnsi="Arial" w:cs="Arial"/>
                <w:sz w:val="18"/>
                <w:szCs w:val="18"/>
                <w:lang w:val="en-GB"/>
              </w:rPr>
              <w:t>Name of service</w:t>
            </w:r>
          </w:p>
        </w:tc>
        <w:tc>
          <w:tcPr>
            <w:tcW w:w="9566" w:type="dxa"/>
            <w:gridSpan w:val="2"/>
          </w:tcPr>
          <w:p w14:paraId="14E3CB37" w14:textId="1F9BAA28" w:rsidR="00B872C9" w:rsidRPr="00564A1B" w:rsidRDefault="00B872C9" w:rsidP="00B872C9">
            <w:pPr>
              <w:pStyle w:val="TableParagraph"/>
              <w:spacing w:before="8" w:line="218" w:lineRule="exact"/>
              <w:ind w:left="108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sz w:val="18"/>
              </w:rPr>
              <w:t>Maintenance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of </w:t>
            </w:r>
            <w:proofErr w:type="spellStart"/>
            <w:r w:rsidRPr="00564A1B">
              <w:rPr>
                <w:rFonts w:ascii="Aptos" w:hAnsi="Aptos"/>
                <w:sz w:val="18"/>
              </w:rPr>
              <w:t>freight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wagons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electric, diesel-electric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diesel-</w:t>
            </w:r>
            <w:proofErr w:type="spellStart"/>
            <w:r w:rsidRPr="00564A1B">
              <w:rPr>
                <w:rFonts w:ascii="Aptos" w:hAnsi="Aptos"/>
                <w:sz w:val="18"/>
              </w:rPr>
              <w:t>hydraulic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locomotives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belonging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owners</w:t>
            </w:r>
            <w:proofErr w:type="spellEnd"/>
            <w:r w:rsidRPr="00564A1B">
              <w:rPr>
                <w:rFonts w:ascii="Aptos" w:hAnsi="Aptos"/>
                <w:sz w:val="18"/>
              </w:rPr>
              <w:t>/</w:t>
            </w:r>
            <w:proofErr w:type="spellStart"/>
            <w:r w:rsidRPr="00564A1B">
              <w:rPr>
                <w:rFonts w:ascii="Aptos" w:hAnsi="Aptos"/>
                <w:sz w:val="18"/>
              </w:rPr>
              <w:t>entities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responsible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564A1B">
              <w:rPr>
                <w:rFonts w:ascii="Aptos" w:hAnsi="Aptos"/>
                <w:sz w:val="18"/>
              </w:rPr>
              <w:t>maintenance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as </w:t>
            </w:r>
            <w:proofErr w:type="spellStart"/>
            <w:r w:rsidRPr="00564A1B">
              <w:rPr>
                <w:rFonts w:ascii="Aptos" w:hAnsi="Aptos"/>
                <w:sz w:val="18"/>
              </w:rPr>
              <w:t>beneficiaries</w:t>
            </w:r>
            <w:proofErr w:type="spellEnd"/>
            <w:r w:rsidRPr="00564A1B">
              <w:rPr>
                <w:rFonts w:ascii="Aptos" w:hAnsi="Aptos"/>
                <w:sz w:val="18"/>
              </w:rPr>
              <w:t>.</w:t>
            </w:r>
          </w:p>
        </w:tc>
      </w:tr>
      <w:tr w:rsidR="00B872C9" w:rsidRPr="00742649" w14:paraId="4CFC333F" w14:textId="77777777" w:rsidTr="00B872C9">
        <w:trPr>
          <w:trHeight w:val="556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15283677" w14:textId="77777777" w:rsidR="00B872C9" w:rsidRPr="00742649" w:rsidRDefault="00B872C9" w:rsidP="00B872C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42BE2E20" w14:textId="77777777" w:rsidR="00B872C9" w:rsidRPr="00742649" w:rsidRDefault="00B872C9" w:rsidP="00B872C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bottom w:val="single" w:sz="18" w:space="0" w:color="000000"/>
            </w:tcBorders>
          </w:tcPr>
          <w:p w14:paraId="14FC69A1" w14:textId="5EAE1F4A" w:rsidR="00B872C9" w:rsidRPr="00564A1B" w:rsidRDefault="00B872C9" w:rsidP="00B872C9">
            <w:pPr>
              <w:pStyle w:val="TableParagraph"/>
              <w:spacing w:before="24"/>
              <w:rPr>
                <w:rFonts w:ascii="Aptos" w:hAnsi="Aptos"/>
                <w:sz w:val="18"/>
              </w:rPr>
            </w:pPr>
            <w:r w:rsidRPr="00564A1B">
              <w:rPr>
                <w:rFonts w:ascii="Arial" w:hAnsi="Arial" w:cs="Arial"/>
                <w:sz w:val="18"/>
                <w:szCs w:val="18"/>
                <w:lang w:val="en-GB"/>
              </w:rPr>
              <w:t>Type of service</w:t>
            </w:r>
          </w:p>
        </w:tc>
        <w:tc>
          <w:tcPr>
            <w:tcW w:w="9566" w:type="dxa"/>
            <w:gridSpan w:val="2"/>
            <w:tcBorders>
              <w:bottom w:val="single" w:sz="18" w:space="0" w:color="000000"/>
            </w:tcBorders>
          </w:tcPr>
          <w:p w14:paraId="1A4465A5" w14:textId="7BFE326C" w:rsidR="00B872C9" w:rsidRPr="00564A1B" w:rsidRDefault="00564A1B" w:rsidP="00B872C9">
            <w:pPr>
              <w:pStyle w:val="TableParagraph"/>
              <w:spacing w:line="207" w:lineRule="exact"/>
              <w:ind w:left="108"/>
              <w:rPr>
                <w:rFonts w:ascii="Aptos" w:hAnsi="Aptos"/>
                <w:sz w:val="18"/>
              </w:rPr>
            </w:pPr>
            <w:r w:rsidRPr="00564A1B">
              <w:rPr>
                <w:rFonts w:ascii="Aptos" w:hAnsi="Aptos"/>
                <w:sz w:val="18"/>
              </w:rPr>
              <w:t xml:space="preserve">Basic (in </w:t>
            </w:r>
            <w:proofErr w:type="spellStart"/>
            <w:r w:rsidRPr="00564A1B">
              <w:rPr>
                <w:rFonts w:ascii="Aptos" w:hAnsi="Aptos"/>
                <w:sz w:val="18"/>
              </w:rPr>
              <w:t>accordance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with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provisions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of </w:t>
            </w:r>
            <w:proofErr w:type="spellStart"/>
            <w:r w:rsidRPr="00564A1B">
              <w:rPr>
                <w:rFonts w:ascii="Aptos" w:hAnsi="Aptos"/>
                <w:sz w:val="18"/>
              </w:rPr>
              <w:t>point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2 </w:t>
            </w:r>
            <w:proofErr w:type="spellStart"/>
            <w:r w:rsidRPr="00564A1B">
              <w:rPr>
                <w:rFonts w:ascii="Aptos" w:hAnsi="Aptos"/>
                <w:sz w:val="18"/>
              </w:rPr>
              <w:t>letter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e), of </w:t>
            </w:r>
            <w:proofErr w:type="spellStart"/>
            <w:r w:rsidRPr="00564A1B">
              <w:rPr>
                <w:rFonts w:ascii="Aptos" w:hAnsi="Aptos"/>
                <w:sz w:val="18"/>
              </w:rPr>
              <w:t>Annex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II </w:t>
            </w:r>
            <w:proofErr w:type="spellStart"/>
            <w:r w:rsidRPr="00564A1B">
              <w:rPr>
                <w:rFonts w:ascii="Aptos" w:hAnsi="Aptos"/>
                <w:sz w:val="18"/>
              </w:rPr>
              <w:t>to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Law 202/2016 on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integration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of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Romanian </w:t>
            </w:r>
            <w:proofErr w:type="spellStart"/>
            <w:r w:rsidRPr="00564A1B">
              <w:rPr>
                <w:rFonts w:ascii="Aptos" w:hAnsi="Aptos"/>
                <w:sz w:val="18"/>
              </w:rPr>
              <w:t>railway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system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into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single European </w:t>
            </w:r>
            <w:proofErr w:type="spellStart"/>
            <w:r w:rsidRPr="00564A1B">
              <w:rPr>
                <w:rFonts w:ascii="Aptos" w:hAnsi="Aptos"/>
                <w:sz w:val="18"/>
              </w:rPr>
              <w:t>railway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area</w:t>
            </w:r>
            <w:proofErr w:type="spellEnd"/>
          </w:p>
        </w:tc>
      </w:tr>
      <w:tr w:rsidR="00B872C9" w:rsidRPr="00742649" w14:paraId="73896B7D" w14:textId="77777777" w:rsidTr="00B872C9">
        <w:trPr>
          <w:trHeight w:val="403"/>
        </w:trPr>
        <w:tc>
          <w:tcPr>
            <w:tcW w:w="14712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0246DC98" w14:textId="138D47CC" w:rsidR="00B872C9" w:rsidRPr="00742649" w:rsidRDefault="00564A1B" w:rsidP="00B872C9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3. Description of the Services Facilities</w:t>
            </w:r>
          </w:p>
        </w:tc>
      </w:tr>
      <w:tr w:rsidR="00564A1B" w:rsidRPr="00742649" w14:paraId="0C282772" w14:textId="77777777" w:rsidTr="00564A1B">
        <w:trPr>
          <w:trHeight w:val="575"/>
        </w:trPr>
        <w:tc>
          <w:tcPr>
            <w:tcW w:w="648" w:type="dxa"/>
            <w:vMerge w:val="restart"/>
            <w:tcBorders>
              <w:bottom w:val="single" w:sz="4" w:space="0" w:color="000000"/>
            </w:tcBorders>
          </w:tcPr>
          <w:p w14:paraId="79ED840F" w14:textId="77777777" w:rsidR="00564A1B" w:rsidRPr="00742649" w:rsidRDefault="00564A1B" w:rsidP="00564A1B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3.1</w:t>
            </w:r>
          </w:p>
        </w:tc>
        <w:tc>
          <w:tcPr>
            <w:tcW w:w="2519" w:type="dxa"/>
            <w:vMerge w:val="restart"/>
            <w:tcBorders>
              <w:bottom w:val="single" w:sz="4" w:space="0" w:color="000000"/>
            </w:tcBorders>
          </w:tcPr>
          <w:p w14:paraId="27F028B7" w14:textId="27A183F6" w:rsidR="00564A1B" w:rsidRPr="00742649" w:rsidRDefault="00564A1B" w:rsidP="00564A1B">
            <w:pPr>
              <w:pStyle w:val="TableParagraph"/>
              <w:tabs>
                <w:tab w:val="left" w:pos="774"/>
                <w:tab w:val="left" w:pos="2249"/>
              </w:tabs>
              <w:spacing w:before="42"/>
              <w:ind w:left="105" w:right="56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List of Service Facilities</w:t>
            </w:r>
          </w:p>
        </w:tc>
        <w:tc>
          <w:tcPr>
            <w:tcW w:w="590" w:type="dxa"/>
            <w:shd w:val="clear" w:color="auto" w:fill="DFDFDF"/>
            <w:vAlign w:val="center"/>
          </w:tcPr>
          <w:p w14:paraId="4356B24C" w14:textId="32CE623C" w:rsidR="00564A1B" w:rsidRPr="00742649" w:rsidRDefault="00564A1B" w:rsidP="00564A1B">
            <w:pPr>
              <w:pStyle w:val="TableParagraph"/>
              <w:spacing w:before="42"/>
              <w:ind w:left="174" w:right="106" w:hanging="10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3008" w:type="dxa"/>
            <w:gridSpan w:val="2"/>
            <w:shd w:val="clear" w:color="auto" w:fill="DFDFDF"/>
            <w:vAlign w:val="center"/>
          </w:tcPr>
          <w:p w14:paraId="7002E1D3" w14:textId="3562B651" w:rsidR="00564A1B" w:rsidRPr="00742649" w:rsidRDefault="00564A1B" w:rsidP="00564A1B">
            <w:pPr>
              <w:pStyle w:val="TableParagraph"/>
              <w:spacing w:before="145"/>
              <w:ind w:left="34"/>
              <w:jc w:val="center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7947" w:type="dxa"/>
            <w:shd w:val="clear" w:color="auto" w:fill="DFDFDF"/>
            <w:vAlign w:val="center"/>
          </w:tcPr>
          <w:p w14:paraId="399E6226" w14:textId="39F47B47" w:rsidR="00564A1B" w:rsidRPr="00742649" w:rsidRDefault="00564A1B" w:rsidP="00564A1B">
            <w:pPr>
              <w:pStyle w:val="TableParagraph"/>
              <w:spacing w:before="145"/>
              <w:ind w:left="47" w:right="7"/>
              <w:jc w:val="center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Supplied Services</w:t>
            </w:r>
          </w:p>
        </w:tc>
      </w:tr>
      <w:tr w:rsidR="00B872C9" w:rsidRPr="00742649" w14:paraId="124C3046" w14:textId="77777777" w:rsidTr="00564A1B">
        <w:trPr>
          <w:trHeight w:val="369"/>
        </w:trPr>
        <w:tc>
          <w:tcPr>
            <w:tcW w:w="64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7B7DF982" w14:textId="77777777" w:rsidR="00B872C9" w:rsidRPr="00742649" w:rsidRDefault="00B872C9" w:rsidP="00B872C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AD9D9CD" w14:textId="77777777" w:rsidR="00B872C9" w:rsidRPr="00742649" w:rsidRDefault="00B872C9" w:rsidP="00B872C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90" w:type="dxa"/>
          </w:tcPr>
          <w:p w14:paraId="028564C5" w14:textId="77777777" w:rsidR="00B872C9" w:rsidRPr="00742649" w:rsidRDefault="00B872C9" w:rsidP="00B872C9">
            <w:pPr>
              <w:pStyle w:val="TableParagraph"/>
              <w:spacing w:before="42"/>
              <w:ind w:left="29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10"/>
                <w:sz w:val="18"/>
              </w:rPr>
              <w:t>1</w:t>
            </w:r>
          </w:p>
        </w:tc>
        <w:tc>
          <w:tcPr>
            <w:tcW w:w="3008" w:type="dxa"/>
            <w:gridSpan w:val="2"/>
          </w:tcPr>
          <w:p w14:paraId="52777E21" w14:textId="5B73299E" w:rsidR="00B872C9" w:rsidRPr="00742649" w:rsidRDefault="00564A1B" w:rsidP="00B872C9">
            <w:pPr>
              <w:pStyle w:val="TableParagraph"/>
              <w:spacing w:before="42"/>
              <w:ind w:left="158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sz w:val="18"/>
              </w:rPr>
              <w:t>Fetesti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Warehouse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Work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Point</w:t>
            </w:r>
          </w:p>
        </w:tc>
        <w:tc>
          <w:tcPr>
            <w:tcW w:w="7947" w:type="dxa"/>
          </w:tcPr>
          <w:p w14:paraId="4D2EAA68" w14:textId="6E5D181B" w:rsidR="00B872C9" w:rsidRPr="00742649" w:rsidRDefault="00564A1B" w:rsidP="00B872C9">
            <w:pPr>
              <w:pStyle w:val="TableParagraph"/>
              <w:spacing w:before="42"/>
              <w:ind w:left="111"/>
              <w:rPr>
                <w:rFonts w:ascii="Aptos" w:hAnsi="Aptos"/>
                <w:sz w:val="18"/>
              </w:rPr>
            </w:pPr>
            <w:r w:rsidRPr="00564A1B">
              <w:rPr>
                <w:rFonts w:ascii="Aptos" w:hAnsi="Aptos"/>
                <w:sz w:val="18"/>
              </w:rPr>
              <w:t xml:space="preserve">Accidental </w:t>
            </w:r>
            <w:proofErr w:type="spellStart"/>
            <w:r w:rsidRPr="00564A1B">
              <w:rPr>
                <w:rFonts w:ascii="Aptos" w:hAnsi="Aptos"/>
                <w:sz w:val="18"/>
              </w:rPr>
              <w:t>repairs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Rru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/RIF, RP </w:t>
            </w:r>
            <w:proofErr w:type="spellStart"/>
            <w:r w:rsidRPr="00564A1B">
              <w:rPr>
                <w:rFonts w:ascii="Aptos" w:hAnsi="Aptos"/>
                <w:sz w:val="18"/>
              </w:rPr>
              <w:t>freight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wagons</w:t>
            </w:r>
            <w:proofErr w:type="spellEnd"/>
          </w:p>
        </w:tc>
      </w:tr>
      <w:tr w:rsidR="00B872C9" w:rsidRPr="00742649" w14:paraId="5CE627D5" w14:textId="77777777" w:rsidTr="00564A1B">
        <w:trPr>
          <w:trHeight w:val="565"/>
        </w:trPr>
        <w:tc>
          <w:tcPr>
            <w:tcW w:w="64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FE4B4C4" w14:textId="77777777" w:rsidR="00B872C9" w:rsidRPr="00742649" w:rsidRDefault="00B872C9" w:rsidP="00B872C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3F773AE" w14:textId="77777777" w:rsidR="00B872C9" w:rsidRPr="00742649" w:rsidRDefault="00B872C9" w:rsidP="00B872C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90" w:type="dxa"/>
          </w:tcPr>
          <w:p w14:paraId="571DC80E" w14:textId="77777777" w:rsidR="00B872C9" w:rsidRPr="00742649" w:rsidRDefault="00B872C9" w:rsidP="00B872C9">
            <w:pPr>
              <w:pStyle w:val="TableParagraph"/>
              <w:spacing w:before="42"/>
              <w:ind w:left="29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10"/>
                <w:sz w:val="18"/>
              </w:rPr>
              <w:t>2</w:t>
            </w:r>
          </w:p>
        </w:tc>
        <w:tc>
          <w:tcPr>
            <w:tcW w:w="3008" w:type="dxa"/>
            <w:gridSpan w:val="2"/>
          </w:tcPr>
          <w:p w14:paraId="2C90A5DE" w14:textId="6384B7FB" w:rsidR="00B872C9" w:rsidRPr="00742649" w:rsidRDefault="00564A1B" w:rsidP="00B872C9">
            <w:pPr>
              <w:pStyle w:val="TableParagraph"/>
              <w:spacing w:before="42"/>
              <w:ind w:left="158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sz w:val="18"/>
              </w:rPr>
              <w:t>Fetesti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Warehouse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Work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Point</w:t>
            </w:r>
          </w:p>
        </w:tc>
        <w:tc>
          <w:tcPr>
            <w:tcW w:w="7947" w:type="dxa"/>
          </w:tcPr>
          <w:p w14:paraId="7CBD9D61" w14:textId="77777777" w:rsidR="00564A1B" w:rsidRDefault="00564A1B" w:rsidP="00B872C9">
            <w:pPr>
              <w:pStyle w:val="TableParagraph"/>
              <w:spacing w:before="119" w:line="189" w:lineRule="exact"/>
              <w:ind w:left="111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sz w:val="18"/>
              </w:rPr>
              <w:t>Planned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repairs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type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RR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RG, </w:t>
            </w:r>
          </w:p>
          <w:p w14:paraId="31BA8DFE" w14:textId="446BF5B3" w:rsidR="00B872C9" w:rsidRPr="00742649" w:rsidRDefault="00564A1B" w:rsidP="00B872C9">
            <w:pPr>
              <w:pStyle w:val="TableParagraph"/>
              <w:spacing w:before="119" w:line="189" w:lineRule="exact"/>
              <w:ind w:left="111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sz w:val="18"/>
              </w:rPr>
              <w:t>Planned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inspections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type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: RT, R1, R2, 2R2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R3, </w:t>
            </w:r>
            <w:proofErr w:type="spellStart"/>
            <w:r w:rsidRPr="00564A1B">
              <w:rPr>
                <w:rFonts w:ascii="Aptos" w:hAnsi="Aptos"/>
                <w:sz w:val="18"/>
              </w:rPr>
              <w:t>current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maintenance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accidental </w:t>
            </w:r>
            <w:proofErr w:type="spellStart"/>
            <w:r w:rsidRPr="00564A1B">
              <w:rPr>
                <w:rFonts w:ascii="Aptos" w:hAnsi="Aptos"/>
                <w:sz w:val="18"/>
              </w:rPr>
              <w:t>repairs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intermediate </w:t>
            </w:r>
            <w:proofErr w:type="spellStart"/>
            <w:r w:rsidRPr="00564A1B">
              <w:rPr>
                <w:rFonts w:ascii="Aptos" w:hAnsi="Aptos"/>
                <w:sz w:val="18"/>
              </w:rPr>
              <w:t>inspections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type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RInt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RAc</w:t>
            </w:r>
            <w:proofErr w:type="spellEnd"/>
            <w:r w:rsidRPr="00564A1B">
              <w:rPr>
                <w:rFonts w:ascii="Aptos" w:hAnsi="Aptos"/>
                <w:sz w:val="18"/>
              </w:rPr>
              <w:t>.</w:t>
            </w:r>
          </w:p>
        </w:tc>
      </w:tr>
    </w:tbl>
    <w:p w14:paraId="0492F910" w14:textId="77777777" w:rsidR="00CF7C55" w:rsidRPr="00742649" w:rsidRDefault="00CF7C55">
      <w:pPr>
        <w:pStyle w:val="TableParagraph"/>
        <w:spacing w:line="189" w:lineRule="exact"/>
        <w:rPr>
          <w:rFonts w:ascii="Aptos" w:hAnsi="Aptos"/>
          <w:sz w:val="18"/>
        </w:rPr>
        <w:sectPr w:rsidR="00CF7C55" w:rsidRPr="00742649">
          <w:footerReference w:type="default" r:id="rId9"/>
          <w:pgSz w:w="16850" w:h="11910" w:orient="landscape"/>
          <w:pgMar w:top="1100" w:right="708" w:bottom="1047" w:left="425" w:header="385" w:footer="331" w:gutter="0"/>
          <w:cols w:space="720"/>
        </w:sect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2"/>
        <w:gridCol w:w="441"/>
        <w:gridCol w:w="1310"/>
        <w:gridCol w:w="5804"/>
        <w:gridCol w:w="708"/>
        <w:gridCol w:w="919"/>
        <w:gridCol w:w="2247"/>
      </w:tblGrid>
      <w:tr w:rsidR="00564A1B" w:rsidRPr="00742649" w14:paraId="06992EE3" w14:textId="77777777" w:rsidTr="00564A1B">
        <w:trPr>
          <w:trHeight w:val="560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3F58DEED" w14:textId="77777777" w:rsidR="00564A1B" w:rsidRPr="00742649" w:rsidRDefault="00564A1B" w:rsidP="00564A1B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lastRenderedPageBreak/>
              <w:t>3.2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4F6D03C9" w14:textId="3DDB7B7C" w:rsidR="00564A1B" w:rsidRPr="00742649" w:rsidRDefault="00564A1B" w:rsidP="00564A1B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Facility No. 1</w:t>
            </w:r>
          </w:p>
        </w:tc>
        <w:tc>
          <w:tcPr>
            <w:tcW w:w="1863" w:type="dxa"/>
            <w:gridSpan w:val="3"/>
          </w:tcPr>
          <w:p w14:paraId="2437201F" w14:textId="3FD8EC81" w:rsidR="00564A1B" w:rsidRPr="00742649" w:rsidRDefault="00564A1B" w:rsidP="00564A1B">
            <w:pPr>
              <w:pStyle w:val="TableParagraph"/>
              <w:spacing w:before="42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9678" w:type="dxa"/>
            <w:gridSpan w:val="4"/>
          </w:tcPr>
          <w:p w14:paraId="71D80087" w14:textId="74445CF1" w:rsidR="00564A1B" w:rsidRPr="00742649" w:rsidRDefault="00564A1B" w:rsidP="00564A1B">
            <w:pPr>
              <w:pStyle w:val="TableParagraph"/>
              <w:spacing w:before="42"/>
              <w:ind w:left="108"/>
              <w:rPr>
                <w:rFonts w:ascii="Aptos" w:hAnsi="Aptos"/>
                <w:sz w:val="18"/>
              </w:rPr>
            </w:pPr>
            <w:r w:rsidRPr="00564A1B">
              <w:rPr>
                <w:rFonts w:ascii="Aptos" w:hAnsi="Aptos"/>
                <w:sz w:val="18"/>
              </w:rPr>
              <w:t xml:space="preserve">UNICOM Tranzit S.A. – </w:t>
            </w:r>
            <w:proofErr w:type="spellStart"/>
            <w:r w:rsidRPr="00564A1B">
              <w:rPr>
                <w:rFonts w:ascii="Aptos" w:hAnsi="Aptos"/>
                <w:sz w:val="18"/>
              </w:rPr>
              <w:t>Fetesti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Depot </w:t>
            </w:r>
            <w:proofErr w:type="spellStart"/>
            <w:r w:rsidRPr="00564A1B">
              <w:rPr>
                <w:rFonts w:ascii="Aptos" w:hAnsi="Aptos"/>
                <w:sz w:val="18"/>
              </w:rPr>
              <w:t>work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point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(</w:t>
            </w:r>
            <w:proofErr w:type="spellStart"/>
            <w:r w:rsidRPr="00564A1B">
              <w:rPr>
                <w:rFonts w:ascii="Aptos" w:hAnsi="Aptos"/>
                <w:sz w:val="18"/>
              </w:rPr>
              <w:t>maintenance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workshop </w:t>
            </w:r>
            <w:proofErr w:type="spellStart"/>
            <w:r w:rsidRPr="00564A1B">
              <w:rPr>
                <w:rFonts w:ascii="Aptos" w:hAnsi="Aptos"/>
                <w:sz w:val="18"/>
              </w:rPr>
              <w:t>located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on a standard </w:t>
            </w:r>
            <w:proofErr w:type="spellStart"/>
            <w:r w:rsidRPr="00564A1B">
              <w:rPr>
                <w:rFonts w:ascii="Aptos" w:hAnsi="Aptos"/>
                <w:sz w:val="18"/>
              </w:rPr>
              <w:t>gauge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industrial </w:t>
            </w:r>
            <w:proofErr w:type="spellStart"/>
            <w:r w:rsidRPr="00564A1B">
              <w:rPr>
                <w:rFonts w:ascii="Aptos" w:hAnsi="Aptos"/>
                <w:sz w:val="18"/>
              </w:rPr>
              <w:t>railway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line </w:t>
            </w:r>
            <w:proofErr w:type="spellStart"/>
            <w:r w:rsidRPr="00564A1B">
              <w:rPr>
                <w:rFonts w:ascii="Aptos" w:hAnsi="Aptos"/>
                <w:sz w:val="18"/>
              </w:rPr>
              <w:t>directly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connected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public </w:t>
            </w:r>
            <w:proofErr w:type="spellStart"/>
            <w:r w:rsidRPr="00564A1B">
              <w:rPr>
                <w:rFonts w:ascii="Aptos" w:hAnsi="Aptos"/>
                <w:sz w:val="18"/>
              </w:rPr>
              <w:t>railway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infrastructure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at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Fetesti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railway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station</w:t>
            </w:r>
            <w:proofErr w:type="spellEnd"/>
            <w:r w:rsidRPr="00564A1B">
              <w:rPr>
                <w:rFonts w:ascii="Aptos" w:hAnsi="Aptos"/>
                <w:sz w:val="18"/>
              </w:rPr>
              <w:t>).</w:t>
            </w:r>
          </w:p>
        </w:tc>
      </w:tr>
      <w:tr w:rsidR="00564A1B" w:rsidRPr="00742649" w14:paraId="27E4AD02" w14:textId="77777777" w:rsidTr="00564A1B">
        <w:trPr>
          <w:trHeight w:val="54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3DA8670C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00861420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14:paraId="32BEBE28" w14:textId="15DE2839" w:rsidR="00564A1B" w:rsidRPr="00742649" w:rsidRDefault="00564A1B" w:rsidP="00564A1B">
            <w:pPr>
              <w:pStyle w:val="TableParagraph"/>
              <w:spacing w:before="22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9678" w:type="dxa"/>
            <w:gridSpan w:val="4"/>
          </w:tcPr>
          <w:p w14:paraId="5A91D6A7" w14:textId="0A7DAC59" w:rsidR="00564A1B" w:rsidRPr="00742649" w:rsidRDefault="00564A1B" w:rsidP="00564A1B">
            <w:pPr>
              <w:pStyle w:val="TableParagraph"/>
              <w:spacing w:before="22"/>
              <w:ind w:left="108"/>
              <w:rPr>
                <w:rFonts w:ascii="Aptos" w:hAnsi="Aptos"/>
                <w:sz w:val="18"/>
              </w:rPr>
            </w:pPr>
            <w:r w:rsidRPr="00564A1B">
              <w:rPr>
                <w:rFonts w:ascii="Aptos" w:hAnsi="Aptos"/>
                <w:sz w:val="18"/>
              </w:rPr>
              <w:t xml:space="preserve">Fetești Railway </w:t>
            </w:r>
            <w:proofErr w:type="spellStart"/>
            <w:r w:rsidRPr="00564A1B">
              <w:rPr>
                <w:rFonts w:ascii="Aptos" w:hAnsi="Aptos"/>
                <w:sz w:val="18"/>
              </w:rPr>
              <w:t>Station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/ UNICOM </w:t>
            </w:r>
            <w:proofErr w:type="spellStart"/>
            <w:r w:rsidRPr="00564A1B">
              <w:rPr>
                <w:rFonts w:ascii="Aptos" w:hAnsi="Aptos"/>
                <w:sz w:val="18"/>
              </w:rPr>
              <w:t>Traznit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SA – Fetești </w:t>
            </w:r>
            <w:proofErr w:type="spellStart"/>
            <w:r w:rsidRPr="00564A1B">
              <w:rPr>
                <w:rFonts w:ascii="Aptos" w:hAnsi="Aptos"/>
                <w:sz w:val="18"/>
              </w:rPr>
              <w:t>Warehouse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Work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Point (</w:t>
            </w:r>
            <w:proofErr w:type="spellStart"/>
            <w:r w:rsidRPr="00564A1B">
              <w:rPr>
                <w:rFonts w:ascii="Aptos" w:hAnsi="Aptos"/>
                <w:sz w:val="18"/>
              </w:rPr>
              <w:t>Fetesti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16 Depoului Street, </w:t>
            </w:r>
            <w:proofErr w:type="spellStart"/>
            <w:r w:rsidRPr="00564A1B">
              <w:rPr>
                <w:rFonts w:ascii="Aptos" w:hAnsi="Aptos"/>
                <w:sz w:val="18"/>
              </w:rPr>
              <w:t>Ialomita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County</w:t>
            </w:r>
            <w:proofErr w:type="spellEnd"/>
            <w:r w:rsidRPr="00564A1B">
              <w:rPr>
                <w:rFonts w:ascii="Aptos" w:hAnsi="Aptos"/>
                <w:sz w:val="18"/>
              </w:rPr>
              <w:t>)</w:t>
            </w:r>
          </w:p>
        </w:tc>
      </w:tr>
      <w:tr w:rsidR="00564A1B" w:rsidRPr="00742649" w14:paraId="2B622983" w14:textId="77777777" w:rsidTr="00564A1B">
        <w:trPr>
          <w:trHeight w:val="334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0ACDE9EA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189374BA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14:paraId="6BF1B851" w14:textId="2319A689" w:rsidR="00564A1B" w:rsidRPr="00742649" w:rsidRDefault="00564A1B" w:rsidP="00564A1B">
            <w:pPr>
              <w:pStyle w:val="TableParagraph"/>
              <w:spacing w:before="22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Opening hours</w:t>
            </w:r>
          </w:p>
        </w:tc>
        <w:tc>
          <w:tcPr>
            <w:tcW w:w="9678" w:type="dxa"/>
            <w:gridSpan w:val="4"/>
          </w:tcPr>
          <w:p w14:paraId="3338F6D5" w14:textId="736013C4" w:rsidR="00564A1B" w:rsidRPr="00742649" w:rsidRDefault="00564A1B" w:rsidP="00564A1B">
            <w:pPr>
              <w:pStyle w:val="TableParagraph"/>
              <w:spacing w:before="22"/>
              <w:ind w:left="108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sz w:val="18"/>
              </w:rPr>
              <w:t>Monday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– </w:t>
            </w:r>
            <w:proofErr w:type="spellStart"/>
            <w:r w:rsidRPr="00564A1B">
              <w:rPr>
                <w:rFonts w:ascii="Aptos" w:hAnsi="Aptos"/>
                <w:sz w:val="18"/>
              </w:rPr>
              <w:t>Friday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07.00-22.00</w:t>
            </w:r>
          </w:p>
        </w:tc>
      </w:tr>
      <w:tr w:rsidR="00564A1B" w:rsidRPr="00742649" w14:paraId="773955F7" w14:textId="77777777" w:rsidTr="00564A1B">
        <w:trPr>
          <w:trHeight w:val="54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6FDF6226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67C54AA8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14:paraId="42D78B4B" w14:textId="77777777" w:rsidR="00564A1B" w:rsidRPr="009D396C" w:rsidRDefault="00564A1B" w:rsidP="00564A1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Technical</w:t>
            </w:r>
          </w:p>
          <w:p w14:paraId="16CDFCCE" w14:textId="62079363" w:rsidR="00564A1B" w:rsidRPr="00742649" w:rsidRDefault="00564A1B" w:rsidP="00564A1B">
            <w:pPr>
              <w:pStyle w:val="TableParagraph"/>
              <w:spacing w:before="22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 xml:space="preserve">Characteristics </w:t>
            </w:r>
          </w:p>
        </w:tc>
        <w:tc>
          <w:tcPr>
            <w:tcW w:w="9678" w:type="dxa"/>
            <w:gridSpan w:val="4"/>
          </w:tcPr>
          <w:p w14:paraId="70F80DE1" w14:textId="7193A1DD" w:rsidR="00564A1B" w:rsidRPr="00742649" w:rsidRDefault="00564A1B" w:rsidP="00564A1B">
            <w:pPr>
              <w:pStyle w:val="TableParagraph"/>
              <w:spacing w:before="2"/>
              <w:ind w:left="108"/>
              <w:rPr>
                <w:rFonts w:ascii="Aptos" w:hAnsi="Aptos"/>
                <w:sz w:val="18"/>
              </w:rPr>
            </w:pPr>
            <w:r w:rsidRPr="00564A1B">
              <w:rPr>
                <w:rFonts w:ascii="Aptos" w:hAnsi="Aptos"/>
                <w:sz w:val="18"/>
              </w:rPr>
              <w:t xml:space="preserve">Locomotive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wagon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maintenance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workshop </w:t>
            </w:r>
            <w:proofErr w:type="spellStart"/>
            <w:r w:rsidRPr="00564A1B">
              <w:rPr>
                <w:rFonts w:ascii="Aptos" w:hAnsi="Aptos"/>
                <w:sz w:val="18"/>
              </w:rPr>
              <w:t>with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complete </w:t>
            </w:r>
            <w:proofErr w:type="spellStart"/>
            <w:r w:rsidRPr="00564A1B">
              <w:rPr>
                <w:rFonts w:ascii="Aptos" w:hAnsi="Aptos"/>
                <w:sz w:val="18"/>
              </w:rPr>
              <w:t>facilities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(</w:t>
            </w:r>
            <w:proofErr w:type="spellStart"/>
            <w:r w:rsidRPr="00564A1B">
              <w:rPr>
                <w:rFonts w:ascii="Aptos" w:hAnsi="Aptos"/>
                <w:sz w:val="18"/>
              </w:rPr>
              <w:t>production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hall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stands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devices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equipment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annex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workshops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machines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equipment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railway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lines</w:t>
            </w:r>
            <w:proofErr w:type="spellEnd"/>
            <w:r w:rsidRPr="00564A1B">
              <w:rPr>
                <w:rFonts w:ascii="Aptos" w:hAnsi="Aptos"/>
                <w:sz w:val="18"/>
              </w:rPr>
              <w:t>, etc.).</w:t>
            </w:r>
          </w:p>
        </w:tc>
      </w:tr>
      <w:tr w:rsidR="00564A1B" w:rsidRPr="00742649" w14:paraId="09ADFB44" w14:textId="77777777" w:rsidTr="00564A1B">
        <w:trPr>
          <w:trHeight w:val="35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6DA3CDDA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401D1E67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863" w:type="dxa"/>
            <w:gridSpan w:val="3"/>
            <w:tcBorders>
              <w:bottom w:val="single" w:sz="18" w:space="0" w:color="000000"/>
            </w:tcBorders>
          </w:tcPr>
          <w:p w14:paraId="38243926" w14:textId="4E1ABE15" w:rsidR="00564A1B" w:rsidRPr="00742649" w:rsidRDefault="00564A1B" w:rsidP="00564A1B">
            <w:pPr>
              <w:pStyle w:val="TableParagraph"/>
              <w:spacing w:before="23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Planned changes</w:t>
            </w:r>
          </w:p>
        </w:tc>
        <w:tc>
          <w:tcPr>
            <w:tcW w:w="9678" w:type="dxa"/>
            <w:gridSpan w:val="4"/>
            <w:tcBorders>
              <w:bottom w:val="single" w:sz="18" w:space="0" w:color="000000"/>
            </w:tcBorders>
          </w:tcPr>
          <w:p w14:paraId="60B13793" w14:textId="4008C910" w:rsidR="00564A1B" w:rsidRPr="00742649" w:rsidRDefault="00564A1B" w:rsidP="00564A1B">
            <w:pPr>
              <w:pStyle w:val="TableParagraph"/>
              <w:spacing w:before="23"/>
              <w:ind w:left="158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sz w:val="18"/>
              </w:rPr>
              <w:t>Construction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of </w:t>
            </w:r>
            <w:proofErr w:type="spellStart"/>
            <w:r w:rsidRPr="00564A1B">
              <w:rPr>
                <w:rFonts w:ascii="Aptos" w:hAnsi="Aptos"/>
                <w:sz w:val="18"/>
              </w:rPr>
              <w:t>parts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equipment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warehouse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expansion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of parking </w:t>
            </w:r>
            <w:proofErr w:type="spellStart"/>
            <w:r w:rsidRPr="00564A1B">
              <w:rPr>
                <w:rFonts w:ascii="Aptos" w:hAnsi="Aptos"/>
                <w:sz w:val="18"/>
              </w:rPr>
              <w:t>lines</w:t>
            </w:r>
            <w:proofErr w:type="spellEnd"/>
          </w:p>
        </w:tc>
      </w:tr>
      <w:tr w:rsidR="00564A1B" w:rsidRPr="00742649" w14:paraId="29117E4A" w14:textId="77777777" w:rsidTr="00303D02">
        <w:trPr>
          <w:trHeight w:val="400"/>
        </w:trPr>
        <w:tc>
          <w:tcPr>
            <w:tcW w:w="14708" w:type="dxa"/>
            <w:gridSpan w:val="9"/>
            <w:tcBorders>
              <w:top w:val="single" w:sz="18" w:space="0" w:color="000000"/>
            </w:tcBorders>
            <w:shd w:val="clear" w:color="auto" w:fill="C0C0C0"/>
            <w:vAlign w:val="center"/>
          </w:tcPr>
          <w:p w14:paraId="728D12A7" w14:textId="5A336E42" w:rsidR="00564A1B" w:rsidRPr="00742649" w:rsidRDefault="00564A1B" w:rsidP="00564A1B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4. Charges </w:t>
            </w:r>
          </w:p>
        </w:tc>
      </w:tr>
      <w:tr w:rsidR="00564A1B" w:rsidRPr="00742649" w14:paraId="0E7B1BED" w14:textId="77777777">
        <w:trPr>
          <w:trHeight w:val="5355"/>
        </w:trPr>
        <w:tc>
          <w:tcPr>
            <w:tcW w:w="648" w:type="dxa"/>
            <w:vMerge w:val="restart"/>
          </w:tcPr>
          <w:p w14:paraId="1F26ACD5" w14:textId="77777777" w:rsidR="00564A1B" w:rsidRPr="00742649" w:rsidRDefault="00564A1B" w:rsidP="00564A1B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4.1</w:t>
            </w:r>
          </w:p>
        </w:tc>
        <w:tc>
          <w:tcPr>
            <w:tcW w:w="2519" w:type="dxa"/>
            <w:vMerge w:val="restart"/>
          </w:tcPr>
          <w:p w14:paraId="29C139F4" w14:textId="5097BD40" w:rsidR="00564A1B" w:rsidRPr="00742649" w:rsidRDefault="00564A1B" w:rsidP="00564A1B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Information on Charges</w:t>
            </w:r>
          </w:p>
        </w:tc>
        <w:tc>
          <w:tcPr>
            <w:tcW w:w="11541" w:type="dxa"/>
            <w:gridSpan w:val="7"/>
            <w:tcBorders>
              <w:bottom w:val="nil"/>
            </w:tcBorders>
          </w:tcPr>
          <w:p w14:paraId="257A2FC6" w14:textId="77777777" w:rsidR="00564A1B" w:rsidRPr="00564A1B" w:rsidRDefault="00564A1B" w:rsidP="00564A1B">
            <w:pPr>
              <w:pStyle w:val="TableParagraph"/>
              <w:spacing w:before="42" w:line="219" w:lineRule="exact"/>
              <w:rPr>
                <w:rFonts w:ascii="Aptos" w:hAnsi="Aptos"/>
                <w:sz w:val="18"/>
              </w:rPr>
            </w:pPr>
            <w:r w:rsidRPr="00564A1B">
              <w:rPr>
                <w:rFonts w:ascii="Aptos" w:hAnsi="Aptos"/>
                <w:sz w:val="18"/>
              </w:rPr>
              <w:t xml:space="preserve">The industrial </w:t>
            </w:r>
            <w:proofErr w:type="spellStart"/>
            <w:r w:rsidRPr="00564A1B">
              <w:rPr>
                <w:rFonts w:ascii="Aptos" w:hAnsi="Aptos"/>
                <w:sz w:val="18"/>
              </w:rPr>
              <w:t>railway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line </w:t>
            </w:r>
            <w:proofErr w:type="spellStart"/>
            <w:r w:rsidRPr="00564A1B">
              <w:rPr>
                <w:rFonts w:ascii="Aptos" w:hAnsi="Aptos"/>
                <w:sz w:val="18"/>
              </w:rPr>
              <w:t>is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used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temporary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storage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of </w:t>
            </w:r>
            <w:proofErr w:type="spellStart"/>
            <w:r w:rsidRPr="00564A1B">
              <w:rPr>
                <w:rFonts w:ascii="Aptos" w:hAnsi="Aptos"/>
                <w:sz w:val="18"/>
              </w:rPr>
              <w:t>rolling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stock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be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introduced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into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maintenance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process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no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fees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are </w:t>
            </w:r>
            <w:proofErr w:type="spellStart"/>
            <w:r w:rsidRPr="00564A1B">
              <w:rPr>
                <w:rFonts w:ascii="Aptos" w:hAnsi="Aptos"/>
                <w:sz w:val="18"/>
              </w:rPr>
              <w:t>charged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564A1B">
              <w:rPr>
                <w:rFonts w:ascii="Aptos" w:hAnsi="Aptos"/>
                <w:sz w:val="18"/>
              </w:rPr>
              <w:t>access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parking of </w:t>
            </w:r>
            <w:proofErr w:type="spellStart"/>
            <w:r w:rsidRPr="00564A1B">
              <w:rPr>
                <w:rFonts w:ascii="Aptos" w:hAnsi="Aptos"/>
                <w:sz w:val="18"/>
              </w:rPr>
              <w:t>rolling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stock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on </w:t>
            </w:r>
            <w:proofErr w:type="spellStart"/>
            <w:r w:rsidRPr="00564A1B">
              <w:rPr>
                <w:rFonts w:ascii="Aptos" w:hAnsi="Aptos"/>
                <w:sz w:val="18"/>
              </w:rPr>
              <w:t>these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lines</w:t>
            </w:r>
            <w:proofErr w:type="spellEnd"/>
            <w:r w:rsidRPr="00564A1B">
              <w:rPr>
                <w:rFonts w:ascii="Aptos" w:hAnsi="Aptos"/>
                <w:sz w:val="18"/>
              </w:rPr>
              <w:t>.</w:t>
            </w:r>
          </w:p>
          <w:p w14:paraId="5B87941F" w14:textId="77777777" w:rsidR="00564A1B" w:rsidRPr="00564A1B" w:rsidRDefault="00564A1B" w:rsidP="00564A1B">
            <w:pPr>
              <w:pStyle w:val="TableParagraph"/>
              <w:spacing w:before="42" w:line="219" w:lineRule="exact"/>
              <w:rPr>
                <w:rFonts w:ascii="Aptos" w:hAnsi="Aptos"/>
                <w:sz w:val="18"/>
              </w:rPr>
            </w:pPr>
            <w:r w:rsidRPr="00564A1B">
              <w:rPr>
                <w:rFonts w:ascii="Aptos" w:hAnsi="Aptos"/>
                <w:sz w:val="18"/>
              </w:rPr>
              <w:t xml:space="preserve">The </w:t>
            </w:r>
            <w:proofErr w:type="spellStart"/>
            <w:r w:rsidRPr="00564A1B">
              <w:rPr>
                <w:rFonts w:ascii="Aptos" w:hAnsi="Aptos"/>
                <w:sz w:val="18"/>
              </w:rPr>
              <w:t>prices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requested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rolling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stock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maintenance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services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are </w:t>
            </w:r>
            <w:proofErr w:type="spellStart"/>
            <w:r w:rsidRPr="00564A1B">
              <w:rPr>
                <w:rFonts w:ascii="Aptos" w:hAnsi="Aptos"/>
                <w:sz w:val="18"/>
              </w:rPr>
              <w:t>defined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equally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564A1B">
              <w:rPr>
                <w:rFonts w:ascii="Aptos" w:hAnsi="Aptos"/>
                <w:sz w:val="18"/>
              </w:rPr>
              <w:t>each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applicant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as </w:t>
            </w:r>
            <w:proofErr w:type="spellStart"/>
            <w:r w:rsidRPr="00564A1B">
              <w:rPr>
                <w:rFonts w:ascii="Aptos" w:hAnsi="Aptos"/>
                <w:sz w:val="18"/>
              </w:rPr>
              <w:t>beneficiary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564A1B">
              <w:rPr>
                <w:rFonts w:ascii="Aptos" w:hAnsi="Aptos"/>
                <w:sz w:val="18"/>
              </w:rPr>
              <w:t>depending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on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type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of service, </w:t>
            </w:r>
            <w:proofErr w:type="spellStart"/>
            <w:r w:rsidRPr="00564A1B">
              <w:rPr>
                <w:rFonts w:ascii="Aptos" w:hAnsi="Aptos"/>
                <w:sz w:val="18"/>
              </w:rPr>
              <w:t>its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duration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resources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required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to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perform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it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are </w:t>
            </w:r>
            <w:proofErr w:type="spellStart"/>
            <w:r w:rsidRPr="00564A1B">
              <w:rPr>
                <w:rFonts w:ascii="Aptos" w:hAnsi="Aptos"/>
                <w:sz w:val="18"/>
              </w:rPr>
              <w:t>calculated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per </w:t>
            </w:r>
            <w:proofErr w:type="spellStart"/>
            <w:r w:rsidRPr="00564A1B">
              <w:rPr>
                <w:rFonts w:ascii="Aptos" w:hAnsi="Aptos"/>
                <w:sz w:val="18"/>
              </w:rPr>
              <w:t>working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hour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/or </w:t>
            </w:r>
            <w:proofErr w:type="spellStart"/>
            <w:r w:rsidRPr="00564A1B">
              <w:rPr>
                <w:rFonts w:ascii="Aptos" w:hAnsi="Aptos"/>
                <w:sz w:val="18"/>
              </w:rPr>
              <w:t>device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hour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or </w:t>
            </w:r>
            <w:proofErr w:type="spellStart"/>
            <w:r w:rsidRPr="00564A1B">
              <w:rPr>
                <w:rFonts w:ascii="Aptos" w:hAnsi="Aptos"/>
                <w:sz w:val="18"/>
              </w:rPr>
              <w:t>based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on a </w:t>
            </w:r>
            <w:proofErr w:type="spellStart"/>
            <w:r w:rsidRPr="00564A1B">
              <w:rPr>
                <w:rFonts w:ascii="Aptos" w:hAnsi="Aptos"/>
                <w:sz w:val="18"/>
              </w:rPr>
              <w:t>fixed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price product.</w:t>
            </w:r>
          </w:p>
          <w:p w14:paraId="78667A9F" w14:textId="461F2DB8" w:rsidR="00564A1B" w:rsidRPr="00742649" w:rsidRDefault="00564A1B" w:rsidP="00564A1B">
            <w:pPr>
              <w:pStyle w:val="TableParagraph"/>
              <w:spacing w:before="1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5F702429" wp14:editId="26435DB0">
                      <wp:simplePos x="0" y="0"/>
                      <wp:positionH relativeFrom="page">
                        <wp:posOffset>83820</wp:posOffset>
                      </wp:positionH>
                      <wp:positionV relativeFrom="page">
                        <wp:posOffset>950595</wp:posOffset>
                      </wp:positionV>
                      <wp:extent cx="5920740" cy="2265680"/>
                      <wp:effectExtent l="0" t="0" r="0" b="0"/>
                      <wp:wrapNone/>
                      <wp:docPr id="13" name="Text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20740" cy="2265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6"/>
                                    <w:gridCol w:w="7100"/>
                                    <w:gridCol w:w="708"/>
                                    <w:gridCol w:w="919"/>
                                  </w:tblGrid>
                                  <w:tr w:rsidR="00CF7C55" w14:paraId="1F3A1DDC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9183" w:type="dxa"/>
                                        <w:gridSpan w:val="4"/>
                                      </w:tcPr>
                                      <w:p w14:paraId="66E94CF4" w14:textId="7FD5C6FA" w:rsidR="00CF7C55" w:rsidRDefault="00564A1B">
                                        <w:pPr>
                                          <w:pStyle w:val="TableParagraph"/>
                                          <w:spacing w:before="33"/>
                                          <w:ind w:left="12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Planned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repair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overhaul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works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 xml:space="preserve"> + accidental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repairs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freight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w w:val="90"/>
                                            <w:sz w:val="18"/>
                                          </w:rPr>
                                          <w:t>wagons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CF7C55" w14:paraId="4211D3AF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13984602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24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Nr.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3C28056" w14:textId="6E8AB507" w:rsidR="00CF7C55" w:rsidRDefault="00564A1B">
                                        <w:pPr>
                                          <w:pStyle w:val="TableParagraph"/>
                                          <w:spacing w:line="186" w:lineRule="exact"/>
                                          <w:ind w:left="16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 w:rsidRPr="00564A1B">
                                          <w:rPr>
                                            <w:sz w:val="18"/>
                                          </w:rPr>
                                          <w:t>Name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sz w:val="18"/>
                                          </w:rPr>
                                          <w:t>work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sz w:val="18"/>
                                          </w:rPr>
                                          <w:t xml:space="preserve"> /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sz w:val="18"/>
                                          </w:rPr>
                                          <w:t>wagon</w:t>
                                        </w:r>
                                        <w:proofErr w:type="spellEnd"/>
                                        <w:r w:rsidRPr="00564A1B"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4A1B">
                                          <w:rPr>
                                            <w:sz w:val="18"/>
                                          </w:rPr>
                                          <w:t>type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7C23343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U.M.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2035913F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112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w w:val="70"/>
                                            <w:sz w:val="18"/>
                                          </w:rPr>
                                          <w:t>Preț</w:t>
                                        </w:r>
                                        <w:r>
                                          <w:rPr>
                                            <w:spacing w:val="5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[lei]</w:t>
                                        </w:r>
                                      </w:p>
                                    </w:tc>
                                  </w:tr>
                                  <w:tr w:rsidR="00CF7C55" w14:paraId="4C332E34" w14:textId="77777777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0F2CA73" w14:textId="77777777" w:rsidR="00CF7C55" w:rsidRDefault="00000000">
                                        <w:pPr>
                                          <w:pStyle w:val="TableParagraph"/>
                                          <w:spacing w:before="8" w:line="187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D4D6A81" w14:textId="77777777" w:rsidR="00CF7C55" w:rsidRDefault="00000000">
                                        <w:pPr>
                                          <w:pStyle w:val="TableParagraph"/>
                                          <w:spacing w:before="3" w:line="192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/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Eacs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8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Eaos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8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Eas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DFBB0B3" w14:textId="77777777" w:rsidR="00CF7C55" w:rsidRDefault="00000000">
                                        <w:pPr>
                                          <w:pStyle w:val="TableParagraph"/>
                                          <w:spacing w:before="8" w:line="187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BB6BB11" w14:textId="77777777" w:rsidR="00CF7C55" w:rsidRDefault="00000000">
                                        <w:pPr>
                                          <w:pStyle w:val="TableParagraph"/>
                                          <w:spacing w:before="8" w:line="187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26.700</w:t>
                                        </w:r>
                                      </w:p>
                                    </w:tc>
                                  </w:tr>
                                  <w:tr w:rsidR="00CF7C55" w14:paraId="6922F7E9" w14:textId="77777777">
                                    <w:trPr>
                                      <w:trHeight w:val="222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2804F1D" w14:textId="77777777" w:rsidR="00CF7C55" w:rsidRDefault="00000000">
                                        <w:pPr>
                                          <w:pStyle w:val="TableParagraph"/>
                                          <w:spacing w:before="15" w:line="187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F67FDA6" w14:textId="77777777" w:rsidR="00CF7C55" w:rsidRDefault="00000000">
                                        <w:pPr>
                                          <w:pStyle w:val="TableParagraph"/>
                                          <w:spacing w:before="6" w:line="197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/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Zaes,Zas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37ABBA6" w14:textId="77777777" w:rsidR="00CF7C55" w:rsidRDefault="00000000">
                                        <w:pPr>
                                          <w:pStyle w:val="TableParagraph"/>
                                          <w:spacing w:before="15" w:line="187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67D89FA" w14:textId="77777777" w:rsidR="00CF7C55" w:rsidRDefault="00000000">
                                        <w:pPr>
                                          <w:pStyle w:val="TableParagraph"/>
                                          <w:spacing w:before="15" w:line="187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23.300</w:t>
                                        </w:r>
                                      </w:p>
                                    </w:tc>
                                  </w:tr>
                                  <w:tr w:rsidR="00CF7C55" w14:paraId="52075CC1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D8D9968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C431CF9" w14:textId="0C10E66E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Fals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>
                                          <w:rPr>
                                            <w:sz w:val="18"/>
                                          </w:rPr>
                                          <w:t>grains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_Uagps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(</w:t>
                                        </w:r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exterior box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painting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5BB4F66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DE1FF2E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25.700</w:t>
                                        </w:r>
                                      </w:p>
                                    </w:tc>
                                  </w:tr>
                                  <w:tr w:rsidR="00CF7C55" w14:paraId="2960806C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F7E382B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83DC495" w14:textId="7048AF66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7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Fals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>
                                          <w:rPr>
                                            <w:sz w:val="18"/>
                                          </w:rPr>
                                          <w:t>grains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_Uagps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painting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the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box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exterior+interior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-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food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-grade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paint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4AB3E73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887B612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28.800</w:t>
                                        </w:r>
                                      </w:p>
                                    </w:tc>
                                  </w:tr>
                                  <w:tr w:rsidR="00CF7C55" w14:paraId="267DDB09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62B6554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9DB4D42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RP / 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Fals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D2FE605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1983032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25.700</w:t>
                                        </w:r>
                                      </w:p>
                                    </w:tc>
                                  </w:tr>
                                  <w:tr w:rsidR="00CF7C55" w14:paraId="65D33C2A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548BF30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2DB62E4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RP /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Ks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56D7F20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4B2AE3D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19.000</w:t>
                                        </w:r>
                                      </w:p>
                                    </w:tc>
                                  </w:tr>
                                  <w:tr w:rsidR="00CF7C55" w14:paraId="442D4975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3B80793" w14:textId="77777777" w:rsidR="00CF7C55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60776F4" w14:textId="69881351" w:rsidR="00CF7C55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Ks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(+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floor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replacement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- 2 cubic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meters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of 48 mm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timber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76B65DB" w14:textId="77777777" w:rsidR="00CF7C55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E2F35BD" w14:textId="77777777" w:rsidR="00CF7C55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24.100</w:t>
                                        </w:r>
                                      </w:p>
                                    </w:tc>
                                  </w:tr>
                                  <w:tr w:rsidR="00CF7C55" w14:paraId="3CB09E82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867F761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78A10F6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/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Rgs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8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Rgns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6B9AD92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C448BB7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22.400</w:t>
                                        </w:r>
                                      </w:p>
                                    </w:tc>
                                  </w:tr>
                                  <w:tr w:rsidR="00CF7C55" w14:paraId="4EBB7875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EBDAF73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E00C0E5" w14:textId="2EA74406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Rgs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8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Rgns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47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(+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floor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replacement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- 2 cubic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meters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 xml:space="preserve"> of 48 mm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z w:val="18"/>
                                          </w:rPr>
                                          <w:t>timber</w:t>
                                        </w:r>
                                        <w:proofErr w:type="spellEnd"/>
                                        <w:r w:rsidR="00564A1B">
                                          <w:rPr>
                                            <w:sz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DF4DD2B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5D59B80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28.200</w:t>
                                        </w:r>
                                      </w:p>
                                    </w:tc>
                                  </w:tr>
                                  <w:tr w:rsidR="00CF7C55" w14:paraId="49A13945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908FD1E" w14:textId="77777777" w:rsidR="00CF7C55" w:rsidRDefault="00000000">
                                        <w:pPr>
                                          <w:pStyle w:val="TableParagraph"/>
                                          <w:spacing w:line="187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8E32EDB" w14:textId="77777777" w:rsidR="00CF7C55" w:rsidRDefault="00000000">
                                        <w:pPr>
                                          <w:pStyle w:val="TableParagraph"/>
                                          <w:spacing w:line="187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RP /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Shimms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E8961EB" w14:textId="77777777" w:rsidR="00CF7C55" w:rsidRDefault="00000000">
                                        <w:pPr>
                                          <w:pStyle w:val="TableParagraph"/>
                                          <w:spacing w:line="187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77E76D1" w14:textId="77777777" w:rsidR="00CF7C55" w:rsidRDefault="00000000">
                                        <w:pPr>
                                          <w:pStyle w:val="TableParagraph"/>
                                          <w:spacing w:line="187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24.100</w:t>
                                        </w:r>
                                      </w:p>
                                    </w:tc>
                                  </w:tr>
                                  <w:tr w:rsidR="00CF7C55" w14:paraId="05B879AA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91EE3F5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11C0A51" w14:textId="574820E2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RP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/ seriile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E, F,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U,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S,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T, Z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Third</w:t>
                                        </w:r>
                                        <w:proofErr w:type="spellEnd"/>
                                        <w:r w:rsidR="00564A1B" w:rsidRPr="00564A1B"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 w:rsidRPr="00564A1B"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parties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BC496DF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FDCD3DB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25.800</w:t>
                                        </w:r>
                                      </w:p>
                                    </w:tc>
                                  </w:tr>
                                  <w:tr w:rsidR="00CF7C55" w14:paraId="24C8EFC8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120210A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8A02B8A" w14:textId="72FB319C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RR/RIF_2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axels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3B31BBB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93BC388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5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1.300</w:t>
                                        </w:r>
                                      </w:p>
                                    </w:tc>
                                  </w:tr>
                                  <w:tr w:rsidR="00CF7C55" w14:paraId="62F9E45D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BA3880C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BA71DA2" w14:textId="7D2116D3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RR/RIF_4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axels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528B18F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5308F64" w14:textId="77777777" w:rsidR="00CF7C55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5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1.730</w:t>
                                        </w:r>
                                      </w:p>
                                    </w:tc>
                                  </w:tr>
                                  <w:tr w:rsidR="00CF7C55" w14:paraId="4AD35397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</w:tcPr>
                                      <w:p w14:paraId="27BAB980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</w:tcPr>
                                      <w:p w14:paraId="416B24B0" w14:textId="4807358A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12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RR/RIF_6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564A1B"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axels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66B4ED3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vag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</w:tcPr>
                                      <w:p w14:paraId="1DBBDB28" w14:textId="77777777" w:rsidR="00CF7C55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0" w:right="9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2.610</w:t>
                                        </w:r>
                                      </w:p>
                                    </w:tc>
                                  </w:tr>
                                </w:tbl>
                                <w:p w14:paraId="283A9B54" w14:textId="77777777" w:rsidR="00CF7C55" w:rsidRDefault="00CF7C55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702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3" o:spid="_x0000_s1026" type="#_x0000_t202" style="position:absolute;left:0;text-align:left;margin-left:6.6pt;margin-top:74.85pt;width:466.2pt;height:17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7100"/>
                              <w:gridCol w:w="708"/>
                              <w:gridCol w:w="919"/>
                            </w:tblGrid>
                            <w:tr w:rsidR="00CF7C55" w14:paraId="1F3A1DD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9183" w:type="dxa"/>
                                  <w:gridSpan w:val="4"/>
                                </w:tcPr>
                                <w:p w14:paraId="66E94CF4" w14:textId="7FD5C6FA" w:rsidR="00CF7C55" w:rsidRDefault="00564A1B">
                                  <w:pPr>
                                    <w:pStyle w:val="TableParagraph"/>
                                    <w:spacing w:before="33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Planned</w:t>
                                  </w:r>
                                  <w:proofErr w:type="spellEnd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repair</w:t>
                                  </w:r>
                                  <w:proofErr w:type="spellEnd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proofErr w:type="spellEnd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overhaul</w:t>
                                  </w:r>
                                  <w:proofErr w:type="spellEnd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works</w:t>
                                  </w:r>
                                  <w:proofErr w:type="spellEnd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 xml:space="preserve"> + accidental </w:t>
                                  </w: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repairs</w:t>
                                  </w:r>
                                  <w:proofErr w:type="spellEnd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freight</w:t>
                                  </w:r>
                                  <w:proofErr w:type="spellEnd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1B">
                                    <w:rPr>
                                      <w:w w:val="90"/>
                                      <w:sz w:val="18"/>
                                    </w:rPr>
                                    <w:t>wagons</w:t>
                                  </w:r>
                                  <w:proofErr w:type="spellEnd"/>
                                </w:p>
                              </w:tc>
                            </w:tr>
                            <w:tr w:rsidR="00CF7C55" w14:paraId="4211D3A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398460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C28056" w14:textId="6E8AB507" w:rsidR="00CF7C55" w:rsidRDefault="00564A1B">
                                  <w:pPr>
                                    <w:pStyle w:val="TableParagraph"/>
                                    <w:spacing w:line="186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564A1B">
                                    <w:rPr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64A1B">
                                    <w:rPr>
                                      <w:sz w:val="1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564A1B">
                                    <w:rPr>
                                      <w:sz w:val="18"/>
                                    </w:rPr>
                                    <w:t>work</w:t>
                                  </w:r>
                                  <w:proofErr w:type="spellEnd"/>
                                  <w:r w:rsidRPr="00564A1B">
                                    <w:rPr>
                                      <w:sz w:val="18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564A1B">
                                    <w:rPr>
                                      <w:sz w:val="18"/>
                                    </w:rPr>
                                    <w:t>wagon</w:t>
                                  </w:r>
                                  <w:proofErr w:type="spellEnd"/>
                                  <w:r w:rsidRPr="00564A1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1B">
                                    <w:rPr>
                                      <w:sz w:val="18"/>
                                    </w:rPr>
                                    <w:t>type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23343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U.M.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035913F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1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Preț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[lei]</w:t>
                                  </w:r>
                                </w:p>
                              </w:tc>
                            </w:tr>
                            <w:tr w:rsidR="00CF7C55" w14:paraId="4C332E34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2CA73" w14:textId="77777777" w:rsidR="00CF7C55" w:rsidRDefault="00000000">
                                  <w:pPr>
                                    <w:pStyle w:val="TableParagraph"/>
                                    <w:spacing w:before="8" w:line="187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4D6A81" w14:textId="77777777" w:rsidR="00CF7C55" w:rsidRDefault="00000000">
                                  <w:pPr>
                                    <w:pStyle w:val="TableParagraph"/>
                                    <w:spacing w:before="3" w:line="19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Eacs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Eaos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FBB0B3" w14:textId="77777777" w:rsidR="00CF7C55" w:rsidRDefault="00000000">
                                  <w:pPr>
                                    <w:pStyle w:val="TableParagraph"/>
                                    <w:spacing w:before="8"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B6BB11" w14:textId="77777777" w:rsidR="00CF7C55" w:rsidRDefault="00000000">
                                  <w:pPr>
                                    <w:pStyle w:val="TableParagraph"/>
                                    <w:spacing w:before="8"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26.700</w:t>
                                  </w:r>
                                </w:p>
                              </w:tc>
                            </w:tr>
                            <w:tr w:rsidR="00CF7C55" w14:paraId="6922F7E9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804F1D" w14:textId="77777777" w:rsidR="00CF7C55" w:rsidRDefault="00000000">
                                  <w:pPr>
                                    <w:pStyle w:val="TableParagraph"/>
                                    <w:spacing w:before="15" w:line="187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67FDA6" w14:textId="77777777" w:rsidR="00CF7C55" w:rsidRDefault="00000000">
                                  <w:pPr>
                                    <w:pStyle w:val="TableParagraph"/>
                                    <w:spacing w:before="6" w:line="19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Zaes,Zas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7ABBA6" w14:textId="77777777" w:rsidR="00CF7C55" w:rsidRDefault="00000000">
                                  <w:pPr>
                                    <w:pStyle w:val="TableParagraph"/>
                                    <w:spacing w:before="15"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7D89FA" w14:textId="77777777" w:rsidR="00CF7C55" w:rsidRDefault="00000000">
                                  <w:pPr>
                                    <w:pStyle w:val="TableParagraph"/>
                                    <w:spacing w:before="15"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23.300</w:t>
                                  </w:r>
                                </w:p>
                              </w:tc>
                            </w:tr>
                            <w:tr w:rsidR="00CF7C55" w14:paraId="52075CC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8D9968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431CF9" w14:textId="0C10E66E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>
                                    <w:rPr>
                                      <w:sz w:val="18"/>
                                    </w:rPr>
                                    <w:t>grains</w:t>
                                  </w:r>
                                  <w:r>
                                    <w:rPr>
                                      <w:sz w:val="18"/>
                                    </w:rPr>
                                    <w:t>_Uagps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exterior box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painting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BB4F66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E1FF2E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25.700</w:t>
                                  </w:r>
                                </w:p>
                              </w:tc>
                            </w:tr>
                            <w:tr w:rsidR="00CF7C55" w14:paraId="2960806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7E382B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DC495" w14:textId="7048AF66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>
                                    <w:rPr>
                                      <w:sz w:val="18"/>
                                    </w:rPr>
                                    <w:t>grains</w:t>
                                  </w:r>
                                  <w:r>
                                    <w:rPr>
                                      <w:sz w:val="18"/>
                                    </w:rPr>
                                    <w:t>_Uagps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painting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box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exterior+interior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food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-grade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paint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AB3E73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7B612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28.800</w:t>
                                  </w:r>
                                </w:p>
                              </w:tc>
                            </w:tr>
                            <w:tr w:rsidR="00CF7C55" w14:paraId="267DDB0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2B6554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DB4D4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RP /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Fals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FE605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98303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25.700</w:t>
                                  </w:r>
                                </w:p>
                              </w:tc>
                            </w:tr>
                            <w:tr w:rsidR="00CF7C55" w14:paraId="65D33C2A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48BF30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DB62E4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RP /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D7F20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2AE3D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19.000</w:t>
                                  </w:r>
                                </w:p>
                              </w:tc>
                            </w:tr>
                            <w:tr w:rsidR="00CF7C55" w14:paraId="442D497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80793" w14:textId="77777777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776F4" w14:textId="69881351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(+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floor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replacement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- 2 cubic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meters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of 48 mm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timber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6B65DB" w14:textId="77777777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2F35BD" w14:textId="77777777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24.100</w:t>
                                  </w:r>
                                </w:p>
                              </w:tc>
                            </w:tr>
                            <w:tr w:rsidR="00CF7C55" w14:paraId="3CB09E82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67F761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A10F6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Rgs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Rgns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B9AD9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448BB7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22.400</w:t>
                                  </w:r>
                                </w:p>
                              </w:tc>
                            </w:tr>
                            <w:tr w:rsidR="00CF7C55" w14:paraId="4EBB787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BDAF73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00C0E5" w14:textId="2EA74406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Rgs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Rgns</w:t>
                                  </w:r>
                                  <w:proofErr w:type="spellEnd"/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(+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floor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replacement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- 2 cubic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meters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z w:val="18"/>
                                    </w:rPr>
                                    <w:t xml:space="preserve"> of 48 mm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z w:val="18"/>
                                    </w:rPr>
                                    <w:t>timber</w:t>
                                  </w:r>
                                  <w:proofErr w:type="spellEnd"/>
                                  <w:r w:rsidR="00564A1B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DD2B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D59B80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28.200</w:t>
                                  </w:r>
                                </w:p>
                              </w:tc>
                            </w:tr>
                            <w:tr w:rsidR="00CF7C55" w14:paraId="49A1394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8FD1E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32EDB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RP /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Shimms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961EB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7E76D1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24.100</w:t>
                                  </w:r>
                                </w:p>
                              </w:tc>
                            </w:tr>
                            <w:tr w:rsidR="00CF7C55" w14:paraId="05B879A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1EE3F5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1C0A51" w14:textId="574820E2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 seriile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E, F,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T, Z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pacing w:val="-4"/>
                                      <w:sz w:val="18"/>
                                    </w:rPr>
                                    <w:t>Third</w:t>
                                  </w:r>
                                  <w:proofErr w:type="spellEnd"/>
                                  <w:r w:rsidR="00564A1B" w:rsidRPr="00564A1B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 w:rsidRPr="00564A1B">
                                    <w:rPr>
                                      <w:spacing w:val="-4"/>
                                      <w:sz w:val="18"/>
                                    </w:rPr>
                                    <w:t>parties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C496DF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DCD3DB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25.800</w:t>
                                  </w:r>
                                </w:p>
                              </w:tc>
                            </w:tr>
                            <w:tr w:rsidR="00CF7C55" w14:paraId="24C8EFC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20210A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A02B8A" w14:textId="72FB319C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RR/RIF_2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>
                                    <w:rPr>
                                      <w:spacing w:val="-4"/>
                                      <w:sz w:val="18"/>
                                    </w:rPr>
                                    <w:t>axels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31BBB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3BC388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1.300</w:t>
                                  </w:r>
                                </w:p>
                              </w:tc>
                            </w:tr>
                            <w:tr w:rsidR="00CF7C55" w14:paraId="62F9E45D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A3880C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A71DA2" w14:textId="7D2116D3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RR/RIF_4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>
                                    <w:rPr>
                                      <w:spacing w:val="-4"/>
                                      <w:sz w:val="18"/>
                                    </w:rPr>
                                    <w:t>axels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28B18F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308F64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1.730</w:t>
                                  </w:r>
                                </w:p>
                              </w:tc>
                            </w:tr>
                            <w:tr w:rsidR="00CF7C55" w14:paraId="4AD3539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27BAB980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</w:tcPr>
                                <w:p w14:paraId="416B24B0" w14:textId="4807358A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RR/RIF_6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1B">
                                    <w:rPr>
                                      <w:spacing w:val="-4"/>
                                      <w:sz w:val="18"/>
                                    </w:rPr>
                                    <w:t>axels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66B4ED3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1DBBDB28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2.610</w:t>
                                  </w:r>
                                </w:p>
                              </w:tc>
                            </w:tr>
                          </w:tbl>
                          <w:p w14:paraId="283A9B54" w14:textId="77777777" w:rsidR="00CF7C55" w:rsidRDefault="00CF7C55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64A1B">
              <w:rPr>
                <w:rFonts w:ascii="Aptos" w:hAnsi="Aptos"/>
                <w:sz w:val="18"/>
              </w:rPr>
              <w:t xml:space="preserve">Below </w:t>
            </w:r>
            <w:proofErr w:type="spellStart"/>
            <w:r w:rsidRPr="00564A1B">
              <w:rPr>
                <w:rFonts w:ascii="Aptos" w:hAnsi="Aptos"/>
                <w:sz w:val="18"/>
              </w:rPr>
              <w:t>we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present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reference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prices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564A1B">
              <w:rPr>
                <w:rFonts w:ascii="Aptos" w:hAnsi="Aptos"/>
                <w:sz w:val="18"/>
              </w:rPr>
              <w:t>planned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interventions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on </w:t>
            </w:r>
            <w:proofErr w:type="spellStart"/>
            <w:r w:rsidRPr="00564A1B">
              <w:rPr>
                <w:rFonts w:ascii="Aptos" w:hAnsi="Aptos"/>
                <w:sz w:val="18"/>
              </w:rPr>
              <w:t>locomotives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and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freight</w:t>
            </w:r>
            <w:proofErr w:type="spellEnd"/>
            <w:r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sz w:val="18"/>
              </w:rPr>
              <w:t>wagons</w:t>
            </w:r>
            <w:proofErr w:type="spellEnd"/>
            <w:r w:rsidRPr="00564A1B">
              <w:rPr>
                <w:rFonts w:ascii="Aptos" w:hAnsi="Aptos"/>
                <w:sz w:val="18"/>
              </w:rPr>
              <w:t>.</w:t>
            </w:r>
          </w:p>
        </w:tc>
      </w:tr>
      <w:tr w:rsidR="00564A1B" w:rsidRPr="00742649" w14:paraId="0D8F1BA7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23EB17CF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CFD2955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  <w:right w:val="single" w:sz="8" w:space="0" w:color="000000"/>
            </w:tcBorders>
          </w:tcPr>
          <w:p w14:paraId="67276024" w14:textId="77777777" w:rsidR="00564A1B" w:rsidRPr="00742649" w:rsidRDefault="00564A1B" w:rsidP="00564A1B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9182" w:type="dxa"/>
            <w:gridSpan w:val="5"/>
          </w:tcPr>
          <w:p w14:paraId="6CA0431B" w14:textId="10419F43" w:rsidR="00564A1B" w:rsidRPr="00742649" w:rsidRDefault="00564A1B" w:rsidP="00564A1B">
            <w:pPr>
              <w:pStyle w:val="TableParagraph"/>
              <w:spacing w:line="188" w:lineRule="exact"/>
              <w:ind w:left="5"/>
              <w:jc w:val="center"/>
              <w:rPr>
                <w:rFonts w:ascii="Aptos" w:hAnsi="Aptos"/>
                <w:sz w:val="18"/>
              </w:rPr>
            </w:pPr>
            <w:proofErr w:type="spellStart"/>
            <w:r w:rsidRPr="00564A1B">
              <w:rPr>
                <w:rFonts w:ascii="Aptos" w:hAnsi="Aptos"/>
                <w:w w:val="90"/>
                <w:sz w:val="18"/>
              </w:rPr>
              <w:t>Planned</w:t>
            </w:r>
            <w:proofErr w:type="spellEnd"/>
            <w:r w:rsidRPr="00564A1B">
              <w:rPr>
                <w:rFonts w:ascii="Aptos" w:hAnsi="Aptos"/>
                <w:w w:val="90"/>
                <w:sz w:val="18"/>
              </w:rPr>
              <w:t xml:space="preserve"> locomotive </w:t>
            </w:r>
            <w:proofErr w:type="spellStart"/>
            <w:r w:rsidRPr="00564A1B">
              <w:rPr>
                <w:rFonts w:ascii="Aptos" w:hAnsi="Aptos"/>
                <w:w w:val="90"/>
                <w:sz w:val="18"/>
              </w:rPr>
              <w:t>overhaul</w:t>
            </w:r>
            <w:proofErr w:type="spellEnd"/>
            <w:r w:rsidRPr="00564A1B">
              <w:rPr>
                <w:rFonts w:ascii="Aptos" w:hAnsi="Aptos"/>
                <w:w w:val="90"/>
                <w:sz w:val="18"/>
              </w:rPr>
              <w:t>/</w:t>
            </w:r>
            <w:proofErr w:type="spellStart"/>
            <w:r w:rsidRPr="00564A1B">
              <w:rPr>
                <w:rFonts w:ascii="Aptos" w:hAnsi="Aptos"/>
                <w:w w:val="90"/>
                <w:sz w:val="18"/>
              </w:rPr>
              <w:t>repair</w:t>
            </w:r>
            <w:proofErr w:type="spellEnd"/>
            <w:r w:rsidRPr="00564A1B">
              <w:rPr>
                <w:rFonts w:ascii="Aptos" w:hAnsi="Aptos"/>
                <w:w w:val="90"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w w:val="90"/>
                <w:sz w:val="18"/>
              </w:rPr>
              <w:t>works</w:t>
            </w:r>
            <w:proofErr w:type="spellEnd"/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000000"/>
            </w:tcBorders>
          </w:tcPr>
          <w:p w14:paraId="5B3B5094" w14:textId="77777777" w:rsidR="00564A1B" w:rsidRPr="00742649" w:rsidRDefault="00564A1B" w:rsidP="00564A1B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</w:tr>
      <w:tr w:rsidR="00564A1B" w:rsidRPr="00742649" w14:paraId="0E4CC4C7" w14:textId="77777777">
        <w:trPr>
          <w:trHeight w:val="205"/>
        </w:trPr>
        <w:tc>
          <w:tcPr>
            <w:tcW w:w="648" w:type="dxa"/>
            <w:vMerge/>
            <w:tcBorders>
              <w:top w:val="nil"/>
            </w:tcBorders>
          </w:tcPr>
          <w:p w14:paraId="46249FFF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61ADAAC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8" w:space="0" w:color="000000"/>
            </w:tcBorders>
          </w:tcPr>
          <w:p w14:paraId="4F43B494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right w:val="single" w:sz="8" w:space="0" w:color="000000"/>
            </w:tcBorders>
          </w:tcPr>
          <w:p w14:paraId="73735F2A" w14:textId="77777777" w:rsidR="00564A1B" w:rsidRPr="00742649" w:rsidRDefault="00564A1B" w:rsidP="00564A1B">
            <w:pPr>
              <w:pStyle w:val="TableParagraph"/>
              <w:spacing w:line="186" w:lineRule="exact"/>
              <w:ind w:left="29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Nr.</w:t>
            </w:r>
          </w:p>
        </w:tc>
        <w:tc>
          <w:tcPr>
            <w:tcW w:w="71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C16C073" w14:textId="77777777" w:rsidR="00564A1B" w:rsidRPr="00742649" w:rsidRDefault="00564A1B" w:rsidP="00564A1B">
            <w:pPr>
              <w:pStyle w:val="TableParagraph"/>
              <w:spacing w:line="186" w:lineRule="exact"/>
              <w:ind w:left="24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Denumire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lucrare</w:t>
            </w:r>
            <w:r w:rsidRPr="00742649">
              <w:rPr>
                <w:rFonts w:ascii="Aptos" w:hAnsi="Aptos"/>
                <w:spacing w:val="47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/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tip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locomotiva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7FE1CEB8" w14:textId="77777777" w:rsidR="00564A1B" w:rsidRPr="00742649" w:rsidRDefault="00564A1B" w:rsidP="00564A1B">
            <w:pPr>
              <w:pStyle w:val="TableParagraph"/>
              <w:spacing w:line="186" w:lineRule="exact"/>
              <w:ind w:left="15" w:right="8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4"/>
                <w:sz w:val="18"/>
              </w:rPr>
              <w:t>U.M.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14:paraId="14C46BF9" w14:textId="77777777" w:rsidR="00564A1B" w:rsidRPr="00742649" w:rsidRDefault="00564A1B" w:rsidP="00564A1B">
            <w:pPr>
              <w:pStyle w:val="TableParagraph"/>
              <w:spacing w:line="186" w:lineRule="exact"/>
              <w:ind w:left="0" w:right="109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w w:val="70"/>
                <w:sz w:val="18"/>
              </w:rPr>
              <w:t>Preț</w:t>
            </w:r>
            <w:r w:rsidRPr="00742649">
              <w:rPr>
                <w:rFonts w:ascii="Aptos" w:hAnsi="Aptos"/>
                <w:spacing w:val="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[lei]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14:paraId="4E6EDE23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564A1B" w:rsidRPr="00742649" w14:paraId="5F71B6AC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3225B486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B8B554A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8" w:space="0" w:color="000000"/>
            </w:tcBorders>
          </w:tcPr>
          <w:p w14:paraId="5B53E534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right w:val="single" w:sz="8" w:space="0" w:color="000000"/>
            </w:tcBorders>
          </w:tcPr>
          <w:p w14:paraId="3C8CD654" w14:textId="77777777" w:rsidR="00564A1B" w:rsidRPr="00742649" w:rsidRDefault="00564A1B" w:rsidP="00564A1B">
            <w:pPr>
              <w:pStyle w:val="TableParagraph"/>
              <w:spacing w:line="186" w:lineRule="exact"/>
              <w:ind w:left="29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1</w:t>
            </w:r>
          </w:p>
        </w:tc>
        <w:tc>
          <w:tcPr>
            <w:tcW w:w="71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2073793" w14:textId="77777777" w:rsidR="00564A1B" w:rsidRPr="00742649" w:rsidRDefault="00564A1B" w:rsidP="00564A1B">
            <w:pPr>
              <w:pStyle w:val="TableParagraph"/>
              <w:spacing w:line="186" w:lineRule="exact"/>
              <w:ind w:left="120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Rint_PTAE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69EBBAD2" w14:textId="77777777" w:rsidR="00564A1B" w:rsidRPr="00742649" w:rsidRDefault="00564A1B" w:rsidP="00564A1B">
            <w:pPr>
              <w:pStyle w:val="TableParagraph"/>
              <w:spacing w:line="186" w:lineRule="exact"/>
              <w:ind w:left="15" w:right="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14:paraId="136B01E1" w14:textId="77777777" w:rsidR="00564A1B" w:rsidRPr="00742649" w:rsidRDefault="00564A1B" w:rsidP="00564A1B">
            <w:pPr>
              <w:pStyle w:val="TableParagraph"/>
              <w:spacing w:line="186" w:lineRule="exact"/>
              <w:ind w:left="0" w:right="88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1.100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14:paraId="0B33DB53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564A1B" w:rsidRPr="00742649" w14:paraId="63A76E88" w14:textId="77777777">
        <w:trPr>
          <w:trHeight w:val="212"/>
        </w:trPr>
        <w:tc>
          <w:tcPr>
            <w:tcW w:w="648" w:type="dxa"/>
            <w:vMerge/>
            <w:tcBorders>
              <w:top w:val="nil"/>
            </w:tcBorders>
          </w:tcPr>
          <w:p w14:paraId="2879D52E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4F40061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8" w:space="0" w:color="000000"/>
            </w:tcBorders>
          </w:tcPr>
          <w:p w14:paraId="7FBF6BB1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5910" w14:textId="77777777" w:rsidR="00564A1B" w:rsidRPr="00742649" w:rsidRDefault="00564A1B" w:rsidP="00564A1B">
            <w:pPr>
              <w:pStyle w:val="TableParagraph"/>
              <w:spacing w:before="1" w:line="192" w:lineRule="exact"/>
              <w:ind w:left="29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2</w:t>
            </w:r>
          </w:p>
        </w:tc>
        <w:tc>
          <w:tcPr>
            <w:tcW w:w="71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AD14" w14:textId="77777777" w:rsidR="00564A1B" w:rsidRPr="00742649" w:rsidRDefault="00564A1B" w:rsidP="00564A1B">
            <w:pPr>
              <w:pStyle w:val="TableParagraph"/>
              <w:spacing w:before="1" w:line="192" w:lineRule="exact"/>
              <w:ind w:left="120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- LE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B241" w14:textId="77777777" w:rsidR="00564A1B" w:rsidRPr="00742649" w:rsidRDefault="00564A1B" w:rsidP="00564A1B">
            <w:pPr>
              <w:pStyle w:val="TableParagraph"/>
              <w:spacing w:before="1" w:line="192" w:lineRule="exact"/>
              <w:ind w:left="15" w:right="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4739" w14:textId="77777777" w:rsidR="00564A1B" w:rsidRPr="00742649" w:rsidRDefault="00564A1B" w:rsidP="00564A1B">
            <w:pPr>
              <w:pStyle w:val="TableParagraph"/>
              <w:spacing w:before="1" w:line="192" w:lineRule="exact"/>
              <w:ind w:left="0" w:right="88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5.400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14:paraId="116826DC" w14:textId="77777777" w:rsidR="00564A1B" w:rsidRPr="00742649" w:rsidRDefault="00564A1B" w:rsidP="00564A1B">
            <w:pPr>
              <w:rPr>
                <w:rFonts w:ascii="Aptos" w:hAnsi="Aptos"/>
                <w:sz w:val="2"/>
                <w:szCs w:val="2"/>
              </w:rPr>
            </w:pPr>
          </w:p>
        </w:tc>
      </w:tr>
    </w:tbl>
    <w:p w14:paraId="2948427B" w14:textId="1E620126" w:rsidR="00CF7C55" w:rsidRPr="00742649" w:rsidRDefault="00CF7C55">
      <w:pPr>
        <w:rPr>
          <w:rFonts w:ascii="Aptos" w:hAnsi="Aptos"/>
          <w:sz w:val="2"/>
          <w:szCs w:val="2"/>
        </w:rPr>
      </w:pPr>
    </w:p>
    <w:p w14:paraId="542B31D0" w14:textId="77777777" w:rsidR="00CF7C55" w:rsidRPr="00742649" w:rsidRDefault="00CF7C55">
      <w:pPr>
        <w:rPr>
          <w:rFonts w:ascii="Aptos" w:hAnsi="Aptos"/>
          <w:sz w:val="2"/>
          <w:szCs w:val="2"/>
        </w:rPr>
        <w:sectPr w:rsidR="00CF7C55" w:rsidRPr="00742649">
          <w:type w:val="continuous"/>
          <w:pgSz w:w="16850" w:h="11910" w:orient="landscape"/>
          <w:pgMar w:top="1100" w:right="708" w:bottom="520" w:left="425" w:header="385" w:footer="331" w:gutter="0"/>
          <w:cols w:space="720"/>
        </w:sectPr>
      </w:pPr>
    </w:p>
    <w:p w14:paraId="1822DD32" w14:textId="77777777" w:rsidR="00CF7C55" w:rsidRPr="00742649" w:rsidRDefault="00CF7C55">
      <w:pPr>
        <w:pStyle w:val="BodyText"/>
        <w:spacing w:before="1"/>
        <w:rPr>
          <w:rFonts w:ascii="Aptos" w:hAnsi="Aptos"/>
          <w:sz w:val="2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2"/>
        <w:gridCol w:w="455"/>
        <w:gridCol w:w="7099"/>
        <w:gridCol w:w="707"/>
        <w:gridCol w:w="918"/>
        <w:gridCol w:w="2246"/>
      </w:tblGrid>
      <w:tr w:rsidR="00CF7C55" w:rsidRPr="00742649" w14:paraId="165C3D81" w14:textId="77777777">
        <w:trPr>
          <w:trHeight w:val="249"/>
        </w:trPr>
        <w:tc>
          <w:tcPr>
            <w:tcW w:w="648" w:type="dxa"/>
            <w:vMerge w:val="restart"/>
          </w:tcPr>
          <w:p w14:paraId="0C8C7878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2519" w:type="dxa"/>
            <w:vMerge w:val="restart"/>
          </w:tcPr>
          <w:p w14:paraId="03F65B01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8" w:space="0" w:color="000000"/>
            </w:tcBorders>
          </w:tcPr>
          <w:p w14:paraId="1D0DECD0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3A42AAEC" w14:textId="77777777" w:rsidR="00CF7C55" w:rsidRPr="00742649" w:rsidRDefault="00000000">
            <w:pPr>
              <w:pStyle w:val="TableParagraph"/>
              <w:spacing w:before="42" w:line="187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3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2AA404E4" w14:textId="77777777" w:rsidR="00CF7C55" w:rsidRPr="00742649" w:rsidRDefault="00000000">
            <w:pPr>
              <w:pStyle w:val="TableParagraph"/>
              <w:spacing w:before="42"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R1 - LE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715C5A8B" w14:textId="77777777" w:rsidR="00CF7C55" w:rsidRPr="00742649" w:rsidRDefault="00000000">
            <w:pPr>
              <w:pStyle w:val="TableParagraph"/>
              <w:spacing w:before="42"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F0A7DC7" w14:textId="77777777" w:rsidR="00CF7C55" w:rsidRPr="00742649" w:rsidRDefault="00000000">
            <w:pPr>
              <w:pStyle w:val="TableParagraph"/>
              <w:spacing w:before="42" w:line="187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7.800</w:t>
            </w:r>
          </w:p>
        </w:tc>
        <w:tc>
          <w:tcPr>
            <w:tcW w:w="2246" w:type="dxa"/>
            <w:vMerge w:val="restart"/>
            <w:tcBorders>
              <w:left w:val="single" w:sz="8" w:space="0" w:color="000000"/>
              <w:bottom w:val="nil"/>
            </w:tcBorders>
          </w:tcPr>
          <w:p w14:paraId="50884217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</w:tr>
      <w:tr w:rsidR="00CF7C55" w:rsidRPr="00742649" w14:paraId="69FC6418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6BB04CD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58098D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173532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10490497" w14:textId="77777777" w:rsidR="00CF7C55" w:rsidRPr="00742649" w:rsidRDefault="00000000">
            <w:pPr>
              <w:pStyle w:val="TableParagraph"/>
              <w:spacing w:before="1" w:line="187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4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5C41C209" w14:textId="77777777" w:rsidR="00CF7C55" w:rsidRPr="00742649" w:rsidRDefault="00000000">
            <w:pPr>
              <w:pStyle w:val="TableParagraph"/>
              <w:spacing w:before="1"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R2 - LE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61BDC16A" w14:textId="77777777" w:rsidR="00CF7C55" w:rsidRPr="00742649" w:rsidRDefault="00000000">
            <w:pPr>
              <w:pStyle w:val="TableParagraph"/>
              <w:spacing w:before="1"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7B1D9CC" w14:textId="77777777" w:rsidR="00CF7C55" w:rsidRPr="00742649" w:rsidRDefault="00000000">
            <w:pPr>
              <w:pStyle w:val="TableParagraph"/>
              <w:spacing w:before="1" w:line="187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16.500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CFD3C3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34CEB01E" w14:textId="77777777">
        <w:trPr>
          <w:trHeight w:val="205"/>
        </w:trPr>
        <w:tc>
          <w:tcPr>
            <w:tcW w:w="648" w:type="dxa"/>
            <w:vMerge/>
            <w:tcBorders>
              <w:top w:val="nil"/>
            </w:tcBorders>
          </w:tcPr>
          <w:p w14:paraId="1298E38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E5E9B9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E8319D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68312DD" w14:textId="77777777" w:rsidR="00CF7C55" w:rsidRPr="00742649" w:rsidRDefault="00000000">
            <w:pPr>
              <w:pStyle w:val="TableParagraph"/>
              <w:spacing w:line="186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5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4D77863F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RR_RG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LE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7D65F02E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ABC17FC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650.300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CF1016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2718DD2E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78474C7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24E05DD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643E0CD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5513F96E" w14:textId="77777777" w:rsidR="00CF7C55" w:rsidRPr="00742649" w:rsidRDefault="00000000">
            <w:pPr>
              <w:pStyle w:val="TableParagraph"/>
              <w:spacing w:line="188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6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A54CC72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Rint_PTAE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2234294D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6213A6D" w14:textId="77777777" w:rsidR="00CF7C55" w:rsidRPr="00742649" w:rsidRDefault="00000000">
            <w:pPr>
              <w:pStyle w:val="TableParagraph"/>
              <w:spacing w:line="188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800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3CB3E1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5BAC8CA7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7FEA00B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4F2AE9A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C52EF9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54BEE6C6" w14:textId="77777777" w:rsidR="00CF7C55" w:rsidRPr="00742649" w:rsidRDefault="00000000">
            <w:pPr>
              <w:pStyle w:val="TableParagraph"/>
              <w:spacing w:line="186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7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3AA80F20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-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5C590641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5E51DE54" w14:textId="77777777" w:rsidR="00CF7C55" w:rsidRPr="00742649" w:rsidRDefault="00000000">
            <w:pPr>
              <w:pStyle w:val="TableParagraph"/>
              <w:spacing w:line="186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8.600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5CB19E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76E39856" w14:textId="77777777">
        <w:trPr>
          <w:trHeight w:val="205"/>
        </w:trPr>
        <w:tc>
          <w:tcPr>
            <w:tcW w:w="648" w:type="dxa"/>
            <w:vMerge/>
            <w:tcBorders>
              <w:top w:val="nil"/>
            </w:tcBorders>
          </w:tcPr>
          <w:p w14:paraId="059CBA3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89F7CE8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987B655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766AC3DA" w14:textId="77777777" w:rsidR="00CF7C55" w:rsidRPr="00742649" w:rsidRDefault="00000000">
            <w:pPr>
              <w:pStyle w:val="TableParagraph"/>
              <w:spacing w:line="186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8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8E86E63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R1 -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07DFD743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3151CC3B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11.900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A14B15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2BC43F42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14581D9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375125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D4D423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7F1EAB4" w14:textId="77777777" w:rsidR="00CF7C55" w:rsidRPr="00742649" w:rsidRDefault="00000000">
            <w:pPr>
              <w:pStyle w:val="TableParagraph"/>
              <w:spacing w:before="1" w:line="187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9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46C5FA78" w14:textId="77777777" w:rsidR="00CF7C55" w:rsidRPr="00742649" w:rsidRDefault="00000000">
            <w:pPr>
              <w:pStyle w:val="TableParagraph"/>
              <w:spacing w:before="1"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R2 -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3426A9D5" w14:textId="77777777" w:rsidR="00CF7C55" w:rsidRPr="00742649" w:rsidRDefault="00000000">
            <w:pPr>
              <w:pStyle w:val="TableParagraph"/>
              <w:spacing w:before="1"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A4E1ADB" w14:textId="77777777" w:rsidR="00CF7C55" w:rsidRPr="00742649" w:rsidRDefault="00000000">
            <w:pPr>
              <w:pStyle w:val="TableParagraph"/>
              <w:spacing w:before="1" w:line="187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17.700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3169328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7814879B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22BB952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154D7C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EE6970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F3CC80C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10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09D372C4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2R2 - LDE </w:t>
            </w:r>
            <w:r w:rsidRPr="00742649">
              <w:rPr>
                <w:rFonts w:ascii="Aptos" w:hAnsi="Aptos"/>
                <w:spacing w:val="-4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0FE68D2B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1AC2546F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28.400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C2DE77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EDD512E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46A32FEE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7D72A994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2E0971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right w:val="single" w:sz="8" w:space="0" w:color="000000"/>
            </w:tcBorders>
          </w:tcPr>
          <w:p w14:paraId="6D111ECD" w14:textId="77777777" w:rsidR="00CF7C55" w:rsidRPr="00742649" w:rsidRDefault="00000000">
            <w:pPr>
              <w:pStyle w:val="TableParagraph"/>
              <w:spacing w:line="188" w:lineRule="exact"/>
              <w:ind w:left="20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11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44D78952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R3/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1BBBE988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</w:tcBorders>
          </w:tcPr>
          <w:p w14:paraId="12FAB89C" w14:textId="77777777" w:rsidR="00CF7C55" w:rsidRPr="00742649" w:rsidRDefault="00000000">
            <w:pPr>
              <w:pStyle w:val="TableParagraph"/>
              <w:spacing w:line="188" w:lineRule="exact"/>
              <w:ind w:left="0" w:right="89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25.000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378906F9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D59CAE6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2B80199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C61B0EE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ACD91D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3B600CC4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12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6ED68F32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RR_RG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– </w:t>
            </w:r>
            <w:r w:rsidRPr="00742649">
              <w:rPr>
                <w:rFonts w:ascii="Aptos" w:hAnsi="Aptos"/>
                <w:spacing w:val="-5"/>
                <w:sz w:val="18"/>
              </w:rPr>
              <w:t>LDE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384062C2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19196E0B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677.200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F9F4CF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47C2462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18C9A19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A47DA25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188863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D911450" w14:textId="77777777" w:rsidR="00CF7C55" w:rsidRPr="00742649" w:rsidRDefault="00000000">
            <w:pPr>
              <w:pStyle w:val="TableParagraph"/>
              <w:spacing w:line="188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13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1C52D55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Rint_PTAE</w:t>
            </w:r>
            <w:proofErr w:type="spellEnd"/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34690D64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3D338461" w14:textId="77777777" w:rsidR="00CF7C55" w:rsidRPr="00742649" w:rsidRDefault="00000000">
            <w:pPr>
              <w:pStyle w:val="TableParagraph"/>
              <w:spacing w:line="188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660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C6A48E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7F897DE0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798C825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E70388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235DB2D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77262D67" w14:textId="77777777" w:rsidR="00CF7C55" w:rsidRPr="00742649" w:rsidRDefault="00000000">
            <w:pPr>
              <w:pStyle w:val="TableParagraph"/>
              <w:spacing w:line="187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14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0EA8C361" w14:textId="77777777" w:rsidR="00CF7C55" w:rsidRPr="00742649" w:rsidRDefault="00000000">
            <w:pPr>
              <w:pStyle w:val="TableParagraph"/>
              <w:spacing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RT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 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7B5C168F" w14:textId="77777777" w:rsidR="00CF7C55" w:rsidRPr="00742649" w:rsidRDefault="00000000">
            <w:pPr>
              <w:pStyle w:val="TableParagraph"/>
              <w:spacing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16DA603E" w14:textId="77777777" w:rsidR="00CF7C55" w:rsidRPr="00742649" w:rsidRDefault="00000000">
            <w:pPr>
              <w:pStyle w:val="TableParagraph"/>
              <w:spacing w:line="187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7.140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2AADA6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36E1558A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58AF001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4CA487F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F000AD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1FAD5963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15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584AFF09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R1 -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5026CE77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BCB8F08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11.780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B3B240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339224B6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7D9B6FC9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4F1C7E5C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328718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119732CA" w14:textId="77777777" w:rsidR="00CF7C55" w:rsidRPr="00742649" w:rsidRDefault="00000000">
            <w:pPr>
              <w:pStyle w:val="TableParagraph"/>
              <w:spacing w:line="188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16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0842973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R2 -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19371837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1A8BE22" w14:textId="77777777" w:rsidR="00CF7C55" w:rsidRPr="00742649" w:rsidRDefault="00000000">
            <w:pPr>
              <w:pStyle w:val="TableParagraph"/>
              <w:spacing w:line="188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16.690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1931B7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5726DA93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08972AA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2A4C9FB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897EEC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57B0CE3E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17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34E4FAF6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2R2 -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4F7C926C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90A1804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28.500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1348490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6916E571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089C205C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8920C9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5F8D16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7586DF4B" w14:textId="77777777" w:rsidR="00CF7C55" w:rsidRPr="00742649" w:rsidRDefault="00000000">
            <w:pPr>
              <w:pStyle w:val="TableParagraph"/>
              <w:spacing w:line="188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18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52312FE3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RR_RG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LDH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44070A2E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5D1E6412" w14:textId="77777777" w:rsidR="00CF7C55" w:rsidRPr="00742649" w:rsidRDefault="00000000">
            <w:pPr>
              <w:pStyle w:val="TableParagraph"/>
              <w:spacing w:line="188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528.710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1F1ECD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04D4D47" w14:textId="77777777">
        <w:trPr>
          <w:trHeight w:val="436"/>
        </w:trPr>
        <w:tc>
          <w:tcPr>
            <w:tcW w:w="648" w:type="dxa"/>
            <w:vMerge/>
            <w:tcBorders>
              <w:top w:val="nil"/>
            </w:tcBorders>
          </w:tcPr>
          <w:p w14:paraId="2E6CFFE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26A16728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537" w:type="dxa"/>
            <w:gridSpan w:val="6"/>
            <w:tcBorders>
              <w:top w:val="nil"/>
            </w:tcBorders>
          </w:tcPr>
          <w:p w14:paraId="18FF2C25" w14:textId="1DFECB1C" w:rsidR="00CF7C55" w:rsidRPr="00742649" w:rsidRDefault="00000000">
            <w:pPr>
              <w:pStyle w:val="TableParagraph"/>
              <w:spacing w:line="218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(***)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These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include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only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the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works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in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the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nomenclatures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specific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to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each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="00564A1B" w:rsidRPr="00564A1B">
              <w:rPr>
                <w:rFonts w:ascii="Aptos" w:hAnsi="Aptos"/>
                <w:sz w:val="18"/>
              </w:rPr>
              <w:t>operation</w:t>
            </w:r>
            <w:proofErr w:type="spellEnd"/>
            <w:r w:rsidR="00564A1B" w:rsidRPr="00564A1B">
              <w:rPr>
                <w:rFonts w:ascii="Aptos" w:hAnsi="Aptos"/>
                <w:sz w:val="18"/>
              </w:rPr>
              <w:t>.</w:t>
            </w:r>
          </w:p>
        </w:tc>
      </w:tr>
      <w:tr w:rsidR="00CF7C55" w:rsidRPr="00742649" w14:paraId="2E6FE8DB" w14:textId="77777777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009A5B5D" w14:textId="77777777" w:rsidR="00CF7C55" w:rsidRPr="00742649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4.2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3970BBDF" w14:textId="129605BA" w:rsidR="00CF7C55" w:rsidRPr="00742649" w:rsidRDefault="00564A1B">
            <w:pPr>
              <w:pStyle w:val="TableParagraph"/>
              <w:spacing w:line="207" w:lineRule="exact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Information on Discounts</w:t>
            </w:r>
          </w:p>
        </w:tc>
        <w:tc>
          <w:tcPr>
            <w:tcW w:w="11537" w:type="dxa"/>
            <w:gridSpan w:val="6"/>
            <w:tcBorders>
              <w:bottom w:val="single" w:sz="18" w:space="0" w:color="000000"/>
            </w:tcBorders>
          </w:tcPr>
          <w:p w14:paraId="34E41E6C" w14:textId="3B194555" w:rsidR="00CF7C55" w:rsidRPr="00742649" w:rsidRDefault="00564A1B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proofErr w:type="spellStart"/>
            <w:r w:rsidRPr="00564A1B">
              <w:rPr>
                <w:rFonts w:ascii="Aptos" w:hAnsi="Aptos"/>
                <w:i/>
                <w:sz w:val="18"/>
              </w:rPr>
              <w:t>According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to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contracts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negotiated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with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beneficiaries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of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the</w:t>
            </w:r>
            <w:proofErr w:type="spellEnd"/>
            <w:r w:rsidRPr="00564A1B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564A1B">
              <w:rPr>
                <w:rFonts w:ascii="Aptos" w:hAnsi="Aptos"/>
                <w:i/>
                <w:sz w:val="18"/>
              </w:rPr>
              <w:t>services</w:t>
            </w:r>
            <w:proofErr w:type="spellEnd"/>
          </w:p>
        </w:tc>
      </w:tr>
      <w:tr w:rsidR="00CF7C55" w:rsidRPr="00742649" w14:paraId="6C90F4DD" w14:textId="77777777">
        <w:trPr>
          <w:trHeight w:val="403"/>
        </w:trPr>
        <w:tc>
          <w:tcPr>
            <w:tcW w:w="14704" w:type="dxa"/>
            <w:gridSpan w:val="8"/>
            <w:tcBorders>
              <w:top w:val="single" w:sz="18" w:space="0" w:color="000000"/>
            </w:tcBorders>
            <w:shd w:val="clear" w:color="auto" w:fill="C0C0C0"/>
          </w:tcPr>
          <w:p w14:paraId="1644E850" w14:textId="23287788" w:rsidR="00CF7C55" w:rsidRPr="00742649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>5</w:t>
            </w:r>
            <w:r w:rsidR="00564A1B"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564A1B"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Access Conditions</w:t>
            </w:r>
          </w:p>
        </w:tc>
      </w:tr>
      <w:tr w:rsidR="00435CA6" w:rsidRPr="00742649" w14:paraId="066BEE2D" w14:textId="77777777">
        <w:trPr>
          <w:trHeight w:val="468"/>
        </w:trPr>
        <w:tc>
          <w:tcPr>
            <w:tcW w:w="648" w:type="dxa"/>
          </w:tcPr>
          <w:p w14:paraId="100EBE25" w14:textId="77777777" w:rsidR="00435CA6" w:rsidRPr="00742649" w:rsidRDefault="00435CA6" w:rsidP="00435CA6">
            <w:pPr>
              <w:pStyle w:val="TableParagraph"/>
              <w:spacing w:before="40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5.1</w:t>
            </w:r>
          </w:p>
        </w:tc>
        <w:tc>
          <w:tcPr>
            <w:tcW w:w="2519" w:type="dxa"/>
          </w:tcPr>
          <w:p w14:paraId="20A14EA9" w14:textId="2A5DB2BD" w:rsidR="00435CA6" w:rsidRPr="00742649" w:rsidRDefault="00435CA6" w:rsidP="00435CA6">
            <w:pPr>
              <w:pStyle w:val="TableParagraph"/>
              <w:spacing w:before="40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Legal Requirements</w:t>
            </w:r>
          </w:p>
        </w:tc>
        <w:tc>
          <w:tcPr>
            <w:tcW w:w="11537" w:type="dxa"/>
            <w:gridSpan w:val="6"/>
          </w:tcPr>
          <w:p w14:paraId="67536C3A" w14:textId="56D9F903" w:rsidR="00435CA6" w:rsidRPr="00742649" w:rsidRDefault="00435CA6" w:rsidP="00435CA6">
            <w:pPr>
              <w:pStyle w:val="TableParagraph"/>
              <w:spacing w:before="40"/>
              <w:rPr>
                <w:rFonts w:ascii="Aptos" w:hAnsi="Aptos"/>
                <w:sz w:val="18"/>
              </w:rPr>
            </w:pPr>
            <w:r w:rsidRPr="00435CA6">
              <w:rPr>
                <w:rFonts w:ascii="Aptos" w:hAnsi="Aptos"/>
                <w:sz w:val="18"/>
              </w:rPr>
              <w:t xml:space="preserve">In </w:t>
            </w:r>
            <w:proofErr w:type="spellStart"/>
            <w:r w:rsidRPr="00435CA6">
              <w:rPr>
                <w:rFonts w:ascii="Aptos" w:hAnsi="Aptos"/>
                <w:sz w:val="18"/>
              </w:rPr>
              <w:t>accordance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with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commercial </w:t>
            </w:r>
            <w:proofErr w:type="spellStart"/>
            <w:r w:rsidRPr="00435CA6">
              <w:rPr>
                <w:rFonts w:ascii="Aptos" w:hAnsi="Aptos"/>
                <w:sz w:val="18"/>
              </w:rPr>
              <w:t>contracts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service </w:t>
            </w:r>
            <w:proofErr w:type="spellStart"/>
            <w:r w:rsidRPr="00435CA6">
              <w:rPr>
                <w:rFonts w:ascii="Aptos" w:hAnsi="Aptos"/>
                <w:sz w:val="18"/>
              </w:rPr>
              <w:t>agreements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concluded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with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customers</w:t>
            </w:r>
            <w:proofErr w:type="spellEnd"/>
          </w:p>
        </w:tc>
      </w:tr>
      <w:tr w:rsidR="00435CA6" w:rsidRPr="00742649" w14:paraId="08160F1F" w14:textId="77777777">
        <w:trPr>
          <w:trHeight w:val="2472"/>
        </w:trPr>
        <w:tc>
          <w:tcPr>
            <w:tcW w:w="648" w:type="dxa"/>
          </w:tcPr>
          <w:p w14:paraId="759CE68C" w14:textId="77777777" w:rsidR="00435CA6" w:rsidRPr="00742649" w:rsidRDefault="00435CA6" w:rsidP="00435CA6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5.2</w:t>
            </w:r>
          </w:p>
        </w:tc>
        <w:tc>
          <w:tcPr>
            <w:tcW w:w="2519" w:type="dxa"/>
          </w:tcPr>
          <w:p w14:paraId="1F457D86" w14:textId="50E8BD14" w:rsidR="00435CA6" w:rsidRPr="00742649" w:rsidRDefault="00435CA6" w:rsidP="00435CA6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Technical Conditions</w:t>
            </w:r>
          </w:p>
        </w:tc>
        <w:tc>
          <w:tcPr>
            <w:tcW w:w="11537" w:type="dxa"/>
            <w:gridSpan w:val="6"/>
          </w:tcPr>
          <w:p w14:paraId="47ED507A" w14:textId="7BA18236" w:rsidR="00435CA6" w:rsidRPr="00742649" w:rsidRDefault="00435CA6" w:rsidP="00435CA6">
            <w:pPr>
              <w:pStyle w:val="TableParagraph"/>
              <w:spacing w:before="42"/>
              <w:jc w:val="both"/>
              <w:rPr>
                <w:rFonts w:ascii="Aptos" w:hAnsi="Aptos"/>
                <w:sz w:val="18"/>
              </w:rPr>
            </w:pPr>
            <w:r w:rsidRPr="00435CA6">
              <w:rPr>
                <w:rFonts w:ascii="Aptos" w:hAnsi="Aptos"/>
                <w:spacing w:val="-4"/>
                <w:sz w:val="18"/>
              </w:rPr>
              <w:t xml:space="preserve">Industrial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railway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line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with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standard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gauge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of 1435 mm, non-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electrified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,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directly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connected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to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CFR Fetești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station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through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switch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4"/>
                <w:sz w:val="18"/>
              </w:rPr>
              <w:t>no</w:t>
            </w:r>
            <w:proofErr w:type="spellEnd"/>
            <w:r w:rsidRPr="00435CA6">
              <w:rPr>
                <w:rFonts w:ascii="Aptos" w:hAnsi="Aptos"/>
                <w:spacing w:val="-4"/>
                <w:sz w:val="18"/>
              </w:rPr>
              <w:t>. 1:</w:t>
            </w:r>
            <w:r w:rsidRPr="00742649">
              <w:rPr>
                <w:rFonts w:ascii="Aptos" w:hAnsi="Aptos"/>
                <w:spacing w:val="-5"/>
                <w:sz w:val="18"/>
              </w:rPr>
              <w:t>:</w:t>
            </w:r>
          </w:p>
          <w:p w14:paraId="32AC262D" w14:textId="6B52EE3B" w:rsidR="00435CA6" w:rsidRPr="00435CA6" w:rsidRDefault="00435CA6" w:rsidP="00435CA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19" w:line="207" w:lineRule="exact"/>
              <w:rPr>
                <w:rFonts w:ascii="Aptos" w:hAnsi="Aptos"/>
                <w:spacing w:val="-2"/>
                <w:sz w:val="18"/>
              </w:rPr>
            </w:pPr>
            <w:r w:rsidRPr="00435CA6">
              <w:rPr>
                <w:rFonts w:ascii="Aptos" w:hAnsi="Aptos"/>
                <w:spacing w:val="-2"/>
                <w:sz w:val="18"/>
              </w:rPr>
              <w:t xml:space="preserve">Maximum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axle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load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20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tons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>;</w:t>
            </w:r>
          </w:p>
          <w:p w14:paraId="11414F1D" w14:textId="678A5042" w:rsidR="00435CA6" w:rsidRPr="00435CA6" w:rsidRDefault="00435CA6" w:rsidP="00435CA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19" w:line="207" w:lineRule="exact"/>
              <w:rPr>
                <w:rFonts w:ascii="Aptos" w:hAnsi="Aptos"/>
                <w:spacing w:val="-2"/>
                <w:sz w:val="18"/>
              </w:rPr>
            </w:pPr>
            <w:r w:rsidRPr="00435CA6">
              <w:rPr>
                <w:rFonts w:ascii="Aptos" w:hAnsi="Aptos"/>
                <w:spacing w:val="-2"/>
                <w:sz w:val="18"/>
              </w:rPr>
              <w:t xml:space="preserve">Maximum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permitted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tonnage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per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convoy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2500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tons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>;</w:t>
            </w:r>
          </w:p>
          <w:p w14:paraId="1184B8F2" w14:textId="4035D383" w:rsidR="00435CA6" w:rsidRPr="00435CA6" w:rsidRDefault="00435CA6" w:rsidP="00435CA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19" w:line="207" w:lineRule="exact"/>
              <w:rPr>
                <w:rFonts w:ascii="Aptos" w:hAnsi="Aptos"/>
                <w:spacing w:val="-2"/>
                <w:sz w:val="18"/>
              </w:rPr>
            </w:pPr>
            <w:r w:rsidRPr="00435CA6">
              <w:rPr>
                <w:rFonts w:ascii="Aptos" w:hAnsi="Aptos"/>
                <w:spacing w:val="-2"/>
                <w:sz w:val="18"/>
              </w:rPr>
              <w:t xml:space="preserve">Maximum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permitted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length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of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convoy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300 m;</w:t>
            </w:r>
          </w:p>
          <w:p w14:paraId="5A7E5FB0" w14:textId="6C0012C4" w:rsidR="00435CA6" w:rsidRPr="00742649" w:rsidRDefault="00435CA6" w:rsidP="00435CA6">
            <w:pPr>
              <w:pStyle w:val="TableParagraph"/>
              <w:numPr>
                <w:ilvl w:val="0"/>
                <w:numId w:val="4"/>
              </w:numPr>
              <w:spacing w:before="106"/>
              <w:rPr>
                <w:rFonts w:ascii="Aptos" w:hAnsi="Aptos"/>
                <w:sz w:val="18"/>
              </w:rPr>
            </w:pPr>
            <w:r w:rsidRPr="00435CA6">
              <w:rPr>
                <w:rFonts w:ascii="Aptos" w:hAnsi="Aptos"/>
                <w:spacing w:val="-2"/>
                <w:sz w:val="18"/>
              </w:rPr>
              <w:t xml:space="preserve">Maximum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maneuvering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pacing w:val="-2"/>
                <w:sz w:val="18"/>
              </w:rPr>
              <w:t>speed</w:t>
            </w:r>
            <w:proofErr w:type="spellEnd"/>
            <w:r w:rsidRPr="00435CA6">
              <w:rPr>
                <w:rFonts w:ascii="Aptos" w:hAnsi="Aptos"/>
                <w:spacing w:val="-2"/>
                <w:sz w:val="18"/>
              </w:rPr>
              <w:t xml:space="preserve"> 15km/h on LFI.</w:t>
            </w:r>
          </w:p>
          <w:p w14:paraId="3D29CFCF" w14:textId="3053EDF1" w:rsidR="00435CA6" w:rsidRPr="00742649" w:rsidRDefault="00435CA6" w:rsidP="00435CA6">
            <w:pPr>
              <w:pStyle w:val="TableParagraph"/>
              <w:ind w:right="46"/>
              <w:jc w:val="both"/>
              <w:rPr>
                <w:rFonts w:ascii="Aptos" w:hAnsi="Aptos"/>
                <w:sz w:val="18"/>
              </w:rPr>
            </w:pPr>
            <w:r w:rsidRPr="00435CA6">
              <w:rPr>
                <w:rFonts w:ascii="Aptos" w:hAnsi="Aptos"/>
                <w:sz w:val="18"/>
              </w:rPr>
              <w:t xml:space="preserve">The </w:t>
            </w:r>
            <w:proofErr w:type="spellStart"/>
            <w:r w:rsidRPr="00435CA6">
              <w:rPr>
                <w:rFonts w:ascii="Aptos" w:hAnsi="Aptos"/>
                <w:sz w:val="18"/>
              </w:rPr>
              <w:t>technical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conditions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that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allow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operation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of industrial </w:t>
            </w:r>
            <w:proofErr w:type="spellStart"/>
            <w:r w:rsidRPr="00435CA6">
              <w:rPr>
                <w:rFonts w:ascii="Aptos" w:hAnsi="Aptos"/>
                <w:sz w:val="18"/>
              </w:rPr>
              <w:t>railway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lines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that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must </w:t>
            </w:r>
            <w:proofErr w:type="spellStart"/>
            <w:r w:rsidRPr="00435CA6">
              <w:rPr>
                <w:rFonts w:ascii="Aptos" w:hAnsi="Aptos"/>
                <w:sz w:val="18"/>
              </w:rPr>
              <w:t>be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respected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435CA6">
              <w:rPr>
                <w:rFonts w:ascii="Aptos" w:hAnsi="Aptos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use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of </w:t>
            </w:r>
            <w:proofErr w:type="spellStart"/>
            <w:r w:rsidRPr="00435CA6">
              <w:rPr>
                <w:rFonts w:ascii="Aptos" w:hAnsi="Aptos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service </w:t>
            </w:r>
            <w:proofErr w:type="spellStart"/>
            <w:r w:rsidRPr="00435CA6">
              <w:rPr>
                <w:rFonts w:ascii="Aptos" w:hAnsi="Aptos"/>
                <w:sz w:val="18"/>
              </w:rPr>
              <w:t>infrastructure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- industrial </w:t>
            </w:r>
            <w:proofErr w:type="spellStart"/>
            <w:r w:rsidRPr="00435CA6">
              <w:rPr>
                <w:rFonts w:ascii="Aptos" w:hAnsi="Aptos"/>
                <w:sz w:val="18"/>
              </w:rPr>
              <w:t>railway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lines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435CA6">
              <w:rPr>
                <w:rFonts w:ascii="Aptos" w:hAnsi="Aptos"/>
                <w:sz w:val="18"/>
              </w:rPr>
              <w:t>access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to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locomotives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freight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wagons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- are </w:t>
            </w:r>
            <w:proofErr w:type="spellStart"/>
            <w:r w:rsidRPr="00435CA6">
              <w:rPr>
                <w:rFonts w:ascii="Aptos" w:hAnsi="Aptos"/>
                <w:sz w:val="18"/>
              </w:rPr>
              <w:t>provided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in </w:t>
            </w:r>
            <w:proofErr w:type="spellStart"/>
            <w:r w:rsidRPr="00435CA6">
              <w:rPr>
                <w:rFonts w:ascii="Aptos" w:hAnsi="Aptos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operating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authorization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series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AE </w:t>
            </w:r>
            <w:proofErr w:type="spellStart"/>
            <w:r w:rsidRPr="00435CA6">
              <w:rPr>
                <w:rFonts w:ascii="Aptos" w:hAnsi="Aptos"/>
                <w:sz w:val="18"/>
              </w:rPr>
              <w:t>no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. 593-R1, valid 08.04.2022, </w:t>
            </w:r>
            <w:proofErr w:type="spellStart"/>
            <w:r w:rsidRPr="00435CA6">
              <w:rPr>
                <w:rFonts w:ascii="Aptos" w:hAnsi="Aptos"/>
                <w:sz w:val="18"/>
              </w:rPr>
              <w:t>technical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conditions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Annex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A </w:t>
            </w:r>
            <w:proofErr w:type="spellStart"/>
            <w:r w:rsidRPr="00435CA6">
              <w:rPr>
                <w:rFonts w:ascii="Aptos" w:hAnsi="Aptos"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Regulations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regarding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conduct of </w:t>
            </w:r>
            <w:proofErr w:type="spellStart"/>
            <w:r w:rsidRPr="00435CA6">
              <w:rPr>
                <w:rFonts w:ascii="Aptos" w:hAnsi="Aptos"/>
                <w:sz w:val="18"/>
              </w:rPr>
              <w:t>shunting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activity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on LFI UNICOM Tranzit SA - Depozit Fetești </w:t>
            </w:r>
            <w:proofErr w:type="spellStart"/>
            <w:r w:rsidRPr="00435CA6">
              <w:rPr>
                <w:rFonts w:ascii="Aptos" w:hAnsi="Aptos"/>
                <w:sz w:val="18"/>
              </w:rPr>
              <w:t>working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point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according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to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RTE UNICOM TRANZIT SA - Depozit Fetești </w:t>
            </w:r>
            <w:proofErr w:type="spellStart"/>
            <w:r w:rsidRPr="00435CA6">
              <w:rPr>
                <w:rFonts w:ascii="Aptos" w:hAnsi="Aptos"/>
                <w:sz w:val="18"/>
              </w:rPr>
              <w:t>working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point</w:t>
            </w:r>
            <w:proofErr w:type="spellEnd"/>
          </w:p>
        </w:tc>
      </w:tr>
      <w:tr w:rsidR="00435CA6" w:rsidRPr="00742649" w14:paraId="4F5A3F78" w14:textId="77777777">
        <w:trPr>
          <w:trHeight w:val="369"/>
        </w:trPr>
        <w:tc>
          <w:tcPr>
            <w:tcW w:w="648" w:type="dxa"/>
          </w:tcPr>
          <w:p w14:paraId="514EC059" w14:textId="77777777" w:rsidR="00435CA6" w:rsidRPr="00742649" w:rsidRDefault="00435CA6" w:rsidP="00435CA6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5.3</w:t>
            </w:r>
          </w:p>
        </w:tc>
        <w:tc>
          <w:tcPr>
            <w:tcW w:w="2519" w:type="dxa"/>
          </w:tcPr>
          <w:p w14:paraId="5535F6FD" w14:textId="2B1C8BA4" w:rsidR="00435CA6" w:rsidRPr="00742649" w:rsidRDefault="00435CA6" w:rsidP="00435CA6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Self-supply of Services</w:t>
            </w:r>
          </w:p>
        </w:tc>
        <w:tc>
          <w:tcPr>
            <w:tcW w:w="11537" w:type="dxa"/>
            <w:gridSpan w:val="6"/>
          </w:tcPr>
          <w:p w14:paraId="12512DE4" w14:textId="3CC30304" w:rsidR="00435CA6" w:rsidRPr="00742649" w:rsidRDefault="00435CA6" w:rsidP="00435CA6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proofErr w:type="spellStart"/>
            <w:r>
              <w:rPr>
                <w:rFonts w:ascii="Aptos" w:hAnsi="Aptos"/>
                <w:i/>
                <w:sz w:val="18"/>
              </w:rPr>
              <w:t>Not</w:t>
            </w:r>
            <w:proofErr w:type="spellEnd"/>
            <w:r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18"/>
              </w:rPr>
              <w:t>the</w:t>
            </w:r>
            <w:proofErr w:type="spellEnd"/>
            <w:r>
              <w:rPr>
                <w:rFonts w:ascii="Aptos" w:hAnsi="Aptos"/>
                <w:i/>
                <w:sz w:val="18"/>
              </w:rPr>
              <w:t xml:space="preserve"> case</w:t>
            </w:r>
          </w:p>
        </w:tc>
      </w:tr>
      <w:tr w:rsidR="00435CA6" w:rsidRPr="00742649" w14:paraId="68778AAC" w14:textId="77777777">
        <w:trPr>
          <w:trHeight w:val="410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5441CEE9" w14:textId="77777777" w:rsidR="00435CA6" w:rsidRPr="00742649" w:rsidRDefault="00435CA6" w:rsidP="00435CA6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5.4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7BABA532" w14:textId="247612DE" w:rsidR="00435CA6" w:rsidRPr="00742649" w:rsidRDefault="00435CA6" w:rsidP="00435CA6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IT Systems</w:t>
            </w:r>
          </w:p>
        </w:tc>
        <w:tc>
          <w:tcPr>
            <w:tcW w:w="11537" w:type="dxa"/>
            <w:gridSpan w:val="6"/>
            <w:tcBorders>
              <w:bottom w:val="single" w:sz="18" w:space="0" w:color="000000"/>
            </w:tcBorders>
          </w:tcPr>
          <w:p w14:paraId="02ED663B" w14:textId="09479708" w:rsidR="00435CA6" w:rsidRPr="00742649" w:rsidRDefault="00435CA6" w:rsidP="00435CA6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435CA6">
              <w:rPr>
                <w:rFonts w:ascii="Aptos" w:hAnsi="Aptos"/>
                <w:i/>
                <w:sz w:val="18"/>
              </w:rPr>
              <w:t xml:space="preserve">The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systems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made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available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by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Informatica Feroviara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through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www.infofer.ro</w:t>
            </w:r>
          </w:p>
        </w:tc>
      </w:tr>
    </w:tbl>
    <w:p w14:paraId="1A79B10D" w14:textId="77777777" w:rsidR="00435CA6" w:rsidRDefault="00435CA6"/>
    <w:p w14:paraId="4D5A90A7" w14:textId="77777777" w:rsidR="00435CA6" w:rsidRDefault="00435CA6"/>
    <w:p w14:paraId="22D23744" w14:textId="77777777" w:rsidR="00435CA6" w:rsidRDefault="00435CA6"/>
    <w:p w14:paraId="6F14E924" w14:textId="77777777" w:rsidR="00435CA6" w:rsidRDefault="00435CA6"/>
    <w:p w14:paraId="29C14314" w14:textId="77777777" w:rsidR="00435CA6" w:rsidRDefault="00435CA6"/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37"/>
        <w:gridCol w:w="6"/>
      </w:tblGrid>
      <w:tr w:rsidR="00CF7C55" w:rsidRPr="00742649" w14:paraId="72342097" w14:textId="77777777">
        <w:trPr>
          <w:gridAfter w:val="1"/>
          <w:wAfter w:w="6" w:type="dxa"/>
          <w:trHeight w:val="405"/>
        </w:trPr>
        <w:tc>
          <w:tcPr>
            <w:tcW w:w="14704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4D0FCCE4" w14:textId="28B89CA5" w:rsidR="00CF7C55" w:rsidRPr="00742649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>6.</w:t>
            </w:r>
            <w:r w:rsidRPr="00742649">
              <w:rPr>
                <w:rFonts w:ascii="Aptos" w:hAnsi="Aptos"/>
                <w:b/>
                <w:spacing w:val="-4"/>
                <w:sz w:val="18"/>
              </w:rPr>
              <w:t xml:space="preserve"> </w:t>
            </w:r>
            <w:r w:rsidR="00435CA6"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Allocation of Service Capacity</w:t>
            </w:r>
          </w:p>
        </w:tc>
      </w:tr>
      <w:tr w:rsidR="00435CA6" w:rsidRPr="00742649" w14:paraId="308D59D4" w14:textId="77777777">
        <w:trPr>
          <w:gridAfter w:val="1"/>
          <w:wAfter w:w="6" w:type="dxa"/>
          <w:trHeight w:val="369"/>
        </w:trPr>
        <w:tc>
          <w:tcPr>
            <w:tcW w:w="648" w:type="dxa"/>
          </w:tcPr>
          <w:p w14:paraId="54D331EC" w14:textId="77777777" w:rsidR="00435CA6" w:rsidRPr="00742649" w:rsidRDefault="00435CA6" w:rsidP="00435CA6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6.1</w:t>
            </w:r>
          </w:p>
        </w:tc>
        <w:tc>
          <w:tcPr>
            <w:tcW w:w="2519" w:type="dxa"/>
          </w:tcPr>
          <w:p w14:paraId="452F0852" w14:textId="31E9739E" w:rsidR="00435CA6" w:rsidRPr="00742649" w:rsidRDefault="00435CA6" w:rsidP="00435CA6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Access Request</w:t>
            </w:r>
          </w:p>
        </w:tc>
        <w:tc>
          <w:tcPr>
            <w:tcW w:w="11537" w:type="dxa"/>
          </w:tcPr>
          <w:p w14:paraId="385F069C" w14:textId="3CF4E76E" w:rsidR="00435CA6" w:rsidRPr="00742649" w:rsidRDefault="00435CA6" w:rsidP="00435CA6">
            <w:pPr>
              <w:pStyle w:val="TableParagraph"/>
              <w:spacing w:before="39"/>
              <w:rPr>
                <w:rFonts w:ascii="Aptos" w:hAnsi="Aptos"/>
                <w:i/>
                <w:sz w:val="18"/>
              </w:rPr>
            </w:pPr>
            <w:r w:rsidRPr="00435CA6">
              <w:rPr>
                <w:rFonts w:ascii="Aptos" w:hAnsi="Aptos"/>
                <w:i/>
                <w:sz w:val="18"/>
              </w:rPr>
              <w:t xml:space="preserve">It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is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made on a contract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order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basis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>.</w:t>
            </w:r>
          </w:p>
        </w:tc>
      </w:tr>
      <w:tr w:rsidR="00435CA6" w:rsidRPr="00742649" w14:paraId="42B88EC4" w14:textId="77777777">
        <w:trPr>
          <w:trHeight w:val="405"/>
        </w:trPr>
        <w:tc>
          <w:tcPr>
            <w:tcW w:w="648" w:type="dxa"/>
          </w:tcPr>
          <w:p w14:paraId="0422366C" w14:textId="77777777" w:rsidR="00435CA6" w:rsidRPr="00742649" w:rsidRDefault="00435CA6" w:rsidP="00435CA6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6.2</w:t>
            </w:r>
          </w:p>
        </w:tc>
        <w:tc>
          <w:tcPr>
            <w:tcW w:w="2519" w:type="dxa"/>
          </w:tcPr>
          <w:p w14:paraId="2F8E7253" w14:textId="39555A51" w:rsidR="00435CA6" w:rsidRPr="00742649" w:rsidRDefault="00435CA6" w:rsidP="00435CA6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Response to Request</w:t>
            </w:r>
          </w:p>
        </w:tc>
        <w:tc>
          <w:tcPr>
            <w:tcW w:w="11543" w:type="dxa"/>
            <w:gridSpan w:val="2"/>
          </w:tcPr>
          <w:p w14:paraId="06C4B0A0" w14:textId="22FDD2CA" w:rsidR="00435CA6" w:rsidRPr="00742649" w:rsidRDefault="00435CA6" w:rsidP="00435CA6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proofErr w:type="spellStart"/>
            <w:r w:rsidRPr="00435CA6">
              <w:rPr>
                <w:rFonts w:ascii="Aptos" w:hAnsi="Aptos"/>
                <w:i/>
                <w:sz w:val="18"/>
              </w:rPr>
              <w:t>According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to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art. 13, par. 4 of Law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no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. 202/2016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art. 10 of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Implementing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Regulation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 xml:space="preserve"> (EU) </w:t>
            </w:r>
            <w:proofErr w:type="spellStart"/>
            <w:r w:rsidRPr="00435CA6">
              <w:rPr>
                <w:rFonts w:ascii="Aptos" w:hAnsi="Aptos"/>
                <w:i/>
                <w:sz w:val="18"/>
              </w:rPr>
              <w:t>no</w:t>
            </w:r>
            <w:proofErr w:type="spellEnd"/>
            <w:r w:rsidRPr="00435CA6">
              <w:rPr>
                <w:rFonts w:ascii="Aptos" w:hAnsi="Aptos"/>
                <w:i/>
                <w:sz w:val="18"/>
              </w:rPr>
              <w:t>. 2017/2177</w:t>
            </w:r>
          </w:p>
        </w:tc>
      </w:tr>
      <w:tr w:rsidR="00435CA6" w:rsidRPr="00742649" w14:paraId="16DFCD93" w14:textId="77777777">
        <w:trPr>
          <w:trHeight w:val="587"/>
        </w:trPr>
        <w:tc>
          <w:tcPr>
            <w:tcW w:w="648" w:type="dxa"/>
          </w:tcPr>
          <w:p w14:paraId="3D49C839" w14:textId="77777777" w:rsidR="00435CA6" w:rsidRPr="00742649" w:rsidRDefault="00435CA6" w:rsidP="00435CA6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6.3</w:t>
            </w:r>
          </w:p>
        </w:tc>
        <w:tc>
          <w:tcPr>
            <w:tcW w:w="2519" w:type="dxa"/>
          </w:tcPr>
          <w:p w14:paraId="6FD09775" w14:textId="564B5415" w:rsidR="00435CA6" w:rsidRPr="00742649" w:rsidRDefault="00435CA6" w:rsidP="00435CA6">
            <w:pPr>
              <w:pStyle w:val="TableParagraph"/>
              <w:spacing w:line="207" w:lineRule="exact"/>
              <w:ind w:left="105"/>
              <w:rPr>
                <w:rFonts w:ascii="Aptos" w:hAnsi="Aptos"/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Available Capacity and Temporary Restrictions</w:t>
            </w:r>
          </w:p>
        </w:tc>
        <w:tc>
          <w:tcPr>
            <w:tcW w:w="11543" w:type="dxa"/>
            <w:gridSpan w:val="2"/>
          </w:tcPr>
          <w:p w14:paraId="20C5BA16" w14:textId="77777777" w:rsidR="00435CA6" w:rsidRPr="00435CA6" w:rsidRDefault="00435CA6" w:rsidP="00435CA6">
            <w:pPr>
              <w:pStyle w:val="TableParagraph"/>
              <w:spacing w:before="42" w:line="219" w:lineRule="exact"/>
              <w:rPr>
                <w:rFonts w:ascii="Aptos" w:hAnsi="Aptos"/>
                <w:sz w:val="18"/>
              </w:rPr>
            </w:pPr>
            <w:r w:rsidRPr="00435CA6">
              <w:rPr>
                <w:rFonts w:ascii="Aptos" w:hAnsi="Aptos"/>
                <w:sz w:val="18"/>
              </w:rPr>
              <w:t xml:space="preserve">The </w:t>
            </w:r>
            <w:proofErr w:type="spellStart"/>
            <w:r w:rsidRPr="00435CA6">
              <w:rPr>
                <w:rFonts w:ascii="Aptos" w:hAnsi="Aptos"/>
                <w:sz w:val="18"/>
              </w:rPr>
              <w:t>capacities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are </w:t>
            </w:r>
            <w:proofErr w:type="spellStart"/>
            <w:r w:rsidRPr="00435CA6">
              <w:rPr>
                <w:rFonts w:ascii="Aptos" w:hAnsi="Aptos"/>
                <w:sz w:val="18"/>
              </w:rPr>
              <w:t>intended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for </w:t>
            </w:r>
            <w:proofErr w:type="spellStart"/>
            <w:r w:rsidRPr="00435CA6">
              <w:rPr>
                <w:rFonts w:ascii="Aptos" w:hAnsi="Aptos"/>
                <w:sz w:val="18"/>
              </w:rPr>
              <w:t>the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maintenance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service of </w:t>
            </w:r>
            <w:proofErr w:type="spellStart"/>
            <w:r w:rsidRPr="00435CA6">
              <w:rPr>
                <w:rFonts w:ascii="Aptos" w:hAnsi="Aptos"/>
                <w:sz w:val="18"/>
              </w:rPr>
              <w:t>locomotives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and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freight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wagons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, </w:t>
            </w:r>
            <w:proofErr w:type="spellStart"/>
            <w:r w:rsidRPr="00435CA6">
              <w:rPr>
                <w:rFonts w:ascii="Aptos" w:hAnsi="Aptos"/>
                <w:sz w:val="18"/>
              </w:rPr>
              <w:t>depending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on </w:t>
            </w:r>
            <w:proofErr w:type="spellStart"/>
            <w:r w:rsidRPr="00435CA6">
              <w:rPr>
                <w:rFonts w:ascii="Aptos" w:hAnsi="Aptos"/>
                <w:sz w:val="18"/>
              </w:rPr>
              <w:t>availability</w:t>
            </w:r>
            <w:proofErr w:type="spellEnd"/>
            <w:r w:rsidRPr="00435CA6">
              <w:rPr>
                <w:rFonts w:ascii="Aptos" w:hAnsi="Aptos"/>
                <w:sz w:val="18"/>
              </w:rPr>
              <w:t>.</w:t>
            </w:r>
          </w:p>
          <w:p w14:paraId="6F97352C" w14:textId="5C80B3B6" w:rsidR="00435CA6" w:rsidRPr="00742649" w:rsidRDefault="00435CA6" w:rsidP="00435CA6">
            <w:pPr>
              <w:pStyle w:val="TableParagraph"/>
              <w:rPr>
                <w:rFonts w:ascii="Aptos" w:hAnsi="Aptos"/>
                <w:sz w:val="18"/>
              </w:rPr>
            </w:pPr>
            <w:r w:rsidRPr="00435CA6">
              <w:rPr>
                <w:rFonts w:ascii="Aptos" w:hAnsi="Aptos"/>
                <w:sz w:val="18"/>
              </w:rPr>
              <w:t xml:space="preserve">In </w:t>
            </w:r>
            <w:proofErr w:type="spellStart"/>
            <w:r w:rsidRPr="00435CA6">
              <w:rPr>
                <w:rFonts w:ascii="Aptos" w:hAnsi="Aptos"/>
                <w:sz w:val="18"/>
              </w:rPr>
              <w:t>this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case </w:t>
            </w:r>
            <w:proofErr w:type="spellStart"/>
            <w:r w:rsidRPr="00435CA6">
              <w:rPr>
                <w:rFonts w:ascii="Aptos" w:hAnsi="Aptos"/>
                <w:sz w:val="18"/>
              </w:rPr>
              <w:t>there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are </w:t>
            </w:r>
            <w:proofErr w:type="spellStart"/>
            <w:r w:rsidRPr="00435CA6">
              <w:rPr>
                <w:rFonts w:ascii="Aptos" w:hAnsi="Aptos"/>
                <w:sz w:val="18"/>
              </w:rPr>
              <w:t>no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temporary</w:t>
            </w:r>
            <w:proofErr w:type="spellEnd"/>
            <w:r w:rsidRPr="00435CA6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435CA6">
              <w:rPr>
                <w:rFonts w:ascii="Aptos" w:hAnsi="Aptos"/>
                <w:sz w:val="18"/>
              </w:rPr>
              <w:t>restrictions</w:t>
            </w:r>
            <w:proofErr w:type="spellEnd"/>
          </w:p>
        </w:tc>
      </w:tr>
    </w:tbl>
    <w:p w14:paraId="22DE4C28" w14:textId="77777777" w:rsidR="00CF7C55" w:rsidRPr="00742649" w:rsidRDefault="00CF7C55">
      <w:pPr>
        <w:pStyle w:val="BodyText"/>
        <w:rPr>
          <w:rFonts w:ascii="Aptos" w:hAnsi="Aptos"/>
        </w:rPr>
      </w:pPr>
    </w:p>
    <w:p w14:paraId="451C6682" w14:textId="77777777" w:rsidR="00CF7C55" w:rsidRPr="00742649" w:rsidRDefault="00CF7C55">
      <w:pPr>
        <w:pStyle w:val="BodyText"/>
        <w:rPr>
          <w:rFonts w:ascii="Aptos" w:hAnsi="Aptos"/>
        </w:rPr>
      </w:pPr>
    </w:p>
    <w:sectPr w:rsidR="00CF7C55" w:rsidRPr="00742649" w:rsidSect="00742649">
      <w:pgSz w:w="16850" w:h="11910" w:orient="landscape"/>
      <w:pgMar w:top="1100" w:right="708" w:bottom="1049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37E5" w14:textId="77777777" w:rsidR="00013AF2" w:rsidRDefault="00013AF2">
      <w:r>
        <w:separator/>
      </w:r>
    </w:p>
  </w:endnote>
  <w:endnote w:type="continuationSeparator" w:id="0">
    <w:p w14:paraId="46F93A79" w14:textId="77777777" w:rsidR="00013AF2" w:rsidRDefault="000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F2C1" w14:textId="7E7461FB" w:rsidR="00CF7C55" w:rsidRDefault="00CF7C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371F" w14:textId="77777777" w:rsidR="00013AF2" w:rsidRDefault="00013AF2">
      <w:r>
        <w:separator/>
      </w:r>
    </w:p>
  </w:footnote>
  <w:footnote w:type="continuationSeparator" w:id="0">
    <w:p w14:paraId="774895FD" w14:textId="77777777" w:rsidR="00013AF2" w:rsidRDefault="0001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54C"/>
    <w:multiLevelType w:val="hybridMultilevel"/>
    <w:tmpl w:val="D3227BF8"/>
    <w:lvl w:ilvl="0" w:tplc="3DECE322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515460EA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4E28AF4C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9738DE9A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6CF2FB88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219C9FD4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EEE43B08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05D4D7F4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5F188E0C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0DAB17FA"/>
    <w:multiLevelType w:val="hybridMultilevel"/>
    <w:tmpl w:val="F4805838"/>
    <w:lvl w:ilvl="0" w:tplc="B21C87D6">
      <w:start w:val="8"/>
      <w:numFmt w:val="decimal"/>
      <w:lvlText w:val="%1."/>
      <w:lvlJc w:val="left"/>
      <w:pPr>
        <w:ind w:left="1735" w:hanging="7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B370555E">
      <w:start w:val="1"/>
      <w:numFmt w:val="upperLetter"/>
      <w:lvlText w:val="%2."/>
      <w:lvlJc w:val="left"/>
      <w:pPr>
        <w:ind w:left="1361" w:hanging="361"/>
        <w:jc w:val="left"/>
      </w:pPr>
      <w:rPr>
        <w:rFonts w:hint="default"/>
        <w:spacing w:val="-1"/>
        <w:w w:val="100"/>
        <w:lang w:val="ro-RO" w:eastAsia="en-US" w:bidi="ar-SA"/>
      </w:rPr>
    </w:lvl>
    <w:lvl w:ilvl="2" w:tplc="82E8737E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0F3E31BC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5BCAB6B4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AE5A6952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0B0E5524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BE96F86C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D73A4D4A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4E3D525A"/>
    <w:multiLevelType w:val="hybridMultilevel"/>
    <w:tmpl w:val="15FE326C"/>
    <w:lvl w:ilvl="0" w:tplc="B8B0BC6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6706F0A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6F72E6AE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5A9220B4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E82437C8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689E0366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BE986F18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4352FAD8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BBCE5D4E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6E7C5BFC"/>
    <w:multiLevelType w:val="hybridMultilevel"/>
    <w:tmpl w:val="5E94EDC2"/>
    <w:lvl w:ilvl="0" w:tplc="D8ACD324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E9C15DA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C5CA9372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2200D5F8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3B045EE0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227EA9B0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51940328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85A819D6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6EB23894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4" w15:restartNumberingAfterBreak="0">
    <w:nsid w:val="71A0458E"/>
    <w:multiLevelType w:val="hybridMultilevel"/>
    <w:tmpl w:val="2DF8F736"/>
    <w:lvl w:ilvl="0" w:tplc="8A102794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E242378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0D527C6A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84B6DD6A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B3288B8E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49827F68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328A51CC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4FF281B2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3112C8E0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abstractNum w:abstractNumId="5" w15:restartNumberingAfterBreak="0">
    <w:nsid w:val="724D3893"/>
    <w:multiLevelType w:val="hybridMultilevel"/>
    <w:tmpl w:val="1B249780"/>
    <w:lvl w:ilvl="0" w:tplc="A508B69E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6F60510E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178CB2B8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BBF4FD4A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9BCA19B2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3BC0C834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1E1A3FB6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A5C4C238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93328318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6" w15:restartNumberingAfterBreak="0">
    <w:nsid w:val="764756C7"/>
    <w:multiLevelType w:val="hybridMultilevel"/>
    <w:tmpl w:val="A804317E"/>
    <w:lvl w:ilvl="0" w:tplc="0994BC5A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8118F2BA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8EF6ED0C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8402A8CE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70E2ED0A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41C47ED6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44668296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504CC6E8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27988042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7" w15:restartNumberingAfterBreak="0">
    <w:nsid w:val="765B4761"/>
    <w:multiLevelType w:val="hybridMultilevel"/>
    <w:tmpl w:val="43FA58DE"/>
    <w:lvl w:ilvl="0" w:tplc="99C6CC66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59440F0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B378AA50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5088E38A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BAE8DBFA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B198AC2A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3E36E9DA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0CC4F872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D64248FE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num w:numId="1" w16cid:durableId="1479886095">
    <w:abstractNumId w:val="0"/>
  </w:num>
  <w:num w:numId="2" w16cid:durableId="326901471">
    <w:abstractNumId w:val="3"/>
  </w:num>
  <w:num w:numId="3" w16cid:durableId="2079396688">
    <w:abstractNumId w:val="6"/>
  </w:num>
  <w:num w:numId="4" w16cid:durableId="238250589">
    <w:abstractNumId w:val="7"/>
  </w:num>
  <w:num w:numId="5" w16cid:durableId="743529135">
    <w:abstractNumId w:val="5"/>
  </w:num>
  <w:num w:numId="6" w16cid:durableId="1391924789">
    <w:abstractNumId w:val="2"/>
  </w:num>
  <w:num w:numId="7" w16cid:durableId="1515848650">
    <w:abstractNumId w:val="4"/>
  </w:num>
  <w:num w:numId="8" w16cid:durableId="10657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55"/>
    <w:rsid w:val="00013AF2"/>
    <w:rsid w:val="00083C4A"/>
    <w:rsid w:val="00435CA6"/>
    <w:rsid w:val="00564A1B"/>
    <w:rsid w:val="00742649"/>
    <w:rsid w:val="00883E14"/>
    <w:rsid w:val="009048FC"/>
    <w:rsid w:val="00915422"/>
    <w:rsid w:val="00AF0CAE"/>
    <w:rsid w:val="00B872C9"/>
    <w:rsid w:val="00CF7C55"/>
    <w:rsid w:val="00F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A33AB"/>
  <w15:docId w15:val="{FD49517B-A45D-43BE-B1F8-53A119EC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742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649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2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649"/>
    <w:rPr>
      <w:rFonts w:ascii="Arial MT" w:eastAsia="Arial MT" w:hAnsi="Arial MT" w:cs="Arial MT"/>
      <w:lang w:val="ro-RO"/>
    </w:rPr>
  </w:style>
  <w:style w:type="character" w:styleId="Hyperlink">
    <w:name w:val="Hyperlink"/>
    <w:basedOn w:val="DefaultParagraphFont"/>
    <w:uiPriority w:val="99"/>
    <w:unhideWhenUsed/>
    <w:rsid w:val="00B87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2C9"/>
    <w:rPr>
      <w:color w:val="605E5C"/>
      <w:shd w:val="clear" w:color="auto" w:fill="E1DFDD"/>
    </w:rPr>
  </w:style>
  <w:style w:type="table" w:styleId="TableGrid">
    <w:name w:val="Table Grid"/>
    <w:basedOn w:val="TableNormal"/>
    <w:rsid w:val="00564A1B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om-tranzit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3</cp:revision>
  <dcterms:created xsi:type="dcterms:W3CDTF">2025-08-10T19:26:00Z</dcterms:created>
  <dcterms:modified xsi:type="dcterms:W3CDTF">2025-08-10T19:55:00Z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