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3DE8" w:rsidR="00137D54" w:rsidP="007A4A84" w:rsidRDefault="3ECE550D" w14:paraId="62BD19E1" w14:textId="5FE0C294">
      <w:pPr>
        <w:tabs>
          <w:tab w:val="left" w:pos="3402"/>
        </w:tabs>
        <w:spacing w:after="0" w:line="300" w:lineRule="exact"/>
        <w:rPr>
          <w:rFonts w:ascii="Arial" w:hAnsi="Arial" w:cs="Arial"/>
          <w:b/>
          <w:bCs/>
          <w:sz w:val="20"/>
          <w:szCs w:val="20"/>
        </w:rPr>
      </w:pPr>
      <w:r w:rsidRPr="17CD7CD1">
        <w:rPr>
          <w:rFonts w:ascii="Arial" w:hAnsi="Arial" w:cs="Arial"/>
          <w:sz w:val="20"/>
          <w:szCs w:val="20"/>
        </w:rPr>
        <w:t>Neubau WPZ Schüpfheim</w:t>
      </w:r>
    </w:p>
    <w:p w:rsidRPr="00ED3DE8" w:rsidR="00C93804" w:rsidP="007A4A84" w:rsidRDefault="3ECE550D" w14:paraId="2DEFED10" w14:textId="0192C9A1">
      <w:pPr>
        <w:tabs>
          <w:tab w:val="left" w:pos="3402"/>
        </w:tabs>
        <w:spacing w:after="0" w:line="300" w:lineRule="exact"/>
        <w:rPr>
          <w:rFonts w:ascii="Arial" w:hAnsi="Arial" w:cs="Arial"/>
          <w:b/>
          <w:bCs/>
        </w:rPr>
      </w:pPr>
      <w:r w:rsidRPr="17CD7CD1">
        <w:rPr>
          <w:rFonts w:ascii="Arial" w:hAnsi="Arial" w:cs="Arial"/>
          <w:b/>
          <w:bCs/>
        </w:rPr>
        <w:t>Pressedokumentation Spatenstich</w:t>
      </w:r>
      <w:r w:rsidRPr="17CD7CD1" w:rsidR="05A2B32D">
        <w:rPr>
          <w:rFonts w:ascii="Arial" w:hAnsi="Arial" w:cs="Arial"/>
          <w:b/>
          <w:bCs/>
        </w:rPr>
        <w:t xml:space="preserve"> – Eckdaten zum Neubauprojekt</w:t>
      </w:r>
    </w:p>
    <w:p w:rsidRPr="00ED3DE8" w:rsidR="00C93804" w:rsidP="007A4A84" w:rsidRDefault="00C93804" w14:paraId="68665BB9" w14:textId="77777777">
      <w:pPr>
        <w:tabs>
          <w:tab w:val="left" w:pos="3402"/>
        </w:tabs>
        <w:spacing w:after="0" w:line="260" w:lineRule="exact"/>
        <w:rPr>
          <w:rFonts w:ascii="Arial" w:hAnsi="Arial" w:cs="Arial"/>
          <w:sz w:val="20"/>
          <w:szCs w:val="20"/>
        </w:rPr>
      </w:pPr>
    </w:p>
    <w:p w:rsidR="0026407B" w:rsidP="0DCD6855" w:rsidRDefault="0026407B" w14:paraId="48C38799" w14:textId="619961E4">
      <w:pPr>
        <w:tabs>
          <w:tab w:val="left" w:pos="3402"/>
        </w:tabs>
        <w:spacing w:after="0" w:line="260" w:lineRule="exact"/>
        <w:rPr>
          <w:rFonts w:ascii="Arial" w:hAnsi="Arial" w:cs="Arial"/>
          <w:sz w:val="20"/>
          <w:szCs w:val="20"/>
        </w:rPr>
      </w:pPr>
      <w:r w:rsidRPr="1F9DE54A" w:rsidR="3ECE550D">
        <w:rPr>
          <w:rFonts w:ascii="Arial" w:hAnsi="Arial" w:cs="Arial"/>
          <w:sz w:val="20"/>
          <w:szCs w:val="20"/>
        </w:rPr>
        <w:t xml:space="preserve">Schüpfheim, </w:t>
      </w:r>
      <w:r w:rsidRPr="1F9DE54A" w:rsidR="35125000">
        <w:rPr>
          <w:rFonts w:ascii="Arial" w:hAnsi="Arial" w:cs="Arial"/>
          <w:sz w:val="20"/>
          <w:szCs w:val="20"/>
        </w:rPr>
        <w:t>1</w:t>
      </w:r>
      <w:r w:rsidRPr="1F9DE54A" w:rsidR="635BFDD8">
        <w:rPr>
          <w:rFonts w:ascii="Arial" w:hAnsi="Arial" w:cs="Arial"/>
          <w:sz w:val="20"/>
          <w:szCs w:val="20"/>
        </w:rPr>
        <w:t>. Juli 2025</w:t>
      </w:r>
    </w:p>
    <w:p w:rsidR="1E21DED9" w:rsidP="17CD7CD1" w:rsidRDefault="1E21DED9" w14:paraId="1EEE256B" w14:textId="09D3C36E">
      <w:pPr>
        <w:pStyle w:val="Heading1"/>
        <w:spacing w:before="480" w:after="0" w:line="276" w:lineRule="auto"/>
        <w:rPr>
          <w:rFonts w:ascii="Arial" w:hAnsi="Arial" w:eastAsia="Arial" w:cs="Arial"/>
          <w:b/>
          <w:bCs/>
          <w:color w:val="auto"/>
          <w:sz w:val="20"/>
          <w:szCs w:val="20"/>
        </w:rPr>
      </w:pPr>
      <w:r w:rsidRPr="4D53A98B">
        <w:rPr>
          <w:rFonts w:ascii="Arial" w:hAnsi="Arial" w:eastAsia="Arial" w:cs="Arial"/>
          <w:b/>
          <w:bCs/>
          <w:color w:val="auto"/>
          <w:sz w:val="20"/>
          <w:szCs w:val="20"/>
        </w:rPr>
        <w:t xml:space="preserve">Wir gestalten </w:t>
      </w:r>
      <w:r w:rsidRPr="4D53A98B" w:rsidR="67904852">
        <w:rPr>
          <w:rFonts w:ascii="Arial" w:hAnsi="Arial" w:eastAsia="Arial" w:cs="Arial"/>
          <w:b/>
          <w:bCs/>
          <w:color w:val="auto"/>
          <w:sz w:val="20"/>
          <w:szCs w:val="20"/>
        </w:rPr>
        <w:t>Lebensr</w:t>
      </w:r>
      <w:r w:rsidRPr="4D53A98B" w:rsidR="00F38757">
        <w:rPr>
          <w:rFonts w:ascii="Arial" w:hAnsi="Arial" w:eastAsia="Arial" w:cs="Arial"/>
          <w:b/>
          <w:bCs/>
          <w:color w:val="auto"/>
          <w:sz w:val="20"/>
          <w:szCs w:val="20"/>
        </w:rPr>
        <w:t xml:space="preserve">äume </w:t>
      </w:r>
      <w:r w:rsidRPr="4D53A98B">
        <w:rPr>
          <w:rFonts w:ascii="Arial" w:hAnsi="Arial" w:eastAsia="Arial" w:cs="Arial"/>
          <w:b/>
          <w:bCs/>
          <w:color w:val="auto"/>
          <w:sz w:val="20"/>
          <w:szCs w:val="20"/>
        </w:rPr>
        <w:t>mit Kompetenz in Altersfragen</w:t>
      </w:r>
    </w:p>
    <w:p w:rsidR="1E21DED9" w:rsidP="0DCD6855" w:rsidRDefault="1E21DED9" w14:paraId="5D64FD39" w14:textId="698957B9">
      <w:pPr>
        <w:spacing w:after="200" w:line="276" w:lineRule="auto"/>
        <w:rPr>
          <w:rFonts w:ascii="Arial" w:hAnsi="Arial" w:eastAsia="Arial" w:cs="Arial"/>
          <w:sz w:val="20"/>
          <w:szCs w:val="20"/>
        </w:rPr>
      </w:pPr>
      <w:r w:rsidRPr="0DCD6855">
        <w:rPr>
          <w:rFonts w:ascii="Arial" w:hAnsi="Arial" w:eastAsia="Arial" w:cs="Arial"/>
          <w:sz w:val="20"/>
          <w:szCs w:val="20"/>
        </w:rPr>
        <w:t>Das Regionale Wohn- und Pflegezentrum (WPZ) Schüpfheim ist eine moderne Langzeitpflegeinstitution für 101 Bewohnende und ein wichtiger Arbeitgeber sowie Ausbildungsort in der UNESCO Biosphäre Entlebuch. Das WPZ geniesst über die Region hinaus einen ausgezeichneten Ruf – dank kompetenter Führung, menschlicher Hauskultur und starker Verankerung im Entlebuch.</w:t>
      </w:r>
      <w:r>
        <w:br/>
      </w:r>
      <w:r w:rsidRPr="0DCD6855">
        <w:rPr>
          <w:rFonts w:ascii="Arial" w:hAnsi="Arial" w:eastAsia="Arial" w:cs="Arial"/>
          <w:sz w:val="20"/>
          <w:szCs w:val="20"/>
        </w:rPr>
        <w:t xml:space="preserve"> </w:t>
      </w:r>
      <w:r>
        <w:br/>
      </w:r>
      <w:r w:rsidRPr="0DCD6855">
        <w:rPr>
          <w:rFonts w:ascii="Arial" w:hAnsi="Arial" w:eastAsia="Arial" w:cs="Arial"/>
          <w:sz w:val="20"/>
          <w:szCs w:val="20"/>
        </w:rPr>
        <w:t>Doch die bestehenden Gebäude aus den Jahren 1957 und 1981 sind am Ende ihrer Lebensdauer angelangt und entsprechen nicht mehr den heutigen Anforderungen an Pflege, Sicherheit, Energieeffizienz und Lebensqualität.</w:t>
      </w:r>
    </w:p>
    <w:p w:rsidR="1E21DED9" w:rsidP="0DCD6855" w:rsidRDefault="1E21DED9" w14:paraId="33BD8F56" w14:textId="1F95E8D0">
      <w:pPr>
        <w:pStyle w:val="Heading1"/>
        <w:spacing w:before="480" w:after="0" w:line="276" w:lineRule="auto"/>
        <w:rPr>
          <w:rFonts w:ascii="Arial" w:hAnsi="Arial" w:eastAsia="Arial" w:cs="Arial"/>
          <w:b/>
          <w:bCs/>
          <w:color w:val="auto"/>
          <w:sz w:val="20"/>
          <w:szCs w:val="20"/>
        </w:rPr>
      </w:pPr>
      <w:r w:rsidRPr="0DCD6855">
        <w:rPr>
          <w:rFonts w:ascii="Arial" w:hAnsi="Arial" w:eastAsia="Arial" w:cs="Arial"/>
          <w:b/>
          <w:bCs/>
          <w:color w:val="auto"/>
          <w:sz w:val="20"/>
          <w:szCs w:val="20"/>
        </w:rPr>
        <w:t>Wohin wir wollen</w:t>
      </w:r>
    </w:p>
    <w:p w:rsidR="1E21DED9" w:rsidP="0DCD6855" w:rsidRDefault="1E21DED9" w14:paraId="5CCD2CCE" w14:textId="710B02C1">
      <w:pPr>
        <w:spacing w:after="200" w:line="276" w:lineRule="auto"/>
        <w:rPr>
          <w:rFonts w:ascii="Arial" w:hAnsi="Arial" w:eastAsia="Arial" w:cs="Arial"/>
          <w:sz w:val="20"/>
          <w:szCs w:val="20"/>
        </w:rPr>
      </w:pPr>
      <w:r w:rsidRPr="0DCD6855">
        <w:rPr>
          <w:rFonts w:ascii="Arial" w:hAnsi="Arial" w:eastAsia="Arial" w:cs="Arial"/>
          <w:sz w:val="20"/>
          <w:szCs w:val="20"/>
        </w:rPr>
        <w:t>Mit einem zukunftsgerichteten Ersatzneubau sichern wir die Pflege und das Wohnen im Alter in der Region nachhaltig. Geplant ist:</w:t>
      </w:r>
      <w:r>
        <w:br/>
      </w:r>
      <w:r w:rsidRPr="0DCD6855">
        <w:rPr>
          <w:rFonts w:ascii="Arial" w:hAnsi="Arial" w:eastAsia="Arial" w:cs="Arial"/>
          <w:sz w:val="20"/>
          <w:szCs w:val="20"/>
        </w:rPr>
        <w:t xml:space="preserve"> - Ein neues Pflegezentrum mit 99 Plätzen</w:t>
      </w:r>
      <w:r>
        <w:br/>
      </w:r>
      <w:r w:rsidRPr="0DCD6855">
        <w:rPr>
          <w:rFonts w:ascii="Arial" w:hAnsi="Arial" w:eastAsia="Arial" w:cs="Arial"/>
          <w:sz w:val="20"/>
          <w:szCs w:val="20"/>
        </w:rPr>
        <w:t xml:space="preserve"> - Ein Wohnhaus mit 15 Wohnungen mit Dienstleistungen</w:t>
      </w:r>
      <w:r>
        <w:br/>
      </w:r>
      <w:r w:rsidRPr="0DCD6855">
        <w:rPr>
          <w:rFonts w:ascii="Arial" w:hAnsi="Arial" w:eastAsia="Arial" w:cs="Arial"/>
          <w:sz w:val="20"/>
          <w:szCs w:val="20"/>
        </w:rPr>
        <w:t xml:space="preserve"> </w:t>
      </w:r>
      <w:r>
        <w:br/>
      </w:r>
      <w:r w:rsidRPr="0DCD6855">
        <w:rPr>
          <w:rFonts w:ascii="Arial" w:hAnsi="Arial" w:eastAsia="Arial" w:cs="Arial"/>
          <w:sz w:val="20"/>
          <w:szCs w:val="20"/>
        </w:rPr>
        <w:t>Beide Gebäude sind Teil eines integrierten Konzepts, das stationäre Pflege und ambulante Angebote unter einem Dach vereint. Ziel ist ein Lebensraum, der Eigenständigkeit, Betreuung, Teilhabe und Geborgenheit ermöglicht.</w:t>
      </w:r>
    </w:p>
    <w:p w:rsidR="1E21DED9" w:rsidP="0DCD6855" w:rsidRDefault="1E21DED9" w14:paraId="10A35B2F" w14:textId="0309915D">
      <w:pPr>
        <w:pStyle w:val="Heading1"/>
        <w:spacing w:before="480" w:after="0" w:line="276" w:lineRule="auto"/>
        <w:rPr>
          <w:rFonts w:ascii="Arial" w:hAnsi="Arial" w:eastAsia="Arial" w:cs="Arial"/>
          <w:b/>
          <w:bCs/>
          <w:color w:val="auto"/>
          <w:sz w:val="20"/>
          <w:szCs w:val="20"/>
        </w:rPr>
      </w:pPr>
      <w:r w:rsidRPr="0DCD6855">
        <w:rPr>
          <w:rFonts w:ascii="Arial" w:hAnsi="Arial" w:eastAsia="Arial" w:cs="Arial"/>
          <w:b/>
          <w:bCs/>
          <w:color w:val="auto"/>
          <w:sz w:val="20"/>
          <w:szCs w:val="20"/>
        </w:rPr>
        <w:t>Projektumfang &amp; Kosten</w:t>
      </w:r>
    </w:p>
    <w:p w:rsidR="1E21DED9" w:rsidP="1F9DE54A" w:rsidRDefault="1E21DED9" w14:paraId="0B2AF611" w14:textId="40BC1777">
      <w:pPr>
        <w:spacing w:before="480" w:after="200" w:line="276" w:lineRule="auto"/>
        <w:rPr>
          <w:rFonts w:ascii="Arial" w:hAnsi="Arial" w:eastAsia="Arial" w:cs="Arial"/>
          <w:sz w:val="20"/>
          <w:szCs w:val="20"/>
        </w:rPr>
      </w:pPr>
      <w:r w:rsidRPr="30D7EB82" w:rsidR="1E21DED9">
        <w:rPr>
          <w:rFonts w:ascii="Arial" w:hAnsi="Arial" w:eastAsia="Arial" w:cs="Arial"/>
          <w:sz w:val="20"/>
          <w:szCs w:val="20"/>
        </w:rPr>
        <w:t>Der Neubau entsteht im Zentrum von Schüpfheim, angrenzend an die Wohnsiedlung</w:t>
      </w:r>
      <w:r w:rsidRPr="30D7EB82" w:rsidR="52E84966">
        <w:rPr>
          <w:rFonts w:ascii="Arial" w:hAnsi="Arial" w:eastAsia="Arial" w:cs="Arial"/>
          <w:sz w:val="20"/>
          <w:szCs w:val="20"/>
        </w:rPr>
        <w:t xml:space="preserve"> </w:t>
      </w:r>
      <w:r w:rsidRPr="30D7EB82" w:rsidR="52E84966">
        <w:rPr>
          <w:rFonts w:ascii="Arial" w:hAnsi="Arial" w:eastAsia="Arial" w:cs="Arial"/>
          <w:sz w:val="20"/>
          <w:szCs w:val="20"/>
        </w:rPr>
        <w:t>Lindehof</w:t>
      </w:r>
      <w:r w:rsidRPr="30D7EB82" w:rsidR="1E21DED9">
        <w:rPr>
          <w:rFonts w:ascii="Arial" w:hAnsi="Arial" w:eastAsia="Arial" w:cs="Arial"/>
          <w:sz w:val="20"/>
          <w:szCs w:val="20"/>
        </w:rPr>
        <w:t xml:space="preserve">, </w:t>
      </w:r>
      <w:r w:rsidRPr="30D7EB82" w:rsidR="1E21DED9">
        <w:rPr>
          <w:rFonts w:ascii="Arial" w:hAnsi="Arial" w:eastAsia="Arial" w:cs="Arial"/>
          <w:sz w:val="20"/>
          <w:szCs w:val="20"/>
        </w:rPr>
        <w:t>das</w:t>
      </w:r>
      <w:r w:rsidRPr="30D7EB82" w:rsidR="4CA4B5DC">
        <w:rPr>
          <w:rFonts w:ascii="Arial" w:hAnsi="Arial" w:eastAsia="Arial" w:cs="Arial"/>
          <w:sz w:val="20"/>
          <w:szCs w:val="20"/>
        </w:rPr>
        <w:t xml:space="preserve"> </w:t>
      </w:r>
      <w:r w:rsidRPr="30D7EB82" w:rsidR="1E21DED9">
        <w:rPr>
          <w:rFonts w:ascii="Arial" w:hAnsi="Arial" w:eastAsia="Arial" w:cs="Arial"/>
          <w:sz w:val="20"/>
          <w:szCs w:val="20"/>
        </w:rPr>
        <w:t>Pfarreiheim, die Bibliothek sowie den rollstuhlgängigen Kulturweg. Das Konzept unterstützt soziale und kulturelle Teilhabe und bietet auch künftig Lebensqualität und professionelle Pflege für ältere Menschen.</w:t>
      </w:r>
      <w:r>
        <w:br/>
      </w:r>
      <w:r>
        <w:br/>
      </w:r>
      <w:r w:rsidRPr="30D7EB82" w:rsidR="53464E55">
        <w:rPr>
          <w:rFonts w:ascii="Arial" w:hAnsi="Arial" w:eastAsia="Arial" w:cs="Arial"/>
          <w:sz w:val="20"/>
          <w:szCs w:val="20"/>
        </w:rPr>
        <w:t xml:space="preserve">Kostenschätzung </w:t>
      </w:r>
      <w:r w:rsidRPr="30D7EB82" w:rsidR="2A9C450D">
        <w:rPr>
          <w:rFonts w:ascii="Arial" w:hAnsi="Arial" w:eastAsia="Arial" w:cs="Arial"/>
          <w:sz w:val="20"/>
          <w:szCs w:val="20"/>
        </w:rPr>
        <w:t xml:space="preserve">Finanzierung </w:t>
      </w:r>
      <w:r w:rsidRPr="30D7EB82" w:rsidR="617ED63C">
        <w:rPr>
          <w:rFonts w:ascii="Arial" w:hAnsi="Arial" w:eastAsia="Arial" w:cs="Arial"/>
          <w:sz w:val="20"/>
          <w:szCs w:val="20"/>
        </w:rPr>
        <w:t xml:space="preserve">wie </w:t>
      </w:r>
      <w:r w:rsidRPr="30D7EB82" w:rsidR="2A9C450D">
        <w:rPr>
          <w:rFonts w:ascii="Arial" w:hAnsi="Arial" w:eastAsia="Arial" w:cs="Arial"/>
          <w:sz w:val="20"/>
          <w:szCs w:val="20"/>
        </w:rPr>
        <w:t>publiziert in der Abstimmungsbotschaft zu den Sonderkrediten im Sommer 2024</w:t>
      </w:r>
      <w:r w:rsidRPr="30D7EB82" w:rsidR="2BC86864">
        <w:rPr>
          <w:rFonts w:ascii="Arial" w:hAnsi="Arial" w:eastAsia="Arial" w:cs="Arial"/>
          <w:sz w:val="20"/>
          <w:szCs w:val="20"/>
        </w:rPr>
        <w:t>:</w:t>
      </w:r>
      <w:r>
        <w:br/>
      </w:r>
      <w:r w:rsidRPr="30D7EB82" w:rsidR="526E7559">
        <w:rPr>
          <w:rFonts w:ascii="Arial" w:hAnsi="Arial" w:eastAsia="Arial" w:cs="Arial"/>
          <w:b w:val="1"/>
          <w:bCs w:val="1"/>
          <w:sz w:val="20"/>
          <w:szCs w:val="20"/>
        </w:rPr>
        <w:t>Teilprojekt</w:t>
      </w:r>
      <w:r>
        <w:tab/>
      </w:r>
      <w:r>
        <w:tab/>
      </w:r>
      <w:r>
        <w:tab/>
      </w:r>
      <w:r>
        <w:tab/>
      </w:r>
      <w:r w:rsidRPr="30D7EB82" w:rsidR="526E7559">
        <w:rPr>
          <w:rFonts w:ascii="Arial" w:hAnsi="Arial" w:eastAsia="Arial" w:cs="Arial"/>
          <w:b w:val="1"/>
          <w:bCs w:val="1"/>
          <w:sz w:val="20"/>
          <w:szCs w:val="20"/>
        </w:rPr>
        <w:t xml:space="preserve">Anteil (in </w:t>
      </w:r>
      <w:r w:rsidRPr="30D7EB82" w:rsidR="02EA715E">
        <w:rPr>
          <w:rFonts w:ascii="Arial" w:hAnsi="Arial" w:eastAsia="Arial" w:cs="Arial"/>
          <w:b w:val="1"/>
          <w:bCs w:val="1"/>
          <w:sz w:val="20"/>
          <w:szCs w:val="20"/>
        </w:rPr>
        <w:t>%)</w:t>
      </w:r>
      <w:r>
        <w:tab/>
      </w:r>
      <w:r>
        <w:tab/>
      </w:r>
      <w:r w:rsidRPr="30D7EB82" w:rsidR="526E7559">
        <w:rPr>
          <w:rFonts w:ascii="Arial" w:hAnsi="Arial" w:eastAsia="Arial" w:cs="Arial"/>
          <w:b w:val="1"/>
          <w:bCs w:val="1"/>
          <w:sz w:val="20"/>
          <w:szCs w:val="20"/>
        </w:rPr>
        <w:t>Betrag in TCHF</w:t>
      </w:r>
      <w:r>
        <w:br/>
      </w:r>
      <w:r w:rsidRPr="30D7EB82" w:rsidR="1D804E07">
        <w:rPr>
          <w:rFonts w:ascii="Arial" w:hAnsi="Arial" w:eastAsia="Arial" w:cs="Arial"/>
          <w:sz w:val="20"/>
          <w:szCs w:val="20"/>
        </w:rPr>
        <w:t>Eigenmittel WPZ AG</w:t>
      </w:r>
      <w:r>
        <w:tab/>
      </w:r>
      <w:r>
        <w:tab/>
      </w:r>
      <w:r>
        <w:tab/>
      </w:r>
      <w:r w:rsidRPr="30D7EB82" w:rsidR="1D804E07">
        <w:rPr>
          <w:rFonts w:ascii="Arial" w:hAnsi="Arial" w:eastAsia="Arial" w:cs="Arial"/>
          <w:sz w:val="20"/>
          <w:szCs w:val="20"/>
        </w:rPr>
        <w:t>17.7%</w:t>
      </w:r>
      <w:r>
        <w:tab/>
      </w:r>
      <w:r>
        <w:tab/>
      </w:r>
      <w:r>
        <w:tab/>
      </w:r>
      <w:r w:rsidRPr="30D7EB82" w:rsidR="1D804E07">
        <w:rPr>
          <w:rFonts w:ascii="Arial" w:hAnsi="Arial" w:eastAsia="Arial" w:cs="Arial"/>
          <w:sz w:val="20"/>
          <w:szCs w:val="20"/>
        </w:rPr>
        <w:t>9’900</w:t>
      </w:r>
      <w:r>
        <w:br/>
      </w:r>
      <w:r w:rsidRPr="30D7EB82" w:rsidR="65F6F684">
        <w:rPr>
          <w:rFonts w:ascii="Arial" w:hAnsi="Arial" w:eastAsia="Arial" w:cs="Arial"/>
          <w:sz w:val="20"/>
          <w:szCs w:val="20"/>
        </w:rPr>
        <w:t>Aktionärsdarlehen der Gemeinden</w:t>
      </w:r>
      <w:r>
        <w:tab/>
      </w:r>
      <w:r w:rsidRPr="30D7EB82" w:rsidR="65F6F684">
        <w:rPr>
          <w:rFonts w:ascii="Arial" w:hAnsi="Arial" w:eastAsia="Arial" w:cs="Arial"/>
          <w:sz w:val="20"/>
          <w:szCs w:val="20"/>
        </w:rPr>
        <w:t>14.1%</w:t>
      </w:r>
      <w:r>
        <w:tab/>
      </w:r>
      <w:r>
        <w:tab/>
      </w:r>
      <w:r>
        <w:tab/>
      </w:r>
      <w:r w:rsidRPr="30D7EB82" w:rsidR="65F6F684">
        <w:rPr>
          <w:rFonts w:ascii="Arial" w:hAnsi="Arial" w:eastAsia="Arial" w:cs="Arial"/>
          <w:sz w:val="20"/>
          <w:szCs w:val="20"/>
        </w:rPr>
        <w:t>7’900</w:t>
      </w:r>
      <w:r>
        <w:br/>
      </w:r>
      <w:r w:rsidRPr="30D7EB82" w:rsidR="371B9FE9">
        <w:rPr>
          <w:rFonts w:ascii="Arial" w:hAnsi="Arial" w:eastAsia="Arial" w:cs="Arial"/>
          <w:sz w:val="20"/>
          <w:szCs w:val="20"/>
        </w:rPr>
        <w:t>Finanzierungspartner (Fremdfinanz</w:t>
      </w:r>
      <w:r w:rsidRPr="30D7EB82" w:rsidR="2E89BD13">
        <w:rPr>
          <w:rFonts w:ascii="Arial" w:hAnsi="Arial" w:eastAsia="Arial" w:cs="Arial"/>
          <w:sz w:val="20"/>
          <w:szCs w:val="20"/>
        </w:rPr>
        <w:t>.)</w:t>
      </w:r>
      <w:r>
        <w:tab/>
      </w:r>
      <w:r w:rsidRPr="30D7EB82" w:rsidR="371B9FE9">
        <w:rPr>
          <w:rFonts w:ascii="Arial" w:hAnsi="Arial" w:eastAsia="Arial" w:cs="Arial"/>
          <w:sz w:val="20"/>
          <w:szCs w:val="20"/>
        </w:rPr>
        <w:t>59.8%</w:t>
      </w:r>
      <w:r>
        <w:tab/>
      </w:r>
      <w:r>
        <w:tab/>
      </w:r>
      <w:r>
        <w:tab/>
      </w:r>
      <w:r w:rsidRPr="30D7EB82" w:rsidR="371B9FE9">
        <w:rPr>
          <w:rFonts w:ascii="Arial" w:hAnsi="Arial" w:eastAsia="Arial" w:cs="Arial"/>
          <w:sz w:val="20"/>
          <w:szCs w:val="20"/>
        </w:rPr>
        <w:t>33’500</w:t>
      </w:r>
      <w:r>
        <w:br/>
      </w:r>
      <w:r w:rsidRPr="30D7EB82" w:rsidR="134E2893">
        <w:rPr>
          <w:rFonts w:ascii="Arial" w:hAnsi="Arial" w:eastAsia="Arial" w:cs="Arial"/>
          <w:sz w:val="20"/>
          <w:szCs w:val="20"/>
        </w:rPr>
        <w:t>Aktuelle Finanzierungslücke</w:t>
      </w:r>
      <w:r>
        <w:tab/>
      </w:r>
      <w:r>
        <w:tab/>
      </w:r>
      <w:r w:rsidRPr="30D7EB82" w:rsidR="134E2893">
        <w:rPr>
          <w:rFonts w:ascii="Arial" w:hAnsi="Arial" w:eastAsia="Arial" w:cs="Arial"/>
          <w:sz w:val="20"/>
          <w:szCs w:val="20"/>
        </w:rPr>
        <w:t>8.4%</w:t>
      </w:r>
      <w:r>
        <w:tab/>
      </w:r>
      <w:r>
        <w:tab/>
      </w:r>
      <w:r>
        <w:tab/>
      </w:r>
      <w:r w:rsidRPr="30D7EB82" w:rsidR="134E2893">
        <w:rPr>
          <w:rFonts w:ascii="Arial" w:hAnsi="Arial" w:eastAsia="Arial" w:cs="Arial"/>
          <w:sz w:val="20"/>
          <w:szCs w:val="20"/>
        </w:rPr>
        <w:t>5’</w:t>
      </w:r>
      <w:r w:rsidRPr="30D7EB82" w:rsidR="00A73B83">
        <w:rPr>
          <w:rFonts w:ascii="Arial" w:hAnsi="Arial" w:eastAsia="Arial" w:cs="Arial"/>
          <w:sz w:val="20"/>
          <w:szCs w:val="20"/>
        </w:rPr>
        <w:t>000</w:t>
      </w:r>
      <w:r>
        <w:br/>
      </w:r>
      <w:r w:rsidRPr="30D7EB82" w:rsidR="1D6296A1">
        <w:rPr>
          <w:rFonts w:ascii="Arial" w:hAnsi="Arial" w:eastAsia="Arial" w:cs="Arial"/>
          <w:sz w:val="20"/>
          <w:szCs w:val="20"/>
        </w:rPr>
        <w:t>Gesamtkosten</w:t>
      </w:r>
      <w:r>
        <w:tab/>
      </w:r>
      <w:r>
        <w:tab/>
      </w:r>
      <w:r>
        <w:tab/>
      </w:r>
      <w:r>
        <w:tab/>
      </w:r>
      <w:r w:rsidRPr="30D7EB82" w:rsidR="1D6296A1">
        <w:rPr>
          <w:rFonts w:ascii="Arial" w:hAnsi="Arial" w:eastAsia="Arial" w:cs="Arial"/>
          <w:sz w:val="20"/>
          <w:szCs w:val="20"/>
        </w:rPr>
        <w:t>100%</w:t>
      </w:r>
      <w:r>
        <w:tab/>
      </w:r>
      <w:r>
        <w:tab/>
      </w:r>
      <w:r>
        <w:tab/>
      </w:r>
      <w:r w:rsidRPr="30D7EB82" w:rsidR="1D6296A1">
        <w:rPr>
          <w:rFonts w:ascii="Arial" w:hAnsi="Arial" w:eastAsia="Arial" w:cs="Arial"/>
          <w:sz w:val="20"/>
          <w:szCs w:val="20"/>
        </w:rPr>
        <w:t>5</w:t>
      </w:r>
      <w:r w:rsidRPr="30D7EB82" w:rsidR="5EBC58FB">
        <w:rPr>
          <w:rFonts w:ascii="Arial" w:hAnsi="Arial" w:eastAsia="Arial" w:cs="Arial"/>
          <w:sz w:val="20"/>
          <w:szCs w:val="20"/>
        </w:rPr>
        <w:t>6</w:t>
      </w:r>
      <w:r w:rsidRPr="30D7EB82" w:rsidR="3A34F7F5">
        <w:rPr>
          <w:rFonts w:ascii="Arial" w:hAnsi="Arial" w:eastAsia="Arial" w:cs="Arial"/>
          <w:sz w:val="20"/>
          <w:szCs w:val="20"/>
        </w:rPr>
        <w:t>’</w:t>
      </w:r>
      <w:r w:rsidRPr="30D7EB82" w:rsidR="00A73B83">
        <w:rPr>
          <w:rFonts w:ascii="Arial" w:hAnsi="Arial" w:eastAsia="Arial" w:cs="Arial"/>
          <w:sz w:val="20"/>
          <w:szCs w:val="20"/>
        </w:rPr>
        <w:t>3</w:t>
      </w:r>
      <w:r w:rsidRPr="30D7EB82" w:rsidR="3A34F7F5">
        <w:rPr>
          <w:rFonts w:ascii="Arial" w:hAnsi="Arial" w:eastAsia="Arial" w:cs="Arial"/>
          <w:sz w:val="20"/>
          <w:szCs w:val="20"/>
        </w:rPr>
        <w:t>00</w:t>
      </w:r>
      <w:r w:rsidRPr="30D7EB82" w:rsidR="02CF61E4">
        <w:rPr>
          <w:rFonts w:ascii="Arial" w:hAnsi="Arial" w:eastAsia="Arial" w:cs="Arial"/>
          <w:sz w:val="20"/>
          <w:szCs w:val="20"/>
        </w:rPr>
        <w:t xml:space="preserve"> </w:t>
      </w:r>
      <w:r>
        <w:br/>
      </w:r>
      <w:r>
        <w:br/>
      </w:r>
      <w:r w:rsidRPr="30D7EB82" w:rsidR="0B3FF5A4">
        <w:rPr>
          <w:rFonts w:ascii="Arial" w:hAnsi="Arial" w:eastAsia="Arial" w:cs="Arial"/>
          <w:sz w:val="20"/>
          <w:szCs w:val="20"/>
        </w:rPr>
        <w:t xml:space="preserve">Die Kosten für das Gesamtprojekt betragen gemäss aktuellem </w:t>
      </w:r>
      <w:r w:rsidRPr="30D7EB82" w:rsidR="43CBEDCD">
        <w:rPr>
          <w:rFonts w:ascii="Arial" w:hAnsi="Arial" w:eastAsia="Arial" w:cs="Arial"/>
          <w:sz w:val="20"/>
          <w:szCs w:val="20"/>
        </w:rPr>
        <w:t xml:space="preserve">und </w:t>
      </w:r>
      <w:r w:rsidRPr="30D7EB82" w:rsidR="43CBEDCD">
        <w:rPr>
          <w:rFonts w:ascii="Arial" w:hAnsi="Arial" w:eastAsia="Arial" w:cs="Arial"/>
          <w:sz w:val="20"/>
          <w:szCs w:val="20"/>
        </w:rPr>
        <w:t>detailliertem</w:t>
      </w:r>
      <w:r w:rsidRPr="30D7EB82" w:rsidR="43CBEDCD">
        <w:rPr>
          <w:rFonts w:ascii="Arial" w:hAnsi="Arial" w:eastAsia="Arial" w:cs="Arial"/>
          <w:sz w:val="20"/>
          <w:szCs w:val="20"/>
        </w:rPr>
        <w:t xml:space="preserve"> </w:t>
      </w:r>
      <w:r w:rsidRPr="30D7EB82" w:rsidR="0B3FF5A4">
        <w:rPr>
          <w:rFonts w:ascii="Arial" w:hAnsi="Arial" w:eastAsia="Arial" w:cs="Arial"/>
          <w:sz w:val="20"/>
          <w:szCs w:val="20"/>
        </w:rPr>
        <w:t>Kostenvoranschlag CHF 55.8 Mio.</w:t>
      </w:r>
      <w:r>
        <w:br/>
      </w:r>
      <w:r>
        <w:br/>
      </w:r>
      <w:r w:rsidRPr="30D7EB82" w:rsidR="0B3FF5A4">
        <w:rPr>
          <w:rFonts w:ascii="Arial" w:hAnsi="Arial" w:eastAsia="Arial" w:cs="Arial"/>
          <w:sz w:val="20"/>
          <w:szCs w:val="20"/>
        </w:rPr>
        <w:t>De</w:t>
      </w:r>
      <w:r w:rsidRPr="30D7EB82" w:rsidR="1E21DED9">
        <w:rPr>
          <w:rFonts w:ascii="Arial" w:hAnsi="Arial" w:eastAsia="Arial" w:cs="Arial"/>
          <w:sz w:val="20"/>
          <w:szCs w:val="20"/>
        </w:rPr>
        <w:t>r Verwaltungsrat sieht angesichts des Bedarfs und der langfristigen Wirkung von weiteren Kosteneinsparungen ab. Ziel ist es, die verbleibende Finanzierungslücke durch Fundraising zu schliessen.</w:t>
      </w:r>
      <w:r>
        <w:br/>
      </w:r>
      <w:r>
        <w:br/>
      </w:r>
      <w:r w:rsidRPr="30D7EB82" w:rsidR="1E21DED9">
        <w:rPr>
          <w:rFonts w:ascii="Arial" w:hAnsi="Arial" w:eastAsia="Arial" w:cs="Arial"/>
          <w:b w:val="1"/>
          <w:bCs w:val="1"/>
          <w:color w:val="auto"/>
          <w:sz w:val="24"/>
          <w:szCs w:val="24"/>
        </w:rPr>
        <w:t>Die beiden Baukörper</w:t>
      </w:r>
      <w:r>
        <w:br/>
      </w:r>
      <w:r>
        <w:br/>
      </w:r>
      <w:r w:rsidRPr="30D7EB82" w:rsidR="5AC39D72">
        <w:rPr>
          <w:rFonts w:ascii="Arial" w:hAnsi="Arial" w:eastAsia="Arial" w:cs="Arial"/>
          <w:b w:val="1"/>
          <w:bCs w:val="1"/>
          <w:color w:val="4C94D8" w:themeColor="text2" w:themeTint="80" w:themeShade="FF"/>
          <w:sz w:val="20"/>
          <w:szCs w:val="20"/>
          <w:lang w:eastAsia="en-US" w:bidi="ar-SA"/>
        </w:rPr>
        <w:t xml:space="preserve">DAS </w:t>
      </w:r>
      <w:r w:rsidRPr="30D7EB82" w:rsidR="1A603FD9">
        <w:rPr>
          <w:rFonts w:ascii="Arial" w:hAnsi="Arial" w:eastAsia="Arial" w:cs="Arial"/>
          <w:b w:val="1"/>
          <w:bCs w:val="1"/>
          <w:color w:val="4C94D8" w:themeColor="text2" w:themeTint="80" w:themeShade="FF"/>
          <w:sz w:val="20"/>
          <w:szCs w:val="20"/>
          <w:lang w:eastAsia="en-US" w:bidi="ar-SA"/>
        </w:rPr>
        <w:t xml:space="preserve">PFLEGEZENTRUM </w:t>
      </w:r>
      <w:r>
        <w:br/>
      </w:r>
      <w:r w:rsidRPr="30D7EB82" w:rsidR="07306E24">
        <w:rPr>
          <w:rFonts w:ascii="Arial" w:hAnsi="Arial" w:eastAsia="Arial" w:cs="Arial"/>
          <w:b w:val="1"/>
          <w:bCs w:val="1"/>
          <w:color w:val="auto"/>
          <w:sz w:val="20"/>
          <w:szCs w:val="20"/>
        </w:rPr>
        <w:t>Ein Pflegezentrum, das soziale und kulturelle Teilhabe ermöglicht</w:t>
      </w:r>
      <w:r>
        <w:br/>
      </w:r>
      <w:r w:rsidRPr="30D7EB82" w:rsidR="510AB060">
        <w:rPr>
          <w:rFonts w:ascii="Arial" w:hAnsi="Arial" w:eastAsia="Arial" w:cs="Arial"/>
          <w:color w:val="000000" w:themeColor="text1" w:themeTint="FF" w:themeShade="FF"/>
          <w:sz w:val="20"/>
          <w:szCs w:val="20"/>
        </w:rPr>
        <w:t>Damit wir auch in Zukunft vielen Menschen Heimat bieten können, ersetzen wir unser Pflegezentrum durch einen modernen Neubau. Ab Sommer 2025 starten die Bauarbeiten, der Bezug ist für November 2028 geplant. Der Neubau rückt näher ans Dorfzentrum, mit Anbindung an die Wohnsiedlung Lindenhof, ans Pfarreiheim und die Bibliothek. An den rollstuhlgängigen Kulturweg der Gemeinde Schüpfheim angrenzend, fördert das neue Pflegezentrum soziale Interaktionen und ermöglicht den Bewohnerinnen und Bewohnern, am kulturellen Leben teilzunehmen. Das neue Zentrum vereint Pflege und Wohnen unter einem Dach. Es entsteht ein Lebensraum, der die Kultur des Entlebuchs widerspiegelt und auf die Bedürfnisse kommender Generationen abgestimmt ist.</w:t>
      </w:r>
    </w:p>
    <w:p w:rsidR="1E21DED9" w:rsidP="0DCD6855" w:rsidRDefault="11FC5E93" w14:paraId="643D3D6C" w14:textId="759E6402">
      <w:pPr>
        <w:tabs>
          <w:tab w:val="left" w:pos="3402"/>
        </w:tabs>
        <w:spacing w:before="480" w:after="0" w:line="260" w:lineRule="exact"/>
        <w:rPr>
          <w:rFonts w:ascii="Arial" w:hAnsi="Arial" w:eastAsia="Arial" w:cs="Arial"/>
          <w:sz w:val="20"/>
          <w:szCs w:val="20"/>
        </w:rPr>
      </w:pPr>
      <w:r w:rsidRPr="4BD5A1AF">
        <w:rPr>
          <w:rFonts w:ascii="Arial" w:hAnsi="Arial" w:eastAsia="Arial" w:cs="Arial"/>
          <w:b/>
          <w:bCs/>
          <w:color w:val="4C94D8" w:themeColor="text2" w:themeTint="80"/>
          <w:sz w:val="20"/>
          <w:szCs w:val="20"/>
        </w:rPr>
        <w:t>WOHNEN MIT DIENSTLEISTUNGEN</w:t>
      </w:r>
      <w:r w:rsidR="1E21DED9">
        <w:br/>
      </w:r>
      <w:r w:rsidRPr="4BD5A1AF" w:rsidR="3BF62202">
        <w:rPr>
          <w:rFonts w:ascii="Arial" w:hAnsi="Arial" w:eastAsia="Arial" w:cs="Arial"/>
          <w:b/>
          <w:bCs/>
          <w:sz w:val="20"/>
          <w:szCs w:val="20"/>
        </w:rPr>
        <w:t>Selbstbestimmt leben – mit Sicherheit im Hintergrund</w:t>
      </w:r>
      <w:r w:rsidR="1E21DED9">
        <w:br/>
      </w:r>
      <w:r w:rsidRPr="4BD5A1AF" w:rsidR="25BB9D85">
        <w:rPr>
          <w:rFonts w:ascii="Arial" w:hAnsi="Arial" w:eastAsia="Arial" w:cs="Arial"/>
          <w:color w:val="000000" w:themeColor="text1"/>
          <w:sz w:val="20"/>
          <w:szCs w:val="20"/>
        </w:rPr>
        <w:t>Gleich neben dem Pflegezentrum entsteht ein Wohnhaus für «Wohnen mit Dienstleistungen». Die beiden Gebäude sind unterirdisch miteinander verbunden. So schaffen wir ein ganzheitliches Konzept, das Eigenständigkeit und Betreuung klug vereint. Zudem werden das einladende Restaurant im Pflegezentrum und die naturnahe Umgebung wertvolle Begegnungen ermöglichen. Hier leben ältere Menschen selbstbestimmt und zugleich geborgen. Sie entscheiden, ob sie Unterstützung brauchen, und wenn ja, wann und wie: ein Leben mit Freiraum und Rückhalt. Das Gebäude entsteht an ruhiger Lage ohne Durchgangsverkehr, eingebettet ins Grüne. Mit dem neuen Wohnhaus schaffen wir ein sicheres und lebhaftes Zuhause mit idealer Pflegeinfrastruktur – für heute und morgen.</w:t>
      </w:r>
    </w:p>
    <w:p w:rsidR="1E21DED9" w:rsidP="0DCD6855" w:rsidRDefault="1E21DED9" w14:paraId="6694F5F8" w14:textId="7409D33F">
      <w:pPr>
        <w:pStyle w:val="Heading1"/>
        <w:tabs>
          <w:tab w:val="left" w:pos="3402"/>
        </w:tabs>
        <w:spacing w:before="480" w:after="0" w:line="260" w:lineRule="exact"/>
        <w:rPr>
          <w:rFonts w:ascii="Arial" w:hAnsi="Arial" w:eastAsia="Arial" w:cs="Arial"/>
          <w:b/>
          <w:bCs/>
          <w:color w:val="auto"/>
          <w:sz w:val="20"/>
          <w:szCs w:val="20"/>
        </w:rPr>
      </w:pPr>
      <w:r w:rsidRPr="0DCD6855">
        <w:rPr>
          <w:rFonts w:ascii="Arial" w:hAnsi="Arial" w:eastAsia="Arial" w:cs="Arial"/>
          <w:b/>
          <w:bCs/>
          <w:color w:val="auto"/>
          <w:sz w:val="20"/>
          <w:szCs w:val="20"/>
        </w:rPr>
        <w:t>Organisation &amp; Trägerschaft</w:t>
      </w:r>
    </w:p>
    <w:p w:rsidR="1E21DED9" w:rsidP="0DCD6855" w:rsidRDefault="1E21DED9" w14:paraId="7FD79870" w14:textId="393978D4">
      <w:pPr>
        <w:spacing w:after="200" w:line="276" w:lineRule="auto"/>
        <w:rPr>
          <w:rFonts w:ascii="Arial" w:hAnsi="Arial" w:eastAsia="Arial" w:cs="Arial"/>
          <w:sz w:val="20"/>
          <w:szCs w:val="20"/>
          <w:lang w:val="en-US"/>
        </w:rPr>
      </w:pPr>
      <w:r w:rsidRPr="0DCD6855">
        <w:rPr>
          <w:rFonts w:ascii="Arial" w:hAnsi="Arial" w:eastAsia="Arial" w:cs="Arial"/>
          <w:sz w:val="20"/>
          <w:szCs w:val="20"/>
        </w:rPr>
        <w:t>Die WPZ Schüpfheim AG entstand 2017 aus dem Gemeindeverband der Region Entlebuch und wird heute von den drei Gemeinden Schüpfheim (60 % Aktienkapital), Hasle (20 %) und Flühli (20 %) getragen. Sie ist steuerbefreit und verfolgt keine Gewinnziele. Alle drei Gemeinden beteiligen sich mit finanziellen Beiträgen am Neubau und tragen die Solidarbürgschaft für die Fremdfinanzierung.</w:t>
      </w:r>
      <w:r>
        <w:br/>
      </w:r>
      <w:r w:rsidRPr="0DCD6855">
        <w:rPr>
          <w:rFonts w:ascii="Arial" w:hAnsi="Arial" w:eastAsia="Arial" w:cs="Arial"/>
          <w:sz w:val="20"/>
          <w:szCs w:val="20"/>
        </w:rPr>
        <w:t xml:space="preserve"> </w:t>
      </w:r>
      <w:r>
        <w:br/>
      </w:r>
      <w:r w:rsidRPr="0DCD6855">
        <w:rPr>
          <w:rFonts w:ascii="Arial" w:hAnsi="Arial" w:eastAsia="Arial" w:cs="Arial"/>
          <w:sz w:val="20"/>
          <w:szCs w:val="20"/>
        </w:rPr>
        <w:t>Das WPZ ist Teil der Pflegeplanung der Region Entlebuch, in der jede Gemeinde einem Pflegezentrum zugeordnet ist.</w:t>
      </w:r>
    </w:p>
    <w:p w:rsidR="7488679F" w:rsidP="0DCD6855" w:rsidRDefault="7488679F" w14:paraId="00E4A6B6" w14:textId="6134AC42">
      <w:pPr>
        <w:tabs>
          <w:tab w:val="left" w:pos="3402"/>
        </w:tabs>
        <w:spacing w:after="0" w:line="260" w:lineRule="exact"/>
        <w:rPr>
          <w:rFonts w:ascii="Arial" w:hAnsi="Arial" w:eastAsia="Arial" w:cs="Arial"/>
          <w:sz w:val="20"/>
          <w:szCs w:val="20"/>
          <w:u w:val="single"/>
        </w:rPr>
      </w:pPr>
      <w:r w:rsidRPr="0DCD6855">
        <w:rPr>
          <w:rFonts w:ascii="Arial" w:hAnsi="Arial" w:eastAsia="Arial" w:cs="Arial"/>
          <w:b/>
          <w:bCs/>
          <w:sz w:val="20"/>
          <w:szCs w:val="20"/>
        </w:rPr>
        <w:t>Zeitplan</w:t>
      </w:r>
      <w:r>
        <w:br/>
      </w:r>
      <w:r w:rsidRPr="0DCD6855">
        <w:rPr>
          <w:rFonts w:ascii="Arial" w:hAnsi="Arial" w:eastAsia="Arial" w:cs="Arial"/>
          <w:sz w:val="20"/>
          <w:szCs w:val="20"/>
          <w:u w:val="single"/>
        </w:rPr>
        <w:t>Zeitraum</w:t>
      </w:r>
      <w:r>
        <w:tab/>
      </w:r>
      <w:r w:rsidRPr="0DCD6855">
        <w:rPr>
          <w:rFonts w:ascii="Arial" w:hAnsi="Arial" w:eastAsia="Arial" w:cs="Arial"/>
          <w:sz w:val="20"/>
          <w:szCs w:val="20"/>
          <w:u w:val="single"/>
        </w:rPr>
        <w:t>Meilenstein</w:t>
      </w:r>
    </w:p>
    <w:p w:rsidR="7488679F" w:rsidP="0DCD6855" w:rsidRDefault="7488679F" w14:paraId="038BA7EB" w14:textId="2100EF51">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Januar 2023 – Dezember 2024</w:t>
      </w:r>
      <w:r>
        <w:tab/>
      </w:r>
      <w:r w:rsidRPr="0DCD6855">
        <w:rPr>
          <w:rFonts w:ascii="Arial" w:hAnsi="Arial" w:eastAsia="Arial" w:cs="Arial"/>
          <w:sz w:val="20"/>
          <w:szCs w:val="20"/>
        </w:rPr>
        <w:t>Planung Vorprojekt und Bauprojekt</w:t>
      </w:r>
    </w:p>
    <w:p w:rsidR="7488679F" w:rsidP="0DCD6855" w:rsidRDefault="7488679F" w14:paraId="158C354F" w14:textId="100ABEDE">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Dezember 2024</w:t>
      </w:r>
      <w:r>
        <w:tab/>
      </w:r>
      <w:r w:rsidRPr="0DCD6855">
        <w:rPr>
          <w:rFonts w:ascii="Arial" w:hAnsi="Arial" w:eastAsia="Arial" w:cs="Arial"/>
          <w:sz w:val="20"/>
          <w:szCs w:val="20"/>
        </w:rPr>
        <w:t>Baueingabe</w:t>
      </w:r>
    </w:p>
    <w:p w:rsidR="7488679F" w:rsidP="0DCD6855" w:rsidRDefault="7488679F" w14:paraId="73177A63" w14:textId="7B35ADC8">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April 2025</w:t>
      </w:r>
      <w:r>
        <w:tab/>
      </w:r>
      <w:r w:rsidRPr="0DCD6855">
        <w:rPr>
          <w:rFonts w:ascii="Arial" w:hAnsi="Arial" w:eastAsia="Arial" w:cs="Arial"/>
          <w:sz w:val="20"/>
          <w:szCs w:val="20"/>
        </w:rPr>
        <w:t>Erhalt Baubewilligung</w:t>
      </w:r>
    </w:p>
    <w:p w:rsidR="7488679F" w:rsidP="0DCD6855" w:rsidRDefault="7488679F" w14:paraId="0A95F9C2" w14:textId="1C6399DD">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1. Juli 2025</w:t>
      </w:r>
      <w:r>
        <w:tab/>
      </w:r>
      <w:r w:rsidRPr="0DCD6855">
        <w:rPr>
          <w:rFonts w:ascii="Arial" w:hAnsi="Arial" w:eastAsia="Arial" w:cs="Arial"/>
          <w:sz w:val="20"/>
          <w:szCs w:val="20"/>
        </w:rPr>
        <w:t>Spatenstich</w:t>
      </w:r>
    </w:p>
    <w:p w:rsidR="7488679F" w:rsidP="0DCD6855" w:rsidRDefault="7488679F" w14:paraId="4C1CF28E" w14:textId="597BAA85">
      <w:pPr>
        <w:tabs>
          <w:tab w:val="left" w:pos="3402"/>
        </w:tabs>
        <w:spacing w:after="0" w:line="260" w:lineRule="exact"/>
        <w:rPr>
          <w:rFonts w:ascii="Arial" w:hAnsi="Arial" w:eastAsia="Arial" w:cs="Arial"/>
          <w:sz w:val="20"/>
          <w:szCs w:val="20"/>
        </w:rPr>
      </w:pPr>
      <w:r w:rsidRPr="4CE7D78E" w:rsidR="7488679F">
        <w:rPr>
          <w:rFonts w:ascii="Arial" w:hAnsi="Arial" w:eastAsia="Arial" w:cs="Arial"/>
          <w:sz w:val="20"/>
          <w:szCs w:val="20"/>
        </w:rPr>
        <w:t>August 2025 – Februar 2027</w:t>
      </w:r>
      <w:r>
        <w:tab/>
      </w:r>
      <w:r w:rsidRPr="4CE7D78E" w:rsidR="7488679F">
        <w:rPr>
          <w:rFonts w:ascii="Arial" w:hAnsi="Arial" w:eastAsia="Arial" w:cs="Arial"/>
          <w:sz w:val="20"/>
          <w:szCs w:val="20"/>
        </w:rPr>
        <w:t>Rohbau</w:t>
      </w:r>
      <w:r w:rsidRPr="4CE7D78E" w:rsidR="07811992">
        <w:rPr>
          <w:rFonts w:ascii="Arial" w:hAnsi="Arial" w:eastAsia="Arial" w:cs="Arial"/>
          <w:sz w:val="20"/>
          <w:szCs w:val="20"/>
        </w:rPr>
        <w:t xml:space="preserve"> und Aufrichtung</w:t>
      </w:r>
    </w:p>
    <w:p w:rsidR="7488679F" w:rsidP="0DCD6855" w:rsidRDefault="7488679F" w14:paraId="0843EA3D" w14:textId="1452E170">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März 2027 – Oktober 2028</w:t>
      </w:r>
      <w:r>
        <w:tab/>
      </w:r>
      <w:r w:rsidRPr="0DCD6855">
        <w:rPr>
          <w:rFonts w:ascii="Arial" w:hAnsi="Arial" w:eastAsia="Arial" w:cs="Arial"/>
          <w:sz w:val="20"/>
          <w:szCs w:val="20"/>
        </w:rPr>
        <w:t>Ausbau und Einrichtungen</w:t>
      </w:r>
    </w:p>
    <w:p w:rsidR="7488679F" w:rsidP="0DCD6855" w:rsidRDefault="7488679F" w14:paraId="535A57B2" w14:textId="5D82A256">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August 2027 – Juli 2028</w:t>
      </w:r>
      <w:r>
        <w:tab/>
      </w:r>
      <w:r w:rsidRPr="0DCD6855">
        <w:rPr>
          <w:rFonts w:ascii="Arial" w:hAnsi="Arial" w:eastAsia="Arial" w:cs="Arial"/>
          <w:sz w:val="20"/>
          <w:szCs w:val="20"/>
        </w:rPr>
        <w:t>Umgebung</w:t>
      </w:r>
    </w:p>
    <w:p w:rsidR="7488679F" w:rsidP="0DCD6855" w:rsidRDefault="7488679F" w14:paraId="5CA57D49" w14:textId="0343740B">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November 2028</w:t>
      </w:r>
      <w:r>
        <w:tab/>
      </w:r>
      <w:r w:rsidRPr="0DCD6855">
        <w:rPr>
          <w:rFonts w:ascii="Arial" w:hAnsi="Arial" w:eastAsia="Arial" w:cs="Arial"/>
          <w:sz w:val="20"/>
          <w:szCs w:val="20"/>
        </w:rPr>
        <w:t>Umzug und Bezug</w:t>
      </w:r>
    </w:p>
    <w:p w:rsidR="7488679F" w:rsidP="0DCD6855" w:rsidRDefault="7488679F" w14:paraId="7A452B19" w14:textId="784AE675">
      <w:pPr>
        <w:tabs>
          <w:tab w:val="left" w:pos="3402"/>
        </w:tabs>
        <w:spacing w:after="0" w:line="260" w:lineRule="exact"/>
        <w:rPr>
          <w:rFonts w:ascii="Arial" w:hAnsi="Arial" w:eastAsia="Arial" w:cs="Arial"/>
          <w:sz w:val="20"/>
          <w:szCs w:val="20"/>
        </w:rPr>
      </w:pPr>
      <w:r w:rsidRPr="0DCD6855">
        <w:rPr>
          <w:rFonts w:ascii="Arial" w:hAnsi="Arial" w:eastAsia="Arial" w:cs="Arial"/>
          <w:sz w:val="20"/>
          <w:szCs w:val="20"/>
        </w:rPr>
        <w:t>November 2028 – März 2029</w:t>
      </w:r>
      <w:r>
        <w:tab/>
      </w:r>
      <w:r w:rsidRPr="0DCD6855">
        <w:rPr>
          <w:rFonts w:ascii="Arial" w:hAnsi="Arial" w:eastAsia="Arial" w:cs="Arial"/>
          <w:sz w:val="20"/>
          <w:szCs w:val="20"/>
        </w:rPr>
        <w:t>Rückbau und Renaturierung</w:t>
      </w:r>
    </w:p>
    <w:p w:rsidR="17CD7CD1" w:rsidP="0DCD6855" w:rsidRDefault="17CD7CD1" w14:paraId="7979B482" w14:textId="3FF73B5E">
      <w:pPr>
        <w:spacing w:after="200" w:line="276" w:lineRule="auto"/>
        <w:rPr>
          <w:rFonts w:ascii="Arial" w:hAnsi="Arial" w:eastAsia="Arial" w:cs="Arial"/>
          <w:sz w:val="20"/>
          <w:szCs w:val="20"/>
        </w:rPr>
      </w:pPr>
    </w:p>
    <w:p w:rsidR="1E21DED9" w:rsidP="0DCD6855" w:rsidRDefault="1E21DED9" w14:paraId="58CB23FD" w14:textId="3A0DBC09">
      <w:pPr>
        <w:pStyle w:val="Heading1"/>
        <w:spacing w:before="0" w:after="200" w:line="276" w:lineRule="auto"/>
        <w:rPr>
          <w:rFonts w:ascii="Arial" w:hAnsi="Arial" w:eastAsia="Arial" w:cs="Arial"/>
        </w:rPr>
      </w:pPr>
      <w:r w:rsidRPr="4BD5A1AF">
        <w:rPr>
          <w:rFonts w:ascii="Arial" w:hAnsi="Arial" w:eastAsia="Arial" w:cs="Arial"/>
          <w:b/>
          <w:bCs/>
          <w:color w:val="auto"/>
          <w:sz w:val="20"/>
          <w:szCs w:val="20"/>
        </w:rPr>
        <w:t xml:space="preserve">Kommunikation &amp; </w:t>
      </w:r>
      <w:r w:rsidRPr="4BD5A1AF" w:rsidR="47B8D57B">
        <w:rPr>
          <w:rFonts w:ascii="Arial" w:hAnsi="Arial" w:eastAsia="Arial" w:cs="Arial"/>
          <w:b/>
          <w:bCs/>
          <w:color w:val="auto"/>
          <w:sz w:val="20"/>
          <w:szCs w:val="20"/>
        </w:rPr>
        <w:t>Information</w:t>
      </w:r>
      <w:r w:rsidRPr="4BD5A1AF">
        <w:rPr>
          <w:rFonts w:ascii="Arial" w:hAnsi="Arial" w:eastAsia="Arial" w:cs="Arial"/>
          <w:b/>
          <w:bCs/>
          <w:color w:val="auto"/>
          <w:sz w:val="20"/>
          <w:szCs w:val="20"/>
        </w:rPr>
        <w:t>plattform</w:t>
      </w:r>
      <w:r>
        <w:br/>
      </w:r>
      <w:r w:rsidRPr="4BD5A1AF">
        <w:rPr>
          <w:rFonts w:ascii="Arial" w:hAnsi="Arial" w:eastAsia="Arial" w:cs="Arial"/>
          <w:color w:val="auto"/>
          <w:sz w:val="20"/>
          <w:szCs w:val="20"/>
        </w:rPr>
        <w:t>Für die Öffentlichkeit stehen eine Website und ein Instagram-Kanal mit laufenden Informationen, Bildern und Hintergrundmaterial zur Verfügung:</w:t>
      </w:r>
      <w:r>
        <w:br/>
      </w:r>
      <w:r w:rsidRPr="4BD5A1AF">
        <w:rPr>
          <w:rFonts w:ascii="Arial" w:hAnsi="Arial" w:eastAsia="Arial" w:cs="Arial"/>
          <w:sz w:val="22"/>
          <w:szCs w:val="22"/>
        </w:rPr>
        <w:t xml:space="preserve">👉 </w:t>
      </w:r>
      <w:hyperlink r:id="rId10">
        <w:r w:rsidRPr="4BD5A1AF">
          <w:rPr>
            <w:rStyle w:val="Hyperlink"/>
            <w:rFonts w:ascii="Arial" w:hAnsi="Arial" w:eastAsia="Arial" w:cs="Arial"/>
            <w:sz w:val="22"/>
            <w:szCs w:val="22"/>
          </w:rPr>
          <w:t>www.neubau.wpz-schuepfheim.ch</w:t>
        </w:r>
      </w:hyperlink>
    </w:p>
    <w:p w:rsidR="1E21DED9" w:rsidP="17CD7CD1" w:rsidRDefault="1E21DED9" w14:paraId="1DD5EF52" w14:textId="1F8C449E">
      <w:pPr>
        <w:pStyle w:val="Heading1"/>
        <w:spacing w:before="480" w:after="0" w:line="276" w:lineRule="auto"/>
        <w:rPr>
          <w:rFonts w:asciiTheme="minorHAnsi" w:hAnsiTheme="minorHAnsi" w:eastAsiaTheme="minorEastAsia" w:cstheme="minorBidi"/>
          <w:b/>
          <w:bCs/>
          <w:color w:val="auto"/>
          <w:sz w:val="24"/>
          <w:szCs w:val="24"/>
        </w:rPr>
      </w:pPr>
      <w:r w:rsidRPr="17CD7CD1">
        <w:rPr>
          <w:rFonts w:asciiTheme="minorHAnsi" w:hAnsiTheme="minorHAnsi" w:eastAsiaTheme="minorEastAsia" w:cstheme="minorBidi"/>
          <w:b/>
          <w:bCs/>
          <w:color w:val="auto"/>
          <w:sz w:val="24"/>
          <w:szCs w:val="24"/>
        </w:rPr>
        <w:t>Kontakt</w:t>
      </w:r>
    </w:p>
    <w:p w:rsidR="1E21DED9" w:rsidP="17CD7CD1" w:rsidRDefault="1E21DED9" w14:paraId="1BA5783C" w14:textId="7E416233">
      <w:pPr>
        <w:spacing w:after="200" w:line="276" w:lineRule="auto"/>
        <w:rPr>
          <w:rFonts w:ascii="Arial" w:hAnsi="Arial" w:eastAsia="Arial" w:cs="Arial"/>
        </w:rPr>
      </w:pPr>
      <w:r w:rsidRPr="0DCD6855">
        <w:rPr>
          <w:rFonts w:ascii="Arial" w:hAnsi="Arial" w:eastAsia="Arial" w:cs="Arial"/>
          <w:b/>
          <w:bCs/>
          <w:sz w:val="20"/>
          <w:szCs w:val="20"/>
        </w:rPr>
        <w:t>Verantwortliche Kommunikation</w:t>
      </w:r>
      <w:r>
        <w:br/>
      </w:r>
      <w:r w:rsidRPr="0DCD6855">
        <w:rPr>
          <w:rFonts w:ascii="Arial" w:hAnsi="Arial" w:eastAsia="Arial" w:cs="Arial"/>
          <w:sz w:val="20"/>
          <w:szCs w:val="20"/>
        </w:rPr>
        <w:t>Heidi Ambauen-Bucher</w:t>
      </w:r>
      <w:r>
        <w:br/>
      </w:r>
      <w:r w:rsidRPr="0DCD6855">
        <w:rPr>
          <w:rFonts w:ascii="Arial" w:hAnsi="Arial" w:eastAsia="Arial" w:cs="Arial"/>
          <w:sz w:val="20"/>
          <w:szCs w:val="20"/>
        </w:rPr>
        <w:t>Präsidentin Verwaltungsrat</w:t>
      </w:r>
      <w:r>
        <w:br/>
      </w:r>
      <w:r w:rsidRPr="0DCD6855">
        <w:rPr>
          <w:rFonts w:ascii="Arial" w:hAnsi="Arial" w:eastAsia="Arial" w:cs="Arial"/>
          <w:sz w:val="20"/>
          <w:szCs w:val="20"/>
        </w:rPr>
        <w:t xml:space="preserve">✉ </w:t>
      </w:r>
      <w:hyperlink r:id="rId11">
        <w:r w:rsidRPr="0DCD6855">
          <w:rPr>
            <w:rStyle w:val="Hyperlink"/>
            <w:rFonts w:ascii="Arial" w:hAnsi="Arial" w:eastAsia="Arial" w:cs="Arial"/>
            <w:sz w:val="20"/>
            <w:szCs w:val="20"/>
          </w:rPr>
          <w:t>heidi.ambauen@wpz-schuepfheim.ch</w:t>
        </w:r>
      </w:hyperlink>
    </w:p>
    <w:p w:rsidR="17CD7CD1" w:rsidP="17CD7CD1" w:rsidRDefault="17CD7CD1" w14:paraId="11E64AE0" w14:textId="790E7EA0">
      <w:pPr>
        <w:tabs>
          <w:tab w:val="left" w:pos="3402"/>
        </w:tabs>
        <w:spacing w:after="0" w:line="260" w:lineRule="exact"/>
        <w:rPr>
          <w:rFonts w:ascii="Arial" w:hAnsi="Arial" w:cs="Arial"/>
          <w:sz w:val="20"/>
          <w:szCs w:val="20"/>
        </w:rPr>
      </w:pPr>
    </w:p>
    <w:p w:rsidR="17CD7CD1" w:rsidP="17CD7CD1" w:rsidRDefault="17CD7CD1" w14:paraId="2C187BD7" w14:textId="62B30A8F">
      <w:pPr>
        <w:tabs>
          <w:tab w:val="left" w:pos="3402"/>
        </w:tabs>
        <w:spacing w:after="0" w:line="260" w:lineRule="exact"/>
        <w:rPr>
          <w:rFonts w:ascii="Arial" w:hAnsi="Arial" w:cs="Arial"/>
          <w:sz w:val="20"/>
          <w:szCs w:val="20"/>
        </w:rPr>
      </w:pPr>
    </w:p>
    <w:sectPr w:rsidR="17CD7CD1" w:rsidSect="00B62D97">
      <w:headerReference w:type="first" r:id="rId12"/>
      <w:pgSz w:w="11906" w:h="16838" w:orient="portrait"/>
      <w:pgMar w:top="268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04A" w:rsidP="0017573B" w:rsidRDefault="003C604A" w14:paraId="115932C9" w14:textId="77777777">
      <w:pPr>
        <w:spacing w:after="0" w:line="240" w:lineRule="auto"/>
      </w:pPr>
      <w:r>
        <w:separator/>
      </w:r>
    </w:p>
  </w:endnote>
  <w:endnote w:type="continuationSeparator" w:id="0">
    <w:p w:rsidR="003C604A" w:rsidP="0017573B" w:rsidRDefault="003C604A" w14:paraId="1E2DC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04A" w:rsidP="0017573B" w:rsidRDefault="003C604A" w14:paraId="32A25F7A" w14:textId="77777777">
      <w:pPr>
        <w:spacing w:after="0" w:line="240" w:lineRule="auto"/>
      </w:pPr>
      <w:r>
        <w:separator/>
      </w:r>
    </w:p>
  </w:footnote>
  <w:footnote w:type="continuationSeparator" w:id="0">
    <w:p w:rsidR="003C604A" w:rsidP="0017573B" w:rsidRDefault="003C604A" w14:paraId="12EC17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774DF" w:rsidRDefault="005774DF" w14:paraId="5C1A6187" w14:textId="0348D20F">
    <w:pPr>
      <w:pStyle w:val="Header"/>
    </w:pPr>
    <w:r>
      <w:rPr>
        <w:noProof/>
      </w:rPr>
      <w:drawing>
        <wp:anchor distT="0" distB="0" distL="114300" distR="114300" simplePos="0" relativeHeight="251659264" behindDoc="1" locked="0" layoutInCell="1" allowOverlap="1" wp14:anchorId="1BAF3BE1" wp14:editId="718AF060">
          <wp:simplePos x="0" y="0"/>
          <wp:positionH relativeFrom="column">
            <wp:posOffset>-899160</wp:posOffset>
          </wp:positionH>
          <wp:positionV relativeFrom="paragraph">
            <wp:posOffset>-450215</wp:posOffset>
          </wp:positionV>
          <wp:extent cx="7560000" cy="1346667"/>
          <wp:effectExtent l="0" t="0" r="0" b="0"/>
          <wp:wrapNone/>
          <wp:docPr id="793393626" name="Grafik 1" descr="Ein Bild, das Text, Schrif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07276" name="Grafik 1" descr="Ein Bild, das Text, Schrift, Visitenkarte,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60000" cy="134666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D5"/>
    <w:rsid w:val="00031ED1"/>
    <w:rsid w:val="00047B72"/>
    <w:rsid w:val="00073909"/>
    <w:rsid w:val="00081B11"/>
    <w:rsid w:val="000B3F99"/>
    <w:rsid w:val="000BE4A3"/>
    <w:rsid w:val="000C4BD4"/>
    <w:rsid w:val="000E1B5A"/>
    <w:rsid w:val="001027C8"/>
    <w:rsid w:val="00103BCA"/>
    <w:rsid w:val="00137D54"/>
    <w:rsid w:val="00145634"/>
    <w:rsid w:val="001540FB"/>
    <w:rsid w:val="00155519"/>
    <w:rsid w:val="00171EA3"/>
    <w:rsid w:val="0017573B"/>
    <w:rsid w:val="001826AC"/>
    <w:rsid w:val="001842B6"/>
    <w:rsid w:val="001914D1"/>
    <w:rsid w:val="00204756"/>
    <w:rsid w:val="00226139"/>
    <w:rsid w:val="00227166"/>
    <w:rsid w:val="00227799"/>
    <w:rsid w:val="0023764D"/>
    <w:rsid w:val="00240788"/>
    <w:rsid w:val="0024679A"/>
    <w:rsid w:val="0026407B"/>
    <w:rsid w:val="00293EBE"/>
    <w:rsid w:val="002E4D9A"/>
    <w:rsid w:val="00312C6E"/>
    <w:rsid w:val="0031312B"/>
    <w:rsid w:val="00331E3B"/>
    <w:rsid w:val="00355EA6"/>
    <w:rsid w:val="00356C18"/>
    <w:rsid w:val="003650F3"/>
    <w:rsid w:val="003824E3"/>
    <w:rsid w:val="00393121"/>
    <w:rsid w:val="003C377B"/>
    <w:rsid w:val="003C604A"/>
    <w:rsid w:val="003E5A6E"/>
    <w:rsid w:val="00420968"/>
    <w:rsid w:val="00424935"/>
    <w:rsid w:val="00434E95"/>
    <w:rsid w:val="004A09DB"/>
    <w:rsid w:val="004A32D9"/>
    <w:rsid w:val="004A643C"/>
    <w:rsid w:val="004B743B"/>
    <w:rsid w:val="004C4836"/>
    <w:rsid w:val="004F174A"/>
    <w:rsid w:val="00501306"/>
    <w:rsid w:val="005774DF"/>
    <w:rsid w:val="005775D4"/>
    <w:rsid w:val="00585780"/>
    <w:rsid w:val="00591DF9"/>
    <w:rsid w:val="00597C13"/>
    <w:rsid w:val="005A3805"/>
    <w:rsid w:val="005D4950"/>
    <w:rsid w:val="005E0CA6"/>
    <w:rsid w:val="006273CA"/>
    <w:rsid w:val="0066598B"/>
    <w:rsid w:val="0067226E"/>
    <w:rsid w:val="00685526"/>
    <w:rsid w:val="0069376C"/>
    <w:rsid w:val="00703CC2"/>
    <w:rsid w:val="007058C6"/>
    <w:rsid w:val="00775A94"/>
    <w:rsid w:val="007A4A84"/>
    <w:rsid w:val="007C147B"/>
    <w:rsid w:val="007C7B37"/>
    <w:rsid w:val="007E0CF0"/>
    <w:rsid w:val="007E1061"/>
    <w:rsid w:val="00810658"/>
    <w:rsid w:val="008108E0"/>
    <w:rsid w:val="00814179"/>
    <w:rsid w:val="008315DA"/>
    <w:rsid w:val="00837226"/>
    <w:rsid w:val="008400D6"/>
    <w:rsid w:val="00854CA9"/>
    <w:rsid w:val="00893C74"/>
    <w:rsid w:val="008B2AAD"/>
    <w:rsid w:val="008C203D"/>
    <w:rsid w:val="008D3688"/>
    <w:rsid w:val="00932E55"/>
    <w:rsid w:val="00933EB7"/>
    <w:rsid w:val="009353E3"/>
    <w:rsid w:val="00941266"/>
    <w:rsid w:val="00993D5D"/>
    <w:rsid w:val="009A29BA"/>
    <w:rsid w:val="009E42F2"/>
    <w:rsid w:val="00A0255E"/>
    <w:rsid w:val="00A05D82"/>
    <w:rsid w:val="00A07996"/>
    <w:rsid w:val="00A07BA9"/>
    <w:rsid w:val="00A10890"/>
    <w:rsid w:val="00A16ED5"/>
    <w:rsid w:val="00A24C6B"/>
    <w:rsid w:val="00A36348"/>
    <w:rsid w:val="00A367C1"/>
    <w:rsid w:val="00A57454"/>
    <w:rsid w:val="00A73B83"/>
    <w:rsid w:val="00A84622"/>
    <w:rsid w:val="00AA5325"/>
    <w:rsid w:val="00AC79D8"/>
    <w:rsid w:val="00AD64FA"/>
    <w:rsid w:val="00AE485D"/>
    <w:rsid w:val="00AE63BA"/>
    <w:rsid w:val="00AE7B97"/>
    <w:rsid w:val="00AF5050"/>
    <w:rsid w:val="00B425B8"/>
    <w:rsid w:val="00B50119"/>
    <w:rsid w:val="00B62D97"/>
    <w:rsid w:val="00B63738"/>
    <w:rsid w:val="00B63B11"/>
    <w:rsid w:val="00B6476B"/>
    <w:rsid w:val="00B91EEE"/>
    <w:rsid w:val="00BB6D30"/>
    <w:rsid w:val="00BC7B95"/>
    <w:rsid w:val="00BC7E06"/>
    <w:rsid w:val="00BD40D5"/>
    <w:rsid w:val="00BF617A"/>
    <w:rsid w:val="00C30AA4"/>
    <w:rsid w:val="00C54A3A"/>
    <w:rsid w:val="00C76F8A"/>
    <w:rsid w:val="00C92BA1"/>
    <w:rsid w:val="00C93804"/>
    <w:rsid w:val="00C96294"/>
    <w:rsid w:val="00CD7A36"/>
    <w:rsid w:val="00D1141E"/>
    <w:rsid w:val="00D12243"/>
    <w:rsid w:val="00D1642C"/>
    <w:rsid w:val="00D36530"/>
    <w:rsid w:val="00D70825"/>
    <w:rsid w:val="00D77307"/>
    <w:rsid w:val="00D965EC"/>
    <w:rsid w:val="00DA5ECB"/>
    <w:rsid w:val="00DE10BD"/>
    <w:rsid w:val="00DF6F1F"/>
    <w:rsid w:val="00E07932"/>
    <w:rsid w:val="00E12C92"/>
    <w:rsid w:val="00E21DE8"/>
    <w:rsid w:val="00E257B0"/>
    <w:rsid w:val="00E8437F"/>
    <w:rsid w:val="00E9057F"/>
    <w:rsid w:val="00ED3DE8"/>
    <w:rsid w:val="00EF3B3F"/>
    <w:rsid w:val="00EF6E11"/>
    <w:rsid w:val="00F17F6F"/>
    <w:rsid w:val="00F200E6"/>
    <w:rsid w:val="00F23AC9"/>
    <w:rsid w:val="00F38757"/>
    <w:rsid w:val="00F513A7"/>
    <w:rsid w:val="00F94AD5"/>
    <w:rsid w:val="00FB0C6B"/>
    <w:rsid w:val="00FC2F28"/>
    <w:rsid w:val="00FD1EE3"/>
    <w:rsid w:val="02CF61E4"/>
    <w:rsid w:val="02EA715E"/>
    <w:rsid w:val="02F712C0"/>
    <w:rsid w:val="03D9C1C8"/>
    <w:rsid w:val="05A2B32D"/>
    <w:rsid w:val="061F4CA1"/>
    <w:rsid w:val="06B5A6D4"/>
    <w:rsid w:val="07306E24"/>
    <w:rsid w:val="07811992"/>
    <w:rsid w:val="0999F031"/>
    <w:rsid w:val="0B3FF5A4"/>
    <w:rsid w:val="0DCD6855"/>
    <w:rsid w:val="0E68F4C6"/>
    <w:rsid w:val="10C6CC67"/>
    <w:rsid w:val="117ACBD8"/>
    <w:rsid w:val="117D0E03"/>
    <w:rsid w:val="11BE3755"/>
    <w:rsid w:val="11FC5E93"/>
    <w:rsid w:val="12CC58EE"/>
    <w:rsid w:val="12E0FAA9"/>
    <w:rsid w:val="134E2893"/>
    <w:rsid w:val="137930A3"/>
    <w:rsid w:val="14B9B922"/>
    <w:rsid w:val="159BEBEA"/>
    <w:rsid w:val="16D6EA4F"/>
    <w:rsid w:val="17CD7CD1"/>
    <w:rsid w:val="186EDFDC"/>
    <w:rsid w:val="1A603FD9"/>
    <w:rsid w:val="1BAD064E"/>
    <w:rsid w:val="1BC9014D"/>
    <w:rsid w:val="1C6E7269"/>
    <w:rsid w:val="1D6296A1"/>
    <w:rsid w:val="1D804E07"/>
    <w:rsid w:val="1E21DED9"/>
    <w:rsid w:val="1EFAC6C5"/>
    <w:rsid w:val="1F9DE54A"/>
    <w:rsid w:val="218667DC"/>
    <w:rsid w:val="226795E1"/>
    <w:rsid w:val="2397997C"/>
    <w:rsid w:val="240E0725"/>
    <w:rsid w:val="255863B9"/>
    <w:rsid w:val="25BB9D85"/>
    <w:rsid w:val="26948624"/>
    <w:rsid w:val="27AC8F4F"/>
    <w:rsid w:val="27C54FAC"/>
    <w:rsid w:val="2A9C450D"/>
    <w:rsid w:val="2BC86864"/>
    <w:rsid w:val="2C074026"/>
    <w:rsid w:val="2D3447DF"/>
    <w:rsid w:val="2E89BD13"/>
    <w:rsid w:val="30CD7D30"/>
    <w:rsid w:val="30D7EB82"/>
    <w:rsid w:val="328C1896"/>
    <w:rsid w:val="34FDF8A7"/>
    <w:rsid w:val="35125000"/>
    <w:rsid w:val="3517D4DD"/>
    <w:rsid w:val="371B9FE9"/>
    <w:rsid w:val="383B37A1"/>
    <w:rsid w:val="38702C1C"/>
    <w:rsid w:val="3A34F7F5"/>
    <w:rsid w:val="3BF62202"/>
    <w:rsid w:val="3DE196FA"/>
    <w:rsid w:val="3ECE550D"/>
    <w:rsid w:val="3FC2A55B"/>
    <w:rsid w:val="43CBEDCD"/>
    <w:rsid w:val="4481036C"/>
    <w:rsid w:val="45438428"/>
    <w:rsid w:val="47B8D57B"/>
    <w:rsid w:val="487334AB"/>
    <w:rsid w:val="499313BD"/>
    <w:rsid w:val="4BD5A1AF"/>
    <w:rsid w:val="4C027D5D"/>
    <w:rsid w:val="4CA4B5DC"/>
    <w:rsid w:val="4CE7D78E"/>
    <w:rsid w:val="4D53A98B"/>
    <w:rsid w:val="4E70FD54"/>
    <w:rsid w:val="4F17A879"/>
    <w:rsid w:val="50C83063"/>
    <w:rsid w:val="50F7C5B4"/>
    <w:rsid w:val="510AB060"/>
    <w:rsid w:val="516D00EA"/>
    <w:rsid w:val="526E7559"/>
    <w:rsid w:val="52E84966"/>
    <w:rsid w:val="53464E55"/>
    <w:rsid w:val="546E56DF"/>
    <w:rsid w:val="54D88DFB"/>
    <w:rsid w:val="57C018A1"/>
    <w:rsid w:val="5AB2ACD7"/>
    <w:rsid w:val="5AC39D72"/>
    <w:rsid w:val="5EBC58FB"/>
    <w:rsid w:val="608B599E"/>
    <w:rsid w:val="617ED63C"/>
    <w:rsid w:val="61BBDDEA"/>
    <w:rsid w:val="62665FA6"/>
    <w:rsid w:val="626F446C"/>
    <w:rsid w:val="62823C81"/>
    <w:rsid w:val="635BFDD8"/>
    <w:rsid w:val="642248B4"/>
    <w:rsid w:val="64C20B1F"/>
    <w:rsid w:val="65F6F684"/>
    <w:rsid w:val="66522AFA"/>
    <w:rsid w:val="67904852"/>
    <w:rsid w:val="67E69056"/>
    <w:rsid w:val="68EE3572"/>
    <w:rsid w:val="6946AA2D"/>
    <w:rsid w:val="6ACCADBE"/>
    <w:rsid w:val="6BBE6D20"/>
    <w:rsid w:val="72B6CB27"/>
    <w:rsid w:val="73B93C0F"/>
    <w:rsid w:val="7488679F"/>
    <w:rsid w:val="7586F2DB"/>
    <w:rsid w:val="77C10CDC"/>
    <w:rsid w:val="7CBAD498"/>
    <w:rsid w:val="7CFBD504"/>
    <w:rsid w:val="7FE2E3A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EFB1"/>
  <w15:chartTrackingRefBased/>
  <w15:docId w15:val="{CEF36248-CC94-4FD8-944F-405E098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7CD7CD1"/>
  </w:style>
  <w:style w:type="paragraph" w:styleId="Heading1">
    <w:name w:val="heading 1"/>
    <w:basedOn w:val="Normal"/>
    <w:next w:val="Normal"/>
    <w:link w:val="Heading1Char"/>
    <w:uiPriority w:val="9"/>
    <w:qFormat/>
    <w:rsid w:val="17CD7C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17CD7C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17CD7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17CD7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17CD7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17CD7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17CD7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17CD7CD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17CD7CD1"/>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6E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6E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16E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6E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6E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6ED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6ED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6ED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6ED5"/>
    <w:rPr>
      <w:rFonts w:eastAsiaTheme="majorEastAsia" w:cstheme="majorBidi"/>
      <w:color w:val="272727" w:themeColor="text1" w:themeTint="D8"/>
    </w:rPr>
  </w:style>
  <w:style w:type="paragraph" w:styleId="Title">
    <w:name w:val="Title"/>
    <w:basedOn w:val="Normal"/>
    <w:next w:val="Normal"/>
    <w:link w:val="TitleChar"/>
    <w:uiPriority w:val="10"/>
    <w:qFormat/>
    <w:rsid w:val="17CD7CD1"/>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A16ED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17CD7CD1"/>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A16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17CD7CD1"/>
    <w:pPr>
      <w:spacing w:before="160"/>
      <w:jc w:val="center"/>
    </w:pPr>
    <w:rPr>
      <w:i/>
      <w:iCs/>
      <w:color w:val="404040" w:themeColor="text1" w:themeTint="BF"/>
    </w:rPr>
  </w:style>
  <w:style w:type="character" w:styleId="QuoteChar" w:customStyle="1">
    <w:name w:val="Quote Char"/>
    <w:basedOn w:val="DefaultParagraphFont"/>
    <w:link w:val="Quote"/>
    <w:uiPriority w:val="29"/>
    <w:rsid w:val="00A16ED5"/>
    <w:rPr>
      <w:i/>
      <w:iCs/>
      <w:color w:val="404040" w:themeColor="text1" w:themeTint="BF"/>
    </w:rPr>
  </w:style>
  <w:style w:type="paragraph" w:styleId="ListParagraph">
    <w:name w:val="List Paragraph"/>
    <w:basedOn w:val="Normal"/>
    <w:uiPriority w:val="34"/>
    <w:qFormat/>
    <w:rsid w:val="17CD7CD1"/>
    <w:pPr>
      <w:ind w:left="720"/>
      <w:contextualSpacing/>
    </w:pPr>
  </w:style>
  <w:style w:type="character" w:styleId="IntenseEmphasis">
    <w:name w:val="Intense Emphasis"/>
    <w:basedOn w:val="DefaultParagraphFont"/>
    <w:uiPriority w:val="21"/>
    <w:qFormat/>
    <w:rsid w:val="00A16ED5"/>
    <w:rPr>
      <w:i/>
      <w:iCs/>
      <w:color w:val="0F4761" w:themeColor="accent1" w:themeShade="BF"/>
    </w:rPr>
  </w:style>
  <w:style w:type="paragraph" w:styleId="IntenseQuote">
    <w:name w:val="Intense Quote"/>
    <w:basedOn w:val="Normal"/>
    <w:next w:val="Normal"/>
    <w:link w:val="IntenseQuoteChar"/>
    <w:uiPriority w:val="30"/>
    <w:qFormat/>
    <w:rsid w:val="17CD7C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6ED5"/>
    <w:rPr>
      <w:i/>
      <w:iCs/>
      <w:color w:val="0F4761" w:themeColor="accent1" w:themeShade="BF"/>
    </w:rPr>
  </w:style>
  <w:style w:type="character" w:styleId="IntenseReference">
    <w:name w:val="Intense Reference"/>
    <w:basedOn w:val="DefaultParagraphFont"/>
    <w:uiPriority w:val="32"/>
    <w:qFormat/>
    <w:rsid w:val="00A16ED5"/>
    <w:rPr>
      <w:b/>
      <w:bCs/>
      <w:smallCaps/>
      <w:color w:val="0F4761" w:themeColor="accent1" w:themeShade="BF"/>
      <w:spacing w:val="5"/>
    </w:rPr>
  </w:style>
  <w:style w:type="table" w:styleId="TableGrid">
    <w:name w:val="Table Grid"/>
    <w:basedOn w:val="TableNormal"/>
    <w:uiPriority w:val="39"/>
    <w:rsid w:val="003931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17CD7CD1"/>
    <w:pPr>
      <w:tabs>
        <w:tab w:val="center" w:pos="4536"/>
        <w:tab w:val="right" w:pos="9072"/>
      </w:tabs>
      <w:spacing w:after="0" w:line="240" w:lineRule="auto"/>
    </w:pPr>
  </w:style>
  <w:style w:type="character" w:styleId="HeaderChar" w:customStyle="1">
    <w:name w:val="Header Char"/>
    <w:basedOn w:val="DefaultParagraphFont"/>
    <w:link w:val="Header"/>
    <w:uiPriority w:val="99"/>
    <w:rsid w:val="0017573B"/>
  </w:style>
  <w:style w:type="paragraph" w:styleId="Footer">
    <w:name w:val="footer"/>
    <w:basedOn w:val="Normal"/>
    <w:link w:val="FooterChar"/>
    <w:uiPriority w:val="99"/>
    <w:unhideWhenUsed/>
    <w:rsid w:val="17CD7CD1"/>
    <w:pPr>
      <w:tabs>
        <w:tab w:val="center" w:pos="4536"/>
        <w:tab w:val="right" w:pos="9072"/>
      </w:tabs>
      <w:spacing w:after="0" w:line="240" w:lineRule="auto"/>
    </w:pPr>
  </w:style>
  <w:style w:type="character" w:styleId="FooterChar" w:customStyle="1">
    <w:name w:val="Footer Char"/>
    <w:basedOn w:val="DefaultParagraphFont"/>
    <w:link w:val="Footer"/>
    <w:uiPriority w:val="99"/>
    <w:rsid w:val="0017573B"/>
  </w:style>
  <w:style w:type="character" w:styleId="Hyperlink">
    <w:name w:val="Hyperlink"/>
    <w:basedOn w:val="DefaultParagraphFont"/>
    <w:uiPriority w:val="99"/>
    <w:unhideWhenUsed/>
    <w:rsid w:val="001540FB"/>
    <w:rPr>
      <w:color w:val="467886" w:themeColor="hyperlink"/>
      <w:u w:val="single"/>
    </w:rPr>
  </w:style>
  <w:style w:type="character" w:styleId="UnresolvedMention">
    <w:name w:val="Unresolved Mention"/>
    <w:basedOn w:val="DefaultParagraphFont"/>
    <w:uiPriority w:val="99"/>
    <w:semiHidden/>
    <w:unhideWhenUsed/>
    <w:rsid w:val="001540FB"/>
    <w:rPr>
      <w:color w:val="605E5C"/>
      <w:shd w:val="clear" w:color="auto" w:fill="E1DFDD"/>
    </w:rPr>
  </w:style>
  <w:style w:type="paragraph" w:styleId="Revision">
    <w:name w:val="Revision"/>
    <w:hidden/>
    <w:uiPriority w:val="99"/>
    <w:semiHidden/>
    <w:rsid w:val="00BD4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454204">
      <w:bodyDiv w:val="1"/>
      <w:marLeft w:val="0"/>
      <w:marRight w:val="0"/>
      <w:marTop w:val="0"/>
      <w:marBottom w:val="0"/>
      <w:divBdr>
        <w:top w:val="none" w:sz="0" w:space="0" w:color="auto"/>
        <w:left w:val="none" w:sz="0" w:space="0" w:color="auto"/>
        <w:bottom w:val="none" w:sz="0" w:space="0" w:color="auto"/>
        <w:right w:val="none" w:sz="0" w:space="0" w:color="auto"/>
      </w:divBdr>
      <w:divsChild>
        <w:div w:id="2068649388">
          <w:marLeft w:val="0"/>
          <w:marRight w:val="0"/>
          <w:marTop w:val="0"/>
          <w:marBottom w:val="0"/>
          <w:divBdr>
            <w:top w:val="none" w:sz="0" w:space="0" w:color="auto"/>
            <w:left w:val="none" w:sz="0" w:space="0" w:color="auto"/>
            <w:bottom w:val="none" w:sz="0" w:space="0" w:color="auto"/>
            <w:right w:val="none" w:sz="0" w:space="0" w:color="auto"/>
          </w:divBdr>
        </w:div>
      </w:divsChild>
    </w:div>
    <w:div w:id="1896313396">
      <w:bodyDiv w:val="1"/>
      <w:marLeft w:val="0"/>
      <w:marRight w:val="0"/>
      <w:marTop w:val="0"/>
      <w:marBottom w:val="0"/>
      <w:divBdr>
        <w:top w:val="none" w:sz="0" w:space="0" w:color="auto"/>
        <w:left w:val="none" w:sz="0" w:space="0" w:color="auto"/>
        <w:bottom w:val="none" w:sz="0" w:space="0" w:color="auto"/>
        <w:right w:val="none" w:sz="0" w:space="0" w:color="auto"/>
      </w:divBdr>
    </w:div>
    <w:div w:id="20124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idi.ambauen@wpz-schuepfheim.ch" TargetMode="External" Id="rId11" /><Relationship Type="http://schemas.openxmlformats.org/officeDocument/2006/relationships/styles" Target="styles.xml" Id="rId5" /><Relationship Type="http://schemas.openxmlformats.org/officeDocument/2006/relationships/hyperlink" Target="https://www.neubau.wpz-schuepfheim.ch"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046d2e-d807-474d-87b6-69dd643bf4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C8B768F057A943967A53D43FE99DFB" ma:contentTypeVersion="11" ma:contentTypeDescription="Ein neues Dokument erstellen." ma:contentTypeScope="" ma:versionID="ba22505a20f66c291ee7e45caaca8367">
  <xsd:schema xmlns:xsd="http://www.w3.org/2001/XMLSchema" xmlns:xs="http://www.w3.org/2001/XMLSchema" xmlns:p="http://schemas.microsoft.com/office/2006/metadata/properties" xmlns:ns2="f5046d2e-d807-474d-87b6-69dd643bf4db" targetNamespace="http://schemas.microsoft.com/office/2006/metadata/properties" ma:root="true" ma:fieldsID="dffca675a194cf8511c99f7e2513b329" ns2:_="">
    <xsd:import namespace="f5046d2e-d807-474d-87b6-69dd643bf4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6d2e-d807-474d-87b6-69dd643bf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89eb6b3-931f-461e-a92c-2006b46d6a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7376-DE38-4D11-9439-E1B0A93C7618}">
  <ds:schemaRefs>
    <ds:schemaRef ds:uri="http://schemas.microsoft.com/sharepoint/v3/contenttype/forms"/>
  </ds:schemaRefs>
</ds:datastoreItem>
</file>

<file path=customXml/itemProps2.xml><?xml version="1.0" encoding="utf-8"?>
<ds:datastoreItem xmlns:ds="http://schemas.openxmlformats.org/officeDocument/2006/customXml" ds:itemID="{99641814-E66E-9A47-9A26-44C047C78D57}">
  <ds:schemaRefs>
    <ds:schemaRef ds:uri="http://schemas.openxmlformats.org/officeDocument/2006/bibliography"/>
  </ds:schemaRefs>
</ds:datastoreItem>
</file>

<file path=customXml/itemProps3.xml><?xml version="1.0" encoding="utf-8"?>
<ds:datastoreItem xmlns:ds="http://schemas.openxmlformats.org/officeDocument/2006/customXml" ds:itemID="{97919987-7036-4BE3-BF0F-7CC5F6B127FB}">
  <ds:schemaRefs>
    <ds:schemaRef ds:uri="http://schemas.microsoft.com/office/2006/metadata/properties"/>
    <ds:schemaRef ds:uri="http://schemas.microsoft.com/office/infopath/2007/PartnerControls"/>
    <ds:schemaRef ds:uri="f5046d2e-d807-474d-87b6-69dd643bf4db"/>
  </ds:schemaRefs>
</ds:datastoreItem>
</file>

<file path=customXml/itemProps4.xml><?xml version="1.0" encoding="utf-8"?>
<ds:datastoreItem xmlns:ds="http://schemas.openxmlformats.org/officeDocument/2006/customXml" ds:itemID="{748C09FA-2879-4A29-A8AB-08E6E971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6d2e-d807-474d-87b6-69dd643bf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Eicher</dc:creator>
  <keywords/>
  <dc:description/>
  <lastModifiedBy>sh</lastModifiedBy>
  <revision>162</revision>
  <lastPrinted>2025-02-26T14:35:00.0000000Z</lastPrinted>
  <dcterms:created xsi:type="dcterms:W3CDTF">2025-02-26T13:09:00.0000000Z</dcterms:created>
  <dcterms:modified xsi:type="dcterms:W3CDTF">2025-07-01T18:33:53.3308991Z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0x010100C8C8B768F057A943967A53D43FE99DFB</vt:lpwstr>
  </property>
  <property fmtid="{D5CDD505-2E9C-101B-9397-08002B2CF9AE}" pid="3" name="MediaServiceImageTags">
    <vt:lpwstr/>
  </property>
</Properties>
</file>