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A278" w14:textId="2D9FA9C5" w:rsidR="00D37651" w:rsidRDefault="00D37651" w:rsidP="009C43E8">
      <w:pPr>
        <w:pStyle w:val="ListParagraph"/>
        <w:jc w:val="center"/>
        <w:rPr>
          <w:rFonts w:ascii="Arial" w:hAnsi="Arial" w:cs="Arial"/>
          <w:b/>
          <w:bCs/>
          <w:color w:val="000000"/>
          <w:sz w:val="20"/>
          <w:szCs w:val="20"/>
        </w:rPr>
      </w:pPr>
      <w:r>
        <w:rPr>
          <w:rFonts w:ascii="Arial" w:hAnsi="Arial" w:cs="Arial"/>
          <w:b/>
          <w:bCs/>
          <w:noProof/>
          <w:color w:val="000000"/>
          <w:sz w:val="20"/>
          <w:szCs w:val="20"/>
        </w:rPr>
        <w:drawing>
          <wp:inline distT="0" distB="0" distL="0" distR="0" wp14:anchorId="6140B950" wp14:editId="02F87928">
            <wp:extent cx="791323" cy="791323"/>
            <wp:effectExtent l="0" t="0" r="0" b="0"/>
            <wp:docPr id="652940738" name="Picture 1" descr="A logo of a univers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940738" name="Picture 1" descr="A logo of a university&#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2" cy="819152"/>
                    </a:xfrm>
                    <a:prstGeom prst="rect">
                      <a:avLst/>
                    </a:prstGeom>
                  </pic:spPr>
                </pic:pic>
              </a:graphicData>
            </a:graphic>
          </wp:inline>
        </w:drawing>
      </w:r>
    </w:p>
    <w:p w14:paraId="50D1D101" w14:textId="77777777" w:rsidR="00D37651" w:rsidRDefault="00D37651" w:rsidP="009C43E8">
      <w:pPr>
        <w:pStyle w:val="ListParagraph"/>
        <w:jc w:val="center"/>
        <w:rPr>
          <w:rFonts w:ascii="Arial" w:hAnsi="Arial" w:cs="Arial"/>
          <w:b/>
          <w:bCs/>
          <w:color w:val="000000"/>
          <w:sz w:val="20"/>
          <w:szCs w:val="20"/>
        </w:rPr>
      </w:pPr>
    </w:p>
    <w:p w14:paraId="0E7E3988" w14:textId="3D1B47CF" w:rsidR="009C43E8" w:rsidRPr="00D37651" w:rsidRDefault="009C43E8" w:rsidP="009C43E8">
      <w:pPr>
        <w:pStyle w:val="ListParagraph"/>
        <w:jc w:val="center"/>
        <w:rPr>
          <w:rFonts w:ascii="Arial" w:hAnsi="Arial" w:cs="Arial"/>
          <w:b/>
          <w:bCs/>
          <w:color w:val="000000"/>
          <w:sz w:val="20"/>
          <w:szCs w:val="20"/>
        </w:rPr>
      </w:pPr>
      <w:r w:rsidRPr="00D37651">
        <w:rPr>
          <w:rFonts w:ascii="Arial" w:hAnsi="Arial" w:cs="Arial"/>
          <w:b/>
          <w:bCs/>
          <w:color w:val="000000"/>
          <w:sz w:val="20"/>
          <w:szCs w:val="20"/>
        </w:rPr>
        <w:t xml:space="preserve">VALOR UNIVERSITY: </w:t>
      </w:r>
      <w:r w:rsidR="00D37651" w:rsidRPr="00D37651">
        <w:rPr>
          <w:rFonts w:ascii="Arial" w:hAnsi="Arial" w:cs="Arial"/>
          <w:b/>
          <w:bCs/>
          <w:color w:val="000000"/>
          <w:sz w:val="20"/>
          <w:szCs w:val="20"/>
        </w:rPr>
        <w:t>SCHOOL FUNDED</w:t>
      </w:r>
      <w:r w:rsidRPr="00D37651">
        <w:rPr>
          <w:rFonts w:ascii="Arial" w:hAnsi="Arial" w:cs="Arial"/>
          <w:b/>
          <w:bCs/>
          <w:color w:val="000000"/>
          <w:sz w:val="20"/>
          <w:szCs w:val="20"/>
        </w:rPr>
        <w:t xml:space="preserve"> SCHOLARSHIPS</w:t>
      </w:r>
    </w:p>
    <w:p w14:paraId="6F0885E7" w14:textId="77777777" w:rsidR="00D37651" w:rsidRDefault="00437FB5" w:rsidP="00D37651">
      <w:pPr>
        <w:pStyle w:val="ListParagraph"/>
        <w:rPr>
          <w:rFonts w:ascii="Arial" w:hAnsi="Arial" w:cs="Arial"/>
          <w:i/>
          <w:iCs/>
          <w:color w:val="000000"/>
          <w:sz w:val="20"/>
          <w:szCs w:val="20"/>
        </w:rPr>
      </w:pPr>
      <w:r w:rsidRPr="009C43E8">
        <w:rPr>
          <w:rFonts w:ascii="Arial" w:hAnsi="Arial" w:cs="Arial"/>
          <w:i/>
          <w:iCs/>
          <w:color w:val="000000"/>
          <w:sz w:val="20"/>
          <w:szCs w:val="20"/>
        </w:rPr>
        <w:t>A</w:t>
      </w:r>
      <w:r w:rsidR="00036CB7" w:rsidRPr="009C43E8">
        <w:rPr>
          <w:rFonts w:ascii="Arial" w:hAnsi="Arial" w:cs="Arial"/>
          <w:i/>
          <w:iCs/>
          <w:color w:val="000000"/>
          <w:sz w:val="20"/>
          <w:szCs w:val="20"/>
        </w:rPr>
        <w:t>ny a</w:t>
      </w:r>
      <w:r w:rsidRPr="009C43E8">
        <w:rPr>
          <w:rFonts w:ascii="Arial" w:hAnsi="Arial" w:cs="Arial"/>
          <w:i/>
          <w:iCs/>
          <w:color w:val="000000"/>
          <w:sz w:val="20"/>
          <w:szCs w:val="20"/>
        </w:rPr>
        <w:t xml:space="preserve">vailable scholarships </w:t>
      </w:r>
      <w:r w:rsidR="00D37651">
        <w:rPr>
          <w:rFonts w:ascii="Arial" w:hAnsi="Arial" w:cs="Arial"/>
          <w:i/>
          <w:iCs/>
          <w:color w:val="000000"/>
          <w:sz w:val="20"/>
          <w:szCs w:val="20"/>
        </w:rPr>
        <w:t xml:space="preserve">with specific requirements and requested information </w:t>
      </w:r>
      <w:r w:rsidRPr="009C43E8">
        <w:rPr>
          <w:rFonts w:ascii="Arial" w:hAnsi="Arial" w:cs="Arial"/>
          <w:i/>
          <w:iCs/>
          <w:color w:val="000000"/>
          <w:sz w:val="20"/>
          <w:szCs w:val="20"/>
        </w:rPr>
        <w:t>will be listed on the University Website</w:t>
      </w:r>
      <w:r w:rsidR="00036CB7" w:rsidRPr="009C43E8">
        <w:rPr>
          <w:rFonts w:ascii="Arial" w:hAnsi="Arial" w:cs="Arial"/>
          <w:i/>
          <w:iCs/>
          <w:color w:val="000000"/>
          <w:sz w:val="20"/>
          <w:szCs w:val="20"/>
        </w:rPr>
        <w:t xml:space="preserve"> under the page labeled “Funding.”  </w:t>
      </w:r>
      <w:r w:rsidR="00D37651" w:rsidRPr="009C43E8">
        <w:rPr>
          <w:rFonts w:ascii="Arial" w:hAnsi="Arial" w:cs="Arial"/>
          <w:i/>
          <w:iCs/>
          <w:color w:val="000000"/>
          <w:sz w:val="20"/>
          <w:szCs w:val="20"/>
        </w:rPr>
        <w:t xml:space="preserve">This disclosure is made in the interest of transparency, as our goal is to offer scholarships when funding is available. </w:t>
      </w:r>
    </w:p>
    <w:p w14:paraId="4827B0B6" w14:textId="1F5A8762" w:rsidR="00D37651" w:rsidRDefault="00D37651" w:rsidP="00D37651">
      <w:pPr>
        <w:pStyle w:val="ListParagraph"/>
        <w:rPr>
          <w:rFonts w:ascii="Arial" w:hAnsi="Arial" w:cs="Arial"/>
        </w:rPr>
      </w:pPr>
      <w:r w:rsidRPr="009C43E8">
        <w:rPr>
          <w:rFonts w:ascii="Arial" w:hAnsi="Arial" w:cs="Arial"/>
          <w:i/>
          <w:iCs/>
          <w:color w:val="000000"/>
          <w:sz w:val="20"/>
          <w:szCs w:val="20"/>
        </w:rPr>
        <w:t xml:space="preserve"> </w:t>
      </w:r>
    </w:p>
    <w:p w14:paraId="5FEFC2E5" w14:textId="3F29F84E" w:rsidR="009C43E8" w:rsidRPr="00D37651" w:rsidRDefault="009C43E8" w:rsidP="00D37651">
      <w:pPr>
        <w:pStyle w:val="ListParagraph"/>
        <w:jc w:val="center"/>
        <w:rPr>
          <w:rFonts w:ascii="Arial" w:hAnsi="Arial" w:cs="Arial"/>
          <w:i/>
          <w:iCs/>
          <w:sz w:val="20"/>
          <w:szCs w:val="20"/>
        </w:rPr>
      </w:pPr>
      <w:r w:rsidRPr="00D37651">
        <w:rPr>
          <w:rFonts w:ascii="Arial" w:hAnsi="Arial" w:cs="Arial"/>
          <w:b/>
          <w:bCs/>
        </w:rPr>
        <w:t>Scholarship Disclaimer</w:t>
      </w:r>
    </w:p>
    <w:p w14:paraId="2E34B004" w14:textId="05F761C5" w:rsidR="009C43E8" w:rsidRPr="00D37651" w:rsidRDefault="00036CB7" w:rsidP="00D37651">
      <w:pPr>
        <w:pStyle w:val="ListParagraph"/>
        <w:rPr>
          <w:rFonts w:ascii="Arial" w:hAnsi="Arial" w:cs="Arial"/>
          <w:i/>
          <w:iCs/>
          <w:color w:val="000000"/>
          <w:sz w:val="20"/>
          <w:szCs w:val="20"/>
        </w:rPr>
      </w:pPr>
      <w:r w:rsidRPr="00D37651">
        <w:rPr>
          <w:rFonts w:ascii="Arial" w:hAnsi="Arial" w:cs="Arial"/>
          <w:i/>
          <w:iCs/>
          <w:sz w:val="20"/>
          <w:szCs w:val="20"/>
        </w:rPr>
        <w:t>Scholarship</w:t>
      </w:r>
      <w:r w:rsidRPr="00D37651">
        <w:rPr>
          <w:rFonts w:ascii="Arial" w:hAnsi="Arial" w:cs="Arial"/>
          <w:i/>
          <w:iCs/>
          <w:color w:val="000000"/>
          <w:sz w:val="20"/>
          <w:szCs w:val="20"/>
        </w:rPr>
        <w:t xml:space="preserve"> rules and eligibility requirements may differ for awards not administered or endorsed by Valor University. Applicants are advised to review each scholarship’s guidelines carefully to avoid unnecessary delays or potential disqualification.</w:t>
      </w:r>
      <w:r w:rsidRPr="00D37651">
        <w:rPr>
          <w:rFonts w:ascii="Arial" w:hAnsi="Arial" w:cs="Arial"/>
          <w:i/>
          <w:iCs/>
          <w:color w:val="000000"/>
          <w:sz w:val="20"/>
          <w:szCs w:val="20"/>
        </w:rPr>
        <w:t xml:space="preserve">  Valor University maintains case histories.</w:t>
      </w:r>
      <w:r w:rsidR="005E4CBF" w:rsidRPr="00D37651">
        <w:rPr>
          <w:rFonts w:ascii="Arial" w:hAnsi="Arial" w:cs="Arial"/>
          <w:i/>
          <w:iCs/>
          <w:color w:val="000000"/>
          <w:sz w:val="20"/>
          <w:szCs w:val="20"/>
        </w:rPr>
        <w:t xml:space="preserve"> </w:t>
      </w:r>
      <w:r w:rsidRPr="00D37651">
        <w:rPr>
          <w:rFonts w:ascii="Arial" w:hAnsi="Arial" w:cs="Arial"/>
          <w:i/>
          <w:iCs/>
          <w:color w:val="000000"/>
          <w:sz w:val="20"/>
          <w:szCs w:val="20"/>
        </w:rPr>
        <w:t>Valor University</w:t>
      </w:r>
      <w:r w:rsidRPr="00D37651">
        <w:rPr>
          <w:rFonts w:ascii="Arial" w:hAnsi="Arial" w:cs="Arial"/>
          <w:i/>
          <w:iCs/>
          <w:color w:val="000000"/>
          <w:sz w:val="20"/>
          <w:szCs w:val="20"/>
        </w:rPr>
        <w:t xml:space="preserve"> will maintain records of all awarded scholarships, including recipients’ names, scholarship amounts, award purposes, and any known relationships We reserve the right to publicly disclose recipients’ names</w:t>
      </w:r>
      <w:r w:rsidR="005E4CBF" w:rsidRPr="00D37651">
        <w:rPr>
          <w:rFonts w:ascii="Arial" w:hAnsi="Arial" w:cs="Arial"/>
          <w:i/>
          <w:iCs/>
          <w:color w:val="000000"/>
          <w:sz w:val="20"/>
          <w:szCs w:val="20"/>
        </w:rPr>
        <w:t xml:space="preserve"> and scholarship amounts </w:t>
      </w:r>
      <w:r w:rsidR="005E4CBF" w:rsidRPr="00D37651">
        <w:rPr>
          <w:rFonts w:ascii="Arial" w:hAnsi="Arial" w:cs="Arial"/>
          <w:i/>
          <w:iCs/>
          <w:color w:val="000000"/>
          <w:sz w:val="20"/>
          <w:szCs w:val="20"/>
        </w:rPr>
        <w:t>to officers, trustees, or donors</w:t>
      </w:r>
      <w:r w:rsidR="005E4CBF" w:rsidRPr="00D37651">
        <w:rPr>
          <w:rFonts w:ascii="Arial" w:hAnsi="Arial" w:cs="Arial"/>
          <w:i/>
          <w:iCs/>
          <w:color w:val="000000"/>
          <w:sz w:val="20"/>
          <w:szCs w:val="20"/>
        </w:rPr>
        <w:t xml:space="preserve"> </w:t>
      </w:r>
      <w:r w:rsidRPr="00D37651">
        <w:rPr>
          <w:rFonts w:ascii="Arial" w:hAnsi="Arial" w:cs="Arial"/>
          <w:i/>
          <w:iCs/>
          <w:color w:val="000000"/>
          <w:sz w:val="20"/>
          <w:szCs w:val="20"/>
        </w:rPr>
        <w:t xml:space="preserve">for promotional and </w:t>
      </w:r>
      <w:r w:rsidR="005E4CBF" w:rsidRPr="00D37651">
        <w:rPr>
          <w:rFonts w:ascii="Arial" w:hAnsi="Arial" w:cs="Arial"/>
          <w:i/>
          <w:iCs/>
          <w:color w:val="000000"/>
          <w:sz w:val="20"/>
          <w:szCs w:val="20"/>
        </w:rPr>
        <w:t xml:space="preserve">legal </w:t>
      </w:r>
      <w:r w:rsidRPr="00D37651">
        <w:rPr>
          <w:rFonts w:ascii="Arial" w:hAnsi="Arial" w:cs="Arial"/>
          <w:i/>
          <w:iCs/>
          <w:color w:val="000000"/>
          <w:sz w:val="20"/>
          <w:szCs w:val="20"/>
        </w:rPr>
        <w:t>reporting purposes.</w:t>
      </w:r>
      <w:r w:rsidR="00D37651" w:rsidRPr="00D37651">
        <w:rPr>
          <w:rFonts w:ascii="Arial" w:hAnsi="Arial" w:cs="Arial"/>
          <w:i/>
          <w:iCs/>
          <w:color w:val="000000"/>
          <w:sz w:val="20"/>
          <w:szCs w:val="20"/>
        </w:rPr>
        <w:t xml:space="preserve"> </w:t>
      </w:r>
      <w:r w:rsidR="005E4CBF" w:rsidRPr="00D37651">
        <w:rPr>
          <w:rFonts w:ascii="Arial" w:hAnsi="Arial" w:cs="Arial"/>
          <w:i/>
          <w:iCs/>
          <w:sz w:val="20"/>
          <w:szCs w:val="20"/>
        </w:rPr>
        <w:t xml:space="preserve">Scholarship eligibility requires completion of all admission requirements and acceptance into Valor University.  No Scholarship application package will be reviewed until student status is confirmed.  </w:t>
      </w:r>
    </w:p>
    <w:p w14:paraId="68B4A470" w14:textId="77777777" w:rsidR="009C43E8" w:rsidRPr="009C43E8" w:rsidRDefault="009C43E8" w:rsidP="009C43E8">
      <w:pPr>
        <w:pStyle w:val="ListParagraph"/>
        <w:rPr>
          <w:rFonts w:ascii="Arial" w:hAnsi="Arial" w:cs="Arial"/>
        </w:rPr>
      </w:pPr>
    </w:p>
    <w:p w14:paraId="6397043B" w14:textId="3505DDD0" w:rsidR="000B1AC1" w:rsidRPr="00D37651" w:rsidRDefault="005E4CBF" w:rsidP="00D37651">
      <w:pPr>
        <w:pStyle w:val="ListParagraph"/>
        <w:jc w:val="center"/>
        <w:rPr>
          <w:rFonts w:ascii="Arial" w:hAnsi="Arial" w:cs="Arial"/>
          <w:b/>
          <w:bCs/>
          <w:color w:val="000000"/>
        </w:rPr>
      </w:pPr>
      <w:r w:rsidRPr="00D37651">
        <w:rPr>
          <w:rFonts w:ascii="Arial" w:hAnsi="Arial" w:cs="Arial"/>
          <w:b/>
          <w:bCs/>
        </w:rPr>
        <w:t>Specific Scholarship Criteria is in alignment with Valor University’s Core Mission Statement and Includes</w:t>
      </w:r>
      <w:r w:rsidR="009C43E8" w:rsidRPr="00D37651">
        <w:rPr>
          <w:rFonts w:ascii="Arial" w:hAnsi="Arial" w:cs="Arial"/>
          <w:b/>
          <w:bCs/>
        </w:rPr>
        <w:t xml:space="preserve"> following seven criteria</w:t>
      </w:r>
      <w:r w:rsidRPr="00D37651">
        <w:rPr>
          <w:rFonts w:ascii="Arial" w:hAnsi="Arial" w:cs="Arial"/>
          <w:b/>
          <w:bCs/>
        </w:rPr>
        <w:t>:</w:t>
      </w:r>
    </w:p>
    <w:p w14:paraId="6C565AED" w14:textId="77777777" w:rsidR="005E4CBF" w:rsidRPr="009C43E8" w:rsidRDefault="005E4CBF" w:rsidP="00D37651">
      <w:pPr>
        <w:pStyle w:val="ListParagraph"/>
        <w:spacing w:after="0"/>
        <w:rPr>
          <w:rFonts w:ascii="Arial" w:hAnsi="Arial" w:cs="Arial"/>
        </w:rPr>
      </w:pPr>
    </w:p>
    <w:p w14:paraId="00E15E7E" w14:textId="60977D9E" w:rsidR="000B1AC1" w:rsidRPr="00D37651" w:rsidRDefault="000B1AC1" w:rsidP="00D37651">
      <w:pPr>
        <w:pStyle w:val="ListParagraph"/>
        <w:numPr>
          <w:ilvl w:val="0"/>
          <w:numId w:val="3"/>
        </w:numPr>
        <w:spacing w:after="0"/>
        <w:ind w:left="1440"/>
        <w:rPr>
          <w:rFonts w:ascii="Arial" w:hAnsi="Arial" w:cs="Arial"/>
          <w:i/>
          <w:iCs/>
          <w:sz w:val="20"/>
          <w:szCs w:val="20"/>
        </w:rPr>
      </w:pPr>
      <w:r w:rsidRPr="009C43E8">
        <w:rPr>
          <w:rFonts w:ascii="Arial" w:hAnsi="Arial" w:cs="Arial"/>
          <w:sz w:val="20"/>
          <w:szCs w:val="20"/>
          <w:u w:val="single"/>
        </w:rPr>
        <w:t xml:space="preserve">Academic </w:t>
      </w:r>
      <w:r w:rsidR="005E4CBF" w:rsidRPr="009C43E8">
        <w:rPr>
          <w:rFonts w:ascii="Arial" w:hAnsi="Arial" w:cs="Arial"/>
          <w:sz w:val="20"/>
          <w:szCs w:val="20"/>
          <w:u w:val="single"/>
        </w:rPr>
        <w:t>Potential</w:t>
      </w:r>
      <w:r w:rsidR="009C43E8" w:rsidRPr="009C43E8">
        <w:rPr>
          <w:rFonts w:ascii="Arial" w:hAnsi="Arial" w:cs="Arial"/>
          <w:sz w:val="20"/>
          <w:szCs w:val="20"/>
          <w:u w:val="single"/>
        </w:rPr>
        <w:t>:</w:t>
      </w:r>
      <w:r w:rsidR="009C43E8" w:rsidRPr="009C43E8">
        <w:rPr>
          <w:rFonts w:ascii="Arial" w:hAnsi="Arial" w:cs="Arial"/>
          <w:sz w:val="20"/>
          <w:szCs w:val="20"/>
        </w:rPr>
        <w:t xml:space="preserve"> </w:t>
      </w:r>
      <w:r w:rsidRPr="009C43E8">
        <w:rPr>
          <w:rFonts w:ascii="Arial" w:hAnsi="Arial" w:cs="Arial"/>
          <w:i/>
          <w:iCs/>
          <w:sz w:val="20"/>
          <w:szCs w:val="20"/>
        </w:rPr>
        <w:t xml:space="preserve">Applicants must demonstrate sufficient academic </w:t>
      </w:r>
      <w:r w:rsidR="005E4CBF" w:rsidRPr="009C43E8">
        <w:rPr>
          <w:rFonts w:ascii="Arial" w:hAnsi="Arial" w:cs="Arial"/>
          <w:i/>
          <w:iCs/>
          <w:sz w:val="20"/>
          <w:szCs w:val="20"/>
        </w:rPr>
        <w:t>aptitude to maintain</w:t>
      </w:r>
      <w:r w:rsidRPr="009C43E8">
        <w:rPr>
          <w:rFonts w:ascii="Arial" w:hAnsi="Arial" w:cs="Arial"/>
          <w:i/>
          <w:iCs/>
          <w:sz w:val="20"/>
          <w:szCs w:val="20"/>
        </w:rPr>
        <w:t xml:space="preserve"> a minimum GPA</w:t>
      </w:r>
      <w:r w:rsidR="00EF25E5" w:rsidRPr="009C43E8">
        <w:rPr>
          <w:rFonts w:ascii="Arial" w:hAnsi="Arial" w:cs="Arial"/>
          <w:i/>
          <w:iCs/>
          <w:sz w:val="20"/>
          <w:szCs w:val="20"/>
        </w:rPr>
        <w:t xml:space="preserve"> of 3.0</w:t>
      </w:r>
      <w:r w:rsidR="005E4CBF" w:rsidRPr="009C43E8">
        <w:rPr>
          <w:rFonts w:ascii="Arial" w:hAnsi="Arial" w:cs="Arial"/>
          <w:i/>
          <w:iCs/>
          <w:sz w:val="20"/>
          <w:szCs w:val="20"/>
        </w:rPr>
        <w:t>.  Applications</w:t>
      </w:r>
      <w:r w:rsidRPr="009C43E8">
        <w:rPr>
          <w:rFonts w:ascii="Arial" w:hAnsi="Arial" w:cs="Arial"/>
          <w:i/>
          <w:iCs/>
          <w:sz w:val="20"/>
          <w:szCs w:val="20"/>
        </w:rPr>
        <w:t xml:space="preserve"> </w:t>
      </w:r>
      <w:r w:rsidR="00EF25E5" w:rsidRPr="009C43E8">
        <w:rPr>
          <w:rFonts w:ascii="Arial" w:hAnsi="Arial" w:cs="Arial"/>
          <w:i/>
          <w:iCs/>
          <w:sz w:val="20"/>
          <w:szCs w:val="20"/>
        </w:rPr>
        <w:t xml:space="preserve">may include </w:t>
      </w:r>
      <w:r w:rsidRPr="009C43E8">
        <w:rPr>
          <w:rFonts w:ascii="Arial" w:hAnsi="Arial" w:cs="Arial"/>
          <w:i/>
          <w:iCs/>
          <w:sz w:val="20"/>
          <w:szCs w:val="20"/>
        </w:rPr>
        <w:t xml:space="preserve">standardized test scores, </w:t>
      </w:r>
      <w:r w:rsidR="005E4CBF" w:rsidRPr="009C43E8">
        <w:rPr>
          <w:rFonts w:ascii="Arial" w:hAnsi="Arial" w:cs="Arial"/>
          <w:i/>
          <w:iCs/>
          <w:sz w:val="20"/>
          <w:szCs w:val="20"/>
        </w:rPr>
        <w:t xml:space="preserve">academic reference letters, or </w:t>
      </w:r>
      <w:r w:rsidR="003E444E" w:rsidRPr="009C43E8">
        <w:rPr>
          <w:rFonts w:ascii="Arial" w:hAnsi="Arial" w:cs="Arial"/>
          <w:i/>
          <w:iCs/>
          <w:sz w:val="20"/>
          <w:szCs w:val="20"/>
        </w:rPr>
        <w:t>writing samples</w:t>
      </w:r>
      <w:r w:rsidRPr="009C43E8">
        <w:rPr>
          <w:rFonts w:ascii="Arial" w:hAnsi="Arial" w:cs="Arial"/>
          <w:i/>
          <w:iCs/>
          <w:sz w:val="20"/>
          <w:szCs w:val="20"/>
        </w:rPr>
        <w:t>.</w:t>
      </w:r>
      <w:r w:rsidR="003E444E" w:rsidRPr="009C43E8">
        <w:rPr>
          <w:rFonts w:ascii="Arial" w:hAnsi="Arial" w:cs="Arial"/>
          <w:i/>
          <w:iCs/>
          <w:sz w:val="20"/>
          <w:szCs w:val="20"/>
        </w:rPr>
        <w:t xml:space="preserve"> The goal is to ensure the student is not overwhelmed by courses or writing requirements. </w:t>
      </w:r>
    </w:p>
    <w:p w14:paraId="5BE0CE18" w14:textId="64DDF56E" w:rsidR="000B1AC1" w:rsidRPr="00D37651" w:rsidRDefault="000B1AC1" w:rsidP="00D37651">
      <w:pPr>
        <w:pStyle w:val="ListParagraph"/>
        <w:numPr>
          <w:ilvl w:val="0"/>
          <w:numId w:val="3"/>
        </w:numPr>
        <w:spacing w:after="0"/>
        <w:ind w:left="1440"/>
        <w:rPr>
          <w:rFonts w:ascii="Arial" w:hAnsi="Arial" w:cs="Arial"/>
          <w:sz w:val="20"/>
          <w:szCs w:val="20"/>
        </w:rPr>
      </w:pPr>
      <w:r w:rsidRPr="009C43E8">
        <w:rPr>
          <w:rFonts w:ascii="Arial" w:hAnsi="Arial" w:cs="Arial"/>
          <w:sz w:val="20"/>
          <w:szCs w:val="20"/>
          <w:u w:val="single"/>
        </w:rPr>
        <w:t>Financial Need</w:t>
      </w:r>
      <w:r w:rsidR="009C43E8" w:rsidRPr="009C43E8">
        <w:rPr>
          <w:rFonts w:ascii="Arial" w:hAnsi="Arial" w:cs="Arial"/>
          <w:sz w:val="20"/>
          <w:szCs w:val="20"/>
          <w:u w:val="single"/>
        </w:rPr>
        <w:t>:</w:t>
      </w:r>
      <w:r w:rsidR="009C43E8" w:rsidRPr="009C43E8">
        <w:rPr>
          <w:rFonts w:ascii="Arial" w:hAnsi="Arial" w:cs="Arial"/>
          <w:sz w:val="20"/>
          <w:szCs w:val="20"/>
        </w:rPr>
        <w:t xml:space="preserve"> </w:t>
      </w:r>
      <w:r w:rsidRPr="009C43E8">
        <w:rPr>
          <w:rFonts w:ascii="Arial" w:hAnsi="Arial" w:cs="Arial"/>
          <w:i/>
          <w:iCs/>
          <w:sz w:val="20"/>
          <w:szCs w:val="20"/>
        </w:rPr>
        <w:t>Scholarships may be awarded based on financial need, assessed through a standardized application process that considers the applicant's family income, expenses, and other relevant factors.</w:t>
      </w:r>
    </w:p>
    <w:p w14:paraId="2F547F7A" w14:textId="0B7E9FE9" w:rsidR="000B1AC1" w:rsidRPr="00D37651" w:rsidRDefault="000B1AC1" w:rsidP="00D37651">
      <w:pPr>
        <w:pStyle w:val="ListParagraph"/>
        <w:numPr>
          <w:ilvl w:val="0"/>
          <w:numId w:val="3"/>
        </w:numPr>
        <w:spacing w:after="0"/>
        <w:ind w:left="1440"/>
        <w:rPr>
          <w:rFonts w:ascii="Arial" w:hAnsi="Arial" w:cs="Arial"/>
          <w:i/>
          <w:iCs/>
          <w:sz w:val="20"/>
          <w:szCs w:val="20"/>
        </w:rPr>
      </w:pPr>
      <w:r w:rsidRPr="009C43E8">
        <w:rPr>
          <w:rFonts w:ascii="Arial" w:hAnsi="Arial" w:cs="Arial"/>
          <w:sz w:val="20"/>
          <w:szCs w:val="20"/>
          <w:u w:val="single"/>
        </w:rPr>
        <w:t>Field of Study</w:t>
      </w:r>
      <w:r w:rsidR="009C43E8" w:rsidRPr="009C43E8">
        <w:rPr>
          <w:rFonts w:ascii="Arial" w:hAnsi="Arial" w:cs="Arial"/>
          <w:sz w:val="20"/>
          <w:szCs w:val="20"/>
          <w:u w:val="single"/>
        </w:rPr>
        <w:t>:</w:t>
      </w:r>
      <w:r w:rsidR="009C43E8" w:rsidRPr="009C43E8">
        <w:rPr>
          <w:rFonts w:ascii="Arial" w:hAnsi="Arial" w:cs="Arial"/>
          <w:sz w:val="20"/>
          <w:szCs w:val="20"/>
        </w:rPr>
        <w:t xml:space="preserve"> </w:t>
      </w:r>
      <w:r w:rsidRPr="009C43E8">
        <w:rPr>
          <w:rFonts w:ascii="Arial" w:hAnsi="Arial" w:cs="Arial"/>
          <w:i/>
          <w:iCs/>
          <w:sz w:val="20"/>
          <w:szCs w:val="20"/>
        </w:rPr>
        <w:t>Scholarships may be targeted towards students pursuing specific fields of study relevant to our university's mission, encouraging enrollment in areas aligned with our educational goals.</w:t>
      </w:r>
    </w:p>
    <w:p w14:paraId="5C0E1B2A" w14:textId="6E70609B" w:rsidR="000B1AC1" w:rsidRPr="00D37651" w:rsidRDefault="000B1AC1" w:rsidP="00D37651">
      <w:pPr>
        <w:pStyle w:val="ListParagraph"/>
        <w:numPr>
          <w:ilvl w:val="0"/>
          <w:numId w:val="3"/>
        </w:numPr>
        <w:spacing w:after="0"/>
        <w:ind w:left="1440"/>
        <w:rPr>
          <w:rFonts w:ascii="Arial" w:hAnsi="Arial" w:cs="Arial"/>
          <w:sz w:val="20"/>
          <w:szCs w:val="20"/>
        </w:rPr>
      </w:pPr>
      <w:r w:rsidRPr="009C43E8">
        <w:rPr>
          <w:rFonts w:ascii="Arial" w:hAnsi="Arial" w:cs="Arial"/>
          <w:sz w:val="20"/>
          <w:szCs w:val="20"/>
          <w:u w:val="single"/>
        </w:rPr>
        <w:t>Community Involvement</w:t>
      </w:r>
      <w:r w:rsidR="009C43E8" w:rsidRPr="009C43E8">
        <w:rPr>
          <w:rFonts w:ascii="Arial" w:hAnsi="Arial" w:cs="Arial"/>
          <w:sz w:val="20"/>
          <w:szCs w:val="20"/>
          <w:u w:val="single"/>
        </w:rPr>
        <w:t>:</w:t>
      </w:r>
      <w:r w:rsidR="009C43E8" w:rsidRPr="009C43E8">
        <w:rPr>
          <w:rFonts w:ascii="Arial" w:hAnsi="Arial" w:cs="Arial"/>
          <w:sz w:val="20"/>
          <w:szCs w:val="20"/>
        </w:rPr>
        <w:t xml:space="preserve"> </w:t>
      </w:r>
      <w:r w:rsidR="009C43E8" w:rsidRPr="009C43E8">
        <w:rPr>
          <w:rFonts w:ascii="Arial" w:hAnsi="Arial" w:cs="Arial"/>
          <w:i/>
          <w:iCs/>
          <w:color w:val="000000"/>
          <w:sz w:val="20"/>
          <w:szCs w:val="20"/>
        </w:rPr>
        <w:t>Valor University</w:t>
      </w:r>
      <w:r w:rsidR="009C43E8" w:rsidRPr="009C43E8">
        <w:rPr>
          <w:rFonts w:ascii="Arial" w:hAnsi="Arial" w:cs="Arial"/>
          <w:i/>
          <w:iCs/>
          <w:color w:val="000000"/>
          <w:sz w:val="20"/>
          <w:szCs w:val="20"/>
        </w:rPr>
        <w:t xml:space="preserve"> place</w:t>
      </w:r>
      <w:r w:rsidR="009C43E8" w:rsidRPr="009C43E8">
        <w:rPr>
          <w:rFonts w:ascii="Arial" w:hAnsi="Arial" w:cs="Arial"/>
          <w:i/>
          <w:iCs/>
          <w:color w:val="000000"/>
          <w:sz w:val="20"/>
          <w:szCs w:val="20"/>
        </w:rPr>
        <w:t>s</w:t>
      </w:r>
      <w:r w:rsidR="009C43E8" w:rsidRPr="009C43E8">
        <w:rPr>
          <w:rFonts w:ascii="Arial" w:hAnsi="Arial" w:cs="Arial"/>
          <w:i/>
          <w:iCs/>
          <w:color w:val="000000"/>
          <w:sz w:val="20"/>
          <w:szCs w:val="20"/>
        </w:rPr>
        <w:t xml:space="preserve"> a high value on </w:t>
      </w:r>
      <w:r w:rsidR="009C43E8" w:rsidRPr="009C43E8">
        <w:rPr>
          <w:rFonts w:ascii="Arial" w:hAnsi="Arial" w:cs="Arial"/>
          <w:i/>
          <w:iCs/>
          <w:color w:val="000000"/>
          <w:sz w:val="20"/>
          <w:szCs w:val="20"/>
        </w:rPr>
        <w:t>volunteering</w:t>
      </w:r>
      <w:r w:rsidR="009C43E8" w:rsidRPr="009C43E8">
        <w:rPr>
          <w:rFonts w:ascii="Arial" w:hAnsi="Arial" w:cs="Arial"/>
          <w:i/>
          <w:iCs/>
          <w:color w:val="000000"/>
          <w:sz w:val="20"/>
          <w:szCs w:val="20"/>
        </w:rPr>
        <w:t xml:space="preserve"> and civic engagement; therefore, applicants may be required to provide evidence of meaningful involvement in community service or extracurricular activities.</w:t>
      </w:r>
    </w:p>
    <w:p w14:paraId="467D8C7D" w14:textId="60210F6C" w:rsidR="009C43E8" w:rsidRPr="00D37651" w:rsidRDefault="000B1AC1" w:rsidP="00D37651">
      <w:pPr>
        <w:pStyle w:val="ListParagraph"/>
        <w:numPr>
          <w:ilvl w:val="0"/>
          <w:numId w:val="3"/>
        </w:numPr>
        <w:spacing w:after="0"/>
        <w:ind w:left="1440"/>
        <w:rPr>
          <w:rFonts w:ascii="Arial" w:hAnsi="Arial" w:cs="Arial"/>
          <w:sz w:val="20"/>
          <w:szCs w:val="20"/>
        </w:rPr>
      </w:pPr>
      <w:r w:rsidRPr="009C43E8">
        <w:rPr>
          <w:rFonts w:ascii="Arial" w:hAnsi="Arial" w:cs="Arial"/>
          <w:sz w:val="20"/>
          <w:szCs w:val="20"/>
          <w:u w:val="single"/>
        </w:rPr>
        <w:t>Personal Statement</w:t>
      </w:r>
      <w:r w:rsidR="009C43E8" w:rsidRPr="009C43E8">
        <w:rPr>
          <w:rFonts w:ascii="Arial" w:hAnsi="Arial" w:cs="Arial"/>
          <w:sz w:val="20"/>
          <w:szCs w:val="20"/>
          <w:u w:val="single"/>
        </w:rPr>
        <w:t xml:space="preserve"> Assessment:</w:t>
      </w:r>
      <w:r w:rsidR="009C43E8" w:rsidRPr="009C43E8">
        <w:rPr>
          <w:rFonts w:ascii="Arial" w:hAnsi="Arial" w:cs="Arial"/>
          <w:sz w:val="20"/>
          <w:szCs w:val="20"/>
        </w:rPr>
        <w:t xml:space="preserve"> </w:t>
      </w:r>
      <w:r w:rsidRPr="009C43E8">
        <w:rPr>
          <w:rFonts w:ascii="Arial" w:hAnsi="Arial" w:cs="Arial"/>
          <w:i/>
          <w:iCs/>
          <w:sz w:val="20"/>
          <w:szCs w:val="20"/>
        </w:rPr>
        <w:t>Applicants may be asked to submit a personal statement or essay outlining their educational goals, reasons for applying, and how the scholarship would assist them in achieving their objectives.</w:t>
      </w:r>
    </w:p>
    <w:p w14:paraId="58EB97F1" w14:textId="0FF85511" w:rsidR="000B1AC1" w:rsidRPr="009C43E8" w:rsidRDefault="009C43E8" w:rsidP="00D37651">
      <w:pPr>
        <w:pStyle w:val="ListParagraph"/>
        <w:numPr>
          <w:ilvl w:val="0"/>
          <w:numId w:val="3"/>
        </w:numPr>
        <w:spacing w:after="0"/>
        <w:ind w:left="1440"/>
        <w:rPr>
          <w:rFonts w:ascii="Arial" w:hAnsi="Arial" w:cs="Arial"/>
          <w:sz w:val="20"/>
          <w:szCs w:val="20"/>
        </w:rPr>
      </w:pPr>
      <w:r w:rsidRPr="009C43E8">
        <w:rPr>
          <w:rFonts w:ascii="Arial" w:hAnsi="Arial" w:cs="Arial"/>
          <w:sz w:val="20"/>
          <w:szCs w:val="20"/>
          <w:u w:val="single"/>
        </w:rPr>
        <w:t xml:space="preserve">Quality of </w:t>
      </w:r>
      <w:r w:rsidR="000B1AC1" w:rsidRPr="009C43E8">
        <w:rPr>
          <w:rFonts w:ascii="Arial" w:hAnsi="Arial" w:cs="Arial"/>
          <w:sz w:val="20"/>
          <w:szCs w:val="20"/>
          <w:u w:val="single"/>
        </w:rPr>
        <w:t>References</w:t>
      </w:r>
      <w:r w:rsidRPr="009C43E8">
        <w:rPr>
          <w:rFonts w:ascii="Arial" w:hAnsi="Arial" w:cs="Arial"/>
          <w:sz w:val="20"/>
          <w:szCs w:val="20"/>
          <w:u w:val="single"/>
        </w:rPr>
        <w:t>/</w:t>
      </w:r>
      <w:r w:rsidR="000B1AC1" w:rsidRPr="009C43E8">
        <w:rPr>
          <w:rFonts w:ascii="Arial" w:hAnsi="Arial" w:cs="Arial"/>
          <w:sz w:val="20"/>
          <w:szCs w:val="20"/>
          <w:u w:val="single"/>
        </w:rPr>
        <w:t xml:space="preserve"> Recommendations</w:t>
      </w:r>
      <w:r w:rsidRPr="009C43E8">
        <w:rPr>
          <w:rFonts w:ascii="Arial" w:hAnsi="Arial" w:cs="Arial"/>
          <w:sz w:val="20"/>
          <w:szCs w:val="20"/>
          <w:u w:val="single"/>
        </w:rPr>
        <w:t>:</w:t>
      </w:r>
      <w:r w:rsidRPr="009C43E8">
        <w:rPr>
          <w:rFonts w:ascii="Arial" w:hAnsi="Arial" w:cs="Arial"/>
          <w:sz w:val="20"/>
          <w:szCs w:val="20"/>
        </w:rPr>
        <w:t xml:space="preserve"> </w:t>
      </w:r>
      <w:r w:rsidR="000B1AC1" w:rsidRPr="009C43E8">
        <w:rPr>
          <w:rFonts w:ascii="Arial" w:hAnsi="Arial" w:cs="Arial"/>
          <w:i/>
          <w:iCs/>
          <w:sz w:val="20"/>
          <w:szCs w:val="20"/>
        </w:rPr>
        <w:t>We may require letters of recommendation from teachers, employers, or community leaders to provide insight into the applicant’s character and commitment to their chosen field.</w:t>
      </w:r>
    </w:p>
    <w:p w14:paraId="4F456D4F" w14:textId="77777777" w:rsidR="009C43E8" w:rsidRDefault="009C43E8" w:rsidP="00D37651">
      <w:pPr>
        <w:rPr>
          <w:rFonts w:ascii="Arial" w:hAnsi="Arial" w:cs="Arial"/>
        </w:rPr>
      </w:pPr>
    </w:p>
    <w:p w14:paraId="2902A81D" w14:textId="77777777" w:rsidR="00D37651" w:rsidRPr="00D37651" w:rsidRDefault="00D37651" w:rsidP="00D37651">
      <w:pPr>
        <w:rPr>
          <w:rFonts w:ascii="Arial" w:hAnsi="Arial" w:cs="Arial"/>
        </w:rPr>
      </w:pPr>
    </w:p>
    <w:p w14:paraId="326A98F7" w14:textId="1F826281" w:rsidR="009630CA" w:rsidRPr="009C43E8" w:rsidRDefault="009C43E8" w:rsidP="009630CA">
      <w:pPr>
        <w:pStyle w:val="ListParagraph"/>
        <w:jc w:val="center"/>
        <w:rPr>
          <w:rFonts w:ascii="Arial" w:hAnsi="Arial" w:cs="Arial"/>
          <w:b/>
          <w:bCs/>
        </w:rPr>
      </w:pPr>
      <w:r w:rsidRPr="009C43E8">
        <w:rPr>
          <w:rFonts w:ascii="Arial" w:hAnsi="Arial" w:cs="Arial"/>
          <w:b/>
          <w:bCs/>
        </w:rPr>
        <w:t xml:space="preserve">Scholarship </w:t>
      </w:r>
      <w:r w:rsidR="000B1AC1" w:rsidRPr="009C43E8">
        <w:rPr>
          <w:rFonts w:ascii="Arial" w:hAnsi="Arial" w:cs="Arial"/>
          <w:b/>
          <w:bCs/>
        </w:rPr>
        <w:t>Eligibility Requirements</w:t>
      </w:r>
    </w:p>
    <w:p w14:paraId="79D380EA" w14:textId="65F83354" w:rsidR="00D37651" w:rsidRPr="009C43E8" w:rsidRDefault="000B1AC1" w:rsidP="00D37651">
      <w:pPr>
        <w:ind w:left="720"/>
        <w:rPr>
          <w:rFonts w:ascii="Arial" w:hAnsi="Arial" w:cs="Arial"/>
        </w:rPr>
      </w:pPr>
      <w:r w:rsidRPr="009C43E8">
        <w:rPr>
          <w:rFonts w:ascii="Arial" w:hAnsi="Arial" w:cs="Arial"/>
        </w:rPr>
        <w:t>Any specific eligibility requirements such as residency, enrollment status (full-time or part-time), or grade level must be clearly defined and communicated in the scholarship application materials.</w:t>
      </w:r>
    </w:p>
    <w:p w14:paraId="4004F75C" w14:textId="77777777" w:rsidR="009630CA" w:rsidRPr="009C43E8" w:rsidRDefault="000B1AC1" w:rsidP="009630CA">
      <w:pPr>
        <w:pStyle w:val="ListParagraph"/>
        <w:jc w:val="center"/>
        <w:rPr>
          <w:rFonts w:ascii="Arial" w:hAnsi="Arial" w:cs="Arial"/>
          <w:b/>
          <w:bCs/>
        </w:rPr>
      </w:pPr>
      <w:r w:rsidRPr="009C43E8">
        <w:rPr>
          <w:rFonts w:ascii="Arial" w:hAnsi="Arial" w:cs="Arial"/>
          <w:b/>
          <w:bCs/>
        </w:rPr>
        <w:t>Review Committee</w:t>
      </w:r>
    </w:p>
    <w:p w14:paraId="47FF55CC" w14:textId="2410253D" w:rsidR="009630CA" w:rsidRPr="009C43E8" w:rsidRDefault="000B1AC1" w:rsidP="009630CA">
      <w:pPr>
        <w:pStyle w:val="ListParagraph"/>
        <w:rPr>
          <w:rFonts w:ascii="Arial" w:hAnsi="Arial" w:cs="Arial"/>
        </w:rPr>
      </w:pPr>
      <w:r w:rsidRPr="009C43E8">
        <w:rPr>
          <w:rFonts w:ascii="Arial" w:hAnsi="Arial" w:cs="Arial"/>
        </w:rPr>
        <w:t xml:space="preserve">A designated committee will review applications to ensure an impartial and equitable selection process. This committee consists of </w:t>
      </w:r>
      <w:r w:rsidR="00D37651">
        <w:rPr>
          <w:rFonts w:ascii="Arial" w:hAnsi="Arial" w:cs="Arial"/>
        </w:rPr>
        <w:t xml:space="preserve">at least 3 </w:t>
      </w:r>
      <w:r w:rsidRPr="009C43E8">
        <w:rPr>
          <w:rFonts w:ascii="Arial" w:hAnsi="Arial" w:cs="Arial"/>
        </w:rPr>
        <w:t>qualified individuals with experience in education, scholarship administration, and nonprofit governance.</w:t>
      </w:r>
      <w:r w:rsidR="00260215" w:rsidRPr="009C43E8">
        <w:rPr>
          <w:rFonts w:ascii="Arial" w:hAnsi="Arial" w:cs="Arial"/>
        </w:rPr>
        <w:t xml:space="preserve">  Not all applicants will be awarded a scholarship.</w:t>
      </w:r>
    </w:p>
    <w:p w14:paraId="5F2DE24B" w14:textId="77777777" w:rsidR="009630CA" w:rsidRPr="009C43E8" w:rsidRDefault="009630CA" w:rsidP="009630CA">
      <w:pPr>
        <w:pStyle w:val="ListParagraph"/>
        <w:rPr>
          <w:rFonts w:ascii="Arial" w:hAnsi="Arial" w:cs="Arial"/>
          <w:b/>
          <w:bCs/>
        </w:rPr>
      </w:pPr>
    </w:p>
    <w:p w14:paraId="4AF84154" w14:textId="77777777" w:rsidR="009630CA" w:rsidRPr="009C43E8" w:rsidRDefault="009630CA" w:rsidP="009630CA">
      <w:pPr>
        <w:pStyle w:val="ListParagraph"/>
        <w:jc w:val="center"/>
        <w:rPr>
          <w:rFonts w:ascii="Arial" w:hAnsi="Arial" w:cs="Arial"/>
          <w:b/>
          <w:bCs/>
          <w:color w:val="000000"/>
        </w:rPr>
      </w:pPr>
      <w:r w:rsidRPr="009C43E8">
        <w:rPr>
          <w:rFonts w:ascii="Arial" w:hAnsi="Arial" w:cs="Arial"/>
          <w:b/>
          <w:bCs/>
          <w:color w:val="000000"/>
        </w:rPr>
        <w:t>Maintaining Scholarship Eligibility</w:t>
      </w:r>
    </w:p>
    <w:p w14:paraId="23E9598E" w14:textId="14A6B6F7" w:rsidR="00EF25E5" w:rsidRPr="009C43E8" w:rsidRDefault="009630CA" w:rsidP="00EF25E5">
      <w:pPr>
        <w:pStyle w:val="ListParagraph"/>
        <w:rPr>
          <w:rFonts w:ascii="Arial" w:hAnsi="Arial" w:cs="Arial"/>
          <w:color w:val="000000"/>
        </w:rPr>
      </w:pPr>
      <w:r w:rsidRPr="009C43E8">
        <w:rPr>
          <w:rFonts w:ascii="Arial" w:hAnsi="Arial" w:cs="Arial"/>
          <w:color w:val="000000"/>
        </w:rPr>
        <w:t>To remain eligible for continued participation in the scholarship program, students must maintain a minimum GPA of 3.0 each semester. Failure to meet this academic requirement will result in disqualification from scholarship renewal or additional funding. Maintaining a 3.0 GPA is not optional</w:t>
      </w:r>
      <w:r w:rsidRPr="009C43E8">
        <w:rPr>
          <w:rFonts w:ascii="Arial" w:hAnsi="Arial" w:cs="Arial"/>
          <w:color w:val="000000"/>
        </w:rPr>
        <w:t xml:space="preserve">, </w:t>
      </w:r>
      <w:r w:rsidRPr="009C43E8">
        <w:rPr>
          <w:rFonts w:ascii="Arial" w:hAnsi="Arial" w:cs="Arial"/>
          <w:color w:val="000000"/>
        </w:rPr>
        <w:t>it is a mandatory condition for keeping the scholarship. In addition, scholarship recipients are expected to uphold high ethical standards. Any involvement in unethical behavior (e.g., fighting, slander, racism, etc.) will render the student ineligible for future scholarship support.</w:t>
      </w:r>
    </w:p>
    <w:p w14:paraId="3C6F86A7" w14:textId="77777777" w:rsidR="009630CA" w:rsidRPr="009C43E8" w:rsidRDefault="009630CA" w:rsidP="00EF25E5">
      <w:pPr>
        <w:pStyle w:val="ListParagraph"/>
        <w:rPr>
          <w:rFonts w:ascii="Arial" w:hAnsi="Arial" w:cs="Arial"/>
          <w:color w:val="000000"/>
        </w:rPr>
      </w:pPr>
    </w:p>
    <w:p w14:paraId="5F6815AB" w14:textId="6E32A62C" w:rsidR="00EF25E5" w:rsidRPr="009C43E8" w:rsidRDefault="009C43E8" w:rsidP="009C43E8">
      <w:pPr>
        <w:pStyle w:val="ListParagraph"/>
        <w:jc w:val="center"/>
        <w:rPr>
          <w:rFonts w:ascii="Arial" w:hAnsi="Arial" w:cs="Arial"/>
          <w:b/>
          <w:bCs/>
        </w:rPr>
      </w:pPr>
      <w:r w:rsidRPr="009C43E8">
        <w:rPr>
          <w:rFonts w:ascii="Arial" w:hAnsi="Arial" w:cs="Arial"/>
          <w:b/>
          <w:bCs/>
          <w:color w:val="000000"/>
        </w:rPr>
        <w:t xml:space="preserve">VU - </w:t>
      </w:r>
      <w:r w:rsidR="00784512" w:rsidRPr="009C43E8">
        <w:rPr>
          <w:rFonts w:ascii="Arial" w:hAnsi="Arial" w:cs="Arial"/>
          <w:b/>
          <w:bCs/>
          <w:color w:val="000000"/>
        </w:rPr>
        <w:t xml:space="preserve">Scholarship </w:t>
      </w:r>
      <w:r w:rsidRPr="009C43E8">
        <w:rPr>
          <w:rFonts w:ascii="Arial" w:hAnsi="Arial" w:cs="Arial"/>
          <w:b/>
          <w:bCs/>
          <w:color w:val="000000"/>
        </w:rPr>
        <w:t xml:space="preserve">Assessment </w:t>
      </w:r>
      <w:r w:rsidR="00784512" w:rsidRPr="009C43E8">
        <w:rPr>
          <w:rFonts w:ascii="Arial" w:hAnsi="Arial" w:cs="Arial"/>
          <w:b/>
          <w:bCs/>
          <w:color w:val="000000"/>
        </w:rPr>
        <w:t>Committee</w:t>
      </w:r>
      <w:r w:rsidR="00D37651">
        <w:rPr>
          <w:rFonts w:ascii="Arial" w:hAnsi="Arial" w:cs="Arial"/>
          <w:b/>
          <w:bCs/>
          <w:color w:val="000000"/>
        </w:rPr>
        <w:t xml:space="preserve"> Eligibility and Guidelines</w:t>
      </w:r>
    </w:p>
    <w:p w14:paraId="360FA903" w14:textId="408A332C" w:rsidR="00EF25E5" w:rsidRPr="009C43E8" w:rsidRDefault="00EF25E5" w:rsidP="00784512">
      <w:pPr>
        <w:pStyle w:val="ListParagraph"/>
        <w:rPr>
          <w:rFonts w:ascii="Arial" w:hAnsi="Arial" w:cs="Arial"/>
        </w:rPr>
      </w:pPr>
      <w:r w:rsidRPr="009C43E8">
        <w:rPr>
          <w:rFonts w:ascii="Arial" w:hAnsi="Arial" w:cs="Arial"/>
        </w:rPr>
        <w:t xml:space="preserve">The committee shall consist of </w:t>
      </w:r>
      <w:r w:rsidR="00784512" w:rsidRPr="009C43E8">
        <w:rPr>
          <w:rFonts w:ascii="Arial" w:hAnsi="Arial" w:cs="Arial"/>
        </w:rPr>
        <w:t xml:space="preserve">(of no less than 3) </w:t>
      </w:r>
      <w:r w:rsidRPr="009C43E8">
        <w:rPr>
          <w:rFonts w:ascii="Arial" w:hAnsi="Arial" w:cs="Arial"/>
        </w:rPr>
        <w:t xml:space="preserve">Valor University faculty or board members.  </w:t>
      </w:r>
      <w:r w:rsidR="00784512" w:rsidRPr="009C43E8">
        <w:rPr>
          <w:rFonts w:ascii="Arial" w:hAnsi="Arial" w:cs="Arial"/>
        </w:rPr>
        <w:t xml:space="preserve">This committee will be nominated at the discretion of Valor University Senior Committee and will be responsible for </w:t>
      </w:r>
      <w:r w:rsidR="00784512" w:rsidRPr="009C43E8">
        <w:rPr>
          <w:rFonts w:ascii="Arial" w:hAnsi="Arial" w:cs="Arial"/>
        </w:rPr>
        <w:t>supervis</w:t>
      </w:r>
      <w:r w:rsidR="00784512" w:rsidRPr="009C43E8">
        <w:rPr>
          <w:rFonts w:ascii="Arial" w:hAnsi="Arial" w:cs="Arial"/>
        </w:rPr>
        <w:t>ing</w:t>
      </w:r>
      <w:r w:rsidR="00784512" w:rsidRPr="009C43E8">
        <w:rPr>
          <w:rFonts w:ascii="Arial" w:hAnsi="Arial" w:cs="Arial"/>
        </w:rPr>
        <w:t xml:space="preserve"> the awarding of scholarships.</w:t>
      </w:r>
      <w:r w:rsidR="00784512" w:rsidRPr="009C43E8">
        <w:rPr>
          <w:rFonts w:ascii="Arial" w:hAnsi="Arial" w:cs="Arial"/>
        </w:rPr>
        <w:t xml:space="preserve">  Valor University reserves the right to award scholarships at its’ own discretion. </w:t>
      </w:r>
      <w:r w:rsidR="00784512" w:rsidRPr="009C43E8">
        <w:rPr>
          <w:rFonts w:ascii="Arial" w:hAnsi="Arial" w:cs="Arial"/>
          <w:color w:val="000000"/>
        </w:rPr>
        <w:t>Relatives of selection committee members, officers, directors, or major contributors may be considered for scholarships; however, they are subject to the same eligibility criteria as all other applicants. To ensure an impartial selection process, any committee member with a personal connection to an applicant will be replaced by an unrelated faculty or board representative from Valor University for the duration of that candidate’s review.</w:t>
      </w:r>
    </w:p>
    <w:p w14:paraId="4D7F301D" w14:textId="77777777" w:rsidR="00784512" w:rsidRPr="009C43E8" w:rsidRDefault="00784512" w:rsidP="00784512">
      <w:pPr>
        <w:pStyle w:val="ListParagraph"/>
        <w:rPr>
          <w:rFonts w:ascii="Arial" w:hAnsi="Arial" w:cs="Arial"/>
        </w:rPr>
      </w:pPr>
    </w:p>
    <w:p w14:paraId="55FBDB8A" w14:textId="77777777" w:rsidR="009C43E8" w:rsidRPr="009C43E8" w:rsidRDefault="009C43E8">
      <w:pPr>
        <w:pStyle w:val="ListParagraph"/>
        <w:rPr>
          <w:rFonts w:ascii="Arial" w:hAnsi="Arial" w:cs="Arial"/>
        </w:rPr>
      </w:pPr>
    </w:p>
    <w:sectPr w:rsidR="009C43E8" w:rsidRPr="009C43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DA2082"/>
    <w:multiLevelType w:val="hybridMultilevel"/>
    <w:tmpl w:val="FAFE705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C560B7"/>
    <w:multiLevelType w:val="hybridMultilevel"/>
    <w:tmpl w:val="8FFA0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510D60"/>
    <w:multiLevelType w:val="hybridMultilevel"/>
    <w:tmpl w:val="A95C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9282786">
    <w:abstractNumId w:val="1"/>
  </w:num>
  <w:num w:numId="2" w16cid:durableId="1778864893">
    <w:abstractNumId w:val="0"/>
  </w:num>
  <w:num w:numId="3" w16cid:durableId="1777673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6DB"/>
    <w:rsid w:val="00036CB7"/>
    <w:rsid w:val="000B1AC1"/>
    <w:rsid w:val="00260215"/>
    <w:rsid w:val="003E444E"/>
    <w:rsid w:val="00437FB5"/>
    <w:rsid w:val="004D3E33"/>
    <w:rsid w:val="005E4CBF"/>
    <w:rsid w:val="00784512"/>
    <w:rsid w:val="008858BF"/>
    <w:rsid w:val="009630CA"/>
    <w:rsid w:val="009C43E8"/>
    <w:rsid w:val="00A706DB"/>
    <w:rsid w:val="00A904FE"/>
    <w:rsid w:val="00BC678A"/>
    <w:rsid w:val="00D37651"/>
    <w:rsid w:val="00DE35B1"/>
    <w:rsid w:val="00EF2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635BD3"/>
  <w15:chartTrackingRefBased/>
  <w15:docId w15:val="{9766B6C7-7651-4BE8-9E6A-DA1CFCE26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706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06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0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0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0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0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0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0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0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06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06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0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0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0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0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0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0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06DB"/>
    <w:rPr>
      <w:rFonts w:eastAsiaTheme="majorEastAsia" w:cstheme="majorBidi"/>
      <w:color w:val="272727" w:themeColor="text1" w:themeTint="D8"/>
    </w:rPr>
  </w:style>
  <w:style w:type="paragraph" w:styleId="Title">
    <w:name w:val="Title"/>
    <w:basedOn w:val="Normal"/>
    <w:next w:val="Normal"/>
    <w:link w:val="TitleChar"/>
    <w:uiPriority w:val="10"/>
    <w:qFormat/>
    <w:rsid w:val="00A706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06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06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06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06DB"/>
    <w:pPr>
      <w:spacing w:before="160"/>
      <w:jc w:val="center"/>
    </w:pPr>
    <w:rPr>
      <w:i/>
      <w:iCs/>
      <w:color w:val="404040" w:themeColor="text1" w:themeTint="BF"/>
    </w:rPr>
  </w:style>
  <w:style w:type="character" w:customStyle="1" w:styleId="QuoteChar">
    <w:name w:val="Quote Char"/>
    <w:basedOn w:val="DefaultParagraphFont"/>
    <w:link w:val="Quote"/>
    <w:uiPriority w:val="29"/>
    <w:rsid w:val="00A706DB"/>
    <w:rPr>
      <w:i/>
      <w:iCs/>
      <w:color w:val="404040" w:themeColor="text1" w:themeTint="BF"/>
    </w:rPr>
  </w:style>
  <w:style w:type="paragraph" w:styleId="ListParagraph">
    <w:name w:val="List Paragraph"/>
    <w:basedOn w:val="Normal"/>
    <w:uiPriority w:val="34"/>
    <w:qFormat/>
    <w:rsid w:val="00A706DB"/>
    <w:pPr>
      <w:ind w:left="720"/>
      <w:contextualSpacing/>
    </w:pPr>
  </w:style>
  <w:style w:type="character" w:styleId="IntenseEmphasis">
    <w:name w:val="Intense Emphasis"/>
    <w:basedOn w:val="DefaultParagraphFont"/>
    <w:uiPriority w:val="21"/>
    <w:qFormat/>
    <w:rsid w:val="00A706DB"/>
    <w:rPr>
      <w:i/>
      <w:iCs/>
      <w:color w:val="0F4761" w:themeColor="accent1" w:themeShade="BF"/>
    </w:rPr>
  </w:style>
  <w:style w:type="paragraph" w:styleId="IntenseQuote">
    <w:name w:val="Intense Quote"/>
    <w:basedOn w:val="Normal"/>
    <w:next w:val="Normal"/>
    <w:link w:val="IntenseQuoteChar"/>
    <w:uiPriority w:val="30"/>
    <w:qFormat/>
    <w:rsid w:val="00A70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06DB"/>
    <w:rPr>
      <w:i/>
      <w:iCs/>
      <w:color w:val="0F4761" w:themeColor="accent1" w:themeShade="BF"/>
    </w:rPr>
  </w:style>
  <w:style w:type="character" w:styleId="IntenseReference">
    <w:name w:val="Intense Reference"/>
    <w:basedOn w:val="DefaultParagraphFont"/>
    <w:uiPriority w:val="32"/>
    <w:qFormat/>
    <w:rsid w:val="00A706DB"/>
    <w:rPr>
      <w:b/>
      <w:bCs/>
      <w:smallCaps/>
      <w:color w:val="0F4761" w:themeColor="accent1" w:themeShade="BF"/>
      <w:spacing w:val="5"/>
    </w:rPr>
  </w:style>
  <w:style w:type="paragraph" w:styleId="NoSpacing">
    <w:name w:val="No Spacing"/>
    <w:uiPriority w:val="1"/>
    <w:qFormat/>
    <w:rsid w:val="000B1AC1"/>
    <w:pPr>
      <w:spacing w:after="0" w:line="240" w:lineRule="auto"/>
    </w:pPr>
  </w:style>
  <w:style w:type="character" w:styleId="Strong">
    <w:name w:val="Strong"/>
    <w:basedOn w:val="DefaultParagraphFont"/>
    <w:uiPriority w:val="22"/>
    <w:qFormat/>
    <w:rsid w:val="009630C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1</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Smith</dc:creator>
  <cp:keywords/>
  <dc:description/>
  <cp:lastModifiedBy>Bryan Smith</cp:lastModifiedBy>
  <cp:revision>1</cp:revision>
  <dcterms:created xsi:type="dcterms:W3CDTF">2025-06-25T17:30:00Z</dcterms:created>
  <dcterms:modified xsi:type="dcterms:W3CDTF">2025-06-25T18:37:00Z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e727d78a-acd9-4ad3-b20c-bde6b22f1f84</vt:lpwstr>
  </property>
</Properties>
</file>