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C4F2" w14:textId="2E03D463" w:rsidR="0039520C" w:rsidRPr="004F33D5" w:rsidRDefault="004808EB" w:rsidP="009043D7">
      <w:pPr>
        <w:jc w:val="center"/>
        <w:rPr>
          <w:rFonts w:cstheme="minorHAnsi"/>
          <w:b/>
        </w:rPr>
      </w:pPr>
      <w:r>
        <w:rPr>
          <w:rFonts w:cstheme="minorHAnsi"/>
          <w:b/>
        </w:rPr>
        <w:t>Agenda/</w:t>
      </w:r>
      <w:r w:rsidR="001307BA">
        <w:rPr>
          <w:rFonts w:cstheme="minorHAnsi"/>
          <w:b/>
        </w:rPr>
        <w:t>x</w:t>
      </w:r>
      <w:r w:rsidR="0037602C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602C">
        <w:rPr>
          <w:rFonts w:cstheme="minorHAnsi"/>
          <w:b/>
        </w:rPr>
        <w:instrText xml:space="preserve"> FORMCHECKBOX </w:instrText>
      </w:r>
      <w:r w:rsidR="00DC3C30">
        <w:rPr>
          <w:rFonts w:cstheme="minorHAnsi"/>
          <w:b/>
        </w:rPr>
      </w:r>
      <w:r w:rsidR="00DC3C30">
        <w:rPr>
          <w:rFonts w:cstheme="minorHAnsi"/>
          <w:b/>
        </w:rPr>
        <w:fldChar w:fldCharType="separate"/>
      </w:r>
      <w:r w:rsidR="0037602C">
        <w:rPr>
          <w:rFonts w:cstheme="minorHAnsi"/>
          <w:b/>
        </w:rPr>
        <w:fldChar w:fldCharType="end"/>
      </w:r>
      <w:r w:rsidRPr="004F33D5">
        <w:rPr>
          <w:rFonts w:cstheme="minorHAnsi"/>
          <w:b/>
        </w:rPr>
        <w:t xml:space="preserve"> </w:t>
      </w:r>
      <w:r>
        <w:rPr>
          <w:rFonts w:cstheme="minorHAnsi"/>
          <w:b/>
        </w:rPr>
        <w:t>Minutes</w:t>
      </w:r>
      <w:r w:rsidR="009043D7" w:rsidRPr="004F33D5">
        <w:rPr>
          <w:rFonts w:cstheme="minorHAnsi"/>
          <w:b/>
        </w:rPr>
        <w:t xml:space="preserve"> of Hózhó Academy </w:t>
      </w:r>
      <w:r w:rsidR="0039520C" w:rsidRPr="004F33D5">
        <w:rPr>
          <w:rFonts w:cstheme="minorHAnsi"/>
          <w:b/>
        </w:rPr>
        <w:t>Governing Council</w:t>
      </w:r>
    </w:p>
    <w:p w14:paraId="25316862" w14:textId="77777777" w:rsidR="0039520C" w:rsidRPr="004F33D5" w:rsidRDefault="0039520C" w:rsidP="0039520C">
      <w:pPr>
        <w:jc w:val="center"/>
        <w:rPr>
          <w:rFonts w:cstheme="minorHAnsi"/>
          <w:b/>
        </w:rPr>
      </w:pPr>
    </w:p>
    <w:p w14:paraId="737E43CD" w14:textId="5D6A7038" w:rsidR="0039520C" w:rsidRPr="004F33D5" w:rsidRDefault="0039520C" w:rsidP="0039520C">
      <w:pPr>
        <w:rPr>
          <w:rFonts w:cstheme="minorHAnsi"/>
          <w:b/>
        </w:rPr>
      </w:pPr>
      <w:r w:rsidRPr="004F33D5">
        <w:rPr>
          <w:rFonts w:cstheme="minorHAnsi"/>
          <w:b/>
        </w:rPr>
        <w:t>Date:</w:t>
      </w:r>
      <w:r w:rsidR="00115DBE">
        <w:rPr>
          <w:rFonts w:cstheme="minorHAnsi"/>
          <w:b/>
        </w:rPr>
        <w:t xml:space="preserve"> </w:t>
      </w:r>
      <w:r w:rsidR="00EF7B59">
        <w:rPr>
          <w:rFonts w:cstheme="minorHAnsi"/>
          <w:b/>
        </w:rPr>
        <w:t>May 25, 2021</w:t>
      </w:r>
    </w:p>
    <w:p w14:paraId="4DFC0542" w14:textId="139BF852" w:rsidR="0039520C" w:rsidRPr="004F33D5" w:rsidRDefault="0039520C" w:rsidP="5F613017">
      <w:pPr>
        <w:rPr>
          <w:b/>
          <w:bCs/>
        </w:rPr>
      </w:pPr>
      <w:r w:rsidRPr="5F613017">
        <w:rPr>
          <w:b/>
          <w:bCs/>
        </w:rPr>
        <w:t xml:space="preserve">Time: </w:t>
      </w:r>
      <w:r w:rsidR="007B1911">
        <w:rPr>
          <w:b/>
          <w:bCs/>
        </w:rPr>
        <w:t>8</w:t>
      </w:r>
      <w:r w:rsidR="002F05F2" w:rsidRPr="5F613017">
        <w:rPr>
          <w:b/>
          <w:bCs/>
        </w:rPr>
        <w:t>:</w:t>
      </w:r>
      <w:r w:rsidR="00806DEF" w:rsidRPr="5F613017">
        <w:rPr>
          <w:b/>
          <w:bCs/>
        </w:rPr>
        <w:t>0</w:t>
      </w:r>
      <w:r w:rsidR="002F05F2" w:rsidRPr="5F613017">
        <w:rPr>
          <w:b/>
          <w:bCs/>
        </w:rPr>
        <w:t>0 PM</w:t>
      </w:r>
      <w:r w:rsidR="001F1511" w:rsidRPr="004F33D5">
        <w:rPr>
          <w:rFonts w:cstheme="minorHAnsi"/>
          <w:b/>
        </w:rPr>
        <w:tab/>
      </w:r>
    </w:p>
    <w:p w14:paraId="5862A37F" w14:textId="3B8A4363" w:rsidR="0039520C" w:rsidRPr="004F33D5" w:rsidRDefault="0039520C" w:rsidP="0039520C">
      <w:pPr>
        <w:rPr>
          <w:rFonts w:cstheme="minorHAnsi"/>
          <w:b/>
        </w:rPr>
      </w:pPr>
      <w:r w:rsidRPr="004F33D5">
        <w:rPr>
          <w:rFonts w:cstheme="minorHAnsi"/>
          <w:b/>
        </w:rPr>
        <w:t xml:space="preserve">Location: </w:t>
      </w:r>
      <w:r w:rsidR="00205FE7">
        <w:rPr>
          <w:rFonts w:cstheme="minorHAnsi"/>
          <w:b/>
        </w:rPr>
        <w:t>306 NM 564</w:t>
      </w:r>
      <w:r w:rsidR="001F1511" w:rsidRPr="004F33D5">
        <w:rPr>
          <w:rFonts w:cstheme="minorHAnsi"/>
          <w:b/>
        </w:rPr>
        <w:t>, Gallup, NM 87301</w:t>
      </w:r>
    </w:p>
    <w:p w14:paraId="5B2715E7" w14:textId="5FC5D140" w:rsidR="0039520C" w:rsidRDefault="0039520C" w:rsidP="0039520C">
      <w:pPr>
        <w:rPr>
          <w:rFonts w:cstheme="minorHAnsi"/>
          <w:b/>
        </w:rPr>
      </w:pPr>
      <w:r w:rsidRPr="004F33D5">
        <w:rPr>
          <w:rFonts w:cstheme="minorHAnsi"/>
          <w:b/>
        </w:rPr>
        <w:t xml:space="preserve">Meeting Type: </w:t>
      </w:r>
      <w:r w:rsidR="008756A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8756A1">
        <w:rPr>
          <w:rFonts w:cstheme="minorHAnsi"/>
          <w:b/>
        </w:rPr>
        <w:instrText xml:space="preserve"> FORMCHECKBOX </w:instrText>
      </w:r>
      <w:r w:rsidR="00DC3C30">
        <w:rPr>
          <w:rFonts w:cstheme="minorHAnsi"/>
          <w:b/>
        </w:rPr>
      </w:r>
      <w:r w:rsidR="00DC3C30">
        <w:rPr>
          <w:rFonts w:cstheme="minorHAnsi"/>
          <w:b/>
        </w:rPr>
        <w:fldChar w:fldCharType="separate"/>
      </w:r>
      <w:r w:rsidR="008756A1">
        <w:rPr>
          <w:rFonts w:cstheme="minorHAnsi"/>
          <w:b/>
        </w:rPr>
        <w:fldChar w:fldCharType="end"/>
      </w:r>
      <w:bookmarkEnd w:id="0"/>
      <w:r w:rsidRPr="004F33D5">
        <w:rPr>
          <w:rFonts w:cstheme="minorHAnsi"/>
          <w:b/>
        </w:rPr>
        <w:t xml:space="preserve"> Regular        </w:t>
      </w:r>
      <w:r w:rsidR="008756A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756A1">
        <w:rPr>
          <w:rFonts w:cstheme="minorHAnsi"/>
          <w:b/>
        </w:rPr>
        <w:instrText xml:space="preserve"> FORMCHECKBOX </w:instrText>
      </w:r>
      <w:r w:rsidR="00DC3C30">
        <w:rPr>
          <w:rFonts w:cstheme="minorHAnsi"/>
          <w:b/>
        </w:rPr>
      </w:r>
      <w:r w:rsidR="00DC3C30">
        <w:rPr>
          <w:rFonts w:cstheme="minorHAnsi"/>
          <w:b/>
        </w:rPr>
        <w:fldChar w:fldCharType="separate"/>
      </w:r>
      <w:r w:rsidR="008756A1">
        <w:rPr>
          <w:rFonts w:cstheme="minorHAnsi"/>
          <w:b/>
        </w:rPr>
        <w:fldChar w:fldCharType="end"/>
      </w:r>
      <w:bookmarkEnd w:id="1"/>
      <w:r w:rsidRPr="004F33D5">
        <w:rPr>
          <w:rFonts w:cstheme="minorHAnsi"/>
          <w:b/>
        </w:rPr>
        <w:t xml:space="preserve"> Special      </w:t>
      </w:r>
      <w:r w:rsidRPr="004F33D5">
        <w:rPr>
          <w:rFonts w:cstheme="minorHAns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F33D5">
        <w:rPr>
          <w:rFonts w:cstheme="minorHAnsi"/>
          <w:b/>
        </w:rPr>
        <w:instrText xml:space="preserve"> FORMCHECKBOX </w:instrText>
      </w:r>
      <w:r w:rsidR="00DC3C30">
        <w:rPr>
          <w:rFonts w:cstheme="minorHAnsi"/>
          <w:b/>
        </w:rPr>
      </w:r>
      <w:r w:rsidR="00DC3C30">
        <w:rPr>
          <w:rFonts w:cstheme="minorHAnsi"/>
          <w:b/>
        </w:rPr>
        <w:fldChar w:fldCharType="separate"/>
      </w:r>
      <w:r w:rsidRPr="004F33D5">
        <w:rPr>
          <w:rFonts w:cstheme="minorHAnsi"/>
          <w:b/>
        </w:rPr>
        <w:fldChar w:fldCharType="end"/>
      </w:r>
      <w:bookmarkEnd w:id="2"/>
      <w:r w:rsidRPr="004F33D5">
        <w:rPr>
          <w:rFonts w:cstheme="minorHAnsi"/>
          <w:b/>
        </w:rPr>
        <w:t xml:space="preserve">Proposed    </w:t>
      </w:r>
      <w:r w:rsidRPr="004F33D5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F33D5">
        <w:rPr>
          <w:rFonts w:cstheme="minorHAnsi"/>
          <w:b/>
        </w:rPr>
        <w:instrText xml:space="preserve"> FORMCHECKBOX </w:instrText>
      </w:r>
      <w:r w:rsidR="00DC3C30">
        <w:rPr>
          <w:rFonts w:cstheme="minorHAnsi"/>
          <w:b/>
        </w:rPr>
      </w:r>
      <w:r w:rsidR="00DC3C30">
        <w:rPr>
          <w:rFonts w:cstheme="minorHAnsi"/>
          <w:b/>
        </w:rPr>
        <w:fldChar w:fldCharType="separate"/>
      </w:r>
      <w:r w:rsidRPr="004F33D5">
        <w:rPr>
          <w:rFonts w:cstheme="minorHAnsi"/>
          <w:b/>
        </w:rPr>
        <w:fldChar w:fldCharType="end"/>
      </w:r>
      <w:bookmarkEnd w:id="3"/>
      <w:r w:rsidRPr="004F33D5">
        <w:rPr>
          <w:rFonts w:cstheme="minorHAnsi"/>
          <w:b/>
        </w:rPr>
        <w:t xml:space="preserve"> Approved</w:t>
      </w:r>
    </w:p>
    <w:p w14:paraId="058025CC" w14:textId="3A64DC47" w:rsidR="0039520C" w:rsidRPr="00561F13" w:rsidRDefault="0039520C" w:rsidP="00561F13">
      <w:pPr>
        <w:spacing w:before="100" w:beforeAutospacing="1" w:after="100" w:afterAutospacing="1"/>
      </w:pPr>
    </w:p>
    <w:p w14:paraId="2036C5A6" w14:textId="4687BC0E" w:rsidR="001F1511" w:rsidRPr="004F33D5" w:rsidRDefault="001F1511" w:rsidP="001F1511">
      <w:pPr>
        <w:pStyle w:val="ListParagraph"/>
        <w:numPr>
          <w:ilvl w:val="0"/>
          <w:numId w:val="2"/>
        </w:numPr>
        <w:rPr>
          <w:rFonts w:cstheme="minorHAnsi"/>
        </w:rPr>
      </w:pPr>
      <w:r w:rsidRPr="004F33D5">
        <w:rPr>
          <w:rFonts w:cstheme="minorHAnsi"/>
          <w:b/>
        </w:rPr>
        <w:t xml:space="preserve">Meeting was brought to order at </w:t>
      </w:r>
      <w:r w:rsidR="00215A49">
        <w:rPr>
          <w:rFonts w:cstheme="minorHAnsi"/>
        </w:rPr>
        <w:t>8:05 pm</w:t>
      </w:r>
    </w:p>
    <w:p w14:paraId="7049302B" w14:textId="421772E7" w:rsidR="001F1511" w:rsidRPr="004F33D5" w:rsidRDefault="001F1511" w:rsidP="000F6E0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Pledge of Allegiance led by </w:t>
      </w:r>
      <w:r w:rsidR="00215A49">
        <w:rPr>
          <w:rFonts w:cstheme="minorHAnsi"/>
        </w:rPr>
        <w:t>J. Boucher</w:t>
      </w:r>
    </w:p>
    <w:p w14:paraId="42C9CAAC" w14:textId="55CC6636" w:rsidR="001F1511" w:rsidRDefault="001F1511" w:rsidP="000F6E0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Roll Call 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>[SECRETARY]</w:t>
      </w:r>
    </w:p>
    <w:p w14:paraId="1D7A05AD" w14:textId="77777777" w:rsidR="00016D2F" w:rsidRPr="004F33D5" w:rsidRDefault="00016D2F" w:rsidP="00016D2F">
      <w:pPr>
        <w:pStyle w:val="ListParagraph"/>
        <w:ind w:left="1080"/>
        <w:rPr>
          <w:rFonts w:cstheme="minorHAnsi"/>
          <w:b/>
        </w:rPr>
      </w:pPr>
    </w:p>
    <w:p w14:paraId="5270F56F" w14:textId="77777777" w:rsidR="001F1511" w:rsidRPr="004F33D5" w:rsidRDefault="001F1511" w:rsidP="001F1511">
      <w:pPr>
        <w:rPr>
          <w:rFonts w:cstheme="minorHAnsi"/>
          <w:b/>
        </w:rPr>
      </w:pPr>
    </w:p>
    <w:p w14:paraId="52849211" w14:textId="77777777" w:rsidR="001F1511" w:rsidRPr="004F33D5" w:rsidRDefault="001F1511" w:rsidP="00133267">
      <w:pPr>
        <w:pBdr>
          <w:bottom w:val="single" w:sz="4" w:space="1" w:color="auto"/>
        </w:pBdr>
        <w:ind w:left="720"/>
        <w:rPr>
          <w:rFonts w:cstheme="minorHAnsi"/>
          <w:b/>
        </w:rPr>
      </w:pPr>
      <w:r w:rsidRPr="004F33D5">
        <w:rPr>
          <w:rFonts w:cstheme="minorHAnsi"/>
          <w:b/>
        </w:rPr>
        <w:t xml:space="preserve">Members: 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 xml:space="preserve">            Present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 xml:space="preserve">   Absent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1511" w:rsidRPr="004F33D5" w14:paraId="30651BF0" w14:textId="77777777" w:rsidTr="00133267">
        <w:tc>
          <w:tcPr>
            <w:tcW w:w="3116" w:type="dxa"/>
          </w:tcPr>
          <w:p w14:paraId="42E481D9" w14:textId="37C9473D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Boucher</w:t>
            </w:r>
          </w:p>
        </w:tc>
        <w:tc>
          <w:tcPr>
            <w:tcW w:w="3117" w:type="dxa"/>
          </w:tcPr>
          <w:p w14:paraId="53563C58" w14:textId="189FD060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2E55E5FE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43D15D6F" w14:textId="77777777" w:rsidTr="00133267">
        <w:tc>
          <w:tcPr>
            <w:tcW w:w="3116" w:type="dxa"/>
          </w:tcPr>
          <w:p w14:paraId="31ED97C9" w14:textId="74B376BE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</w:t>
            </w:r>
          </w:p>
        </w:tc>
        <w:tc>
          <w:tcPr>
            <w:tcW w:w="3117" w:type="dxa"/>
          </w:tcPr>
          <w:p w14:paraId="02E4CC72" w14:textId="4609BF27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1E83DD66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1D1857B1" w14:textId="77777777" w:rsidTr="00133267">
        <w:tc>
          <w:tcPr>
            <w:tcW w:w="3116" w:type="dxa"/>
          </w:tcPr>
          <w:p w14:paraId="51FA51D3" w14:textId="68F371A3" w:rsidR="001F1511" w:rsidRPr="004F33D5" w:rsidRDefault="00E16D96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</w:t>
            </w:r>
          </w:p>
        </w:tc>
        <w:tc>
          <w:tcPr>
            <w:tcW w:w="3117" w:type="dxa"/>
          </w:tcPr>
          <w:p w14:paraId="0B21F814" w14:textId="7EF7118F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3136C460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2B28F7DB" w14:textId="77777777" w:rsidTr="00133267">
        <w:tc>
          <w:tcPr>
            <w:tcW w:w="3116" w:type="dxa"/>
          </w:tcPr>
          <w:p w14:paraId="49E8D959" w14:textId="708DFFE9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</w:t>
            </w:r>
          </w:p>
        </w:tc>
        <w:tc>
          <w:tcPr>
            <w:tcW w:w="3117" w:type="dxa"/>
          </w:tcPr>
          <w:p w14:paraId="04E70014" w14:textId="67698558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2CFAC374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68EF3F0A" w14:textId="77777777" w:rsidTr="00133267">
        <w:tc>
          <w:tcPr>
            <w:tcW w:w="3116" w:type="dxa"/>
          </w:tcPr>
          <w:p w14:paraId="5DB967AB" w14:textId="54E1B85E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Eric James </w:t>
            </w:r>
          </w:p>
        </w:tc>
        <w:tc>
          <w:tcPr>
            <w:tcW w:w="3117" w:type="dxa"/>
          </w:tcPr>
          <w:p w14:paraId="2CCB0688" w14:textId="562D7E79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03C6491B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45C98977" w14:textId="77777777" w:rsidTr="00133267">
        <w:tc>
          <w:tcPr>
            <w:tcW w:w="3116" w:type="dxa"/>
          </w:tcPr>
          <w:p w14:paraId="3D523F3F" w14:textId="4B6DFCF0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</w:t>
            </w:r>
          </w:p>
        </w:tc>
        <w:tc>
          <w:tcPr>
            <w:tcW w:w="3117" w:type="dxa"/>
          </w:tcPr>
          <w:p w14:paraId="17511AD9" w14:textId="2A59CB50" w:rsidR="001F1511" w:rsidRPr="004F33D5" w:rsidRDefault="00215A49" w:rsidP="007D6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7602C"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02C"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="0037602C"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1D7FAAD6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="00DC3C30">
              <w:rPr>
                <w:rFonts w:cstheme="minorHAnsi"/>
              </w:rPr>
            </w:r>
            <w:r w:rsidR="00DC3C30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</w:tbl>
    <w:p w14:paraId="5FAB7D22" w14:textId="77777777" w:rsidR="001F1511" w:rsidRPr="004F33D5" w:rsidRDefault="001F1511" w:rsidP="00133267">
      <w:pPr>
        <w:ind w:left="720"/>
        <w:rPr>
          <w:rFonts w:cstheme="minorHAnsi"/>
          <w:b/>
        </w:rPr>
      </w:pPr>
    </w:p>
    <w:p w14:paraId="50EC7890" w14:textId="37552E56" w:rsidR="001F1511" w:rsidRPr="004F33D5" w:rsidRDefault="10100A7F" w:rsidP="61C8B9DE">
      <w:pPr>
        <w:ind w:left="720"/>
        <w:rPr>
          <w:b/>
          <w:bCs/>
        </w:rPr>
      </w:pPr>
      <w:r w:rsidRPr="10100A7F">
        <w:rPr>
          <w:b/>
          <w:bCs/>
        </w:rPr>
        <w:t xml:space="preserve">Other Attendees: </w:t>
      </w:r>
      <w:r>
        <w:t>Juliane Hillock, Katie Rarick</w:t>
      </w:r>
    </w:p>
    <w:p w14:paraId="1ADA05C8" w14:textId="77777777" w:rsidR="001F1511" w:rsidRPr="004F33D5" w:rsidRDefault="001F1511" w:rsidP="001F1511">
      <w:pPr>
        <w:pStyle w:val="ListParagraph"/>
        <w:ind w:left="1080"/>
        <w:rPr>
          <w:rFonts w:cstheme="minorHAnsi"/>
          <w:b/>
        </w:rPr>
      </w:pPr>
    </w:p>
    <w:p w14:paraId="391C787D" w14:textId="77777777" w:rsidR="000F6E0F" w:rsidRPr="004F33D5" w:rsidRDefault="000F6E0F" w:rsidP="000F6E0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Approval of Agenda: 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>[CHAIRPERSON]</w:t>
      </w:r>
    </w:p>
    <w:p w14:paraId="14471B0B" w14:textId="77777777" w:rsidR="000F6E0F" w:rsidRPr="004F33D5" w:rsidRDefault="000F6E0F" w:rsidP="000F6E0F">
      <w:pPr>
        <w:rPr>
          <w:rFonts w:cstheme="minorHAnsi"/>
        </w:rPr>
      </w:pPr>
    </w:p>
    <w:p w14:paraId="06E5415A" w14:textId="34AEEB26" w:rsidR="000F6E0F" w:rsidRDefault="000F6E0F" w:rsidP="00133267">
      <w:pPr>
        <w:ind w:left="1080"/>
        <w:rPr>
          <w:rFonts w:cstheme="minorHAnsi"/>
        </w:rPr>
      </w:pPr>
      <w:r w:rsidRPr="004F33D5">
        <w:rPr>
          <w:rFonts w:cstheme="minorHAnsi"/>
          <w:b/>
        </w:rPr>
        <w:t xml:space="preserve">Action Requested: </w:t>
      </w:r>
      <w:r w:rsidRPr="00176BE7">
        <w:rPr>
          <w:rFonts w:cstheme="minorHAnsi"/>
          <w:b/>
        </w:rPr>
        <w:t>Approve agenda</w:t>
      </w:r>
      <w:r w:rsidR="00E657C1">
        <w:rPr>
          <w:rFonts w:cstheme="minorHAnsi"/>
        </w:rPr>
        <w:t xml:space="preserve"> </w:t>
      </w:r>
    </w:p>
    <w:p w14:paraId="357FD61D" w14:textId="19B5DE87" w:rsidR="00215A49" w:rsidRPr="004F33D5" w:rsidRDefault="00215A49" w:rsidP="00133267">
      <w:pPr>
        <w:ind w:left="1080"/>
        <w:rPr>
          <w:rFonts w:cstheme="minorHAnsi"/>
        </w:rPr>
      </w:pPr>
      <w:r>
        <w:rPr>
          <w:rFonts w:cstheme="minorHAnsi"/>
        </w:rPr>
        <w:t>No additions or corrections- agenda deemed approved</w:t>
      </w:r>
    </w:p>
    <w:p w14:paraId="2408D0B2" w14:textId="4601935D" w:rsidR="000F6E0F" w:rsidRPr="004F33D5" w:rsidRDefault="000F6E0F" w:rsidP="0013326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t xml:space="preserve">Motion: </w:t>
      </w:r>
    </w:p>
    <w:p w14:paraId="013AFC95" w14:textId="774888A4" w:rsidR="000F6E0F" w:rsidRPr="004F33D5" w:rsidRDefault="001F1511" w:rsidP="0013326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t>Second</w:t>
      </w:r>
      <w:r w:rsidR="000F6E0F" w:rsidRPr="004F33D5">
        <w:rPr>
          <w:rFonts w:cstheme="minorHAnsi"/>
          <w:b/>
        </w:rPr>
        <w:t xml:space="preserve">: </w:t>
      </w:r>
    </w:p>
    <w:p w14:paraId="4EF89148" w14:textId="77777777" w:rsidR="001F1511" w:rsidRPr="004F33D5" w:rsidRDefault="001F1511" w:rsidP="0013326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t xml:space="preserve">Amendments: </w:t>
      </w:r>
      <w:r w:rsidR="002A34D7">
        <w:rPr>
          <w:rFonts w:cstheme="minorHAnsi"/>
        </w:rPr>
        <w:t>[BLANK]</w:t>
      </w:r>
    </w:p>
    <w:p w14:paraId="30EA56FE" w14:textId="77777777" w:rsidR="001F1511" w:rsidRPr="004F33D5" w:rsidRDefault="0037602C" w:rsidP="00133267">
      <w:pPr>
        <w:ind w:left="1080"/>
        <w:rPr>
          <w:rFonts w:cstheme="minorHAnsi"/>
          <w:b/>
        </w:rPr>
      </w:pPr>
      <w:r w:rsidRPr="004F33D5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3D5">
        <w:rPr>
          <w:rFonts w:cstheme="minorHAnsi"/>
        </w:rPr>
        <w:instrText xml:space="preserve"> FORMCHECKBOX </w:instrText>
      </w:r>
      <w:r w:rsidR="00DC3C30">
        <w:rPr>
          <w:rFonts w:cstheme="minorHAnsi"/>
        </w:rPr>
      </w:r>
      <w:r w:rsidR="00DC3C30">
        <w:rPr>
          <w:rFonts w:cstheme="minorHAnsi"/>
        </w:rPr>
        <w:fldChar w:fldCharType="separate"/>
      </w:r>
      <w:r w:rsidRPr="004F33D5">
        <w:rPr>
          <w:rFonts w:cstheme="minorHAnsi"/>
        </w:rPr>
        <w:fldChar w:fldCharType="end"/>
      </w:r>
      <w:r w:rsidR="001F1511" w:rsidRPr="004F33D5">
        <w:rPr>
          <w:rFonts w:cstheme="minorHAnsi"/>
        </w:rPr>
        <w:t xml:space="preserve"> </w:t>
      </w:r>
      <w:r w:rsidR="001F1511" w:rsidRPr="004F33D5">
        <w:rPr>
          <w:rFonts w:cstheme="minorHAnsi"/>
          <w:b/>
        </w:rPr>
        <w:t>Unanimous</w:t>
      </w:r>
      <w:r w:rsidR="001F1511" w:rsidRPr="004F33D5">
        <w:rPr>
          <w:rFonts w:cstheme="minorHAnsi"/>
        </w:rPr>
        <w:t xml:space="preserve"> </w:t>
      </w:r>
      <w:r w:rsidR="001F1511" w:rsidRPr="004F33D5">
        <w:rPr>
          <w:rFonts w:cstheme="minorHAnsi"/>
        </w:rPr>
        <w:tab/>
        <w:t xml:space="preserve">or </w:t>
      </w:r>
      <w:r w:rsidR="001F1511" w:rsidRPr="004F33D5">
        <w:rPr>
          <w:rFonts w:cstheme="minorHAnsi"/>
        </w:rPr>
        <w:tab/>
      </w:r>
      <w:r w:rsidR="001F1511" w:rsidRPr="004F33D5">
        <w:rPr>
          <w:rFonts w:cstheme="minorHAnsi"/>
          <w:b/>
        </w:rPr>
        <w:t xml:space="preserve">Ayes:                   Nays: </w:t>
      </w:r>
    </w:p>
    <w:p w14:paraId="2918196E" w14:textId="77777777" w:rsidR="000F6E0F" w:rsidRPr="004F33D5" w:rsidRDefault="000F6E0F" w:rsidP="000F6E0F">
      <w:pPr>
        <w:pStyle w:val="ListParagraph"/>
        <w:ind w:left="1080"/>
        <w:rPr>
          <w:rFonts w:cstheme="minorHAnsi"/>
        </w:rPr>
      </w:pPr>
    </w:p>
    <w:p w14:paraId="1C944B8F" w14:textId="77777777" w:rsidR="0039520C" w:rsidRPr="004F33D5" w:rsidRDefault="0039520C" w:rsidP="0039520C">
      <w:pPr>
        <w:pStyle w:val="ListParagraph"/>
        <w:numPr>
          <w:ilvl w:val="0"/>
          <w:numId w:val="2"/>
        </w:numPr>
        <w:rPr>
          <w:rFonts w:cstheme="minorHAnsi"/>
        </w:rPr>
      </w:pPr>
      <w:bookmarkStart w:id="4" w:name="_Hlk522871898"/>
      <w:r w:rsidRPr="004F33D5">
        <w:rPr>
          <w:rFonts w:cstheme="minorHAnsi"/>
          <w:b/>
        </w:rPr>
        <w:t xml:space="preserve">Approval of </w:t>
      </w:r>
      <w:r w:rsidR="000F6E0F" w:rsidRPr="004F33D5">
        <w:rPr>
          <w:rFonts w:cstheme="minorHAnsi"/>
          <w:b/>
        </w:rPr>
        <w:t>Consent Agenda Items</w:t>
      </w:r>
      <w:r w:rsidR="00072A37" w:rsidRPr="004F33D5">
        <w:rPr>
          <w:rFonts w:cstheme="minorHAnsi"/>
          <w:b/>
        </w:rPr>
        <w:tab/>
      </w:r>
      <w:r w:rsidR="000F6E0F" w:rsidRPr="004F33D5">
        <w:rPr>
          <w:rFonts w:cstheme="minorHAnsi"/>
          <w:b/>
        </w:rPr>
        <w:tab/>
      </w:r>
      <w:r w:rsidR="000F6E0F" w:rsidRPr="004F33D5">
        <w:rPr>
          <w:rFonts w:cstheme="minorHAnsi"/>
          <w:b/>
        </w:rPr>
        <w:tab/>
        <w:t>[CHAIRPERSON]</w:t>
      </w:r>
    </w:p>
    <w:p w14:paraId="00236214" w14:textId="77777777" w:rsidR="0039520C" w:rsidRPr="004F33D5" w:rsidRDefault="0039520C" w:rsidP="0039520C">
      <w:pPr>
        <w:rPr>
          <w:rFonts w:cstheme="minorHAnsi"/>
        </w:rPr>
      </w:pPr>
    </w:p>
    <w:p w14:paraId="6876446C" w14:textId="5B4A6450" w:rsidR="002A34D7" w:rsidRDefault="0039520C" w:rsidP="002A34D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t xml:space="preserve">Action Requested: </w:t>
      </w:r>
      <w:r w:rsidR="0091722B" w:rsidRPr="00176BE7">
        <w:rPr>
          <w:rFonts w:cstheme="minorHAnsi"/>
          <w:b/>
        </w:rPr>
        <w:t>Approval of minutes from</w:t>
      </w:r>
      <w:r w:rsidR="00E657C1" w:rsidRPr="00176BE7">
        <w:rPr>
          <w:rFonts w:cstheme="minorHAnsi"/>
          <w:b/>
        </w:rPr>
        <w:t xml:space="preserve"> </w:t>
      </w:r>
      <w:r w:rsidR="0091722B" w:rsidRPr="00176BE7">
        <w:rPr>
          <w:rFonts w:cstheme="minorHAnsi"/>
          <w:b/>
        </w:rPr>
        <w:t>meeting</w:t>
      </w:r>
      <w:r w:rsidR="00176BE7" w:rsidRPr="00176BE7">
        <w:rPr>
          <w:rFonts w:cstheme="minorHAnsi"/>
          <w:b/>
        </w:rPr>
        <w:t>s on</w:t>
      </w:r>
      <w:r w:rsidR="00EF7B59">
        <w:rPr>
          <w:rFonts w:cstheme="minorHAnsi"/>
          <w:b/>
        </w:rPr>
        <w:t xml:space="preserve"> April 27</w:t>
      </w:r>
      <w:r w:rsidR="00B83B70">
        <w:rPr>
          <w:rFonts w:cstheme="minorHAnsi"/>
          <w:b/>
        </w:rPr>
        <w:t>, 2021</w:t>
      </w:r>
    </w:p>
    <w:p w14:paraId="4FF726DB" w14:textId="5F9E6F66" w:rsidR="00215A49" w:rsidRPr="00176BE7" w:rsidRDefault="00215A49" w:rsidP="002A34D7">
      <w:pPr>
        <w:ind w:left="1080"/>
        <w:rPr>
          <w:rFonts w:cstheme="minorHAnsi"/>
          <w:b/>
        </w:rPr>
      </w:pPr>
      <w:r>
        <w:rPr>
          <w:rFonts w:cstheme="minorHAnsi"/>
          <w:b/>
        </w:rPr>
        <w:t>No additions or corrections- minutes deemed approved</w:t>
      </w:r>
    </w:p>
    <w:p w14:paraId="1C2BD50E" w14:textId="71363750" w:rsidR="0039520C" w:rsidRPr="004F33D5" w:rsidRDefault="0039520C" w:rsidP="0013326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t xml:space="preserve">Motion: </w:t>
      </w:r>
    </w:p>
    <w:p w14:paraId="58993893" w14:textId="18CBBE26" w:rsidR="002A34D7" w:rsidRDefault="0039520C" w:rsidP="00133267">
      <w:pPr>
        <w:ind w:left="1080"/>
        <w:rPr>
          <w:rFonts w:cstheme="minorHAnsi"/>
        </w:rPr>
      </w:pPr>
      <w:r w:rsidRPr="004F33D5">
        <w:rPr>
          <w:rFonts w:cstheme="minorHAnsi"/>
          <w:b/>
        </w:rPr>
        <w:t xml:space="preserve">Second: </w:t>
      </w:r>
    </w:p>
    <w:p w14:paraId="091C4BFA" w14:textId="77777777" w:rsidR="002A34D7" w:rsidRPr="004F33D5" w:rsidRDefault="0039520C" w:rsidP="002A34D7">
      <w:pPr>
        <w:ind w:left="1080"/>
        <w:rPr>
          <w:rFonts w:cstheme="minorHAnsi"/>
          <w:b/>
        </w:rPr>
      </w:pPr>
      <w:r w:rsidRPr="004F33D5">
        <w:rPr>
          <w:rFonts w:cstheme="minorHAnsi"/>
          <w:b/>
        </w:rPr>
        <w:lastRenderedPageBreak/>
        <w:t xml:space="preserve">No correction or objection: </w:t>
      </w:r>
      <w:r w:rsidR="002A34D7">
        <w:rPr>
          <w:rFonts w:cstheme="minorHAnsi"/>
        </w:rPr>
        <w:t>[BLANK]</w:t>
      </w:r>
    </w:p>
    <w:p w14:paraId="62B9475A" w14:textId="05C43593" w:rsidR="00652EB9" w:rsidRDefault="0037602C" w:rsidP="00223FC1">
      <w:pPr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="00DC3C30">
        <w:fldChar w:fldCharType="separate"/>
      </w:r>
      <w:r w:rsidRPr="10100A7F">
        <w:fldChar w:fldCharType="end"/>
      </w:r>
      <w:r w:rsidR="001F1511" w:rsidRPr="10100A7F">
        <w:t xml:space="preserve"> </w:t>
      </w:r>
      <w:r w:rsidR="001F1511" w:rsidRPr="10100A7F">
        <w:rPr>
          <w:b/>
          <w:bCs/>
        </w:rPr>
        <w:t>Unanimous</w:t>
      </w:r>
      <w:r w:rsidR="001F1511" w:rsidRPr="10100A7F">
        <w:t xml:space="preserve"> </w:t>
      </w:r>
      <w:r w:rsidR="001F1511" w:rsidRPr="004F33D5">
        <w:rPr>
          <w:rFonts w:cstheme="minorHAnsi"/>
        </w:rPr>
        <w:tab/>
      </w:r>
      <w:r w:rsidR="001F1511" w:rsidRPr="10100A7F">
        <w:t xml:space="preserve">or </w:t>
      </w:r>
      <w:r w:rsidR="001F1511" w:rsidRPr="004F33D5">
        <w:rPr>
          <w:rFonts w:cstheme="minorHAnsi"/>
        </w:rPr>
        <w:tab/>
      </w:r>
      <w:r w:rsidR="001F1511" w:rsidRPr="10100A7F">
        <w:rPr>
          <w:b/>
          <w:bCs/>
        </w:rPr>
        <w:t xml:space="preserve">Ayes:                   Nays: </w:t>
      </w:r>
      <w:bookmarkEnd w:id="4"/>
    </w:p>
    <w:p w14:paraId="6CFB5B19" w14:textId="77777777" w:rsidR="000E5BC8" w:rsidRDefault="000E5BC8" w:rsidP="00EA5523">
      <w:pPr>
        <w:ind w:left="1080"/>
        <w:rPr>
          <w:b/>
          <w:bCs/>
        </w:rPr>
      </w:pPr>
    </w:p>
    <w:p w14:paraId="7216DA9C" w14:textId="77777777" w:rsidR="000E5BC8" w:rsidRDefault="000E5BC8" w:rsidP="00EA5523">
      <w:pPr>
        <w:ind w:left="1080"/>
        <w:rPr>
          <w:b/>
          <w:bCs/>
        </w:rPr>
      </w:pPr>
    </w:p>
    <w:p w14:paraId="4D89E2FF" w14:textId="12FAD8C0" w:rsidR="00B83B70" w:rsidRDefault="00B83B70" w:rsidP="6D2817E1">
      <w:pPr>
        <w:ind w:left="1080"/>
      </w:pPr>
    </w:p>
    <w:p w14:paraId="5C8D3BEC" w14:textId="5C24869A" w:rsidR="7B9197BB" w:rsidRDefault="7B9197BB" w:rsidP="7B9197BB">
      <w:pPr>
        <w:ind w:left="1080"/>
        <w:rPr>
          <w:b/>
          <w:bCs/>
        </w:rPr>
      </w:pPr>
      <w:r w:rsidRPr="7B9197BB">
        <w:rPr>
          <w:b/>
          <w:bCs/>
        </w:rPr>
        <w:t>Action Requested: Approv</w:t>
      </w:r>
      <w:r w:rsidR="00EF7B59">
        <w:rPr>
          <w:b/>
          <w:bCs/>
        </w:rPr>
        <w:t xml:space="preserve">e </w:t>
      </w:r>
      <w:r w:rsidR="002743AC">
        <w:rPr>
          <w:b/>
          <w:bCs/>
        </w:rPr>
        <w:t>EdTec Contract</w:t>
      </w:r>
    </w:p>
    <w:p w14:paraId="004CA707" w14:textId="51133959" w:rsidR="00215A49" w:rsidRDefault="00B56FFE" w:rsidP="7B9197BB">
      <w:pPr>
        <w:ind w:left="1080"/>
        <w:rPr>
          <w:b/>
          <w:bCs/>
        </w:rPr>
      </w:pPr>
      <w:r>
        <w:rPr>
          <w:b/>
          <w:bCs/>
        </w:rPr>
        <w:t xml:space="preserve">Close to $80,000- responded to RFP (request for proposal) and needed to include a co-op ACES this year (procurement clearing house)- price based off of 464 students.  </w:t>
      </w:r>
      <w:r w:rsidR="004742D4">
        <w:rPr>
          <w:b/>
          <w:bCs/>
        </w:rPr>
        <w:t>First year was $59,000.  This includes 4% and $4,000</w:t>
      </w:r>
    </w:p>
    <w:p w14:paraId="37EE4A1C" w14:textId="077163F6" w:rsidR="7B9197BB" w:rsidRDefault="7B9197BB" w:rsidP="7B9197BB">
      <w:pPr>
        <w:ind w:left="1080"/>
        <w:rPr>
          <w:b/>
          <w:bCs/>
        </w:rPr>
      </w:pPr>
      <w:r w:rsidRPr="7B9197BB">
        <w:rPr>
          <w:b/>
          <w:bCs/>
        </w:rPr>
        <w:t xml:space="preserve">Motion: </w:t>
      </w:r>
      <w:r w:rsidR="00FC2583">
        <w:t xml:space="preserve">motion to approve terms of new EdTec Contract FY 2022 by James </w:t>
      </w:r>
    </w:p>
    <w:p w14:paraId="1146BFDB" w14:textId="75B86042" w:rsidR="7B9197BB" w:rsidRDefault="7B9197BB" w:rsidP="7B9197BB">
      <w:pPr>
        <w:ind w:left="1080"/>
      </w:pPr>
      <w:r w:rsidRPr="7B9197BB">
        <w:rPr>
          <w:b/>
          <w:bCs/>
        </w:rPr>
        <w:t xml:space="preserve">Second: </w:t>
      </w:r>
      <w:r w:rsidR="00FC2583">
        <w:t>King</w:t>
      </w:r>
    </w:p>
    <w:p w14:paraId="0A02A143" w14:textId="75C7B6C6" w:rsidR="7B9197BB" w:rsidRDefault="7B9197BB" w:rsidP="7B9197BB">
      <w:pPr>
        <w:ind w:left="1080"/>
      </w:pPr>
      <w:r w:rsidRPr="7B9197BB">
        <w:rPr>
          <w:b/>
          <w:bCs/>
        </w:rPr>
        <w:t xml:space="preserve">No correction or objection: </w:t>
      </w:r>
      <w:r>
        <w:t>[BLANK]</w:t>
      </w:r>
    </w:p>
    <w:p w14:paraId="09BBCDF5" w14:textId="63F5BAD7" w:rsidR="00FC2583" w:rsidRDefault="00FC2583" w:rsidP="7B9197BB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C2583" w:rsidRPr="004F33D5" w14:paraId="3EEA46FB" w14:textId="77777777" w:rsidTr="00B744F3">
        <w:tc>
          <w:tcPr>
            <w:tcW w:w="9350" w:type="dxa"/>
          </w:tcPr>
          <w:p w14:paraId="50F76BAA" w14:textId="0C84E327" w:rsidR="00FC2583" w:rsidRPr="004F33D5" w:rsidRDefault="00FC258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</w:t>
            </w:r>
            <w:r>
              <w:rPr>
                <w:rFonts w:cstheme="minorHAnsi"/>
              </w:rPr>
              <w:t xml:space="preserve">                            x</w:t>
            </w:r>
          </w:p>
        </w:tc>
      </w:tr>
      <w:tr w:rsidR="00FC2583" w:rsidRPr="004F33D5" w14:paraId="0E7B3690" w14:textId="77777777" w:rsidTr="00B744F3">
        <w:tc>
          <w:tcPr>
            <w:tcW w:w="9350" w:type="dxa"/>
          </w:tcPr>
          <w:p w14:paraId="3CB1DD15" w14:textId="18846E03" w:rsidR="00FC2583" w:rsidRPr="004F33D5" w:rsidRDefault="00FC258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</w:t>
            </w:r>
            <w:r>
              <w:rPr>
                <w:rFonts w:cstheme="minorHAnsi"/>
              </w:rPr>
              <w:t xml:space="preserve">                                x</w:t>
            </w:r>
          </w:p>
        </w:tc>
      </w:tr>
      <w:tr w:rsidR="00FC2583" w:rsidRPr="004F33D5" w14:paraId="2EEC2F3A" w14:textId="77777777" w:rsidTr="00B744F3">
        <w:tc>
          <w:tcPr>
            <w:tcW w:w="9350" w:type="dxa"/>
          </w:tcPr>
          <w:p w14:paraId="27E8F42D" w14:textId="02C0BA71" w:rsidR="00FC2583" w:rsidRPr="004F33D5" w:rsidRDefault="00FC258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</w:t>
            </w:r>
            <w:r>
              <w:rPr>
                <w:rFonts w:cstheme="minorHAnsi"/>
              </w:rPr>
              <w:t xml:space="preserve">                                  x</w:t>
            </w:r>
          </w:p>
        </w:tc>
      </w:tr>
      <w:tr w:rsidR="00FC2583" w:rsidRPr="004F33D5" w14:paraId="67F9AF79" w14:textId="77777777" w:rsidTr="00B744F3">
        <w:tc>
          <w:tcPr>
            <w:tcW w:w="9350" w:type="dxa"/>
          </w:tcPr>
          <w:p w14:paraId="35DC857C" w14:textId="1BF08E6B" w:rsidR="00FC2583" w:rsidRPr="004F33D5" w:rsidRDefault="00FC258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Eric James </w:t>
            </w:r>
            <w:r>
              <w:rPr>
                <w:rFonts w:cstheme="minorHAnsi"/>
              </w:rPr>
              <w:t xml:space="preserve">                                 x</w:t>
            </w:r>
          </w:p>
        </w:tc>
      </w:tr>
      <w:tr w:rsidR="00FC2583" w:rsidRPr="004F33D5" w14:paraId="1EB7370D" w14:textId="77777777" w:rsidTr="00B744F3">
        <w:tc>
          <w:tcPr>
            <w:tcW w:w="9350" w:type="dxa"/>
          </w:tcPr>
          <w:p w14:paraId="70CDB575" w14:textId="00A4E0EB" w:rsidR="00FC2583" w:rsidRPr="004F33D5" w:rsidRDefault="00FC258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</w:t>
            </w:r>
            <w:r>
              <w:rPr>
                <w:rFonts w:cstheme="minorHAnsi"/>
              </w:rPr>
              <w:t xml:space="preserve">                      x</w:t>
            </w:r>
          </w:p>
        </w:tc>
      </w:tr>
    </w:tbl>
    <w:p w14:paraId="0CFEF7D0" w14:textId="45A9E52E" w:rsidR="7B9197BB" w:rsidRDefault="7B9197BB" w:rsidP="7B9197BB">
      <w:pPr>
        <w:ind w:left="1080"/>
        <w:rPr>
          <w:b/>
          <w:bCs/>
        </w:rPr>
      </w:pPr>
    </w:p>
    <w:p w14:paraId="1FE3C036" w14:textId="50554261" w:rsidR="00176C1F" w:rsidRDefault="7AFEB3C8" w:rsidP="00176C1F">
      <w:pPr>
        <w:ind w:left="1080"/>
        <w:rPr>
          <w:b/>
          <w:bCs/>
        </w:rPr>
      </w:pPr>
      <w:r w:rsidRPr="7AFEB3C8">
        <w:rPr>
          <w:b/>
          <w:bCs/>
        </w:rPr>
        <w:t xml:space="preserve">Action Requested: Approve </w:t>
      </w:r>
      <w:r w:rsidR="00F172EA">
        <w:rPr>
          <w:b/>
          <w:bCs/>
        </w:rPr>
        <w:t>NMPSIA Termination Policy</w:t>
      </w:r>
    </w:p>
    <w:p w14:paraId="71E0671E" w14:textId="6978D6AF" w:rsidR="00FC2583" w:rsidRDefault="00FC2583" w:rsidP="00176C1F">
      <w:pPr>
        <w:ind w:left="1080"/>
        <w:rPr>
          <w:b/>
          <w:bCs/>
        </w:rPr>
      </w:pPr>
      <w:r>
        <w:rPr>
          <w:b/>
          <w:bCs/>
        </w:rPr>
        <w:t>School is now too big for a case by case termination- need a policy to determine when benefits etc. will end.  Benefits till 6/30 if decide to stay for full year.  If decide to leave during the year, benefits would end at the month they leave.  Benefits and pay continue throughout a leave.</w:t>
      </w:r>
    </w:p>
    <w:p w14:paraId="7F518D0A" w14:textId="37D88005" w:rsidR="00176C1F" w:rsidRDefault="00176C1F" w:rsidP="00176C1F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FC2583">
        <w:t xml:space="preserve">Motion to approve </w:t>
      </w:r>
      <w:r w:rsidR="007066C0">
        <w:t xml:space="preserve">NMPSIA Termination Policy with correction of instead of 2 </w:t>
      </w:r>
      <w:r w:rsidR="00B56FFE">
        <w:t>weeks’ notice</w:t>
      </w:r>
      <w:r w:rsidR="007066C0">
        <w:t xml:space="preserve"> will state required notice by King</w:t>
      </w:r>
    </w:p>
    <w:p w14:paraId="769CA606" w14:textId="03F8FA33" w:rsidR="00176C1F" w:rsidRDefault="00176C1F" w:rsidP="00176C1F">
      <w:pPr>
        <w:ind w:left="1080"/>
      </w:pPr>
      <w:r w:rsidRPr="256E177D">
        <w:rPr>
          <w:b/>
          <w:bCs/>
        </w:rPr>
        <w:t xml:space="preserve">Second: </w:t>
      </w:r>
      <w:r w:rsidR="007066C0">
        <w:t>Gay</w:t>
      </w:r>
    </w:p>
    <w:p w14:paraId="729A3BDF" w14:textId="77777777" w:rsidR="00176C1F" w:rsidRDefault="00176C1F" w:rsidP="00176C1F">
      <w:pPr>
        <w:ind w:left="1080"/>
      </w:pPr>
      <w:r w:rsidRPr="256E177D">
        <w:rPr>
          <w:b/>
          <w:bCs/>
        </w:rPr>
        <w:t xml:space="preserve">No correction or objection: </w:t>
      </w:r>
      <w:r w:rsidRPr="256E177D">
        <w:t>[BLANK]</w:t>
      </w:r>
    </w:p>
    <w:p w14:paraId="5EB48E5C" w14:textId="77777777" w:rsidR="007066C0" w:rsidRDefault="007066C0" w:rsidP="007066C0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066C0" w:rsidRPr="004F33D5" w14:paraId="4A1A9CDC" w14:textId="77777777" w:rsidTr="00B744F3">
        <w:tc>
          <w:tcPr>
            <w:tcW w:w="9350" w:type="dxa"/>
          </w:tcPr>
          <w:p w14:paraId="1B954F94" w14:textId="77777777" w:rsidR="007066C0" w:rsidRPr="004F33D5" w:rsidRDefault="007066C0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7066C0" w:rsidRPr="004F33D5" w14:paraId="017AC148" w14:textId="77777777" w:rsidTr="00B744F3">
        <w:tc>
          <w:tcPr>
            <w:tcW w:w="9350" w:type="dxa"/>
          </w:tcPr>
          <w:p w14:paraId="7A008853" w14:textId="77777777" w:rsidR="007066C0" w:rsidRPr="004F33D5" w:rsidRDefault="007066C0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7066C0" w:rsidRPr="004F33D5" w14:paraId="373414DF" w14:textId="77777777" w:rsidTr="00B744F3">
        <w:tc>
          <w:tcPr>
            <w:tcW w:w="9350" w:type="dxa"/>
          </w:tcPr>
          <w:p w14:paraId="5D5594A3" w14:textId="77777777" w:rsidR="007066C0" w:rsidRPr="004F33D5" w:rsidRDefault="007066C0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7066C0" w:rsidRPr="004F33D5" w14:paraId="0F0C8CC2" w14:textId="77777777" w:rsidTr="00B744F3">
        <w:tc>
          <w:tcPr>
            <w:tcW w:w="9350" w:type="dxa"/>
          </w:tcPr>
          <w:p w14:paraId="64118447" w14:textId="77777777" w:rsidR="007066C0" w:rsidRPr="004F33D5" w:rsidRDefault="007066C0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7066C0" w:rsidRPr="004F33D5" w14:paraId="37EE1B7D" w14:textId="77777777" w:rsidTr="00B744F3">
        <w:tc>
          <w:tcPr>
            <w:tcW w:w="9350" w:type="dxa"/>
          </w:tcPr>
          <w:p w14:paraId="6F80B6B4" w14:textId="77777777" w:rsidR="007066C0" w:rsidRPr="004F33D5" w:rsidRDefault="007066C0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2445ABFD" w14:textId="77777777" w:rsidR="00176C1F" w:rsidRDefault="00176C1F" w:rsidP="256E177D">
      <w:pPr>
        <w:ind w:left="1080"/>
      </w:pPr>
    </w:p>
    <w:p w14:paraId="2892EF2C" w14:textId="5E1DD63D" w:rsidR="00DF3672" w:rsidRDefault="00DF3672" w:rsidP="00DF3672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 w:rsidR="00F172EA">
        <w:rPr>
          <w:b/>
          <w:bCs/>
        </w:rPr>
        <w:t>Approve BAR Request 573-000-2021-0027T</w:t>
      </w:r>
    </w:p>
    <w:p w14:paraId="39B0CF7B" w14:textId="658942D7" w:rsidR="00B744F3" w:rsidRDefault="00B744F3" w:rsidP="00DF3672">
      <w:pPr>
        <w:ind w:left="1080"/>
        <w:rPr>
          <w:b/>
          <w:bCs/>
        </w:rPr>
      </w:pPr>
      <w:r>
        <w:rPr>
          <w:b/>
          <w:bCs/>
        </w:rPr>
        <w:t xml:space="preserve">Transfer BAR for food services- $38,000  but will get an audit finding if we don’t move $10,000 from student </w:t>
      </w:r>
      <w:r w:rsidR="00B56FFE">
        <w:rPr>
          <w:b/>
          <w:bCs/>
        </w:rPr>
        <w:t>transportation</w:t>
      </w:r>
      <w:r>
        <w:rPr>
          <w:b/>
          <w:bCs/>
        </w:rPr>
        <w:t xml:space="preserve"> to food services since we </w:t>
      </w:r>
      <w:r w:rsidR="00B56FFE">
        <w:rPr>
          <w:b/>
          <w:bCs/>
        </w:rPr>
        <w:t>originally</w:t>
      </w:r>
      <w:r>
        <w:rPr>
          <w:b/>
          <w:bCs/>
        </w:rPr>
        <w:t xml:space="preserve"> budgeted for $32,000.</w:t>
      </w:r>
    </w:p>
    <w:p w14:paraId="27EE38E9" w14:textId="53BB8019" w:rsidR="00DF3672" w:rsidRDefault="00DF3672" w:rsidP="00DF3672">
      <w:pPr>
        <w:ind w:left="1080"/>
        <w:rPr>
          <w:b/>
          <w:bCs/>
        </w:rPr>
      </w:pPr>
      <w:r w:rsidRPr="256E177D">
        <w:rPr>
          <w:b/>
          <w:bCs/>
        </w:rPr>
        <w:lastRenderedPageBreak/>
        <w:t xml:space="preserve">Motion: </w:t>
      </w:r>
      <w:r w:rsidR="00B744F3">
        <w:t xml:space="preserve">motion to approve BAR </w:t>
      </w:r>
      <w:r w:rsidR="00B56FFE">
        <w:t>Request</w:t>
      </w:r>
      <w:r w:rsidR="00B744F3">
        <w:t xml:space="preserve"> 573-000-2021-0027T by R. Boucher</w:t>
      </w:r>
    </w:p>
    <w:p w14:paraId="790A18E2" w14:textId="1B88BB5B" w:rsidR="00DF3672" w:rsidRDefault="00DF3672" w:rsidP="00DF3672">
      <w:pPr>
        <w:ind w:left="1080"/>
      </w:pPr>
      <w:r w:rsidRPr="256E177D">
        <w:rPr>
          <w:b/>
          <w:bCs/>
        </w:rPr>
        <w:t xml:space="preserve">Second: </w:t>
      </w:r>
      <w:r w:rsidR="00B744F3">
        <w:t>James</w:t>
      </w:r>
    </w:p>
    <w:p w14:paraId="7C5D296A" w14:textId="70793A50" w:rsidR="00206DC1" w:rsidRDefault="2E289114" w:rsidP="00EF7B59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656866C8" w14:textId="77777777" w:rsidR="00B744F3" w:rsidRDefault="00B744F3" w:rsidP="00B744F3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4F3" w:rsidRPr="004F33D5" w14:paraId="196F99A9" w14:textId="77777777" w:rsidTr="00B744F3">
        <w:tc>
          <w:tcPr>
            <w:tcW w:w="9350" w:type="dxa"/>
          </w:tcPr>
          <w:p w14:paraId="447A0DC8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B744F3" w:rsidRPr="004F33D5" w14:paraId="212303ED" w14:textId="77777777" w:rsidTr="00B744F3">
        <w:tc>
          <w:tcPr>
            <w:tcW w:w="9350" w:type="dxa"/>
          </w:tcPr>
          <w:p w14:paraId="6966A05D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B744F3" w:rsidRPr="004F33D5" w14:paraId="41A44B1F" w14:textId="77777777" w:rsidTr="00B744F3">
        <w:tc>
          <w:tcPr>
            <w:tcW w:w="9350" w:type="dxa"/>
          </w:tcPr>
          <w:p w14:paraId="575A6367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B744F3" w:rsidRPr="004F33D5" w14:paraId="545BB4D7" w14:textId="77777777" w:rsidTr="00B744F3">
        <w:tc>
          <w:tcPr>
            <w:tcW w:w="9350" w:type="dxa"/>
          </w:tcPr>
          <w:p w14:paraId="56E2C2E5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B744F3" w:rsidRPr="004F33D5" w14:paraId="67A14F15" w14:textId="77777777" w:rsidTr="00B744F3">
        <w:tc>
          <w:tcPr>
            <w:tcW w:w="9350" w:type="dxa"/>
          </w:tcPr>
          <w:p w14:paraId="5D357A4A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3AB94B05" w14:textId="6789CACF" w:rsidR="008756A1" w:rsidRDefault="008756A1" w:rsidP="00223FC1">
      <w:pPr>
        <w:rPr>
          <w:rFonts w:cstheme="minorHAnsi"/>
          <w:b/>
        </w:rPr>
      </w:pPr>
    </w:p>
    <w:p w14:paraId="3BC567A3" w14:textId="67886501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573-000-2021-0026I</w:t>
      </w:r>
    </w:p>
    <w:p w14:paraId="7697B41F" w14:textId="2C82261E" w:rsidR="00B744F3" w:rsidRDefault="00B744F3" w:rsidP="00F172EA">
      <w:pPr>
        <w:ind w:left="1080"/>
        <w:rPr>
          <w:b/>
          <w:bCs/>
        </w:rPr>
      </w:pPr>
      <w:r>
        <w:rPr>
          <w:b/>
          <w:bCs/>
        </w:rPr>
        <w:t>SSO- federal government will cover all meals- will be about $270,000 originally budgeted for $120,000 Need to approve that we are accepting money.</w:t>
      </w:r>
    </w:p>
    <w:p w14:paraId="1F25AD09" w14:textId="5528679C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B744F3">
        <w:t>motion to approve BAR 573-000-2021-0026I by James</w:t>
      </w:r>
    </w:p>
    <w:p w14:paraId="036BFD6D" w14:textId="52650AA1" w:rsidR="00F172EA" w:rsidRDefault="00F172EA" w:rsidP="00F172EA">
      <w:pPr>
        <w:ind w:left="1080"/>
      </w:pPr>
      <w:r w:rsidRPr="256E177D">
        <w:rPr>
          <w:b/>
          <w:bCs/>
        </w:rPr>
        <w:t xml:space="preserve">Second: </w:t>
      </w:r>
      <w:r w:rsidR="00B744F3">
        <w:t>R. Boucher</w:t>
      </w:r>
    </w:p>
    <w:p w14:paraId="60E5F931" w14:textId="7D1FDEC0" w:rsidR="00F172EA" w:rsidRDefault="00F172EA" w:rsidP="00F172E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1125DCCF" w14:textId="77777777" w:rsidR="00B744F3" w:rsidRDefault="00B744F3" w:rsidP="00B744F3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4F3" w:rsidRPr="004F33D5" w14:paraId="34B064F8" w14:textId="77777777" w:rsidTr="00B744F3">
        <w:tc>
          <w:tcPr>
            <w:tcW w:w="9350" w:type="dxa"/>
          </w:tcPr>
          <w:p w14:paraId="5C3692F3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B744F3" w:rsidRPr="004F33D5" w14:paraId="1E343115" w14:textId="77777777" w:rsidTr="00B744F3">
        <w:tc>
          <w:tcPr>
            <w:tcW w:w="9350" w:type="dxa"/>
          </w:tcPr>
          <w:p w14:paraId="6E1E5F20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B744F3" w:rsidRPr="004F33D5" w14:paraId="1C187E7A" w14:textId="77777777" w:rsidTr="00B744F3">
        <w:tc>
          <w:tcPr>
            <w:tcW w:w="9350" w:type="dxa"/>
          </w:tcPr>
          <w:p w14:paraId="534BC02E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B744F3" w:rsidRPr="004F33D5" w14:paraId="386A98B1" w14:textId="77777777" w:rsidTr="00B744F3">
        <w:tc>
          <w:tcPr>
            <w:tcW w:w="9350" w:type="dxa"/>
          </w:tcPr>
          <w:p w14:paraId="72B8D905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B744F3" w:rsidRPr="004F33D5" w14:paraId="34BD8371" w14:textId="77777777" w:rsidTr="00B744F3">
        <w:tc>
          <w:tcPr>
            <w:tcW w:w="9350" w:type="dxa"/>
          </w:tcPr>
          <w:p w14:paraId="6C708C26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4AB15C11" w14:textId="77777777" w:rsidR="00B744F3" w:rsidRDefault="00B744F3" w:rsidP="00F172EA">
      <w:pPr>
        <w:ind w:left="1080"/>
      </w:pPr>
    </w:p>
    <w:p w14:paraId="5471223F" w14:textId="4A69A0E6" w:rsidR="009A1BD9" w:rsidRDefault="009A1BD9" w:rsidP="00223FC1">
      <w:pPr>
        <w:rPr>
          <w:rFonts w:cstheme="minorHAnsi"/>
          <w:b/>
        </w:rPr>
      </w:pPr>
    </w:p>
    <w:p w14:paraId="4BC265F2" w14:textId="0955B522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573-000-2021-0028I</w:t>
      </w:r>
    </w:p>
    <w:p w14:paraId="38128962" w14:textId="698EA6F3" w:rsidR="00B744F3" w:rsidRDefault="00B744F3" w:rsidP="00F172EA">
      <w:pPr>
        <w:ind w:left="1080"/>
        <w:rPr>
          <w:b/>
          <w:bCs/>
        </w:rPr>
      </w:pPr>
      <w:r>
        <w:rPr>
          <w:b/>
          <w:bCs/>
        </w:rPr>
        <w:t>For funding of technology.  Changing number since PED voided previous BAR due to number being wrong.  Email exchange documented to show PED gave us the wrong coding number.</w:t>
      </w:r>
    </w:p>
    <w:p w14:paraId="4A61C8FC" w14:textId="174345BA" w:rsidR="00B744F3" w:rsidRPr="00B744F3" w:rsidRDefault="00F172EA" w:rsidP="00B744F3">
      <w:pPr>
        <w:ind w:left="1080"/>
      </w:pPr>
      <w:r w:rsidRPr="256E177D">
        <w:rPr>
          <w:b/>
          <w:bCs/>
        </w:rPr>
        <w:t xml:space="preserve">Motion: </w:t>
      </w:r>
      <w:r w:rsidR="00B744F3">
        <w:t>motion to approve BAR Request 573-000-2021-0028I by Gay</w:t>
      </w:r>
    </w:p>
    <w:p w14:paraId="22BDC590" w14:textId="42C1C79B" w:rsidR="00F172EA" w:rsidRDefault="00F172EA" w:rsidP="00F172EA">
      <w:pPr>
        <w:ind w:left="1080"/>
      </w:pPr>
      <w:r w:rsidRPr="256E177D">
        <w:rPr>
          <w:b/>
          <w:bCs/>
        </w:rPr>
        <w:t xml:space="preserve">Second: </w:t>
      </w:r>
      <w:r w:rsidR="00B744F3">
        <w:rPr>
          <w:b/>
          <w:bCs/>
        </w:rPr>
        <w:t>King</w:t>
      </w:r>
    </w:p>
    <w:p w14:paraId="514E8147" w14:textId="1F136D89" w:rsidR="00F172EA" w:rsidRDefault="00F172EA" w:rsidP="00F172E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7972BAB7" w14:textId="77777777" w:rsidR="00B744F3" w:rsidRDefault="00B744F3" w:rsidP="00B744F3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4F3" w:rsidRPr="004F33D5" w14:paraId="4ACECD91" w14:textId="77777777" w:rsidTr="0051010B">
        <w:tc>
          <w:tcPr>
            <w:tcW w:w="3116" w:type="dxa"/>
          </w:tcPr>
          <w:p w14:paraId="4171EE46" w14:textId="513BC5CB" w:rsidR="00B744F3" w:rsidRPr="004F33D5" w:rsidRDefault="00B744F3" w:rsidP="0051010B">
            <w:pPr>
              <w:rPr>
                <w:rFonts w:cstheme="minorHAnsi"/>
              </w:rPr>
            </w:pPr>
          </w:p>
        </w:tc>
      </w:tr>
      <w:tr w:rsidR="00B744F3" w:rsidRPr="004F33D5" w14:paraId="7854509C" w14:textId="77777777" w:rsidTr="0051010B">
        <w:tc>
          <w:tcPr>
            <w:tcW w:w="3116" w:type="dxa"/>
          </w:tcPr>
          <w:p w14:paraId="7AB12138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B744F3" w:rsidRPr="004F33D5" w14:paraId="4566E474" w14:textId="77777777" w:rsidTr="0051010B">
        <w:tc>
          <w:tcPr>
            <w:tcW w:w="3116" w:type="dxa"/>
          </w:tcPr>
          <w:p w14:paraId="55A566D5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B744F3" w:rsidRPr="004F33D5" w14:paraId="7F8BDEB1" w14:textId="77777777" w:rsidTr="0051010B">
        <w:tc>
          <w:tcPr>
            <w:tcW w:w="3116" w:type="dxa"/>
          </w:tcPr>
          <w:p w14:paraId="1756FF46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B744F3" w:rsidRPr="004F33D5" w14:paraId="5FC3C66F" w14:textId="77777777" w:rsidTr="0051010B">
        <w:tc>
          <w:tcPr>
            <w:tcW w:w="3116" w:type="dxa"/>
          </w:tcPr>
          <w:p w14:paraId="33EB2A55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B744F3" w:rsidRPr="004F33D5" w14:paraId="4BC4A005" w14:textId="77777777" w:rsidTr="0051010B">
        <w:tc>
          <w:tcPr>
            <w:tcW w:w="3116" w:type="dxa"/>
          </w:tcPr>
          <w:p w14:paraId="74A07C11" w14:textId="77777777" w:rsidR="00B744F3" w:rsidRPr="004F33D5" w:rsidRDefault="00B744F3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475DEDA5" w14:textId="77777777" w:rsidR="00B744F3" w:rsidRPr="00F172EA" w:rsidRDefault="00B744F3" w:rsidP="00F172EA">
      <w:pPr>
        <w:ind w:left="1080"/>
      </w:pPr>
    </w:p>
    <w:p w14:paraId="635E4494" w14:textId="3279CF50" w:rsidR="00F172EA" w:rsidRDefault="00F172EA" w:rsidP="00223FC1">
      <w:pPr>
        <w:rPr>
          <w:rFonts w:cstheme="minorHAnsi"/>
          <w:b/>
        </w:rPr>
      </w:pPr>
    </w:p>
    <w:p w14:paraId="20E611D2" w14:textId="3263CF8B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573-000-2021-0029T</w:t>
      </w:r>
    </w:p>
    <w:p w14:paraId="3A1DC516" w14:textId="678CD47C" w:rsidR="00B744F3" w:rsidRDefault="00B744F3" w:rsidP="00F172EA">
      <w:pPr>
        <w:ind w:left="1080"/>
        <w:rPr>
          <w:b/>
          <w:bCs/>
        </w:rPr>
      </w:pPr>
      <w:r>
        <w:rPr>
          <w:b/>
          <w:bCs/>
        </w:rPr>
        <w:t>To move small amount of money from instructional to salary from Indian Education Act- $1,500.</w:t>
      </w:r>
    </w:p>
    <w:p w14:paraId="354662F5" w14:textId="56D9FE1E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B744F3">
        <w:t>motion to approve BAR request 573-000-2021-0029T by King</w:t>
      </w:r>
    </w:p>
    <w:p w14:paraId="684F1749" w14:textId="4A8EBFA5" w:rsidR="00F172EA" w:rsidRDefault="00F172EA" w:rsidP="00F172EA">
      <w:pPr>
        <w:ind w:left="1080"/>
      </w:pPr>
      <w:r w:rsidRPr="256E177D">
        <w:rPr>
          <w:b/>
          <w:bCs/>
        </w:rPr>
        <w:t xml:space="preserve">Second: </w:t>
      </w:r>
      <w:r w:rsidR="00B744F3">
        <w:t>R. Boucher</w:t>
      </w:r>
    </w:p>
    <w:p w14:paraId="3D3D33E5" w14:textId="537ACCEF" w:rsidR="00F172EA" w:rsidRDefault="00F172EA" w:rsidP="00F172E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547210C6" w14:textId="77777777" w:rsidR="001E4D0D" w:rsidRDefault="001E4D0D" w:rsidP="001E4D0D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E4D0D" w:rsidRPr="004F33D5" w14:paraId="16D2C2B8" w14:textId="77777777" w:rsidTr="001E4D0D">
        <w:tc>
          <w:tcPr>
            <w:tcW w:w="9350" w:type="dxa"/>
          </w:tcPr>
          <w:p w14:paraId="752B3D12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1E4D0D" w:rsidRPr="004F33D5" w14:paraId="36851372" w14:textId="77777777" w:rsidTr="001E4D0D">
        <w:tc>
          <w:tcPr>
            <w:tcW w:w="9350" w:type="dxa"/>
          </w:tcPr>
          <w:p w14:paraId="2E84C4F7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1E4D0D" w:rsidRPr="004F33D5" w14:paraId="1D1679C7" w14:textId="77777777" w:rsidTr="001E4D0D">
        <w:tc>
          <w:tcPr>
            <w:tcW w:w="9350" w:type="dxa"/>
          </w:tcPr>
          <w:p w14:paraId="2A47BC7B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1E4D0D" w:rsidRPr="004F33D5" w14:paraId="7DFE6D1D" w14:textId="77777777" w:rsidTr="001E4D0D">
        <w:tc>
          <w:tcPr>
            <w:tcW w:w="9350" w:type="dxa"/>
          </w:tcPr>
          <w:p w14:paraId="024A7886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1E4D0D" w:rsidRPr="004F33D5" w14:paraId="1AF93A5F" w14:textId="77777777" w:rsidTr="001E4D0D">
        <w:tc>
          <w:tcPr>
            <w:tcW w:w="9350" w:type="dxa"/>
          </w:tcPr>
          <w:p w14:paraId="24ACF9D6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2914D820" w14:textId="77777777" w:rsidR="007255AA" w:rsidRDefault="007255AA" w:rsidP="00F172EA">
      <w:pPr>
        <w:ind w:left="1080"/>
      </w:pPr>
    </w:p>
    <w:p w14:paraId="3B8AEE53" w14:textId="615AF7E7" w:rsidR="007255AA" w:rsidRDefault="007255AA" w:rsidP="007255A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573-000-2021-0030I</w:t>
      </w:r>
    </w:p>
    <w:p w14:paraId="79E54663" w14:textId="36B45B86" w:rsidR="00B744F3" w:rsidRDefault="00B744F3" w:rsidP="007255AA">
      <w:pPr>
        <w:ind w:left="1080"/>
        <w:rPr>
          <w:b/>
          <w:bCs/>
        </w:rPr>
      </w:pPr>
      <w:r>
        <w:rPr>
          <w:b/>
          <w:bCs/>
        </w:rPr>
        <w:t>$750 from uniform sales</w:t>
      </w:r>
      <w:r w:rsidR="001E4D0D">
        <w:rPr>
          <w:b/>
          <w:bCs/>
        </w:rPr>
        <w:t>.</w:t>
      </w:r>
    </w:p>
    <w:p w14:paraId="5BE5B7C0" w14:textId="092D7A23" w:rsidR="007255AA" w:rsidRDefault="007255AA" w:rsidP="007255A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1E4D0D">
        <w:t>motion to approve BAR adjustment for 573-000-2021-0030I by James</w:t>
      </w:r>
    </w:p>
    <w:p w14:paraId="16C72A2D" w14:textId="27E031C1" w:rsidR="007255AA" w:rsidRDefault="007255AA" w:rsidP="007255AA">
      <w:pPr>
        <w:ind w:left="1080"/>
      </w:pPr>
      <w:r w:rsidRPr="256E177D">
        <w:rPr>
          <w:b/>
          <w:bCs/>
        </w:rPr>
        <w:t xml:space="preserve">Second: </w:t>
      </w:r>
      <w:r w:rsidR="001E4D0D">
        <w:t>Gay</w:t>
      </w:r>
    </w:p>
    <w:p w14:paraId="71A9C9A0" w14:textId="5EE1871D" w:rsidR="007255AA" w:rsidRDefault="007255AA" w:rsidP="007255A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3705B7BA" w14:textId="77777777" w:rsidR="001E4D0D" w:rsidRDefault="001E4D0D" w:rsidP="001E4D0D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E4D0D" w:rsidRPr="004F33D5" w14:paraId="79D88799" w14:textId="77777777" w:rsidTr="0051010B">
        <w:tc>
          <w:tcPr>
            <w:tcW w:w="3116" w:type="dxa"/>
          </w:tcPr>
          <w:p w14:paraId="71663A53" w14:textId="694AAC40" w:rsidR="001E4D0D" w:rsidRPr="004F33D5" w:rsidRDefault="001E4D0D" w:rsidP="0051010B">
            <w:pPr>
              <w:rPr>
                <w:rFonts w:cstheme="minorHAnsi"/>
              </w:rPr>
            </w:pPr>
          </w:p>
        </w:tc>
      </w:tr>
      <w:tr w:rsidR="001E4D0D" w:rsidRPr="004F33D5" w14:paraId="0938E99E" w14:textId="77777777" w:rsidTr="0051010B">
        <w:tc>
          <w:tcPr>
            <w:tcW w:w="3116" w:type="dxa"/>
          </w:tcPr>
          <w:p w14:paraId="02D6E5C2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1E4D0D" w:rsidRPr="004F33D5" w14:paraId="78F70CE8" w14:textId="77777777" w:rsidTr="0051010B">
        <w:tc>
          <w:tcPr>
            <w:tcW w:w="3116" w:type="dxa"/>
          </w:tcPr>
          <w:p w14:paraId="67671755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1E4D0D" w:rsidRPr="004F33D5" w14:paraId="6083738A" w14:textId="77777777" w:rsidTr="0051010B">
        <w:tc>
          <w:tcPr>
            <w:tcW w:w="3116" w:type="dxa"/>
          </w:tcPr>
          <w:p w14:paraId="38B7068F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1E4D0D" w:rsidRPr="004F33D5" w14:paraId="1277C1C2" w14:textId="77777777" w:rsidTr="0051010B">
        <w:tc>
          <w:tcPr>
            <w:tcW w:w="3116" w:type="dxa"/>
          </w:tcPr>
          <w:p w14:paraId="2DF45BF0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1E4D0D" w:rsidRPr="004F33D5" w14:paraId="1772818B" w14:textId="77777777" w:rsidTr="0051010B">
        <w:tc>
          <w:tcPr>
            <w:tcW w:w="3116" w:type="dxa"/>
          </w:tcPr>
          <w:p w14:paraId="1750F277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0D0940C0" w14:textId="77777777" w:rsidR="001E4D0D" w:rsidRDefault="001E4D0D" w:rsidP="007255AA">
      <w:pPr>
        <w:ind w:left="1080"/>
      </w:pPr>
    </w:p>
    <w:p w14:paraId="56BC6AE0" w14:textId="77777777" w:rsidR="007255AA" w:rsidRDefault="007255AA" w:rsidP="007255AA">
      <w:pPr>
        <w:ind w:left="1080"/>
      </w:pPr>
    </w:p>
    <w:p w14:paraId="19A8F1B1" w14:textId="1EE081D2" w:rsidR="007255AA" w:rsidRDefault="007255AA" w:rsidP="007255A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573-000-2021-0031I</w:t>
      </w:r>
    </w:p>
    <w:p w14:paraId="25E12457" w14:textId="3721A1A4" w:rsidR="001E4D0D" w:rsidRDefault="001E4D0D" w:rsidP="007255AA">
      <w:pPr>
        <w:ind w:left="1080"/>
        <w:rPr>
          <w:b/>
          <w:bCs/>
        </w:rPr>
      </w:pPr>
      <w:r>
        <w:rPr>
          <w:b/>
          <w:bCs/>
        </w:rPr>
        <w:t>Credit from taxes last year as income for this year back into operating because credit given to us in cash.</w:t>
      </w:r>
    </w:p>
    <w:p w14:paraId="014CE2CE" w14:textId="6B352242" w:rsidR="007255AA" w:rsidRDefault="007255AA" w:rsidP="007255A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1E4D0D">
        <w:t>motion to approve BAR request 573-000-2021-0031I by King</w:t>
      </w:r>
    </w:p>
    <w:p w14:paraId="7DA5A198" w14:textId="52F7F60B" w:rsidR="007255AA" w:rsidRDefault="007255AA" w:rsidP="007255AA">
      <w:pPr>
        <w:ind w:left="1080"/>
      </w:pPr>
      <w:r w:rsidRPr="256E177D">
        <w:rPr>
          <w:b/>
          <w:bCs/>
        </w:rPr>
        <w:t xml:space="preserve">Second: </w:t>
      </w:r>
      <w:r w:rsidR="001E4D0D">
        <w:t>Gay</w:t>
      </w:r>
    </w:p>
    <w:p w14:paraId="56353D3A" w14:textId="77777777" w:rsidR="007255AA" w:rsidRDefault="007255AA" w:rsidP="007255A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0DA6E15C" w14:textId="77777777" w:rsidR="001E4D0D" w:rsidRDefault="001E4D0D" w:rsidP="001E4D0D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E4D0D" w:rsidRPr="004F33D5" w14:paraId="56180EC0" w14:textId="77777777" w:rsidTr="001E4D0D">
        <w:tc>
          <w:tcPr>
            <w:tcW w:w="9350" w:type="dxa"/>
          </w:tcPr>
          <w:p w14:paraId="72237A4F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1E4D0D" w:rsidRPr="004F33D5" w14:paraId="765F9924" w14:textId="77777777" w:rsidTr="001E4D0D">
        <w:tc>
          <w:tcPr>
            <w:tcW w:w="9350" w:type="dxa"/>
          </w:tcPr>
          <w:p w14:paraId="73FAC4DF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1E4D0D" w:rsidRPr="004F33D5" w14:paraId="583B68BB" w14:textId="77777777" w:rsidTr="001E4D0D">
        <w:tc>
          <w:tcPr>
            <w:tcW w:w="9350" w:type="dxa"/>
          </w:tcPr>
          <w:p w14:paraId="4C82FD47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1E4D0D" w:rsidRPr="004F33D5" w14:paraId="43CF5102" w14:textId="77777777" w:rsidTr="001E4D0D">
        <w:tc>
          <w:tcPr>
            <w:tcW w:w="9350" w:type="dxa"/>
          </w:tcPr>
          <w:p w14:paraId="7A2DA2E6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1E4D0D" w:rsidRPr="004F33D5" w14:paraId="1DF8B529" w14:textId="77777777" w:rsidTr="001E4D0D">
        <w:tc>
          <w:tcPr>
            <w:tcW w:w="9350" w:type="dxa"/>
          </w:tcPr>
          <w:p w14:paraId="03639285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Rebecca Boucher                      x</w:t>
            </w:r>
          </w:p>
        </w:tc>
      </w:tr>
    </w:tbl>
    <w:p w14:paraId="0612F8F9" w14:textId="12B974B9" w:rsidR="00F172EA" w:rsidRDefault="00F172EA" w:rsidP="00223FC1">
      <w:pPr>
        <w:rPr>
          <w:rFonts w:cstheme="minorHAnsi"/>
          <w:b/>
        </w:rPr>
      </w:pPr>
    </w:p>
    <w:p w14:paraId="2329DABB" w14:textId="70BF0297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BAR Request 573-000-2021-0025I</w:t>
      </w:r>
    </w:p>
    <w:p w14:paraId="6AD357E9" w14:textId="00DA1531" w:rsidR="001E4D0D" w:rsidRDefault="001E4D0D" w:rsidP="00F172EA">
      <w:pPr>
        <w:ind w:left="1080"/>
        <w:rPr>
          <w:b/>
          <w:bCs/>
        </w:rPr>
      </w:pPr>
      <w:r>
        <w:rPr>
          <w:b/>
          <w:bCs/>
        </w:rPr>
        <w:t>Carryover from last year $420- already budgeted to be spent by 6/30 for instruments.</w:t>
      </w:r>
    </w:p>
    <w:p w14:paraId="17B900FE" w14:textId="73A2B25B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="001E4D0D">
        <w:t>motion to approve BAR request 573-000-2021-0025I by R. Boucher</w:t>
      </w:r>
    </w:p>
    <w:p w14:paraId="2F67C792" w14:textId="3D5150D6" w:rsidR="00F172EA" w:rsidRDefault="00F172EA" w:rsidP="00F172EA">
      <w:pPr>
        <w:ind w:left="1080"/>
      </w:pPr>
      <w:r w:rsidRPr="256E177D">
        <w:rPr>
          <w:b/>
          <w:bCs/>
        </w:rPr>
        <w:t xml:space="preserve">Second: </w:t>
      </w:r>
      <w:r w:rsidR="001E4D0D">
        <w:t>Gay</w:t>
      </w:r>
    </w:p>
    <w:p w14:paraId="3B6007D4" w14:textId="7A8DA5AD" w:rsidR="00F172EA" w:rsidRDefault="00F172EA" w:rsidP="00F172E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7396F330" w14:textId="77777777" w:rsidR="001E4D0D" w:rsidRDefault="001E4D0D" w:rsidP="001E4D0D">
      <w:pPr>
        <w:ind w:left="10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Nays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E4D0D" w:rsidRPr="004F33D5" w14:paraId="691F4C55" w14:textId="77777777" w:rsidTr="001E4D0D">
        <w:tc>
          <w:tcPr>
            <w:tcW w:w="9350" w:type="dxa"/>
          </w:tcPr>
          <w:p w14:paraId="731E368A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                            x</w:t>
            </w:r>
          </w:p>
        </w:tc>
      </w:tr>
      <w:tr w:rsidR="001E4D0D" w:rsidRPr="004F33D5" w14:paraId="1CEFDA45" w14:textId="77777777" w:rsidTr="001E4D0D">
        <w:tc>
          <w:tcPr>
            <w:tcW w:w="9350" w:type="dxa"/>
          </w:tcPr>
          <w:p w14:paraId="70C050FC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Jeremy Gay                                x</w:t>
            </w:r>
          </w:p>
        </w:tc>
      </w:tr>
      <w:tr w:rsidR="001E4D0D" w:rsidRPr="004F33D5" w14:paraId="53AA4ADA" w14:textId="77777777" w:rsidTr="001E4D0D">
        <w:tc>
          <w:tcPr>
            <w:tcW w:w="9350" w:type="dxa"/>
          </w:tcPr>
          <w:p w14:paraId="38955352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                                  x</w:t>
            </w:r>
          </w:p>
        </w:tc>
      </w:tr>
      <w:tr w:rsidR="001E4D0D" w:rsidRPr="004F33D5" w14:paraId="5D943FF4" w14:textId="77777777" w:rsidTr="001E4D0D">
        <w:tc>
          <w:tcPr>
            <w:tcW w:w="9350" w:type="dxa"/>
          </w:tcPr>
          <w:p w14:paraId="470673C6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Eric James                                  x</w:t>
            </w:r>
          </w:p>
        </w:tc>
      </w:tr>
      <w:tr w:rsidR="001E4D0D" w:rsidRPr="004F33D5" w14:paraId="42E4893F" w14:textId="77777777" w:rsidTr="001E4D0D">
        <w:tc>
          <w:tcPr>
            <w:tcW w:w="9350" w:type="dxa"/>
          </w:tcPr>
          <w:p w14:paraId="1B66695B" w14:textId="77777777" w:rsidR="001E4D0D" w:rsidRPr="004F33D5" w:rsidRDefault="001E4D0D" w:rsidP="0051010B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                      x</w:t>
            </w:r>
          </w:p>
        </w:tc>
      </w:tr>
    </w:tbl>
    <w:p w14:paraId="2719DCC7" w14:textId="26378CBF" w:rsidR="00F172EA" w:rsidRDefault="00F172EA" w:rsidP="00F172EA">
      <w:pPr>
        <w:ind w:left="1080"/>
      </w:pPr>
    </w:p>
    <w:p w14:paraId="145B3A31" w14:textId="53EC8639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Action Requested: </w:t>
      </w:r>
      <w:r>
        <w:rPr>
          <w:b/>
          <w:bCs/>
        </w:rPr>
        <w:t>Approve Additional BAR Requests</w:t>
      </w:r>
    </w:p>
    <w:p w14:paraId="0AD42573" w14:textId="77777777" w:rsidR="00F172EA" w:rsidRDefault="00F172EA" w:rsidP="00F172EA">
      <w:pPr>
        <w:ind w:left="1080"/>
        <w:rPr>
          <w:b/>
          <w:bCs/>
        </w:rPr>
      </w:pPr>
      <w:r w:rsidRPr="256E177D">
        <w:rPr>
          <w:b/>
          <w:bCs/>
        </w:rPr>
        <w:t xml:space="preserve">Motion: </w:t>
      </w:r>
      <w:r w:rsidRPr="256E177D">
        <w:t>[BLANK]</w:t>
      </w:r>
    </w:p>
    <w:p w14:paraId="07AD505F" w14:textId="77777777" w:rsidR="00F172EA" w:rsidRDefault="00F172EA" w:rsidP="00F172EA">
      <w:pPr>
        <w:ind w:left="1080"/>
      </w:pPr>
      <w:r w:rsidRPr="256E177D">
        <w:rPr>
          <w:b/>
          <w:bCs/>
        </w:rPr>
        <w:t xml:space="preserve">Second: </w:t>
      </w:r>
      <w:r w:rsidRPr="256E177D">
        <w:t>[BLANK]</w:t>
      </w:r>
    </w:p>
    <w:p w14:paraId="1EF10AB4" w14:textId="77777777" w:rsidR="00F172EA" w:rsidRDefault="00F172EA" w:rsidP="00F172EA">
      <w:pPr>
        <w:ind w:left="1080"/>
      </w:pPr>
      <w:r w:rsidRPr="2E289114">
        <w:rPr>
          <w:b/>
          <w:bCs/>
        </w:rPr>
        <w:t xml:space="preserve">No correction or objection: </w:t>
      </w:r>
      <w:r>
        <w:t>[BLANK]</w:t>
      </w:r>
    </w:p>
    <w:p w14:paraId="3C1F35AE" w14:textId="77777777" w:rsidR="00F172EA" w:rsidRDefault="00F172EA" w:rsidP="00F172EA">
      <w:pPr>
        <w:ind w:left="1080"/>
      </w:pPr>
    </w:p>
    <w:p w14:paraId="6FBF90FB" w14:textId="77777777" w:rsidR="00F172EA" w:rsidRPr="00223FC1" w:rsidRDefault="00F172EA" w:rsidP="00223FC1">
      <w:pPr>
        <w:rPr>
          <w:rFonts w:cstheme="minorHAnsi"/>
          <w:b/>
        </w:rPr>
      </w:pPr>
    </w:p>
    <w:p w14:paraId="2A6397EF" w14:textId="0DC16B89" w:rsidR="006831BB" w:rsidRDefault="00610F6E" w:rsidP="006831BB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Comments from the community: </w:t>
      </w:r>
      <w:r w:rsidR="00341624">
        <w:rPr>
          <w:rFonts w:cstheme="minorHAnsi"/>
          <w:b/>
        </w:rPr>
        <w:t xml:space="preserve">If you wish to submit a comment, please send an  email to </w:t>
      </w:r>
      <w:hyperlink r:id="rId7" w:history="1">
        <w:r w:rsidR="00341624" w:rsidRPr="006600FF">
          <w:rPr>
            <w:rStyle w:val="Hyperlink"/>
            <w:rFonts w:cstheme="minorHAnsi"/>
            <w:b/>
          </w:rPr>
          <w:t>president@hozhoacademy.org</w:t>
        </w:r>
      </w:hyperlink>
      <w:r w:rsidR="00341624">
        <w:rPr>
          <w:rFonts w:cstheme="minorHAnsi"/>
          <w:b/>
        </w:rPr>
        <w:t xml:space="preserve"> no later than noon on Tuesday</w:t>
      </w:r>
      <w:r w:rsidR="00016D2F">
        <w:rPr>
          <w:rFonts w:cstheme="minorHAnsi"/>
          <w:b/>
        </w:rPr>
        <w:t>,</w:t>
      </w:r>
      <w:r w:rsidR="00525E9F">
        <w:rPr>
          <w:rFonts w:cstheme="minorHAnsi"/>
          <w:b/>
        </w:rPr>
        <w:t xml:space="preserve"> </w:t>
      </w:r>
      <w:r w:rsidR="00EF7B59">
        <w:rPr>
          <w:rFonts w:cstheme="minorHAnsi"/>
          <w:b/>
        </w:rPr>
        <w:t>May 25</w:t>
      </w:r>
      <w:r w:rsidR="00B83B70">
        <w:rPr>
          <w:rFonts w:cstheme="minorHAnsi"/>
          <w:b/>
        </w:rPr>
        <w:t>, 2021.</w:t>
      </w:r>
    </w:p>
    <w:p w14:paraId="14FDF551" w14:textId="77777777" w:rsidR="001D03FC" w:rsidRPr="004F33D5" w:rsidRDefault="001D03FC" w:rsidP="001D03FC">
      <w:pPr>
        <w:rPr>
          <w:rFonts w:cstheme="minorHAnsi"/>
          <w:b/>
        </w:rPr>
      </w:pPr>
    </w:p>
    <w:p w14:paraId="62911469" w14:textId="71EFBFE4" w:rsidR="00B011B5" w:rsidRDefault="00B011B5" w:rsidP="10100A7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Finance Committee Report</w:t>
      </w:r>
    </w:p>
    <w:p w14:paraId="6F011B09" w14:textId="77777777" w:rsidR="00B011B5" w:rsidRPr="00B011B5" w:rsidRDefault="00B011B5" w:rsidP="00B011B5">
      <w:pPr>
        <w:pStyle w:val="ListParagraph"/>
        <w:rPr>
          <w:b/>
          <w:bCs/>
        </w:rPr>
      </w:pPr>
    </w:p>
    <w:p w14:paraId="15A17B3A" w14:textId="664107C1" w:rsidR="00B011B5" w:rsidRDefault="00B011B5" w:rsidP="00B011B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Financial Presentation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[EdTec]</w:t>
      </w:r>
    </w:p>
    <w:p w14:paraId="67D36E9F" w14:textId="3B4431BC" w:rsidR="001E4D0D" w:rsidRDefault="001E4D0D" w:rsidP="001E4D0D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 xml:space="preserve">Reduced private donations since they are with Aequitas- will help with building costs.  SR2 funds for janitorial services- about $50,000.  SR2 $420k- most of it will spend next year.   SR3 $1.14 million- not sure what we can or cannot spend this money on yet- 20% has to be spent on learning loss like summer school, special curriculum etc.- possibly can use it on outdoor area and kitchen- only certain things we can spend on for building repairs.  Increased ancillary expenses for SPED.  Net operating went down </w:t>
      </w:r>
      <w:r w:rsidR="00323725">
        <w:rPr>
          <w:b/>
          <w:bCs/>
        </w:rPr>
        <w:t xml:space="preserve">to 94k from </w:t>
      </w:r>
      <w:r w:rsidR="00B56FFE">
        <w:rPr>
          <w:b/>
          <w:bCs/>
        </w:rPr>
        <w:t>125k,</w:t>
      </w:r>
      <w:r w:rsidR="00323725">
        <w:rPr>
          <w:b/>
          <w:bCs/>
        </w:rPr>
        <w:t xml:space="preserve"> </w:t>
      </w:r>
      <w:r>
        <w:rPr>
          <w:b/>
          <w:bCs/>
        </w:rPr>
        <w:t>but our ending fund balance is still solid.</w:t>
      </w:r>
      <w:r w:rsidR="00323725">
        <w:rPr>
          <w:b/>
          <w:bCs/>
        </w:rPr>
        <w:t xml:space="preserve">  Cash flow tight right now due to 40</w:t>
      </w:r>
      <w:r w:rsidR="00323725" w:rsidRPr="00323725">
        <w:rPr>
          <w:b/>
          <w:bCs/>
          <w:vertAlign w:val="superscript"/>
        </w:rPr>
        <w:t>th</w:t>
      </w:r>
      <w:r w:rsidR="00323725">
        <w:rPr>
          <w:b/>
          <w:bCs/>
        </w:rPr>
        <w:t xml:space="preserve"> day numbers funding still is not here yet.  Payroll runs June 15</w:t>
      </w:r>
      <w:r w:rsidR="00323725" w:rsidRPr="00323725">
        <w:rPr>
          <w:b/>
          <w:bCs/>
          <w:vertAlign w:val="superscript"/>
        </w:rPr>
        <w:t>th</w:t>
      </w:r>
      <w:r w:rsidR="00323725">
        <w:rPr>
          <w:b/>
          <w:bCs/>
        </w:rPr>
        <w:t xml:space="preserve">, last state funding comes end of June- will make sure to hold some money back to make </w:t>
      </w:r>
      <w:r w:rsidR="00323725">
        <w:rPr>
          <w:b/>
          <w:bCs/>
        </w:rPr>
        <w:lastRenderedPageBreak/>
        <w:t xml:space="preserve">sure we can cover payroll.  Planning next steps for ESSER II due to having a long time to use it.  </w:t>
      </w:r>
    </w:p>
    <w:p w14:paraId="52F90484" w14:textId="6FDFCE99" w:rsidR="00B011B5" w:rsidRDefault="00B011B5" w:rsidP="00B011B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Approve Check Registers for</w:t>
      </w:r>
      <w:r w:rsidR="00EF7B59">
        <w:rPr>
          <w:b/>
          <w:bCs/>
        </w:rPr>
        <w:t xml:space="preserve"> April </w:t>
      </w:r>
      <w:r>
        <w:rPr>
          <w:b/>
          <w:bCs/>
        </w:rPr>
        <w:t>2021</w:t>
      </w:r>
    </w:p>
    <w:p w14:paraId="72C8DB8E" w14:textId="77777777" w:rsidR="00B011B5" w:rsidRPr="00B011B5" w:rsidRDefault="00B011B5" w:rsidP="00B011B5">
      <w:pPr>
        <w:pStyle w:val="ListParagraph"/>
        <w:rPr>
          <w:b/>
          <w:bCs/>
        </w:rPr>
      </w:pPr>
    </w:p>
    <w:p w14:paraId="0D3AB29E" w14:textId="71A95DB2" w:rsidR="00614E61" w:rsidRDefault="00614E61" w:rsidP="10100A7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Audit Committee Report</w:t>
      </w:r>
    </w:p>
    <w:p w14:paraId="097C68D5" w14:textId="77777777" w:rsidR="00614E61" w:rsidRDefault="00614E61" w:rsidP="00614E61">
      <w:pPr>
        <w:pStyle w:val="ListParagraph"/>
        <w:ind w:left="1080"/>
        <w:rPr>
          <w:b/>
          <w:bCs/>
        </w:rPr>
      </w:pPr>
    </w:p>
    <w:p w14:paraId="6DB8E22B" w14:textId="29D1AD73" w:rsidR="004F33D5" w:rsidRDefault="001D03FC" w:rsidP="10100A7F">
      <w:pPr>
        <w:pStyle w:val="ListParagraph"/>
        <w:numPr>
          <w:ilvl w:val="0"/>
          <w:numId w:val="2"/>
        </w:numPr>
        <w:rPr>
          <w:b/>
          <w:bCs/>
        </w:rPr>
      </w:pPr>
      <w:r w:rsidRPr="10100A7F">
        <w:rPr>
          <w:b/>
          <w:bCs/>
        </w:rPr>
        <w:t xml:space="preserve">School </w:t>
      </w:r>
      <w:r w:rsidR="009043D7" w:rsidRPr="10100A7F">
        <w:rPr>
          <w:b/>
          <w:bCs/>
        </w:rPr>
        <w:t>Principal</w:t>
      </w:r>
      <w:r w:rsidRPr="10100A7F">
        <w:rPr>
          <w:b/>
          <w:bCs/>
        </w:rPr>
        <w:t xml:space="preserve"> Report </w:t>
      </w:r>
      <w:r w:rsidR="00781F10" w:rsidRPr="004F33D5">
        <w:rPr>
          <w:rFonts w:cstheme="minorHAnsi"/>
          <w:b/>
        </w:rPr>
        <w:tab/>
      </w:r>
      <w:r w:rsidR="00781F10" w:rsidRPr="004F33D5">
        <w:rPr>
          <w:rFonts w:cstheme="minorHAnsi"/>
          <w:b/>
        </w:rPr>
        <w:tab/>
      </w:r>
      <w:r w:rsidR="00781F10" w:rsidRPr="004F33D5">
        <w:rPr>
          <w:rFonts w:cstheme="minorHAnsi"/>
          <w:b/>
        </w:rPr>
        <w:tab/>
      </w:r>
      <w:r w:rsidR="00781F10" w:rsidRPr="004F33D5">
        <w:rPr>
          <w:rFonts w:cstheme="minorHAnsi"/>
          <w:b/>
        </w:rPr>
        <w:tab/>
      </w:r>
      <w:r w:rsidRPr="10100A7F">
        <w:rPr>
          <w:b/>
          <w:bCs/>
        </w:rPr>
        <w:t>[</w:t>
      </w:r>
      <w:r w:rsidR="004F33D5" w:rsidRPr="10100A7F">
        <w:rPr>
          <w:b/>
          <w:bCs/>
        </w:rPr>
        <w:t>Juliane Hillock, Principal</w:t>
      </w:r>
      <w:r w:rsidRPr="10100A7F">
        <w:rPr>
          <w:b/>
          <w:bCs/>
        </w:rPr>
        <w:t>]</w:t>
      </w:r>
    </w:p>
    <w:p w14:paraId="1E3CDB18" w14:textId="77777777" w:rsidR="00323725" w:rsidRPr="00323725" w:rsidRDefault="00323725" w:rsidP="00323725">
      <w:pPr>
        <w:pStyle w:val="ListParagraph"/>
        <w:rPr>
          <w:b/>
          <w:bCs/>
        </w:rPr>
      </w:pPr>
    </w:p>
    <w:p w14:paraId="6BF7D896" w14:textId="0BDCB974" w:rsidR="00323725" w:rsidRDefault="00323725" w:rsidP="0032372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School finished 2021 last Friday.  Enrollment 436- 45% Native, still 75% minority.  200 students slated for summer school.  Note included in report card to let parents/students know if they needed summer school.  Lottery would take place July 1</w:t>
      </w:r>
      <w:r w:rsidRPr="00323725">
        <w:rPr>
          <w:b/>
          <w:bCs/>
          <w:vertAlign w:val="superscript"/>
        </w:rPr>
        <w:t>st</w:t>
      </w:r>
      <w:r>
        <w:rPr>
          <w:b/>
          <w:bCs/>
        </w:rPr>
        <w:t>.  If don’t go to summer school will be retained in same grade again.</w:t>
      </w:r>
      <w:r w:rsidR="005457CB">
        <w:rPr>
          <w:b/>
          <w:bCs/>
        </w:rPr>
        <w:t xml:space="preserve">  9 am site visit from PED tomorrow.  McBeth put on by 6</w:t>
      </w:r>
      <w:r w:rsidR="005457CB" w:rsidRPr="005457CB">
        <w:rPr>
          <w:b/>
          <w:bCs/>
          <w:vertAlign w:val="superscript"/>
        </w:rPr>
        <w:t>th</w:t>
      </w:r>
      <w:r w:rsidR="005457CB">
        <w:rPr>
          <w:b/>
          <w:bCs/>
        </w:rPr>
        <w:t xml:space="preserve"> grade</w:t>
      </w:r>
      <w:r w:rsidR="00F83DCC">
        <w:rPr>
          <w:b/>
          <w:bCs/>
        </w:rPr>
        <w:t>.  2</w:t>
      </w:r>
      <w:r w:rsidR="00F83DCC" w:rsidRPr="00F83DCC">
        <w:rPr>
          <w:b/>
          <w:bCs/>
          <w:vertAlign w:val="superscript"/>
        </w:rPr>
        <w:t>nd</w:t>
      </w:r>
      <w:r w:rsidR="00F83DCC">
        <w:rPr>
          <w:b/>
          <w:bCs/>
        </w:rPr>
        <w:t xml:space="preserve"> year in a row, Kindergarten at or above where they need to be based on state testing.  7</w:t>
      </w:r>
      <w:r w:rsidR="00F83DCC" w:rsidRPr="00F83DCC">
        <w:rPr>
          <w:b/>
          <w:bCs/>
          <w:vertAlign w:val="superscript"/>
        </w:rPr>
        <w:t>th</w:t>
      </w:r>
      <w:r w:rsidR="00F83DCC">
        <w:rPr>
          <w:b/>
          <w:bCs/>
        </w:rPr>
        <w:t xml:space="preserve"> grade, 85% made growth expected based on state testing.</w:t>
      </w:r>
    </w:p>
    <w:p w14:paraId="12D5BFB7" w14:textId="77777777" w:rsidR="004F33D5" w:rsidRPr="004F33D5" w:rsidRDefault="004F33D5" w:rsidP="001D03FC">
      <w:pPr>
        <w:rPr>
          <w:rFonts w:cstheme="minorHAnsi"/>
          <w:b/>
        </w:rPr>
      </w:pPr>
    </w:p>
    <w:p w14:paraId="0F4D8DFC" w14:textId="780E59E4" w:rsidR="002A34D7" w:rsidRDefault="00610F6E" w:rsidP="00205FE7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>Other Reports</w:t>
      </w:r>
    </w:p>
    <w:p w14:paraId="3EEFF49E" w14:textId="77777777" w:rsidR="00205FE7" w:rsidRPr="00205FE7" w:rsidRDefault="00205FE7" w:rsidP="00205FE7">
      <w:pPr>
        <w:pStyle w:val="ListParagraph"/>
        <w:rPr>
          <w:rFonts w:cstheme="minorHAnsi"/>
          <w:b/>
        </w:rPr>
      </w:pPr>
    </w:p>
    <w:p w14:paraId="599B8952" w14:textId="4319CE0C" w:rsidR="00205FE7" w:rsidRDefault="00B83B70" w:rsidP="00205FE7">
      <w:pPr>
        <w:pStyle w:val="ListParagraph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Upcoming </w:t>
      </w:r>
      <w:r w:rsidR="00205FE7">
        <w:rPr>
          <w:rFonts w:cstheme="minorHAnsi"/>
          <w:b/>
        </w:rPr>
        <w:t>Board Training Opportunities</w:t>
      </w:r>
    </w:p>
    <w:p w14:paraId="2D4CAC0E" w14:textId="77777777" w:rsidR="002A34D7" w:rsidRDefault="002A34D7" w:rsidP="002A34D7">
      <w:pPr>
        <w:pStyle w:val="ListParagraph"/>
        <w:ind w:left="1080"/>
        <w:rPr>
          <w:rFonts w:cstheme="minorHAnsi"/>
          <w:b/>
        </w:rPr>
      </w:pPr>
    </w:p>
    <w:p w14:paraId="71714EB4" w14:textId="60ED005C" w:rsidR="001D03FC" w:rsidRDefault="001D03FC" w:rsidP="008756A1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Other Business </w:t>
      </w:r>
      <w:r w:rsidR="00610F6E" w:rsidRPr="004F33D5">
        <w:rPr>
          <w:rFonts w:cstheme="minorHAnsi"/>
          <w:b/>
        </w:rPr>
        <w:t>and Announcements</w:t>
      </w:r>
    </w:p>
    <w:p w14:paraId="272750A6" w14:textId="77777777" w:rsidR="004F33D5" w:rsidRPr="00205FE7" w:rsidRDefault="004F33D5" w:rsidP="00205FE7">
      <w:pPr>
        <w:rPr>
          <w:rFonts w:cstheme="minorHAnsi"/>
          <w:b/>
        </w:rPr>
      </w:pPr>
    </w:p>
    <w:p w14:paraId="2A4DAAFA" w14:textId="77777777" w:rsidR="001D03FC" w:rsidRPr="004F33D5" w:rsidRDefault="001D03FC" w:rsidP="008756A1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Adjourn </w:t>
      </w:r>
    </w:p>
    <w:p w14:paraId="00A4F4EB" w14:textId="77777777" w:rsidR="004F33D5" w:rsidRDefault="004F33D5" w:rsidP="001D03FC">
      <w:pPr>
        <w:ind w:left="1080"/>
        <w:rPr>
          <w:rFonts w:cstheme="minorHAnsi"/>
        </w:rPr>
      </w:pPr>
    </w:p>
    <w:p w14:paraId="53548268" w14:textId="734EC636" w:rsidR="004F33D5" w:rsidRPr="004F33D5" w:rsidRDefault="004F33D5" w:rsidP="004F33D5">
      <w:pPr>
        <w:ind w:left="360" w:firstLine="720"/>
        <w:rPr>
          <w:rFonts w:cstheme="minorHAnsi"/>
          <w:b/>
        </w:rPr>
      </w:pPr>
      <w:r>
        <w:rPr>
          <w:rFonts w:cstheme="minorHAnsi"/>
          <w:b/>
        </w:rPr>
        <w:t>M</w:t>
      </w:r>
      <w:r w:rsidRPr="004F33D5">
        <w:rPr>
          <w:rFonts w:cstheme="minorHAnsi"/>
          <w:b/>
        </w:rPr>
        <w:t xml:space="preserve">otion: </w:t>
      </w:r>
    </w:p>
    <w:p w14:paraId="6C1BC1F9" w14:textId="77777777" w:rsidR="004F33D5" w:rsidRPr="004F33D5" w:rsidRDefault="004F33D5" w:rsidP="004F33D5">
      <w:pPr>
        <w:ind w:left="720" w:firstLine="360"/>
        <w:rPr>
          <w:rFonts w:cstheme="minorHAnsi"/>
        </w:rPr>
      </w:pPr>
      <w:r w:rsidRPr="004F33D5">
        <w:rPr>
          <w:rFonts w:cstheme="minorHAnsi"/>
          <w:b/>
        </w:rPr>
        <w:t xml:space="preserve">Second: </w:t>
      </w:r>
      <w:r w:rsidR="002A34D7">
        <w:rPr>
          <w:rFonts w:cstheme="minorHAnsi"/>
        </w:rPr>
        <w:t>[Blank]</w:t>
      </w:r>
    </w:p>
    <w:p w14:paraId="7FED4BDD" w14:textId="77777777" w:rsidR="002A34D7" w:rsidRDefault="004F33D5" w:rsidP="004F33D5">
      <w:pPr>
        <w:ind w:left="360" w:firstLine="720"/>
        <w:rPr>
          <w:rFonts w:cstheme="minorHAnsi"/>
        </w:rPr>
      </w:pPr>
      <w:r w:rsidRPr="004F33D5">
        <w:rPr>
          <w:rFonts w:cstheme="minorHAnsi"/>
          <w:b/>
        </w:rPr>
        <w:t xml:space="preserve">Discussion: </w:t>
      </w:r>
      <w:r w:rsidR="002A34D7">
        <w:rPr>
          <w:rFonts w:cstheme="minorHAnsi"/>
        </w:rPr>
        <w:t>[Blank]</w:t>
      </w:r>
    </w:p>
    <w:p w14:paraId="4D845864" w14:textId="77777777" w:rsidR="004F33D5" w:rsidRPr="004F33D5" w:rsidRDefault="0037602C" w:rsidP="004F33D5">
      <w:pPr>
        <w:ind w:left="360" w:firstLine="720"/>
        <w:rPr>
          <w:rFonts w:cstheme="minorHAnsi"/>
          <w:b/>
        </w:rPr>
      </w:pPr>
      <w:r w:rsidRPr="004F33D5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3D5">
        <w:rPr>
          <w:rFonts w:cstheme="minorHAnsi"/>
        </w:rPr>
        <w:instrText xml:space="preserve"> FORMCHECKBOX </w:instrText>
      </w:r>
      <w:r w:rsidR="00DC3C30">
        <w:rPr>
          <w:rFonts w:cstheme="minorHAnsi"/>
        </w:rPr>
      </w:r>
      <w:r w:rsidR="00DC3C30">
        <w:rPr>
          <w:rFonts w:cstheme="minorHAnsi"/>
        </w:rPr>
        <w:fldChar w:fldCharType="separate"/>
      </w:r>
      <w:r w:rsidRPr="004F33D5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4F33D5" w:rsidRPr="004F33D5">
        <w:rPr>
          <w:rFonts w:cstheme="minorHAnsi"/>
          <w:b/>
        </w:rPr>
        <w:t>Unanimous</w:t>
      </w:r>
      <w:r w:rsidR="004F33D5" w:rsidRPr="004F33D5">
        <w:rPr>
          <w:rFonts w:cstheme="minorHAnsi"/>
        </w:rPr>
        <w:t xml:space="preserve"> </w:t>
      </w:r>
      <w:r w:rsidR="004F33D5" w:rsidRPr="004F33D5">
        <w:rPr>
          <w:rFonts w:cstheme="minorHAnsi"/>
        </w:rPr>
        <w:tab/>
        <w:t xml:space="preserve">or </w:t>
      </w:r>
      <w:r w:rsidR="004F33D5" w:rsidRPr="004F33D5">
        <w:rPr>
          <w:rFonts w:cstheme="minorHAnsi"/>
        </w:rPr>
        <w:tab/>
      </w:r>
      <w:r w:rsidR="004F33D5" w:rsidRPr="004F33D5">
        <w:rPr>
          <w:rFonts w:cstheme="minorHAnsi"/>
          <w:b/>
        </w:rPr>
        <w:t xml:space="preserve">Ayes:                   Nays: </w:t>
      </w:r>
    </w:p>
    <w:p w14:paraId="693FDEF3" w14:textId="77777777" w:rsidR="004F33D5" w:rsidRDefault="004F33D5" w:rsidP="001D03FC">
      <w:pPr>
        <w:ind w:left="1080"/>
        <w:rPr>
          <w:rFonts w:cstheme="minorHAnsi"/>
        </w:rPr>
      </w:pPr>
    </w:p>
    <w:p w14:paraId="5258FC53" w14:textId="7DC72A64" w:rsidR="001D03FC" w:rsidRPr="004F33D5" w:rsidRDefault="001D03FC" w:rsidP="004808EB">
      <w:pPr>
        <w:rPr>
          <w:rFonts w:cstheme="minorHAnsi"/>
        </w:rPr>
      </w:pPr>
      <w:r w:rsidRPr="002A34D7">
        <w:rPr>
          <w:rFonts w:cstheme="minorHAnsi"/>
          <w:b/>
        </w:rPr>
        <w:t>Meeting adjourned at</w:t>
      </w:r>
      <w:r w:rsidRPr="004F33D5">
        <w:rPr>
          <w:rFonts w:cstheme="minorHAnsi"/>
        </w:rPr>
        <w:t xml:space="preserve"> </w:t>
      </w:r>
      <w:r w:rsidR="00B56FFE">
        <w:rPr>
          <w:rFonts w:cstheme="minorHAnsi"/>
        </w:rPr>
        <w:t>9:15 pm</w:t>
      </w:r>
    </w:p>
    <w:sectPr w:rsidR="001D03FC" w:rsidRPr="004F33D5" w:rsidSect="004304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0308D" w14:textId="77777777" w:rsidR="00DC3C30" w:rsidRDefault="00DC3C30" w:rsidP="00593F4A">
      <w:r>
        <w:separator/>
      </w:r>
    </w:p>
  </w:endnote>
  <w:endnote w:type="continuationSeparator" w:id="0">
    <w:p w14:paraId="31C06643" w14:textId="77777777" w:rsidR="00DC3C30" w:rsidRDefault="00DC3C30" w:rsidP="0059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3F4" w14:textId="11F7A223" w:rsidR="001D03FC" w:rsidRPr="001D03FC" w:rsidRDefault="001D03FC" w:rsidP="001D03FC">
    <w:pPr>
      <w:rPr>
        <w:rFonts w:eastAsia="Times New Roman" w:cs="Times New Roman"/>
        <w:color w:val="4472C4" w:themeColor="accent1"/>
        <w:sz w:val="20"/>
        <w:szCs w:val="20"/>
      </w:rPr>
    </w:pP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A copy of the meeting minutes are available for public inspection at </w:t>
    </w:r>
    <w:r w:rsidR="009043D7" w:rsidRPr="009043D7">
      <w:rPr>
        <w:rFonts w:eastAsia="Times New Roman" w:cs="Times New Roman"/>
        <w:color w:val="4472C4" w:themeColor="accent1"/>
        <w:sz w:val="20"/>
        <w:szCs w:val="20"/>
      </w:rPr>
      <w:t>Hózhó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within 10 calendar days for proposed minutes and 2 calendar days of approval for approved minutes. </w:t>
    </w:r>
    <w:r w:rsidR="009043D7" w:rsidRPr="009043D7">
      <w:rPr>
        <w:rFonts w:eastAsia="Times New Roman" w:cs="Times New Roman"/>
        <w:color w:val="4472C4" w:themeColor="accent1"/>
        <w:sz w:val="20"/>
        <w:szCs w:val="20"/>
      </w:rPr>
      <w:t>Hózhó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shall comply with subtitle A of Title II of the Americans with Disabilities Act of 1990. Should you require specific accommodation(s) please contact </w:t>
    </w:r>
    <w:r w:rsidR="0036416B">
      <w:rPr>
        <w:rFonts w:eastAsia="Times New Roman" w:cs="Times New Roman"/>
        <w:color w:val="4472C4" w:themeColor="accent1"/>
        <w:sz w:val="20"/>
        <w:szCs w:val="20"/>
      </w:rPr>
      <w:t>Jeremy Boucher</w:t>
    </w:r>
    <w:r w:rsidR="009043D7">
      <w:rPr>
        <w:rFonts w:eastAsia="Times New Roman" w:cs="Times New Roman"/>
        <w:color w:val="4472C4" w:themeColor="accent1"/>
        <w:sz w:val="20"/>
        <w:szCs w:val="20"/>
      </w:rPr>
      <w:t xml:space="preserve"> (</w:t>
    </w:r>
    <w:hyperlink r:id="rId1" w:history="1">
      <w:r w:rsidR="009043D7" w:rsidRPr="00E26555">
        <w:rPr>
          <w:rStyle w:val="Hyperlink"/>
          <w:rFonts w:eastAsia="Times New Roman" w:cs="Times New Roman"/>
          <w:sz w:val="20"/>
          <w:szCs w:val="20"/>
        </w:rPr>
        <w:t>board@hozhoacademy.org</w:t>
      </w:r>
    </w:hyperlink>
    <w:r w:rsidR="009043D7">
      <w:rPr>
        <w:rFonts w:eastAsia="Times New Roman" w:cs="Times New Roman"/>
        <w:color w:val="4472C4" w:themeColor="accent1"/>
        <w:sz w:val="20"/>
        <w:szCs w:val="20"/>
      </w:rPr>
      <w:t xml:space="preserve">) </w:t>
    </w:r>
    <w:r w:rsidRPr="001D03FC">
      <w:rPr>
        <w:rFonts w:eastAsia="Times New Roman" w:cs="Times New Roman"/>
        <w:color w:val="4472C4" w:themeColor="accent1"/>
        <w:sz w:val="20"/>
        <w:szCs w:val="20"/>
      </w:rPr>
      <w:t>5 business days prior to the meeting.</w:t>
    </w:r>
  </w:p>
  <w:p w14:paraId="52D2CD0E" w14:textId="77777777" w:rsidR="00593F4A" w:rsidRPr="001D03FC" w:rsidRDefault="00593F4A" w:rsidP="001D0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1D37" w14:textId="77777777" w:rsidR="00DC3C30" w:rsidRDefault="00DC3C30" w:rsidP="00593F4A">
      <w:r>
        <w:separator/>
      </w:r>
    </w:p>
  </w:footnote>
  <w:footnote w:type="continuationSeparator" w:id="0">
    <w:p w14:paraId="20CB1503" w14:textId="77777777" w:rsidR="00DC3C30" w:rsidRDefault="00DC3C30" w:rsidP="0059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8CDA" w14:textId="77777777" w:rsidR="009043D7" w:rsidRDefault="00593F4A" w:rsidP="009043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1C5F0B" wp14:editId="7876F7AB">
          <wp:simplePos x="0" y="0"/>
          <wp:positionH relativeFrom="margin">
            <wp:posOffset>4370070</wp:posOffset>
          </wp:positionH>
          <wp:positionV relativeFrom="margin">
            <wp:posOffset>-625475</wp:posOffset>
          </wp:positionV>
          <wp:extent cx="2259965" cy="504825"/>
          <wp:effectExtent l="0" t="0" r="698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Logo 1000x432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3D7">
      <w:t>Hózhó Academy</w:t>
    </w:r>
  </w:p>
  <w:p w14:paraId="32E347A3" w14:textId="77777777" w:rsidR="001D03FC" w:rsidRDefault="009043D7" w:rsidP="009043D7">
    <w:pPr>
      <w:pStyle w:val="Header"/>
    </w:pPr>
    <w:r>
      <w:t>Gallup</w:t>
    </w:r>
    <w:r w:rsidR="001D03FC">
      <w:t>, NM 87</w:t>
    </w:r>
    <w:r>
      <w:t>301</w:t>
    </w:r>
  </w:p>
  <w:p w14:paraId="543FF3C8" w14:textId="77777777" w:rsidR="001D03FC" w:rsidRDefault="00DC3C30">
    <w:pPr>
      <w:pStyle w:val="Header"/>
    </w:pPr>
    <w:hyperlink r:id="rId2" w:history="1">
      <w:r w:rsidR="009043D7" w:rsidRPr="00E26555">
        <w:rPr>
          <w:rStyle w:val="Hyperlink"/>
        </w:rPr>
        <w:t>www.hozhoacademy.org</w:t>
      </w:r>
    </w:hyperlink>
    <w:r w:rsidR="009043D7">
      <w:t xml:space="preserve"> </w:t>
    </w:r>
  </w:p>
  <w:p w14:paraId="34782902" w14:textId="77777777" w:rsidR="00593F4A" w:rsidRDefault="00593F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850B0" wp14:editId="650C2343">
              <wp:simplePos x="0" y="0"/>
              <wp:positionH relativeFrom="column">
                <wp:posOffset>-747395</wp:posOffset>
              </wp:positionH>
              <wp:positionV relativeFrom="paragraph">
                <wp:posOffset>278765</wp:posOffset>
              </wp:positionV>
              <wp:extent cx="7429500" cy="45085"/>
              <wp:effectExtent l="0" t="0" r="38100" b="31115"/>
              <wp:wrapThrough wrapText="bothSides">
                <wp:wrapPolygon edited="0">
                  <wp:start x="0" y="0"/>
                  <wp:lineTo x="0" y="24338"/>
                  <wp:lineTo x="21637" y="24338"/>
                  <wp:lineTo x="21637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0" cy="45085"/>
                      </a:xfrm>
                      <a:prstGeom prst="rect">
                        <a:avLst/>
                      </a:prstGeom>
                      <a:solidFill>
                        <a:srgbClr val="33589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>
          <w:pict w14:anchorId="41C26A71">
            <v:rect id="Rectangle 2" style="position:absolute;margin-left:-58.85pt;margin-top:21.95pt;width:58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35897" strokecolor="#1f3763 [1604]" strokeweight="1pt" w14:anchorId="0C85D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"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C5E19"/>
    <w:multiLevelType w:val="hybridMultilevel"/>
    <w:tmpl w:val="35763E76"/>
    <w:lvl w:ilvl="0" w:tplc="7D7459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6311"/>
    <w:multiLevelType w:val="hybridMultilevel"/>
    <w:tmpl w:val="DC5C37A0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E6B"/>
    <w:multiLevelType w:val="hybridMultilevel"/>
    <w:tmpl w:val="BF6ADF26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31E7"/>
    <w:multiLevelType w:val="hybridMultilevel"/>
    <w:tmpl w:val="37D2FACC"/>
    <w:lvl w:ilvl="0" w:tplc="B718BB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52"/>
    <w:rsid w:val="00016D2F"/>
    <w:rsid w:val="0002264D"/>
    <w:rsid w:val="00024F1E"/>
    <w:rsid w:val="000254CE"/>
    <w:rsid w:val="000518F4"/>
    <w:rsid w:val="000520DF"/>
    <w:rsid w:val="00053811"/>
    <w:rsid w:val="000543D9"/>
    <w:rsid w:val="000600B2"/>
    <w:rsid w:val="00065552"/>
    <w:rsid w:val="00072A37"/>
    <w:rsid w:val="00080695"/>
    <w:rsid w:val="000952E2"/>
    <w:rsid w:val="000A3180"/>
    <w:rsid w:val="000B1179"/>
    <w:rsid w:val="000B55A0"/>
    <w:rsid w:val="000B7DE6"/>
    <w:rsid w:val="000C1159"/>
    <w:rsid w:val="000E2AAA"/>
    <w:rsid w:val="000E5152"/>
    <w:rsid w:val="000E5BC8"/>
    <w:rsid w:val="000F6E0F"/>
    <w:rsid w:val="0010488B"/>
    <w:rsid w:val="001104C1"/>
    <w:rsid w:val="00115DBE"/>
    <w:rsid w:val="001261DD"/>
    <w:rsid w:val="001307BA"/>
    <w:rsid w:val="00133267"/>
    <w:rsid w:val="001420EA"/>
    <w:rsid w:val="0015284B"/>
    <w:rsid w:val="001530AC"/>
    <w:rsid w:val="00156988"/>
    <w:rsid w:val="00173E35"/>
    <w:rsid w:val="00176BE7"/>
    <w:rsid w:val="00176C1F"/>
    <w:rsid w:val="001852B2"/>
    <w:rsid w:val="001A16FA"/>
    <w:rsid w:val="001B039E"/>
    <w:rsid w:val="001B303B"/>
    <w:rsid w:val="001D03FC"/>
    <w:rsid w:val="001E4D0D"/>
    <w:rsid w:val="001F1511"/>
    <w:rsid w:val="001F7A2C"/>
    <w:rsid w:val="002050A7"/>
    <w:rsid w:val="00205FE7"/>
    <w:rsid w:val="00206416"/>
    <w:rsid w:val="00206DC1"/>
    <w:rsid w:val="00214E83"/>
    <w:rsid w:val="00215A49"/>
    <w:rsid w:val="00223FC1"/>
    <w:rsid w:val="00224290"/>
    <w:rsid w:val="002321CB"/>
    <w:rsid w:val="00260D71"/>
    <w:rsid w:val="002743AC"/>
    <w:rsid w:val="00275B54"/>
    <w:rsid w:val="002777D4"/>
    <w:rsid w:val="0028582B"/>
    <w:rsid w:val="0029207C"/>
    <w:rsid w:val="002A17F4"/>
    <w:rsid w:val="002A34D7"/>
    <w:rsid w:val="002A78FD"/>
    <w:rsid w:val="002B173A"/>
    <w:rsid w:val="002B79C1"/>
    <w:rsid w:val="002C0F6B"/>
    <w:rsid w:val="002C2EAE"/>
    <w:rsid w:val="002C41F9"/>
    <w:rsid w:val="002D4872"/>
    <w:rsid w:val="002E0317"/>
    <w:rsid w:val="002E1567"/>
    <w:rsid w:val="002F05F2"/>
    <w:rsid w:val="002F7631"/>
    <w:rsid w:val="00305C61"/>
    <w:rsid w:val="00323725"/>
    <w:rsid w:val="003237FB"/>
    <w:rsid w:val="00324548"/>
    <w:rsid w:val="00324D2E"/>
    <w:rsid w:val="00326427"/>
    <w:rsid w:val="00330444"/>
    <w:rsid w:val="003314F7"/>
    <w:rsid w:val="003337A5"/>
    <w:rsid w:val="00341624"/>
    <w:rsid w:val="00345FB9"/>
    <w:rsid w:val="00351E20"/>
    <w:rsid w:val="0036416B"/>
    <w:rsid w:val="00366583"/>
    <w:rsid w:val="00370D97"/>
    <w:rsid w:val="00374CCD"/>
    <w:rsid w:val="0037602C"/>
    <w:rsid w:val="00385CBE"/>
    <w:rsid w:val="0039520C"/>
    <w:rsid w:val="003A34A9"/>
    <w:rsid w:val="003A39D5"/>
    <w:rsid w:val="003B7887"/>
    <w:rsid w:val="003E6C39"/>
    <w:rsid w:val="00401550"/>
    <w:rsid w:val="004119D9"/>
    <w:rsid w:val="0042399B"/>
    <w:rsid w:val="004304AA"/>
    <w:rsid w:val="004742D4"/>
    <w:rsid w:val="00475E68"/>
    <w:rsid w:val="00476656"/>
    <w:rsid w:val="004808EB"/>
    <w:rsid w:val="004979BE"/>
    <w:rsid w:val="004B452D"/>
    <w:rsid w:val="004D5DC4"/>
    <w:rsid w:val="004F33D5"/>
    <w:rsid w:val="00507A75"/>
    <w:rsid w:val="00511521"/>
    <w:rsid w:val="005127E9"/>
    <w:rsid w:val="00525E9F"/>
    <w:rsid w:val="00532C94"/>
    <w:rsid w:val="00533FD4"/>
    <w:rsid w:val="005457CB"/>
    <w:rsid w:val="00561F13"/>
    <w:rsid w:val="00564885"/>
    <w:rsid w:val="005726B6"/>
    <w:rsid w:val="00577551"/>
    <w:rsid w:val="00585C68"/>
    <w:rsid w:val="00593F4A"/>
    <w:rsid w:val="005A48AF"/>
    <w:rsid w:val="005B7C88"/>
    <w:rsid w:val="005B7EBA"/>
    <w:rsid w:val="005C6CFC"/>
    <w:rsid w:val="005D4748"/>
    <w:rsid w:val="005E6BB2"/>
    <w:rsid w:val="005E7734"/>
    <w:rsid w:val="005F4073"/>
    <w:rsid w:val="006030C0"/>
    <w:rsid w:val="00605330"/>
    <w:rsid w:val="00610F6E"/>
    <w:rsid w:val="00614E61"/>
    <w:rsid w:val="00632832"/>
    <w:rsid w:val="00640A78"/>
    <w:rsid w:val="00650CFD"/>
    <w:rsid w:val="00652EB9"/>
    <w:rsid w:val="006735CA"/>
    <w:rsid w:val="006831BB"/>
    <w:rsid w:val="00695175"/>
    <w:rsid w:val="00696D4C"/>
    <w:rsid w:val="006A481D"/>
    <w:rsid w:val="006A70EF"/>
    <w:rsid w:val="006C2B8B"/>
    <w:rsid w:val="006D5D30"/>
    <w:rsid w:val="006D6B86"/>
    <w:rsid w:val="006E5444"/>
    <w:rsid w:val="00704A64"/>
    <w:rsid w:val="007066C0"/>
    <w:rsid w:val="007255AA"/>
    <w:rsid w:val="00741CCD"/>
    <w:rsid w:val="00772FF1"/>
    <w:rsid w:val="00781F10"/>
    <w:rsid w:val="00782B45"/>
    <w:rsid w:val="007852DF"/>
    <w:rsid w:val="00787AEC"/>
    <w:rsid w:val="00791730"/>
    <w:rsid w:val="007942AD"/>
    <w:rsid w:val="007949C6"/>
    <w:rsid w:val="007A196B"/>
    <w:rsid w:val="007B1911"/>
    <w:rsid w:val="007B2511"/>
    <w:rsid w:val="007B6C55"/>
    <w:rsid w:val="007C2C10"/>
    <w:rsid w:val="007D78A4"/>
    <w:rsid w:val="007D7FDE"/>
    <w:rsid w:val="007E2301"/>
    <w:rsid w:val="007E2675"/>
    <w:rsid w:val="007F6E09"/>
    <w:rsid w:val="007F7B50"/>
    <w:rsid w:val="008031FF"/>
    <w:rsid w:val="00804AD6"/>
    <w:rsid w:val="00806DEF"/>
    <w:rsid w:val="008153F0"/>
    <w:rsid w:val="00823E23"/>
    <w:rsid w:val="00844268"/>
    <w:rsid w:val="00853C89"/>
    <w:rsid w:val="00856911"/>
    <w:rsid w:val="008756A1"/>
    <w:rsid w:val="008779DE"/>
    <w:rsid w:val="00891656"/>
    <w:rsid w:val="008937F1"/>
    <w:rsid w:val="008B78D4"/>
    <w:rsid w:val="008C35C2"/>
    <w:rsid w:val="008C70BB"/>
    <w:rsid w:val="008D3B4C"/>
    <w:rsid w:val="008D4884"/>
    <w:rsid w:val="009043D7"/>
    <w:rsid w:val="00904771"/>
    <w:rsid w:val="00907C63"/>
    <w:rsid w:val="0091081F"/>
    <w:rsid w:val="009125C8"/>
    <w:rsid w:val="00915755"/>
    <w:rsid w:val="0091722B"/>
    <w:rsid w:val="0092347C"/>
    <w:rsid w:val="00931555"/>
    <w:rsid w:val="00932AE3"/>
    <w:rsid w:val="00933221"/>
    <w:rsid w:val="00933639"/>
    <w:rsid w:val="00934565"/>
    <w:rsid w:val="00944B72"/>
    <w:rsid w:val="0094778E"/>
    <w:rsid w:val="00951016"/>
    <w:rsid w:val="00961D93"/>
    <w:rsid w:val="00962B11"/>
    <w:rsid w:val="009677E9"/>
    <w:rsid w:val="009807A4"/>
    <w:rsid w:val="0098350C"/>
    <w:rsid w:val="009A1BD9"/>
    <w:rsid w:val="009B61D7"/>
    <w:rsid w:val="009C7511"/>
    <w:rsid w:val="009C787D"/>
    <w:rsid w:val="009D1412"/>
    <w:rsid w:val="00A141BD"/>
    <w:rsid w:val="00A45885"/>
    <w:rsid w:val="00A47CC3"/>
    <w:rsid w:val="00A65F10"/>
    <w:rsid w:val="00A828A7"/>
    <w:rsid w:val="00A82EF0"/>
    <w:rsid w:val="00A8624C"/>
    <w:rsid w:val="00AE4BD8"/>
    <w:rsid w:val="00AE74A6"/>
    <w:rsid w:val="00B008C4"/>
    <w:rsid w:val="00B011B5"/>
    <w:rsid w:val="00B01FB2"/>
    <w:rsid w:val="00B162ED"/>
    <w:rsid w:val="00B20A3B"/>
    <w:rsid w:val="00B22F4D"/>
    <w:rsid w:val="00B2373A"/>
    <w:rsid w:val="00B274A0"/>
    <w:rsid w:val="00B31033"/>
    <w:rsid w:val="00B3766E"/>
    <w:rsid w:val="00B40BE3"/>
    <w:rsid w:val="00B56FFE"/>
    <w:rsid w:val="00B63C26"/>
    <w:rsid w:val="00B63F82"/>
    <w:rsid w:val="00B744F3"/>
    <w:rsid w:val="00B81D98"/>
    <w:rsid w:val="00B83461"/>
    <w:rsid w:val="00B83B70"/>
    <w:rsid w:val="00BA079B"/>
    <w:rsid w:val="00BB7FC8"/>
    <w:rsid w:val="00BD0487"/>
    <w:rsid w:val="00BD0EB1"/>
    <w:rsid w:val="00BE703B"/>
    <w:rsid w:val="00BF015B"/>
    <w:rsid w:val="00BF63AE"/>
    <w:rsid w:val="00C07FF8"/>
    <w:rsid w:val="00C1486B"/>
    <w:rsid w:val="00C531BA"/>
    <w:rsid w:val="00C67D82"/>
    <w:rsid w:val="00C7664D"/>
    <w:rsid w:val="00C968AD"/>
    <w:rsid w:val="00CA7046"/>
    <w:rsid w:val="00CC3990"/>
    <w:rsid w:val="00CC46B0"/>
    <w:rsid w:val="00CF04F3"/>
    <w:rsid w:val="00CF4519"/>
    <w:rsid w:val="00D101AA"/>
    <w:rsid w:val="00D171BC"/>
    <w:rsid w:val="00D654FA"/>
    <w:rsid w:val="00D662E1"/>
    <w:rsid w:val="00D76B8D"/>
    <w:rsid w:val="00D77A97"/>
    <w:rsid w:val="00D870CB"/>
    <w:rsid w:val="00D9013E"/>
    <w:rsid w:val="00D97691"/>
    <w:rsid w:val="00DA26A9"/>
    <w:rsid w:val="00DC17CF"/>
    <w:rsid w:val="00DC3191"/>
    <w:rsid w:val="00DC3C30"/>
    <w:rsid w:val="00DC3ED7"/>
    <w:rsid w:val="00DE0096"/>
    <w:rsid w:val="00DF22A3"/>
    <w:rsid w:val="00DF3672"/>
    <w:rsid w:val="00E16D96"/>
    <w:rsid w:val="00E219FB"/>
    <w:rsid w:val="00E37779"/>
    <w:rsid w:val="00E56ECD"/>
    <w:rsid w:val="00E657C1"/>
    <w:rsid w:val="00E74205"/>
    <w:rsid w:val="00E97056"/>
    <w:rsid w:val="00EA5523"/>
    <w:rsid w:val="00EC29B3"/>
    <w:rsid w:val="00EC4660"/>
    <w:rsid w:val="00EE7C50"/>
    <w:rsid w:val="00EF7B59"/>
    <w:rsid w:val="00F05A28"/>
    <w:rsid w:val="00F14E49"/>
    <w:rsid w:val="00F15451"/>
    <w:rsid w:val="00F172EA"/>
    <w:rsid w:val="00F303A8"/>
    <w:rsid w:val="00F321AD"/>
    <w:rsid w:val="00F347FA"/>
    <w:rsid w:val="00F51FB6"/>
    <w:rsid w:val="00F83DCC"/>
    <w:rsid w:val="00FA4197"/>
    <w:rsid w:val="00FA6374"/>
    <w:rsid w:val="00FA707F"/>
    <w:rsid w:val="00FA7C10"/>
    <w:rsid w:val="00FB14C2"/>
    <w:rsid w:val="00FB1B41"/>
    <w:rsid w:val="00FC0F30"/>
    <w:rsid w:val="00FC2583"/>
    <w:rsid w:val="00FC55BC"/>
    <w:rsid w:val="00FF423F"/>
    <w:rsid w:val="00FF6275"/>
    <w:rsid w:val="00FF7DB9"/>
    <w:rsid w:val="03E3145A"/>
    <w:rsid w:val="10100A7F"/>
    <w:rsid w:val="1AB21FC9"/>
    <w:rsid w:val="256E177D"/>
    <w:rsid w:val="2E289114"/>
    <w:rsid w:val="429CFF55"/>
    <w:rsid w:val="5042FA14"/>
    <w:rsid w:val="50743369"/>
    <w:rsid w:val="5F613017"/>
    <w:rsid w:val="61C8B9DE"/>
    <w:rsid w:val="6D2817E1"/>
    <w:rsid w:val="7AFEB3C8"/>
    <w:rsid w:val="7B919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AC952"/>
  <w14:defaultImageDpi w14:val="32767"/>
  <w15:chartTrackingRefBased/>
  <w15:docId w15:val="{DD09C753-62AA-462A-AEFA-7788E0A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4A"/>
  </w:style>
  <w:style w:type="paragraph" w:styleId="Footer">
    <w:name w:val="footer"/>
    <w:basedOn w:val="Normal"/>
    <w:link w:val="Foot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4A"/>
  </w:style>
  <w:style w:type="paragraph" w:styleId="ListParagraph">
    <w:name w:val="List Paragraph"/>
    <w:basedOn w:val="Normal"/>
    <w:uiPriority w:val="34"/>
    <w:qFormat/>
    <w:rsid w:val="0039520C"/>
    <w:pPr>
      <w:ind w:left="720"/>
      <w:contextualSpacing/>
    </w:pPr>
  </w:style>
  <w:style w:type="table" w:styleId="TableGrid">
    <w:name w:val="Table Grid"/>
    <w:basedOn w:val="TableNormal"/>
    <w:uiPriority w:val="39"/>
    <w:rsid w:val="0039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43D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32C9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ident@hozho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ard@hozhoacadem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zhoacadem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\Dropbox\Hozho%20Collaboration\Agendas%20and%20Minutes\Hozho%20Academy%20Agenda%20Template-revised%2026apr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C:\Users\rache\Dropbox\Hozho Collaboration\Agendas and Minutes\Hozho Academy Agenda Template-revised 26apr18.dotx</Template>
  <TotalTime>55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</dc:creator>
  <cp:keywords/>
  <dc:description/>
  <cp:lastModifiedBy>Microsoft Office User</cp:lastModifiedBy>
  <cp:revision>6</cp:revision>
  <dcterms:created xsi:type="dcterms:W3CDTF">2021-05-26T02:09:00Z</dcterms:created>
  <dcterms:modified xsi:type="dcterms:W3CDTF">2021-05-26T03:13:00Z</dcterms:modified>
</cp:coreProperties>
</file>