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91AF" w14:textId="44354866" w:rsidR="00AA3536" w:rsidRDefault="00AA3536" w:rsidP="00AA3536">
      <w:pPr>
        <w:ind w:left="6237" w:right="113"/>
        <w:rPr>
          <w:rFonts w:ascii="Montserrat" w:hAnsi="Montserrat" w:cstheme="minorHAnsi"/>
          <w:noProof/>
          <w:color w:val="114568"/>
          <w:sz w:val="22"/>
          <w:szCs w:val="22"/>
        </w:rPr>
      </w:pPr>
    </w:p>
    <w:p w14:paraId="0CCC4423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3433D3C8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7D863A84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4295EE9F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72A9C717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3776DD2F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1834BB0A" w14:textId="77777777" w:rsidR="00EC163E" w:rsidRDefault="00EC163E" w:rsidP="00EC163E">
      <w:pPr>
        <w:adjustRightInd w:val="0"/>
        <w:jc w:val="center"/>
        <w:rPr>
          <w:rFonts w:ascii="Montserrat" w:hAnsi="Montserrat" w:cstheme="minorHAnsi"/>
          <w:b/>
          <w:bCs/>
          <w:color w:val="00989B"/>
          <w:sz w:val="44"/>
          <w:szCs w:val="44"/>
        </w:rPr>
      </w:pPr>
    </w:p>
    <w:p w14:paraId="2A5B3382" w14:textId="01EB6993" w:rsidR="00EC163E" w:rsidRDefault="00EC163E" w:rsidP="00EC163E">
      <w:pPr>
        <w:adjustRightInd w:val="0"/>
        <w:jc w:val="center"/>
        <w:rPr>
          <w:rFonts w:ascii="Montserrat" w:hAnsi="Montserrat" w:cstheme="minorHAnsi"/>
          <w:b/>
          <w:bCs/>
          <w:color w:val="8EC044"/>
          <w:sz w:val="44"/>
          <w:szCs w:val="44"/>
        </w:rPr>
      </w:pPr>
      <w:r>
        <w:rPr>
          <w:rFonts w:ascii="Montserrat" w:hAnsi="Montserrat" w:cstheme="minorHAnsi"/>
          <w:b/>
          <w:bCs/>
          <w:color w:val="00989B"/>
          <w:sz w:val="44"/>
          <w:szCs w:val="44"/>
        </w:rPr>
        <w:t xml:space="preserve">Fiche </w:t>
      </w:r>
      <w:r w:rsidR="00FE1BAA">
        <w:rPr>
          <w:rFonts w:ascii="Montserrat" w:hAnsi="Montserrat" w:cstheme="minorHAnsi"/>
          <w:b/>
          <w:bCs/>
          <w:color w:val="00989B"/>
          <w:sz w:val="44"/>
          <w:szCs w:val="44"/>
        </w:rPr>
        <w:t>de Labellisation</w:t>
      </w:r>
      <w:r>
        <w:rPr>
          <w:rFonts w:ascii="Montserrat" w:hAnsi="Montserrat" w:cstheme="minorHAnsi"/>
          <w:b/>
          <w:bCs/>
          <w:color w:val="00989B"/>
          <w:sz w:val="44"/>
          <w:szCs w:val="44"/>
        </w:rPr>
        <w:t xml:space="preserve"> </w:t>
      </w:r>
      <w:r w:rsidR="00FE1BAA">
        <w:rPr>
          <w:rFonts w:ascii="Montserrat" w:hAnsi="Montserrat" w:cstheme="minorHAnsi"/>
          <w:b/>
          <w:bCs/>
          <w:color w:val="8EC044"/>
          <w:sz w:val="44"/>
          <w:szCs w:val="44"/>
        </w:rPr>
        <w:t>Medlink</w:t>
      </w:r>
    </w:p>
    <w:p w14:paraId="443592BC" w14:textId="57D243A7" w:rsidR="0043377A" w:rsidRPr="00605367" w:rsidRDefault="0043377A" w:rsidP="00EC163E">
      <w:pPr>
        <w:adjustRightInd w:val="0"/>
        <w:jc w:val="center"/>
        <w:rPr>
          <w:rFonts w:ascii="Montserrat" w:hAnsi="Montserrat" w:cstheme="minorHAnsi"/>
          <w:b/>
          <w:bCs/>
          <w:color w:val="00989B"/>
          <w:sz w:val="44"/>
          <w:szCs w:val="44"/>
        </w:rPr>
      </w:pPr>
      <w:r>
        <w:rPr>
          <w:rFonts w:ascii="Montserrat" w:hAnsi="Montserrat" w:cstheme="minorHAnsi"/>
          <w:b/>
          <w:bCs/>
          <w:color w:val="8EC044"/>
          <w:sz w:val="44"/>
          <w:szCs w:val="44"/>
        </w:rPr>
        <w:t>Segment VRAC</w:t>
      </w:r>
    </w:p>
    <w:p w14:paraId="1625B707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3EF63878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097BB746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4A643609" w14:textId="77777777" w:rsidR="00EA386A" w:rsidRPr="00EA386A" w:rsidRDefault="00EA386A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EA386A">
        <w:rPr>
          <w:rFonts w:ascii="Montserrat" w:hAnsi="Montserrat" w:cstheme="minorHAnsi"/>
          <w:b/>
          <w:bCs/>
          <w:color w:val="00989B"/>
          <w:sz w:val="28"/>
          <w:szCs w:val="28"/>
        </w:rPr>
        <w:t xml:space="preserve">Identification de l’entreprise candidate </w:t>
      </w:r>
    </w:p>
    <w:p w14:paraId="6B80AD77" w14:textId="77777777" w:rsidR="00C13EFA" w:rsidRPr="00C13EFA" w:rsidRDefault="00C13EFA" w:rsidP="00EA386A">
      <w:pPr>
        <w:spacing w:line="480" w:lineRule="auto"/>
        <w:rPr>
          <w:rFonts w:ascii="Montserrat" w:hAnsi="Montserrat" w:cstheme="minorHAnsi"/>
          <w:color w:val="114568"/>
          <w:sz w:val="10"/>
          <w:szCs w:val="10"/>
        </w:rPr>
      </w:pPr>
    </w:p>
    <w:p w14:paraId="0179C7F9" w14:textId="54D787C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Nom de la société : .. . . . . . . . . . . . . . . . . . . . . . . . . . . . . . . . . . . . . . . . . . . . . . . . . . . . . . . . . . . . . . . . . . . . . . . . . . </w:t>
      </w:r>
    </w:p>
    <w:p w14:paraId="37F9409F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Code APE : .. . . . . . . . . . . . . . . . . . . . . . . . . . . . . . . . . . . . . . . . . . . . . . . . . . . . . . . . . . . . . . . . . . . . . . . . . . . . . . . . . </w:t>
      </w:r>
    </w:p>
    <w:p w14:paraId="7030F132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Nom du dirigeant : .. . . . . . . . . . . . . . . . . . . . . . . . . . . . . . . . . . . . . . . . . . . . . . . . . . . . . . . . . . . . . . . . . . . . . . . . . . . </w:t>
      </w:r>
    </w:p>
    <w:p w14:paraId="20A203E0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C13EFA">
        <w:rPr>
          <w:rFonts w:ascii="Montserrat" w:hAnsi="Montserrat" w:cstheme="minorHAnsi"/>
          <w:b/>
          <w:bCs/>
          <w:color w:val="114568"/>
          <w:u w:val="single"/>
        </w:rPr>
        <w:t>Contact / transport</w:t>
      </w:r>
      <w:r w:rsidRPr="00EA386A">
        <w:rPr>
          <w:rFonts w:ascii="Montserrat" w:hAnsi="Montserrat" w:cstheme="minorHAnsi"/>
          <w:color w:val="114568"/>
        </w:rPr>
        <w:t xml:space="preserve"> : </w:t>
      </w:r>
    </w:p>
    <w:p w14:paraId="027B73D5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Nom .. . . . . . . . . . . . . . . . . . . . . . . . . . . . . . . . . . . . . . . . . . . . . . . . . . . . . . . . . . . . . . . . . . . . . . . . . . . . . . .  . . . . . .. . </w:t>
      </w:r>
    </w:p>
    <w:p w14:paraId="5517627B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Fonction.. . . . . . . . . . . . . . . . . . . . . . . . . . . . . . . . . . . . . . . . . . . . . . . . . . . . . . . . . . . . . . . . . . . . . . . . . . .  . . . . . . . . . </w:t>
      </w:r>
    </w:p>
    <w:p w14:paraId="7D29FA0D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Email : .. . . . . . . . . . . . . . . . . . . . . . . . . . . . . . . . . . . . . . . . . . . . . . . . . . . . . . . . . . . . . . . . . . . . . . . . . . . . . . . . . . . . . </w:t>
      </w:r>
    </w:p>
    <w:p w14:paraId="4E6AAEBF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Téléphone fixe : . . . . . . . . . . . . . . . . . . . . . . . . . . . Téléphone portable : </w:t>
      </w:r>
      <w:r w:rsidRPr="00EA386A">
        <w:rPr>
          <w:rFonts w:ascii="Montserrat" w:hAnsi="Montserrat" w:cstheme="minorHAnsi"/>
          <w:color w:val="114568"/>
        </w:rPr>
        <w:tab/>
        <w:t xml:space="preserve">. . . . . . . . . . . . . . . . . . . . . . . . . . . </w:t>
      </w:r>
    </w:p>
    <w:p w14:paraId="6DBEB01F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Adresse postale de l’entreprise : .. . . . . . . . . . . . . . . . . . . . . . . . . . . . . . . . . . . . . . . . . . . . . . . . . . . . . . . . . . . . . . </w:t>
      </w:r>
    </w:p>
    <w:p w14:paraId="47779431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517CEA40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Nature des marchandises vrac : . . . . . . . . . . . . . . . . . . . . . . . . . . . . . . . . . . . . . . . . . . . . . . . . . . . . . . . . . . . . . . . </w:t>
      </w:r>
    </w:p>
    <w:p w14:paraId="521A2FFC" w14:textId="77777777" w:rsidR="001103D7" w:rsidRDefault="001103D7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>
        <w:rPr>
          <w:rFonts w:ascii="Montserrat" w:hAnsi="Montserrat" w:cstheme="minorHAnsi"/>
          <w:b/>
          <w:bCs/>
          <w:color w:val="00989B"/>
          <w:sz w:val="28"/>
          <w:szCs w:val="28"/>
        </w:rPr>
        <w:br w:type="page"/>
      </w:r>
    </w:p>
    <w:p w14:paraId="35D6CCDF" w14:textId="6CC84428" w:rsidR="001103D7" w:rsidRDefault="002A32A0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A52CC1">
        <w:rPr>
          <w:rFonts w:ascii="Montserrat" w:hAnsi="Montserrat" w:cstheme="minorHAnsi"/>
          <w:b/>
          <w:bCs/>
          <w:noProof/>
          <w:color w:val="00989B"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EB9D4E" wp14:editId="7F5995F3">
                <wp:simplePos x="0" y="0"/>
                <wp:positionH relativeFrom="margin">
                  <wp:posOffset>4235450</wp:posOffset>
                </wp:positionH>
                <wp:positionV relativeFrom="paragraph">
                  <wp:posOffset>20320</wp:posOffset>
                </wp:positionV>
                <wp:extent cx="2630170" cy="8191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9BFD8" w14:textId="77777777" w:rsidR="002A32A0" w:rsidRPr="002A32A0" w:rsidRDefault="002A32A0" w:rsidP="002A32A0">
                            <w:pPr>
                              <w:jc w:val="center"/>
                              <w:rPr>
                                <w:rFonts w:ascii="Montserrat" w:hAnsi="Montserrat" w:cstheme="minorHAnsi"/>
                                <w:b/>
                                <w:bCs/>
                                <w:color w:val="00989B"/>
                              </w:rPr>
                            </w:pPr>
                            <w:r w:rsidRPr="002A32A0">
                              <w:rPr>
                                <w:rFonts w:ascii="Montserrat" w:hAnsi="Montserrat" w:cstheme="minorHAnsi"/>
                                <w:b/>
                                <w:bCs/>
                                <w:color w:val="00989B"/>
                                <w:sz w:val="32"/>
                                <w:szCs w:val="32"/>
                              </w:rPr>
                              <w:t xml:space="preserve">Fiche de Labellisation </w:t>
                            </w:r>
                            <w:r w:rsidRPr="002A32A0">
                              <w:rPr>
                                <w:rFonts w:ascii="Montserrat" w:hAnsi="Montserrat" w:cstheme="minorHAnsi"/>
                                <w:b/>
                                <w:bCs/>
                                <w:color w:val="8EC044"/>
                                <w:sz w:val="32"/>
                                <w:szCs w:val="32"/>
                              </w:rPr>
                              <w:t>Medlink Segment VRAC</w:t>
                            </w:r>
                          </w:p>
                          <w:p w14:paraId="67A189FF" w14:textId="77777777" w:rsidR="002A32A0" w:rsidRDefault="002A32A0" w:rsidP="002A32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9D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3.5pt;margin-top:1.6pt;width:207.1pt;height:64.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">
                <v:textbox>
                  <w:txbxContent>
                    <w:p w14:paraId="27D9BFD8" w14:textId="77777777" w:rsidR="002A32A0" w:rsidRPr="002A32A0" w:rsidRDefault="002A32A0" w:rsidP="002A32A0">
                      <w:pPr>
                        <w:jc w:val="center"/>
                        <w:rPr>
                          <w:rFonts w:ascii="Montserrat" w:hAnsi="Montserrat" w:cstheme="minorHAnsi"/>
                          <w:b/>
                          <w:bCs/>
                          <w:color w:val="00989B"/>
                        </w:rPr>
                      </w:pPr>
                      <w:r w:rsidRPr="002A32A0">
                        <w:rPr>
                          <w:rFonts w:ascii="Montserrat" w:hAnsi="Montserrat" w:cstheme="minorHAnsi"/>
                          <w:b/>
                          <w:bCs/>
                          <w:color w:val="00989B"/>
                          <w:sz w:val="32"/>
                          <w:szCs w:val="32"/>
                        </w:rPr>
                        <w:t xml:space="preserve">Fiche de Labellisation </w:t>
                      </w:r>
                      <w:r w:rsidRPr="002A32A0">
                        <w:rPr>
                          <w:rFonts w:ascii="Montserrat" w:hAnsi="Montserrat" w:cstheme="minorHAnsi"/>
                          <w:b/>
                          <w:bCs/>
                          <w:color w:val="8EC044"/>
                          <w:sz w:val="32"/>
                          <w:szCs w:val="32"/>
                        </w:rPr>
                        <w:t>Medlink Segment VRAC</w:t>
                      </w:r>
                    </w:p>
                    <w:p w14:paraId="67A189FF" w14:textId="77777777" w:rsidR="002A32A0" w:rsidRDefault="002A32A0" w:rsidP="002A32A0"/>
                  </w:txbxContent>
                </v:textbox>
                <w10:wrap type="tight" anchorx="margin"/>
              </v:shape>
            </w:pict>
          </mc:Fallback>
        </mc:AlternateContent>
      </w:r>
    </w:p>
    <w:p w14:paraId="2917D832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795BCE71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27FD0766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0DB0A2B9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7C52EE53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403379E8" w14:textId="4C5F3A78" w:rsidR="00EA386A" w:rsidRDefault="00EA386A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EA386A">
        <w:rPr>
          <w:rFonts w:ascii="Montserrat" w:hAnsi="Montserrat" w:cstheme="minorHAnsi"/>
          <w:b/>
          <w:bCs/>
          <w:color w:val="00989B"/>
          <w:sz w:val="28"/>
          <w:szCs w:val="28"/>
        </w:rPr>
        <w:t xml:space="preserve">Certification(s) : </w:t>
      </w:r>
    </w:p>
    <w:p w14:paraId="37890C38" w14:textId="77777777" w:rsidR="001103D7" w:rsidRPr="001103D7" w:rsidRDefault="001103D7" w:rsidP="00EA386A">
      <w:pPr>
        <w:rPr>
          <w:rFonts w:ascii="Montserrat" w:hAnsi="Montserrat" w:cstheme="minorHAnsi"/>
          <w:b/>
          <w:bCs/>
          <w:color w:val="00989B"/>
        </w:rPr>
      </w:pPr>
    </w:p>
    <w:p w14:paraId="11D89F43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1103D7">
        <w:rPr>
          <w:rFonts w:ascii="Montserrat" w:hAnsi="Montserrat" w:cstheme="minorHAnsi"/>
          <w:b/>
          <w:bCs/>
          <w:color w:val="114568"/>
        </w:rPr>
        <w:t>OEA</w:t>
      </w:r>
      <w:r w:rsidRPr="00EA386A">
        <w:rPr>
          <w:rFonts w:ascii="Montserrat" w:hAnsi="Montserrat" w:cstheme="minorHAnsi"/>
          <w:color w:val="114568"/>
        </w:rPr>
        <w:t xml:space="preserve"> : </w:t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Oui depuis le</w:t>
      </w:r>
      <w:r w:rsidRPr="00EA386A">
        <w:rPr>
          <w:rFonts w:ascii="Montserrat" w:hAnsi="Montserrat" w:cstheme="minorHAnsi"/>
          <w:color w:val="114568"/>
        </w:rPr>
        <w:tab/>
        <w:t xml:space="preserve"> .. . . . . /.. </w:t>
      </w:r>
      <w:r w:rsidRPr="00EA386A">
        <w:rPr>
          <w:rFonts w:ascii="Montserrat" w:hAnsi="Montserrat" w:cs="Montserrat"/>
          <w:color w:val="114568"/>
        </w:rPr>
        <w:t>…</w:t>
      </w:r>
      <w:r w:rsidRPr="00EA386A">
        <w:rPr>
          <w:rFonts w:ascii="Montserrat" w:hAnsi="Montserrat" w:cstheme="minorHAnsi"/>
          <w:color w:val="114568"/>
        </w:rPr>
        <w:t xml:space="preserve"> . . . /.. . . . . . . . . . . </w:t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Non </w:t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En cours </w:t>
      </w:r>
    </w:p>
    <w:p w14:paraId="3E6288FC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1103D7">
        <w:rPr>
          <w:rFonts w:ascii="Montserrat" w:hAnsi="Montserrat" w:cstheme="minorHAnsi"/>
          <w:b/>
          <w:bCs/>
          <w:color w:val="114568"/>
        </w:rPr>
        <w:t>ISO</w:t>
      </w:r>
      <w:r w:rsidRPr="00EA386A">
        <w:rPr>
          <w:rFonts w:ascii="Montserrat" w:hAnsi="Montserrat" w:cstheme="minorHAnsi"/>
          <w:color w:val="114568"/>
        </w:rPr>
        <w:t xml:space="preserve"> : Précisez .. . . . . . . . . . . . . . . . . . . . . . . . . . . . . . . . . . . .. . </w:t>
      </w:r>
      <w:r w:rsidRPr="00EA386A">
        <w:rPr>
          <w:rFonts w:ascii="Montserrat" w:hAnsi="Montserrat" w:cstheme="minorHAnsi"/>
          <w:color w:val="114568"/>
        </w:rPr>
        <w:tab/>
        <w:t xml:space="preserve">Depuis le .. . . . . /.. . . . . /.. . . . . . . . . . . . </w:t>
      </w:r>
    </w:p>
    <w:p w14:paraId="652DF580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Autres : Précisez .. . . . . . . . . . . . . . . . . . . . .  . . . . . . . . . . . . . . . . . </w:t>
      </w:r>
      <w:r w:rsidRPr="00EA386A">
        <w:rPr>
          <w:rFonts w:ascii="Montserrat" w:hAnsi="Montserrat" w:cstheme="minorHAnsi"/>
          <w:color w:val="114568"/>
        </w:rPr>
        <w:tab/>
        <w:t xml:space="preserve">Depuis le .. . . . . /.. . . . . /.. . . . . . . . . . . . </w:t>
      </w:r>
    </w:p>
    <w:p w14:paraId="2F30140E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Transport de marchandises dangereuses : </w:t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Oui </w:t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Non </w:t>
      </w:r>
    </w:p>
    <w:p w14:paraId="627E2DC8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Et/ou classement ICPE : </w:t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Oui</w:t>
      </w:r>
      <w:r w:rsidRPr="00EA386A">
        <w:rPr>
          <w:rFonts w:ascii="Montserrat" w:hAnsi="Montserrat" w:cstheme="minorHAnsi"/>
          <w:color w:val="114568"/>
        </w:rPr>
        <w:tab/>
        <w:t xml:space="preserve"> </w:t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Non </w:t>
      </w:r>
    </w:p>
    <w:p w14:paraId="4C3BEAFC" w14:textId="1DAF438D" w:rsidR="0008391D" w:rsidRPr="0008391D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>Régime douanier de la marchandise transportée : .. . . . . . . . . . . . . . . . . . . . . . . . . . . . . . . . . . . . . . . . . . . . . . . . . .</w:t>
      </w:r>
    </w:p>
    <w:p w14:paraId="1A4AD6AC" w14:textId="77777777" w:rsidR="00491F40" w:rsidRDefault="00491F40" w:rsidP="003032E1">
      <w:pPr>
        <w:adjustRightInd w:val="0"/>
        <w:spacing w:line="480" w:lineRule="auto"/>
        <w:ind w:right="1701"/>
        <w:rPr>
          <w:rFonts w:ascii="Montserrat" w:hAnsi="Montserrat" w:cstheme="minorHAnsi"/>
        </w:rPr>
      </w:pPr>
    </w:p>
    <w:p w14:paraId="23C8E17E" w14:textId="58DB692B" w:rsidR="00491F40" w:rsidRPr="001103D7" w:rsidRDefault="00491F40" w:rsidP="001103D7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1103D7">
        <w:rPr>
          <w:rFonts w:ascii="Montserrat" w:hAnsi="Montserrat" w:cstheme="minorHAnsi"/>
          <w:b/>
          <w:bCs/>
          <w:color w:val="00989B"/>
          <w:sz w:val="28"/>
          <w:szCs w:val="28"/>
        </w:rPr>
        <w:t>Déclaration des volumes (usage confidentiel) Trafics 202</w:t>
      </w:r>
      <w:r w:rsidR="00E4140F">
        <w:rPr>
          <w:rFonts w:ascii="Montserrat" w:hAnsi="Montserrat" w:cstheme="minorHAnsi"/>
          <w:b/>
          <w:bCs/>
          <w:color w:val="00989B"/>
          <w:sz w:val="28"/>
          <w:szCs w:val="28"/>
        </w:rPr>
        <w:t>4</w:t>
      </w:r>
      <w:r w:rsidRPr="001103D7">
        <w:rPr>
          <w:rFonts w:ascii="Montserrat" w:hAnsi="Montserrat" w:cstheme="minorHAnsi"/>
          <w:b/>
          <w:bCs/>
          <w:color w:val="00989B"/>
          <w:sz w:val="28"/>
          <w:szCs w:val="28"/>
        </w:rPr>
        <w:t xml:space="preserve"> </w:t>
      </w:r>
    </w:p>
    <w:p w14:paraId="1D3C3480" w14:textId="77777777" w:rsidR="007B35E5" w:rsidRDefault="007B35E5" w:rsidP="00491F40">
      <w:pPr>
        <w:adjustRightInd w:val="0"/>
        <w:ind w:right="1701"/>
        <w:rPr>
          <w:rFonts w:ascii="Montserrat" w:hAnsi="Montserrat" w:cstheme="minorHAnsi"/>
        </w:rPr>
      </w:pPr>
    </w:p>
    <w:p w14:paraId="6C7F58D7" w14:textId="4C84C9BD" w:rsidR="00491F40" w:rsidRPr="005E00E4" w:rsidRDefault="00491F40" w:rsidP="003032E1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Volume total transporté : .. . . . . . . . . . . . . . . . . . . . . . . . . . . . . . . . . . . . . . . . . . . . . . . . . . . . . . . </w:t>
      </w:r>
    </w:p>
    <w:p w14:paraId="6C80278A" w14:textId="642DAEFB" w:rsidR="00491F40" w:rsidRPr="005E00E4" w:rsidRDefault="007B35E5" w:rsidP="003032E1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Dont volumes transportés sur l’axe </w:t>
      </w:r>
      <w:r w:rsidR="00013994" w:rsidRPr="005E00E4">
        <w:rPr>
          <w:rFonts w:ascii="Montserrat" w:hAnsi="Montserrat" w:cstheme="minorHAnsi"/>
          <w:color w:val="114568"/>
        </w:rPr>
        <w:t>Méditerranée</w:t>
      </w:r>
      <w:r w:rsidR="00005E49" w:rsidRPr="005E00E4">
        <w:rPr>
          <w:rFonts w:ascii="Montserrat" w:hAnsi="Montserrat" w:cstheme="minorHAnsi"/>
          <w:color w:val="114568"/>
        </w:rPr>
        <w:t>-</w:t>
      </w:r>
      <w:r w:rsidR="00491F40" w:rsidRPr="005E00E4">
        <w:rPr>
          <w:rFonts w:ascii="Montserrat" w:hAnsi="Montserrat" w:cstheme="minorHAnsi"/>
          <w:color w:val="114568"/>
        </w:rPr>
        <w:t xml:space="preserve">Rhône-Saône : </w:t>
      </w:r>
    </w:p>
    <w:p w14:paraId="0B79C7A8" w14:textId="77777777" w:rsidR="00491F40" w:rsidRPr="005E00E4" w:rsidRDefault="00491F40" w:rsidP="003032E1">
      <w:pPr>
        <w:pStyle w:val="Paragraphedeliste"/>
        <w:numPr>
          <w:ilvl w:val="0"/>
          <w:numId w:val="1"/>
        </w:num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Volume fluvial : .. . . . . . . . . . . . . . . . . . . . . . . . . . . .. . . . . . . . . . . . . . . tonnes </w:t>
      </w:r>
    </w:p>
    <w:p w14:paraId="59ED2882" w14:textId="77777777" w:rsidR="00491F40" w:rsidRPr="005E00E4" w:rsidRDefault="00491F40" w:rsidP="003032E1">
      <w:pPr>
        <w:pStyle w:val="Paragraphedeliste"/>
        <w:numPr>
          <w:ilvl w:val="0"/>
          <w:numId w:val="1"/>
        </w:num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Volume fluviomaritime : .. . . . . . . . . . . . . . . . . . . . . . . . . . . . tonnes </w:t>
      </w:r>
    </w:p>
    <w:p w14:paraId="7A37F111" w14:textId="77777777" w:rsidR="00491F40" w:rsidRPr="005E00E4" w:rsidRDefault="00491F40" w:rsidP="003032E1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Croissance du volume/année précédente : </w:t>
      </w:r>
      <w:r w:rsidRPr="005E00E4">
        <w:rPr>
          <w:rFonts w:ascii="Montserrat" w:hAnsi="Montserrat" w:cstheme="minorHAnsi"/>
          <w:color w:val="114568"/>
        </w:rPr>
        <w:tab/>
      </w:r>
      <w:r w:rsidRPr="005E00E4">
        <w:rPr>
          <w:rFonts w:ascii="Segoe UI Symbol" w:hAnsi="Segoe UI Symbol" w:cs="Segoe UI Symbol"/>
          <w:color w:val="114568"/>
        </w:rPr>
        <w:t>❏</w:t>
      </w:r>
      <w:r w:rsidRPr="005E00E4">
        <w:rPr>
          <w:rFonts w:ascii="Montserrat" w:hAnsi="Montserrat" w:cstheme="minorHAnsi"/>
          <w:color w:val="114568"/>
        </w:rPr>
        <w:t xml:space="preserve"> oui </w:t>
      </w:r>
      <w:r w:rsidRPr="005E00E4">
        <w:rPr>
          <w:rFonts w:ascii="Montserrat" w:hAnsi="Montserrat" w:cstheme="minorHAnsi"/>
          <w:color w:val="114568"/>
        </w:rPr>
        <w:tab/>
      </w:r>
      <w:r w:rsidRPr="005E00E4">
        <w:rPr>
          <w:rFonts w:ascii="Montserrat" w:hAnsi="Montserrat" w:cstheme="minorHAnsi"/>
          <w:color w:val="114568"/>
        </w:rPr>
        <w:tab/>
      </w:r>
      <w:r w:rsidRPr="005E00E4">
        <w:rPr>
          <w:rFonts w:ascii="Montserrat" w:hAnsi="Montserrat" w:cstheme="minorHAnsi"/>
          <w:color w:val="114568"/>
        </w:rPr>
        <w:tab/>
      </w:r>
      <w:r w:rsidRPr="005E00E4">
        <w:rPr>
          <w:rFonts w:ascii="Segoe UI Symbol" w:hAnsi="Segoe UI Symbol" w:cs="Segoe UI Symbol"/>
          <w:color w:val="114568"/>
        </w:rPr>
        <w:t>❏</w:t>
      </w:r>
      <w:r w:rsidRPr="005E00E4">
        <w:rPr>
          <w:rFonts w:ascii="Montserrat" w:hAnsi="Montserrat" w:cstheme="minorHAnsi"/>
          <w:color w:val="114568"/>
        </w:rPr>
        <w:t xml:space="preserve"> non </w:t>
      </w:r>
    </w:p>
    <w:p w14:paraId="4F282451" w14:textId="77777777" w:rsidR="00491F40" w:rsidRPr="005E00E4" w:rsidRDefault="00491F40" w:rsidP="003032E1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Précisez si vous le souhaitez : +.. . . . . . . . % ou - .. . . . . . . . . % </w:t>
      </w:r>
    </w:p>
    <w:p w14:paraId="52061D1A" w14:textId="6302A035" w:rsidR="00491F40" w:rsidRPr="005E00E4" w:rsidRDefault="00491F40" w:rsidP="003032E1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Fréquence moyenne d’utilisation du réseau Medlink Ports (ex : 2x/mois) =.. . . . . . . . </w:t>
      </w:r>
    </w:p>
    <w:p w14:paraId="4F975AF1" w14:textId="6C4B0C1F" w:rsidR="00491F40" w:rsidRPr="005E00E4" w:rsidRDefault="00491F40" w:rsidP="003032E1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Ports Medlink intérieur(s) et maritime(s) utilisés : ..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B5D367C" w14:textId="418FAEA3" w:rsidR="007E6881" w:rsidRDefault="002A32A0" w:rsidP="007E6881">
      <w:pPr>
        <w:adjustRightInd w:val="0"/>
        <w:jc w:val="center"/>
        <w:rPr>
          <w:rFonts w:ascii="Montserrat" w:hAnsi="Montserrat" w:cstheme="minorHAnsi"/>
          <w:b/>
          <w:bCs/>
          <w:color w:val="8EC044"/>
          <w:sz w:val="44"/>
          <w:szCs w:val="44"/>
        </w:rPr>
      </w:pPr>
      <w:r w:rsidRPr="00A52CC1">
        <w:rPr>
          <w:rFonts w:ascii="Montserrat" w:hAnsi="Montserrat" w:cstheme="minorHAnsi"/>
          <w:b/>
          <w:bCs/>
          <w:noProof/>
          <w:color w:val="00989B"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02B6A66" wp14:editId="152032F1">
                <wp:simplePos x="0" y="0"/>
                <wp:positionH relativeFrom="margin">
                  <wp:posOffset>3951605</wp:posOffset>
                </wp:positionH>
                <wp:positionV relativeFrom="paragraph">
                  <wp:posOffset>0</wp:posOffset>
                </wp:positionV>
                <wp:extent cx="2630170" cy="8191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C7C0" w14:textId="77777777" w:rsidR="002A32A0" w:rsidRPr="002A32A0" w:rsidRDefault="002A32A0" w:rsidP="002A32A0">
                            <w:pPr>
                              <w:jc w:val="center"/>
                              <w:rPr>
                                <w:rFonts w:ascii="Montserrat" w:hAnsi="Montserrat" w:cstheme="minorHAnsi"/>
                                <w:b/>
                                <w:bCs/>
                                <w:color w:val="00989B"/>
                              </w:rPr>
                            </w:pPr>
                            <w:r w:rsidRPr="002A32A0">
                              <w:rPr>
                                <w:rFonts w:ascii="Montserrat" w:hAnsi="Montserrat" w:cstheme="minorHAnsi"/>
                                <w:b/>
                                <w:bCs/>
                                <w:color w:val="00989B"/>
                                <w:sz w:val="32"/>
                                <w:szCs w:val="32"/>
                              </w:rPr>
                              <w:t xml:space="preserve">Fiche de Labellisation </w:t>
                            </w:r>
                            <w:r w:rsidRPr="002A32A0">
                              <w:rPr>
                                <w:rFonts w:ascii="Montserrat" w:hAnsi="Montserrat" w:cstheme="minorHAnsi"/>
                                <w:b/>
                                <w:bCs/>
                                <w:color w:val="8EC044"/>
                                <w:sz w:val="32"/>
                                <w:szCs w:val="32"/>
                              </w:rPr>
                              <w:t>Medlink Segment VRAC</w:t>
                            </w:r>
                          </w:p>
                          <w:p w14:paraId="3D46008B" w14:textId="77777777" w:rsidR="002A32A0" w:rsidRDefault="002A32A0" w:rsidP="002A32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6A66" id="_x0000_s1027" type="#_x0000_t202" style="position:absolute;left:0;text-align:left;margin-left:311.15pt;margin-top:0;width:207.1pt;height:64.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">
                <v:textbox>
                  <w:txbxContent>
                    <w:p w14:paraId="7CD2C7C0" w14:textId="77777777" w:rsidR="002A32A0" w:rsidRPr="002A32A0" w:rsidRDefault="002A32A0" w:rsidP="002A32A0">
                      <w:pPr>
                        <w:jc w:val="center"/>
                        <w:rPr>
                          <w:rFonts w:ascii="Montserrat" w:hAnsi="Montserrat" w:cstheme="minorHAnsi"/>
                          <w:b/>
                          <w:bCs/>
                          <w:color w:val="00989B"/>
                        </w:rPr>
                      </w:pPr>
                      <w:r w:rsidRPr="002A32A0">
                        <w:rPr>
                          <w:rFonts w:ascii="Montserrat" w:hAnsi="Montserrat" w:cstheme="minorHAnsi"/>
                          <w:b/>
                          <w:bCs/>
                          <w:color w:val="00989B"/>
                          <w:sz w:val="32"/>
                          <w:szCs w:val="32"/>
                        </w:rPr>
                        <w:t xml:space="preserve">Fiche de Labellisation </w:t>
                      </w:r>
                      <w:r w:rsidRPr="002A32A0">
                        <w:rPr>
                          <w:rFonts w:ascii="Montserrat" w:hAnsi="Montserrat" w:cstheme="minorHAnsi"/>
                          <w:b/>
                          <w:bCs/>
                          <w:color w:val="8EC044"/>
                          <w:sz w:val="32"/>
                          <w:szCs w:val="32"/>
                        </w:rPr>
                        <w:t>Medlink Segment VRAC</w:t>
                      </w:r>
                    </w:p>
                    <w:p w14:paraId="3D46008B" w14:textId="77777777" w:rsidR="002A32A0" w:rsidRDefault="002A32A0" w:rsidP="002A32A0"/>
                  </w:txbxContent>
                </v:textbox>
                <w10:wrap type="tight" anchorx="margin"/>
              </v:shape>
            </w:pict>
          </mc:Fallback>
        </mc:AlternateContent>
      </w:r>
    </w:p>
    <w:p w14:paraId="07DFF618" w14:textId="77777777" w:rsidR="005E00E4" w:rsidRDefault="005E00E4" w:rsidP="00491F40">
      <w:pPr>
        <w:adjustRightInd w:val="0"/>
        <w:ind w:right="1701"/>
        <w:rPr>
          <w:rFonts w:ascii="Montserrat" w:hAnsi="Montserrat" w:cstheme="minorHAnsi"/>
          <w:color w:val="114568"/>
        </w:rPr>
      </w:pPr>
    </w:p>
    <w:p w14:paraId="2953555D" w14:textId="77777777" w:rsidR="005E00E4" w:rsidRDefault="005E00E4" w:rsidP="00491F40">
      <w:pPr>
        <w:adjustRightInd w:val="0"/>
        <w:ind w:right="1701"/>
        <w:rPr>
          <w:rFonts w:ascii="Montserrat" w:hAnsi="Montserrat" w:cstheme="minorHAnsi"/>
          <w:color w:val="114568"/>
        </w:rPr>
      </w:pPr>
    </w:p>
    <w:p w14:paraId="75AB62DA" w14:textId="630DF3EA" w:rsidR="00491F40" w:rsidRDefault="00491F40" w:rsidP="005E00E4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5E00E4">
        <w:rPr>
          <w:rFonts w:ascii="Montserrat" w:hAnsi="Montserrat" w:cstheme="minorHAnsi"/>
          <w:b/>
          <w:bCs/>
          <w:color w:val="00989B"/>
          <w:sz w:val="28"/>
          <w:szCs w:val="28"/>
        </w:rPr>
        <w:t xml:space="preserve">L’entreprise candidate à cette labellisation : </w:t>
      </w:r>
    </w:p>
    <w:p w14:paraId="1A8C2D8B" w14:textId="77777777" w:rsidR="002930A2" w:rsidRPr="005E00E4" w:rsidRDefault="002930A2" w:rsidP="005E00E4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4AFC45B2" w14:textId="1277ABA7" w:rsidR="00491F40" w:rsidRPr="005E00E4" w:rsidRDefault="00491F40" w:rsidP="002930A2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Segoe UI Symbol" w:hAnsi="Segoe UI Symbol" w:cs="Segoe UI Symbol"/>
          <w:color w:val="114568"/>
        </w:rPr>
        <w:t>❏</w:t>
      </w:r>
      <w:r w:rsidRPr="005E00E4">
        <w:rPr>
          <w:rFonts w:ascii="Montserrat" w:hAnsi="Montserrat" w:cstheme="minorHAnsi"/>
          <w:color w:val="114568"/>
        </w:rPr>
        <w:t xml:space="preserve"> S’engage à communiquer chaque année l’ensemble de ses volumes entrant</w:t>
      </w:r>
      <w:r w:rsidR="003032E1">
        <w:rPr>
          <w:rFonts w:ascii="Montserrat" w:hAnsi="Montserrat" w:cstheme="minorHAnsi"/>
          <w:color w:val="114568"/>
        </w:rPr>
        <w:t>s</w:t>
      </w:r>
      <w:r w:rsidRPr="005E00E4">
        <w:rPr>
          <w:rFonts w:ascii="Montserrat" w:hAnsi="Montserrat" w:cstheme="minorHAnsi"/>
          <w:color w:val="114568"/>
        </w:rPr>
        <w:t xml:space="preserve"> et sortant</w:t>
      </w:r>
      <w:r w:rsidR="003032E1">
        <w:rPr>
          <w:rFonts w:ascii="Montserrat" w:hAnsi="Montserrat" w:cstheme="minorHAnsi"/>
          <w:color w:val="114568"/>
        </w:rPr>
        <w:t>s</w:t>
      </w:r>
      <w:r w:rsidRPr="005E00E4">
        <w:rPr>
          <w:rFonts w:ascii="Montserrat" w:hAnsi="Montserrat" w:cstheme="minorHAnsi"/>
          <w:color w:val="114568"/>
        </w:rPr>
        <w:t xml:space="preserve"> (données confidentielles)</w:t>
      </w:r>
    </w:p>
    <w:p w14:paraId="4B0AAB49" w14:textId="77777777" w:rsidR="00491F40" w:rsidRPr="005E00E4" w:rsidRDefault="00491F40" w:rsidP="002930A2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Segoe UI Symbol" w:hAnsi="Segoe UI Symbol" w:cs="Segoe UI Symbol"/>
          <w:color w:val="114568"/>
        </w:rPr>
        <w:t>❏</w:t>
      </w:r>
      <w:r w:rsidRPr="005E00E4">
        <w:rPr>
          <w:rFonts w:ascii="Montserrat" w:hAnsi="Montserrat" w:cstheme="minorHAnsi"/>
          <w:color w:val="114568"/>
        </w:rPr>
        <w:t xml:space="preserve"> Accepte de figurer dans la liste des partenaires chargeurs labellisés (nom + logo) sur différents supports: site internet, affiches, publications... </w:t>
      </w:r>
    </w:p>
    <w:p w14:paraId="7359DF64" w14:textId="77777777" w:rsidR="00491F40" w:rsidRPr="005E00E4" w:rsidRDefault="00491F40" w:rsidP="002930A2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Segoe UI Symbol" w:hAnsi="Segoe UI Symbol" w:cs="Segoe UI Symbol"/>
          <w:color w:val="114568"/>
        </w:rPr>
        <w:t>❏</w:t>
      </w:r>
      <w:r w:rsidRPr="005E00E4">
        <w:rPr>
          <w:rFonts w:ascii="Montserrat" w:hAnsi="Montserrat" w:cstheme="minorHAnsi"/>
          <w:color w:val="114568"/>
        </w:rPr>
        <w:t xml:space="preserve"> Autorise à ce que les données à caractère personnel (nom, prénom, mail, tél.) soient utilisées par Medlink Ports afin d’adresser des informations et invitations (usage interne) </w:t>
      </w:r>
    </w:p>
    <w:p w14:paraId="01ED1738" w14:textId="77777777" w:rsidR="003032E1" w:rsidRDefault="003032E1" w:rsidP="005E00E4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</w:p>
    <w:p w14:paraId="59DBF14B" w14:textId="1400E8BB" w:rsidR="00491F40" w:rsidRPr="003032E1" w:rsidRDefault="00491F40" w:rsidP="005E00E4">
      <w:pPr>
        <w:adjustRightInd w:val="0"/>
        <w:spacing w:line="480" w:lineRule="auto"/>
        <w:ind w:right="1701"/>
        <w:rPr>
          <w:rFonts w:ascii="Montserrat" w:hAnsi="Montserrat" w:cstheme="minorHAnsi"/>
          <w:b/>
          <w:bCs/>
          <w:color w:val="114568"/>
        </w:rPr>
      </w:pPr>
      <w:r w:rsidRPr="003032E1">
        <w:rPr>
          <w:rFonts w:ascii="Montserrat" w:hAnsi="Montserrat" w:cstheme="minorHAnsi"/>
          <w:b/>
          <w:bCs/>
          <w:color w:val="114568"/>
        </w:rPr>
        <w:t xml:space="preserve">Nom / Prénom du dirigeant de l’entreprise : </w:t>
      </w:r>
    </w:p>
    <w:p w14:paraId="65C4AEB9" w14:textId="55CA56BB" w:rsidR="00491F40" w:rsidRPr="00491F40" w:rsidRDefault="00491F40" w:rsidP="003032E1">
      <w:pPr>
        <w:adjustRightInd w:val="0"/>
        <w:spacing w:line="480" w:lineRule="auto"/>
        <w:ind w:right="-24"/>
        <w:rPr>
          <w:rFonts w:ascii="Montserrat" w:hAnsi="Montserrat" w:cstheme="minorHAnsi"/>
        </w:rPr>
      </w:pPr>
      <w:r w:rsidRPr="00491F40">
        <w:rPr>
          <w:rFonts w:ascii="Montserrat" w:hAnsi="Montserrat" w:cstheme="minorHAnsi"/>
        </w:rPr>
        <w:t xml:space="preserve">. . . . . . . . . . . . . . . . . . . . . . . . . . . . . . . . . . . . . . . . . . . . . . . . . . . . . . . . . . . . . . . . . . . . . . . .. . . . . . . . . . . . . . . . . . . . . </w:t>
      </w:r>
      <w:r w:rsidR="003032E1" w:rsidRPr="00491F40">
        <w:rPr>
          <w:rFonts w:ascii="Montserrat" w:hAnsi="Montserrat" w:cstheme="minorHAnsi"/>
        </w:rPr>
        <w:t>. . . . . .</w:t>
      </w:r>
      <w:r w:rsidR="003032E1" w:rsidRPr="003032E1">
        <w:rPr>
          <w:rFonts w:ascii="Montserrat" w:hAnsi="Montserrat" w:cstheme="minorHAnsi"/>
        </w:rPr>
        <w:t xml:space="preserve"> </w:t>
      </w:r>
      <w:r w:rsidR="003032E1" w:rsidRPr="00491F40">
        <w:rPr>
          <w:rFonts w:ascii="Montserrat" w:hAnsi="Montserrat" w:cstheme="minorHAnsi"/>
        </w:rPr>
        <w:t>. . . . . .</w:t>
      </w:r>
    </w:p>
    <w:p w14:paraId="5093DE38" w14:textId="77777777" w:rsidR="002930A2" w:rsidRDefault="002930A2" w:rsidP="005E00E4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</w:p>
    <w:p w14:paraId="456FDF4D" w14:textId="2B7C09E2" w:rsidR="00491F40" w:rsidRPr="003032E1" w:rsidRDefault="00491F40" w:rsidP="005E00E4">
      <w:pPr>
        <w:adjustRightInd w:val="0"/>
        <w:spacing w:line="480" w:lineRule="auto"/>
        <w:ind w:right="1701"/>
        <w:rPr>
          <w:rFonts w:ascii="Montserrat" w:hAnsi="Montserrat" w:cstheme="minorHAnsi"/>
          <w:b/>
          <w:bCs/>
          <w:color w:val="114568"/>
        </w:rPr>
      </w:pPr>
      <w:r w:rsidRPr="003032E1">
        <w:rPr>
          <w:rFonts w:ascii="Montserrat" w:hAnsi="Montserrat" w:cstheme="minorHAnsi"/>
          <w:b/>
          <w:bCs/>
          <w:color w:val="114568"/>
        </w:rPr>
        <w:t xml:space="preserve">Date : .. . . . . /.. . . . . /.. . . . . . . . . . . </w:t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  <w:t xml:space="preserve">Signature : </w:t>
      </w:r>
    </w:p>
    <w:p w14:paraId="3EB07538" w14:textId="6FD65C9E" w:rsidR="00491F40" w:rsidRPr="002930A2" w:rsidRDefault="00491F40" w:rsidP="002930A2">
      <w:pPr>
        <w:adjustRightInd w:val="0"/>
        <w:spacing w:line="480" w:lineRule="auto"/>
        <w:ind w:left="6096" w:right="-24"/>
        <w:rPr>
          <w:rFonts w:ascii="Montserrat" w:hAnsi="Montserrat" w:cstheme="minorHAnsi"/>
          <w:color w:val="114568"/>
          <w:sz w:val="18"/>
          <w:szCs w:val="18"/>
        </w:rPr>
      </w:pPr>
      <w:r w:rsidRPr="002930A2">
        <w:rPr>
          <w:rFonts w:ascii="Montserrat" w:hAnsi="Montserrat" w:cstheme="minorHAnsi"/>
          <w:color w:val="114568"/>
          <w:sz w:val="18"/>
          <w:szCs w:val="18"/>
        </w:rPr>
        <w:t>précédée de la mention “je certifie sur l’honneur l’exactitude des renseignements fournis”</w:t>
      </w:r>
    </w:p>
    <w:p w14:paraId="2FD6D355" w14:textId="77777777" w:rsidR="00A051FB" w:rsidRDefault="00A051FB" w:rsidP="005E00E4">
      <w:pPr>
        <w:spacing w:line="480" w:lineRule="auto"/>
        <w:rPr>
          <w:rFonts w:ascii="Montserrat Light" w:hAnsi="Montserrat Light" w:cstheme="minorHAnsi"/>
          <w:color w:val="114568"/>
          <w:sz w:val="24"/>
          <w:szCs w:val="24"/>
        </w:rPr>
      </w:pPr>
    </w:p>
    <w:p w14:paraId="142CF9E2" w14:textId="77777777" w:rsidR="002930A2" w:rsidRDefault="002930A2" w:rsidP="005E00E4">
      <w:pPr>
        <w:spacing w:line="480" w:lineRule="auto"/>
        <w:rPr>
          <w:rFonts w:ascii="Montserrat Light" w:hAnsi="Montserrat Light" w:cstheme="minorHAnsi"/>
          <w:color w:val="114568"/>
          <w:sz w:val="24"/>
          <w:szCs w:val="24"/>
        </w:rPr>
      </w:pPr>
    </w:p>
    <w:p w14:paraId="3ABA5F45" w14:textId="77777777" w:rsidR="002930A2" w:rsidRDefault="002930A2" w:rsidP="005E00E4">
      <w:pPr>
        <w:spacing w:line="480" w:lineRule="auto"/>
        <w:rPr>
          <w:rFonts w:ascii="Montserrat Light" w:hAnsi="Montserrat Light" w:cstheme="minorHAnsi"/>
          <w:color w:val="114568"/>
          <w:sz w:val="24"/>
          <w:szCs w:val="24"/>
        </w:rPr>
      </w:pPr>
    </w:p>
    <w:p w14:paraId="52D99D3E" w14:textId="77777777" w:rsidR="00D3301E" w:rsidRPr="0026616F" w:rsidRDefault="00D3301E" w:rsidP="0026616F">
      <w:pPr>
        <w:rPr>
          <w:rFonts w:ascii="Montserrat" w:hAnsi="Montserrat" w:cstheme="minorHAnsi"/>
        </w:rPr>
      </w:pPr>
    </w:p>
    <w:sectPr w:rsidR="00D3301E" w:rsidRPr="0026616F" w:rsidSect="00AA35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6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101C" w14:textId="77777777" w:rsidR="00C345D1" w:rsidRDefault="00C345D1" w:rsidP="00136F6E">
      <w:r>
        <w:separator/>
      </w:r>
    </w:p>
  </w:endnote>
  <w:endnote w:type="continuationSeparator" w:id="0">
    <w:p w14:paraId="788651C1" w14:textId="77777777" w:rsidR="00C345D1" w:rsidRDefault="00C345D1" w:rsidP="0013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9D1" w14:textId="77777777" w:rsidR="0047079E" w:rsidRDefault="004707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621F" w14:textId="1DA80EBB" w:rsidR="0026616F" w:rsidRDefault="0026616F" w:rsidP="0026616F">
    <w:pPr>
      <w:pStyle w:val="Pieddepage"/>
      <w:jc w:val="center"/>
      <w:rPr>
        <w:rFonts w:ascii="Montserrat Medium" w:hAnsi="Montserrat Medium"/>
        <w:color w:val="114568"/>
        <w:sz w:val="16"/>
        <w:szCs w:val="16"/>
      </w:rPr>
    </w:pPr>
    <w:r>
      <w:rPr>
        <w:rFonts w:ascii="Montserrat" w:hAnsi="Montserrat" w:cs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8EAF17" wp14:editId="144D45A5">
              <wp:simplePos x="0" y="0"/>
              <wp:positionH relativeFrom="column">
                <wp:align>center</wp:align>
              </wp:positionH>
              <wp:positionV relativeFrom="paragraph">
                <wp:posOffset>68103</wp:posOffset>
              </wp:positionV>
              <wp:extent cx="6782400" cy="0"/>
              <wp:effectExtent l="0" t="0" r="12700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2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98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FE6B35" id="Connecteur droit 7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5.35pt" to="534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" strokecolor="#00989b" strokeweight=".5pt">
              <v:stroke joinstyle="miter"/>
            </v:line>
          </w:pict>
        </mc:Fallback>
      </mc:AlternateContent>
    </w:r>
  </w:p>
  <w:p w14:paraId="635C781D" w14:textId="215F30DD" w:rsidR="0026616F" w:rsidRPr="0026616F" w:rsidRDefault="0026616F" w:rsidP="0026616F">
    <w:pPr>
      <w:pStyle w:val="Pieddepage"/>
      <w:jc w:val="center"/>
      <w:rPr>
        <w:rFonts w:ascii="Montserrat Medium" w:hAnsi="Montserrat Medium"/>
        <w:color w:val="00989B"/>
        <w:sz w:val="16"/>
        <w:szCs w:val="16"/>
      </w:rPr>
    </w:pPr>
    <w:r w:rsidRPr="0026616F">
      <w:rPr>
        <w:rFonts w:ascii="Montserrat Medium" w:hAnsi="Montserrat Medium"/>
        <w:color w:val="00989B"/>
        <w:sz w:val="16"/>
        <w:szCs w:val="16"/>
      </w:rPr>
      <w:t>Agence de Développement Medlink Ports</w:t>
    </w:r>
  </w:p>
  <w:p w14:paraId="78101CB8" w14:textId="77CA59C7" w:rsidR="0026616F" w:rsidRPr="0026616F" w:rsidRDefault="0026616F" w:rsidP="0026616F">
    <w:pPr>
      <w:pStyle w:val="Pieddepage"/>
      <w:jc w:val="center"/>
      <w:rPr>
        <w:rFonts w:ascii="Montserrat Light" w:eastAsiaTheme="majorEastAsia" w:hAnsi="Montserrat Light" w:cstheme="minorHAnsi"/>
        <w:color w:val="114568"/>
        <w:sz w:val="15"/>
        <w:szCs w:val="15"/>
      </w:rPr>
    </w:pP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Association Loi 1901 - déclarée auprès de la Préfecture du Rhône - W691087573</w:t>
    </w:r>
  </w:p>
  <w:p w14:paraId="1D2AA546" w14:textId="30DDE216" w:rsidR="0026616F" w:rsidRPr="0026616F" w:rsidRDefault="0026616F" w:rsidP="0026616F">
    <w:pPr>
      <w:pStyle w:val="Pieddepage"/>
      <w:jc w:val="center"/>
      <w:rPr>
        <w:rFonts w:ascii="Montserrat Light" w:eastAsiaTheme="majorEastAsia" w:hAnsi="Montserrat Light" w:cstheme="minorHAnsi"/>
        <w:color w:val="114568"/>
        <w:sz w:val="15"/>
        <w:szCs w:val="15"/>
      </w:rPr>
    </w:pP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 xml:space="preserve">4 rue Jonas </w:t>
    </w:r>
    <w:proofErr w:type="spellStart"/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Salk</w:t>
    </w:r>
    <w:proofErr w:type="spellEnd"/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 xml:space="preserve"> - 69007 Lyon</w:t>
    </w:r>
  </w:p>
  <w:p w14:paraId="08132D99" w14:textId="5D9119D3" w:rsidR="0026616F" w:rsidRPr="0026616F" w:rsidRDefault="0026616F" w:rsidP="0026616F">
    <w:pPr>
      <w:pStyle w:val="Pieddepage"/>
      <w:jc w:val="center"/>
      <w:rPr>
        <w:rFonts w:ascii="Montserrat Light" w:hAnsi="Montserrat Light"/>
        <w:color w:val="114568"/>
        <w:sz w:val="15"/>
        <w:szCs w:val="15"/>
      </w:rPr>
    </w:pP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N° SIRET 810 488 932 00023 - TVA FR 12 810 488 932</w:t>
    </w:r>
  </w:p>
  <w:p w14:paraId="48444E85" w14:textId="5349D4F4" w:rsidR="0026616F" w:rsidRPr="0026616F" w:rsidRDefault="0026616F" w:rsidP="0026616F">
    <w:pPr>
      <w:pStyle w:val="Pieddepage"/>
      <w:jc w:val="center"/>
      <w:rPr>
        <w:rFonts w:ascii="Montserrat Light" w:hAnsi="Montserrat Light"/>
        <w:color w:val="00989B"/>
        <w:sz w:val="16"/>
        <w:szCs w:val="16"/>
      </w:rPr>
    </w:pPr>
    <w:r>
      <w:rPr>
        <w:rFonts w:ascii="Montserrat" w:hAnsi="Montserrat" w:cstheme="minorHAns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CB8ADE" wp14:editId="2E18BAE4">
              <wp:simplePos x="0" y="0"/>
              <wp:positionH relativeFrom="column">
                <wp:align>center</wp:align>
              </wp:positionH>
              <wp:positionV relativeFrom="paragraph">
                <wp:posOffset>81913</wp:posOffset>
              </wp:positionV>
              <wp:extent cx="6782400" cy="0"/>
              <wp:effectExtent l="0" t="0" r="12700" b="1270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2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98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070452" id="Connecteur droit 9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6.45pt" to="534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" strokecolor="#00989b" strokeweight=".5pt">
              <v:stroke joinstyle="miter"/>
            </v:line>
          </w:pict>
        </mc:Fallback>
      </mc:AlternateContent>
    </w:r>
  </w:p>
  <w:p w14:paraId="3AAB61D6" w14:textId="265552DE" w:rsidR="0026616F" w:rsidRPr="0026616F" w:rsidRDefault="0026616F" w:rsidP="0026616F">
    <w:pPr>
      <w:pStyle w:val="Pieddepage"/>
      <w:jc w:val="center"/>
      <w:rPr>
        <w:rFonts w:ascii="Montserrat Light" w:hAnsi="Montserrat Light"/>
        <w:color w:val="00989B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F37C" w14:textId="77777777" w:rsidR="0047079E" w:rsidRDefault="004707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1501" w14:textId="77777777" w:rsidR="00C345D1" w:rsidRDefault="00C345D1" w:rsidP="00136F6E">
      <w:r>
        <w:separator/>
      </w:r>
    </w:p>
  </w:footnote>
  <w:footnote w:type="continuationSeparator" w:id="0">
    <w:p w14:paraId="13218D8E" w14:textId="77777777" w:rsidR="00C345D1" w:rsidRDefault="00C345D1" w:rsidP="0013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0DBC" w14:textId="77777777" w:rsidR="0047079E" w:rsidRDefault="004707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4A6F" w14:textId="1F95D47E" w:rsidR="00136F6E" w:rsidRDefault="0047079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472FF5" wp14:editId="25AC31CC">
          <wp:simplePos x="0" y="0"/>
          <wp:positionH relativeFrom="page">
            <wp:posOffset>2452370</wp:posOffset>
          </wp:positionH>
          <wp:positionV relativeFrom="margin">
            <wp:posOffset>-1781063</wp:posOffset>
          </wp:positionV>
          <wp:extent cx="2897505" cy="1417955"/>
          <wp:effectExtent l="0" t="0" r="0" b="444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41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667">
      <w:rPr>
        <w:noProof/>
      </w:rPr>
      <w:drawing>
        <wp:anchor distT="0" distB="0" distL="114300" distR="114300" simplePos="0" relativeHeight="251665408" behindDoc="0" locked="0" layoutInCell="1" allowOverlap="1" wp14:anchorId="34C6E26E" wp14:editId="5205A8D5">
          <wp:simplePos x="0" y="0"/>
          <wp:positionH relativeFrom="margin">
            <wp:posOffset>640715</wp:posOffset>
          </wp:positionH>
          <wp:positionV relativeFrom="margin">
            <wp:posOffset>-1783080</wp:posOffset>
          </wp:positionV>
          <wp:extent cx="1842770" cy="4067175"/>
          <wp:effectExtent l="5397" t="0" r="0" b="0"/>
          <wp:wrapSquare wrapText="bothSides"/>
          <wp:docPr id="10" name="Image 10" descr="Une image contenant personne, ray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ersonne, rayé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842770" cy="406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A6CFB" w14:textId="77777777" w:rsidR="00136F6E" w:rsidRDefault="00136F6E" w:rsidP="003D724E">
    <w:pPr>
      <w:pStyle w:val="En-tte"/>
      <w:ind w:firstLine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7E4B" w14:textId="77777777" w:rsidR="0047079E" w:rsidRDefault="004707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33E"/>
    <w:multiLevelType w:val="hybridMultilevel"/>
    <w:tmpl w:val="5BCC1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0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6E"/>
    <w:rsid w:val="000027E5"/>
    <w:rsid w:val="00005E49"/>
    <w:rsid w:val="00013994"/>
    <w:rsid w:val="00015BD1"/>
    <w:rsid w:val="0008391D"/>
    <w:rsid w:val="001103D7"/>
    <w:rsid w:val="00136F6E"/>
    <w:rsid w:val="0015599C"/>
    <w:rsid w:val="001B4667"/>
    <w:rsid w:val="002041D8"/>
    <w:rsid w:val="00223510"/>
    <w:rsid w:val="0026616F"/>
    <w:rsid w:val="00270441"/>
    <w:rsid w:val="002930A2"/>
    <w:rsid w:val="002A32A0"/>
    <w:rsid w:val="003032E1"/>
    <w:rsid w:val="0031544D"/>
    <w:rsid w:val="00324915"/>
    <w:rsid w:val="0036537E"/>
    <w:rsid w:val="003D724E"/>
    <w:rsid w:val="0043377A"/>
    <w:rsid w:val="004523CB"/>
    <w:rsid w:val="0047079E"/>
    <w:rsid w:val="00491F40"/>
    <w:rsid w:val="004B4F19"/>
    <w:rsid w:val="004E597A"/>
    <w:rsid w:val="00556FAD"/>
    <w:rsid w:val="005E00E4"/>
    <w:rsid w:val="005E26B5"/>
    <w:rsid w:val="00605367"/>
    <w:rsid w:val="006600B4"/>
    <w:rsid w:val="006B0D6A"/>
    <w:rsid w:val="006C6904"/>
    <w:rsid w:val="006E1A8F"/>
    <w:rsid w:val="007043AB"/>
    <w:rsid w:val="00743795"/>
    <w:rsid w:val="00755423"/>
    <w:rsid w:val="00756874"/>
    <w:rsid w:val="007B35E5"/>
    <w:rsid w:val="007E6881"/>
    <w:rsid w:val="00887489"/>
    <w:rsid w:val="0098794A"/>
    <w:rsid w:val="00994CAF"/>
    <w:rsid w:val="009C1746"/>
    <w:rsid w:val="00A051FB"/>
    <w:rsid w:val="00A2607D"/>
    <w:rsid w:val="00A45956"/>
    <w:rsid w:val="00A52CC1"/>
    <w:rsid w:val="00AA3536"/>
    <w:rsid w:val="00AB5BE0"/>
    <w:rsid w:val="00AC4273"/>
    <w:rsid w:val="00AF1E67"/>
    <w:rsid w:val="00B2384F"/>
    <w:rsid w:val="00B74F15"/>
    <w:rsid w:val="00C13EFA"/>
    <w:rsid w:val="00C345D1"/>
    <w:rsid w:val="00C8418D"/>
    <w:rsid w:val="00C9201A"/>
    <w:rsid w:val="00CA1441"/>
    <w:rsid w:val="00CE6DE4"/>
    <w:rsid w:val="00D3301E"/>
    <w:rsid w:val="00D744A0"/>
    <w:rsid w:val="00D81811"/>
    <w:rsid w:val="00E35CF4"/>
    <w:rsid w:val="00E4140F"/>
    <w:rsid w:val="00E4161C"/>
    <w:rsid w:val="00E96886"/>
    <w:rsid w:val="00EA386A"/>
    <w:rsid w:val="00EB0A4D"/>
    <w:rsid w:val="00EC163E"/>
    <w:rsid w:val="00EE7918"/>
    <w:rsid w:val="00F055B3"/>
    <w:rsid w:val="00F27360"/>
    <w:rsid w:val="00F37305"/>
    <w:rsid w:val="00F66E7A"/>
    <w:rsid w:val="00FC6D64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72A2"/>
  <w15:chartTrackingRefBased/>
  <w15:docId w15:val="{1B1909AA-7BCC-544A-B87E-26485DD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8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6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6F6E"/>
  </w:style>
  <w:style w:type="paragraph" w:styleId="Pieddepage">
    <w:name w:val="footer"/>
    <w:basedOn w:val="Normal"/>
    <w:link w:val="PieddepageCar"/>
    <w:uiPriority w:val="99"/>
    <w:unhideWhenUsed/>
    <w:rsid w:val="00136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6F6E"/>
  </w:style>
  <w:style w:type="table" w:styleId="Grilledutableau">
    <w:name w:val="Table Grid"/>
    <w:basedOn w:val="TableauNormal"/>
    <w:uiPriority w:val="39"/>
    <w:rsid w:val="00A4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A459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2">
    <w:name w:val="Plain Table 2"/>
    <w:basedOn w:val="TableauNormal"/>
    <w:uiPriority w:val="42"/>
    <w:rsid w:val="00A459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A4595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A4595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4595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4595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A459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459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2-Accentuation5">
    <w:name w:val="Grid Table 2 Accent 5"/>
    <w:basedOn w:val="TableauNormal"/>
    <w:uiPriority w:val="47"/>
    <w:rsid w:val="00A4595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4595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-Accentuation4">
    <w:name w:val="Grid Table 3 Accent 4"/>
    <w:basedOn w:val="TableauNormal"/>
    <w:uiPriority w:val="48"/>
    <w:rsid w:val="00A4595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4595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4595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4595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simple1">
    <w:name w:val="Plain Table 1"/>
    <w:basedOn w:val="TableauNormal"/>
    <w:uiPriority w:val="41"/>
    <w:rsid w:val="00A459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7B3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c0f93-f9c1-4b81-ac9b-68388377c9eb">
      <Terms xmlns="http://schemas.microsoft.com/office/infopath/2007/PartnerControls"/>
    </lcf76f155ced4ddcb4097134ff3c332f>
    <TaxCatchAll xmlns="4d1710e5-1537-46d7-bccf-4ef42bb7c5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C783DC0ED274291B02B5DB29D33E3" ma:contentTypeVersion="15" ma:contentTypeDescription="Crée un document." ma:contentTypeScope="" ma:versionID="c82870f82ae2a18d182f1cbd27e9743a">
  <xsd:schema xmlns:xsd="http://www.w3.org/2001/XMLSchema" xmlns:xs="http://www.w3.org/2001/XMLSchema" xmlns:p="http://schemas.microsoft.com/office/2006/metadata/properties" xmlns:ns2="d98c0f93-f9c1-4b81-ac9b-68388377c9eb" xmlns:ns3="4d1710e5-1537-46d7-bccf-4ef42bb7c526" targetNamespace="http://schemas.microsoft.com/office/2006/metadata/properties" ma:root="true" ma:fieldsID="a03151f263fd0379beeb83e7c06fab89" ns2:_="" ns3:_="">
    <xsd:import namespace="d98c0f93-f9c1-4b81-ac9b-68388377c9eb"/>
    <xsd:import namespace="4d1710e5-1537-46d7-bccf-4ef42bb7c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0f93-f9c1-4b81-ac9b-68388377c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8be65c9-59f8-420f-9045-734db64b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10e5-1537-46d7-bccf-4ef42bb7c5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d5a73b-859c-43b0-9f2b-935df92e5571}" ma:internalName="TaxCatchAll" ma:showField="CatchAllData" ma:web="4d1710e5-1537-46d7-bccf-4ef42bb7c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8278A-AC61-4D55-A1D4-ADE5B0D9FF22}">
  <ds:schemaRefs>
    <ds:schemaRef ds:uri="http://schemas.microsoft.com/office/2006/metadata/properties"/>
    <ds:schemaRef ds:uri="http://schemas.microsoft.com/office/infopath/2007/PartnerControls"/>
    <ds:schemaRef ds:uri="d98c0f93-f9c1-4b81-ac9b-68388377c9eb"/>
    <ds:schemaRef ds:uri="4d1710e5-1537-46d7-bccf-4ef42bb7c526"/>
  </ds:schemaRefs>
</ds:datastoreItem>
</file>

<file path=customXml/itemProps2.xml><?xml version="1.0" encoding="utf-8"?>
<ds:datastoreItem xmlns:ds="http://schemas.openxmlformats.org/officeDocument/2006/customXml" ds:itemID="{A56E0131-6517-4DEA-9112-FDD7E4DA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c0f93-f9c1-4b81-ac9b-68388377c9eb"/>
    <ds:schemaRef ds:uri="4d1710e5-1537-46d7-bccf-4ef42bb7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F8A8E-AABA-444B-A538-F0E625BA1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audrey portefaix</cp:lastModifiedBy>
  <cp:revision>3</cp:revision>
  <dcterms:created xsi:type="dcterms:W3CDTF">2025-03-11T08:57:00Z</dcterms:created>
  <dcterms:modified xsi:type="dcterms:W3CDTF">2025-03-11T08:57:00Z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0x01010093AC783DC0ED274291B02B5DB29D33E3</vt:lpwstr>
  </property>
  <property fmtid="{D5CDD505-2E9C-101B-9397-08002B2CF9AE}" pid="3" name="MediaServiceImageTags">
    <vt:lpwstr/>
  </property>
</Properties>
</file>