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61C02" w14:textId="2EAF41AE" w:rsidR="00B45243" w:rsidRPr="00115C0E" w:rsidRDefault="00B45243" w:rsidP="00115C0E">
      <w:pPr>
        <w:pStyle w:val="Heading1"/>
      </w:pPr>
      <w:r w:rsidRPr="00115C0E">
        <w:t>ChatGPT-5 2025-08</w:t>
      </w:r>
      <w:r w:rsidR="00EA77FC" w:rsidRPr="00115C0E">
        <w:t>-1</w:t>
      </w:r>
      <w:r w:rsidR="002A00E5" w:rsidRPr="00115C0E">
        <w:t xml:space="preserve">1 </w:t>
      </w:r>
      <w:r w:rsidR="00146383" w:rsidRPr="00115C0E">
        <w:t>and</w:t>
      </w:r>
      <w:r w:rsidR="002A00E5" w:rsidRPr="00115C0E">
        <w:t xml:space="preserve"> 2025-08-15</w:t>
      </w:r>
    </w:p>
    <w:p w14:paraId="3416130B" w14:textId="3F75F82C" w:rsidR="00B45243" w:rsidRDefault="0049075A" w:rsidP="000858D8">
      <w:r>
        <w:rPr>
          <w:rFonts w:ascii="-webkit-standard" w:hAnsi="-webkit-standard"/>
          <w:color w:val="000000"/>
          <w:sz w:val="27"/>
          <w:szCs w:val="27"/>
        </w:rPr>
        <w:t>I'm working with a friend on the Independent Medical Exam market. This is a sample patient narrative. Can you help me create an impairment rating according to the AMA Guides 5th edition? Subject: 45-year-old woman. History: Sustained a tibia fracture in a motor vehicle accident. Current Symptoms: No pain; stiffness about the ankle and foot, with some swelling of the foot and ankle toward evening. Cannot stand for long periods and cannot use shoes with elevated heels. Physical Exam: Ankle flexion is 6°; ankle extension is 5°. Toe extension is less than 10° for all toes. 1-cm atrophy of the left calf. It is difficult to determine the strength of the ankle and toe extensors, but a mild weakness is noted. Clinical Studies: X-rays: healed tibia fracture with no malalignment. Diagnosis: Healed tibia fracture.</w:t>
      </w:r>
    </w:p>
    <w:p w14:paraId="0C247B58" w14:textId="446D6705" w:rsidR="000858D8" w:rsidRDefault="000858D8" w:rsidP="000858D8">
      <w:r>
        <w:t>Absolutely—here’s a straight AMA Guides (5th ed.) calculation from your narrative.</w:t>
      </w:r>
    </w:p>
    <w:p w14:paraId="6E9C9E35" w14:textId="77777777" w:rsidR="000858D8" w:rsidRDefault="000858D8" w:rsidP="000858D8"/>
    <w:p w14:paraId="096E3CC9" w14:textId="77777777" w:rsidR="000858D8" w:rsidRDefault="000858D8" w:rsidP="000858D8">
      <w:r>
        <w:t># Rating inputs (from your exam)</w:t>
      </w:r>
    </w:p>
    <w:p w14:paraId="651EA34A" w14:textId="77777777" w:rsidR="000858D8" w:rsidRDefault="000858D8" w:rsidP="000858D8"/>
    <w:p w14:paraId="636B3788" w14:textId="77777777" w:rsidR="000858D8" w:rsidRDefault="000858D8" w:rsidP="000858D8">
      <w:r>
        <w:t>* Ankle plantarflexion = **6°**</w:t>
      </w:r>
    </w:p>
    <w:p w14:paraId="233E3A98" w14:textId="77777777" w:rsidR="000858D8" w:rsidRDefault="000858D8" w:rsidP="000858D8">
      <w:r>
        <w:t>* Ankle dorsiflexion = **5°**</w:t>
      </w:r>
    </w:p>
    <w:p w14:paraId="255A990F" w14:textId="77777777" w:rsidR="000858D8" w:rsidRDefault="000858D8" w:rsidP="000858D8">
      <w:r>
        <w:t>* Toe MTP **extension &lt;10° for all toes** (great toe + lesser toes)</w:t>
      </w:r>
    </w:p>
    <w:p w14:paraId="1FAEA500" w14:textId="77777777" w:rsidR="000858D8" w:rsidRDefault="000858D8" w:rsidP="000858D8">
      <w:r>
        <w:t>* 1-cm calf atrophy, mild weakness noted (but see “what’s excluded,” below)</w:t>
      </w:r>
    </w:p>
    <w:p w14:paraId="09FCAE98" w14:textId="77777777" w:rsidR="000858D8" w:rsidRDefault="000858D8" w:rsidP="000858D8">
      <w:r>
        <w:t>* X-ray: healed tibia fracture, **no malalignment**</w:t>
      </w:r>
    </w:p>
    <w:p w14:paraId="3DC2BC89" w14:textId="77777777" w:rsidR="000858D8" w:rsidRDefault="000858D8" w:rsidP="000858D8"/>
    <w:p w14:paraId="72C799E6" w14:textId="77777777" w:rsidR="000858D8" w:rsidRDefault="000858D8" w:rsidP="000858D8">
      <w:r>
        <w:t># Method &amp; tables used</w:t>
      </w:r>
    </w:p>
    <w:p w14:paraId="6E680D5B" w14:textId="77777777" w:rsidR="000858D8" w:rsidRDefault="000858D8" w:rsidP="000858D8"/>
    <w:p w14:paraId="28D53F31" w14:textId="77777777" w:rsidR="000858D8" w:rsidRDefault="000858D8" w:rsidP="000858D8">
      <w:r>
        <w:t>* Use **ROM method** for the ankle and toes (distinct joints). ([Law Offices of Bradford &amp; Barthel][1])</w:t>
      </w:r>
    </w:p>
    <w:p w14:paraId="17E5FA45" w14:textId="77777777" w:rsidR="000858D8" w:rsidRDefault="000858D8" w:rsidP="000858D8">
      <w:r>
        <w:t>* **Ankle ROM (Table 17-11, p. 537):**</w:t>
      </w:r>
    </w:p>
    <w:p w14:paraId="6CBED6C5" w14:textId="77777777" w:rsidR="000858D8" w:rsidRDefault="000858D8" w:rsidP="000858D8">
      <w:r>
        <w:t xml:space="preserve">  • Plantarflexion 6° → **15% LE** (≈ **6% WPI**)</w:t>
      </w:r>
    </w:p>
    <w:p w14:paraId="70423C20" w14:textId="77777777" w:rsidR="000858D8" w:rsidRDefault="000858D8" w:rsidP="000858D8">
      <w:r>
        <w:lastRenderedPageBreak/>
        <w:t xml:space="preserve">  • Dorsiflexion 5° → **7% LE** (≈ **3% WPI**)</w:t>
      </w:r>
    </w:p>
    <w:p w14:paraId="38097B81" w14:textId="77777777" w:rsidR="000858D8" w:rsidRDefault="000858D8" w:rsidP="000858D8">
      <w:r>
        <w:t xml:space="preserve">  Add within the same joint (ankle ROM): **15% + 7% = 22% LE**. ([Law Offices of Bradford &amp; Barthel][1])</w:t>
      </w:r>
    </w:p>
    <w:p w14:paraId="5ED3E2A5" w14:textId="77777777" w:rsidR="000858D8" w:rsidRDefault="000858D8" w:rsidP="000858D8">
      <w:r>
        <w:t>* **Toe ROM (Table 17-14, p. 537):**</w:t>
      </w:r>
    </w:p>
    <w:p w14:paraId="01AACB88" w14:textId="77777777" w:rsidR="000858D8" w:rsidRDefault="000858D8" w:rsidP="000858D8">
      <w:r>
        <w:t xml:space="preserve">  • Great toe MTP extension &lt;15° rates **5% LE** (= **2% WPI**). &lt;10° still meets this bracket. ([DOL][2])</w:t>
      </w:r>
    </w:p>
    <w:p w14:paraId="104ECFFD" w14:textId="77777777" w:rsidR="000858D8" w:rsidRDefault="000858D8" w:rsidP="000858D8">
      <w:r>
        <w:t xml:space="preserve">  • “Two or more lesser toes” impairment is capped at **2% WPI max** (= **5% LE**)—your “all toes &lt;10°” meets the cap. ([ama-guides.ama-assn.org][3])</w:t>
      </w:r>
    </w:p>
    <w:p w14:paraId="3A8DDD80" w14:textId="77777777" w:rsidR="000858D8" w:rsidRDefault="000858D8" w:rsidP="000858D8">
      <w:r>
        <w:t xml:space="preserve">  </w:t>
      </w:r>
      <w:r>
        <w:rPr>
          <w:rFonts w:ascii="Cambria Math" w:hAnsi="Cambria Math" w:cs="Cambria Math"/>
        </w:rPr>
        <w:t>⇒</w:t>
      </w:r>
      <w:r>
        <w:t xml:space="preserve"> Toes total = **5% LE (great toe)** + **5% LE (lesser toes)** = **10% LE**.</w:t>
      </w:r>
    </w:p>
    <w:p w14:paraId="6F775801" w14:textId="77777777" w:rsidR="000858D8" w:rsidRDefault="000858D8" w:rsidP="000858D8"/>
    <w:p w14:paraId="50781CC4" w14:textId="77777777" w:rsidR="000858D8" w:rsidRDefault="000858D8" w:rsidP="000858D8">
      <w:r>
        <w:t># Combine lower-extremity impairments, then convert to WPI</w:t>
      </w:r>
    </w:p>
    <w:p w14:paraId="2AF47587" w14:textId="77777777" w:rsidR="000858D8" w:rsidRDefault="000858D8" w:rsidP="000858D8"/>
    <w:p w14:paraId="7F4D8C36" w14:textId="77777777" w:rsidR="000858D8" w:rsidRDefault="000858D8" w:rsidP="000858D8">
      <w:r>
        <w:t>* Combine ankle **22% LE** with toes **10% LE** using the **Combined Values** method (A + B·(1−A)):</w:t>
      </w:r>
    </w:p>
    <w:p w14:paraId="5D090174" w14:textId="77777777" w:rsidR="000858D8" w:rsidRDefault="000858D8" w:rsidP="000858D8">
      <w:r>
        <w:t xml:space="preserve">  22% </w:t>
      </w:r>
      <w:r>
        <w:rPr>
          <w:rFonts w:ascii="Cambria Math" w:hAnsi="Cambria Math" w:cs="Cambria Math"/>
        </w:rPr>
        <w:t>⊕</w:t>
      </w:r>
      <w:r>
        <w:t xml:space="preserve"> 10% = 0.22 + 0.10·(1−0.22) = 0.22 + 0.078 = **29.8% LE** → **30% LE** (rounded).</w:t>
      </w:r>
    </w:p>
    <w:p w14:paraId="3D89B980" w14:textId="77777777" w:rsidR="000858D8" w:rsidRDefault="000858D8" w:rsidP="000858D8">
      <w:r>
        <w:t>* Convert LE → WPI (Table 17-3: **100% LE = 40% WPI**):</w:t>
      </w:r>
    </w:p>
    <w:p w14:paraId="679E2EBA" w14:textId="77777777" w:rsidR="000858D8" w:rsidRDefault="000858D8" w:rsidP="000858D8">
      <w:r>
        <w:t xml:space="preserve">  30% LE × 0.40 = **12% WPI**. ([Law Offices of Bradford &amp; Barthel][4])</w:t>
      </w:r>
    </w:p>
    <w:p w14:paraId="3A737D7F" w14:textId="77777777" w:rsidR="000858D8" w:rsidRDefault="000858D8" w:rsidP="000858D8"/>
    <w:p w14:paraId="7BA24880" w14:textId="77777777" w:rsidR="000858D8" w:rsidRDefault="000858D8" w:rsidP="000858D8">
      <w:r>
        <w:t># What’s excluded (and why)</w:t>
      </w:r>
    </w:p>
    <w:p w14:paraId="1BC44EC3" w14:textId="77777777" w:rsidR="000858D8" w:rsidRDefault="000858D8" w:rsidP="000858D8"/>
    <w:p w14:paraId="550E56D8" w14:textId="77777777" w:rsidR="000858D8" w:rsidRDefault="000858D8" w:rsidP="000858D8">
      <w:r>
        <w:t xml:space="preserve">* **Muscle atrophy (1-cm calf, Table 17-6)** and **manual muscle testing** are **not combined** with ROM ratings of the same region per Table 17-2’s guidance to avoid combining methods that rate the same condition; </w:t>
      </w:r>
      <w:proofErr w:type="gramStart"/>
      <w:r>
        <w:t>also</w:t>
      </w:r>
      <w:proofErr w:type="gramEnd"/>
      <w:r>
        <w:t xml:space="preserve"> ROM already yields the higher/more specific rating here. ([Law Offices of Bradford &amp; Barthel][1])</w:t>
      </w:r>
    </w:p>
    <w:p w14:paraId="22268BAA" w14:textId="77777777" w:rsidR="000858D8" w:rsidRDefault="000858D8" w:rsidP="000858D8">
      <w:r>
        <w:t>* **Diagnosis-based estimate for tibial shaft malalignment (Table 17-33)** doesn’t apply because radiographs show **no malalignment**. ([Law Offices of Bradford &amp; Barthel][1])</w:t>
      </w:r>
    </w:p>
    <w:p w14:paraId="3BC8C184" w14:textId="77777777" w:rsidR="000858D8" w:rsidRDefault="000858D8" w:rsidP="000858D8"/>
    <w:p w14:paraId="1FB4A6BE" w14:textId="77777777" w:rsidR="000858D8" w:rsidRDefault="000858D8" w:rsidP="000858D8">
      <w:r>
        <w:t># Final impairment rating</w:t>
      </w:r>
    </w:p>
    <w:p w14:paraId="706D8CEE" w14:textId="77777777" w:rsidR="000858D8" w:rsidRDefault="000858D8" w:rsidP="000858D8"/>
    <w:p w14:paraId="35C4725C" w14:textId="77777777" w:rsidR="000858D8" w:rsidRDefault="000858D8" w:rsidP="000858D8">
      <w:r>
        <w:t>* **Lower Extremity:** **30% LEI**</w:t>
      </w:r>
    </w:p>
    <w:p w14:paraId="4C63FC7A" w14:textId="77777777" w:rsidR="000858D8" w:rsidRDefault="000858D8" w:rsidP="000858D8">
      <w:r>
        <w:t>* **Whole Person:** **12% WPI**</w:t>
      </w:r>
    </w:p>
    <w:p w14:paraId="32D9B1FB" w14:textId="77777777" w:rsidR="000858D8" w:rsidRDefault="000858D8" w:rsidP="000858D8"/>
    <w:p w14:paraId="648DC5F8" w14:textId="77777777" w:rsidR="000858D8" w:rsidRDefault="000858D8" w:rsidP="000858D8">
      <w:r>
        <w:t>If you want, I can drop this into a one-page IME-style write-up with the citations formatted and the CVC math shown line-by-line.</w:t>
      </w:r>
    </w:p>
    <w:p w14:paraId="2DF0A87E" w14:textId="77777777" w:rsidR="000858D8" w:rsidRDefault="000858D8" w:rsidP="000858D8"/>
    <w:p w14:paraId="047CA4BF" w14:textId="77777777" w:rsidR="000858D8" w:rsidRDefault="000858D8" w:rsidP="000858D8">
      <w:r>
        <w:t>[1]: https://bradfordbarthel.com/wp-content/uploads/2021/06/20160615_Lower_Extremities_PP.pdf "AMA-Lower Extremities-6-14-16-wointros"</w:t>
      </w:r>
    </w:p>
    <w:p w14:paraId="3CC8E4FD" w14:textId="77777777" w:rsidR="000858D8" w:rsidRDefault="000858D8" w:rsidP="000858D8">
      <w:r>
        <w:t>[2]: https://www.dol.gov/sites/dolgov/files/ecab/decisions/2006/Feb/06-0018.pdf?utm_source=chatgpt.com "06-0018: SHARON L. DOUGLAS and ..."</w:t>
      </w:r>
    </w:p>
    <w:p w14:paraId="0205A132" w14:textId="77777777" w:rsidR="000858D8" w:rsidRDefault="000858D8" w:rsidP="000858D8">
      <w:r>
        <w:t>[3]: https://ama-guides.ama-assn.org/display/book/9781579470852/c17.xml?utm_source=chatgpt.com "Chapter 17 The Lower Extremities in - AMA Guides Digital"</w:t>
      </w:r>
    </w:p>
    <w:p w14:paraId="580D9F25" w14:textId="2D05A221" w:rsidR="0084461E" w:rsidRDefault="000858D8" w:rsidP="000858D8">
      <w:r>
        <w:t>[4]: https://bradfordbarthel.com/wp-content/uploads/2021/06/20160615_Lower_Extremities_PP.pdf?utm_source=chatgpt.com "the lower extremities - ama guides chapter 17"</w:t>
      </w:r>
    </w:p>
    <w:sectPr w:rsidR="0084461E" w:rsidSect="006E5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D8"/>
    <w:rsid w:val="000858D8"/>
    <w:rsid w:val="00095F77"/>
    <w:rsid w:val="00115C0E"/>
    <w:rsid w:val="00146383"/>
    <w:rsid w:val="00291618"/>
    <w:rsid w:val="002A00E5"/>
    <w:rsid w:val="003C6713"/>
    <w:rsid w:val="0049075A"/>
    <w:rsid w:val="005421A1"/>
    <w:rsid w:val="00543D5A"/>
    <w:rsid w:val="005F159E"/>
    <w:rsid w:val="006E54AF"/>
    <w:rsid w:val="007D46C4"/>
    <w:rsid w:val="0084461E"/>
    <w:rsid w:val="00AA2166"/>
    <w:rsid w:val="00AB1D7F"/>
    <w:rsid w:val="00AE3A91"/>
    <w:rsid w:val="00B45243"/>
    <w:rsid w:val="00B813B6"/>
    <w:rsid w:val="00EA77FC"/>
    <w:rsid w:val="00F2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B65E34"/>
  <w15:chartTrackingRefBased/>
  <w15:docId w15:val="{638DE6B7-E57F-F641-B054-90E9BA5A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8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8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8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8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8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8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8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8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8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8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8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8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8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8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8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8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539</Words>
  <Characters>3124</Characters>
  <Application>Microsoft Office Word</Application>
  <DocSecurity>0</DocSecurity>
  <Lines>74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Wen</dc:creator>
  <cp:keywords/>
  <dc:description/>
  <cp:lastModifiedBy>Ben Wen</cp:lastModifiedBy>
  <cp:revision>11</cp:revision>
  <dcterms:created xsi:type="dcterms:W3CDTF">2025-08-16T06:41:00Z</dcterms:created>
  <dcterms:modified xsi:type="dcterms:W3CDTF">2025-08-26T21:48:00Z</dcterms:modified>
</cp:coreProperties>
</file>