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DB" w:rsidRPr="000E1F03" w:rsidRDefault="00FE20DB" w:rsidP="00FE20DB">
      <w:pPr>
        <w:pStyle w:val="Default"/>
        <w:rPr>
          <w:rFonts w:ascii="Arial" w:hAnsi="Arial" w:cs="Arial"/>
          <w:sz w:val="22"/>
          <w:szCs w:val="22"/>
        </w:rPr>
      </w:pPr>
      <w:r w:rsidRPr="000E1F03">
        <w:rPr>
          <w:rFonts w:ascii="Arial" w:hAnsi="Arial" w:cs="Arial"/>
          <w:b/>
          <w:bCs/>
          <w:sz w:val="22"/>
          <w:szCs w:val="22"/>
        </w:rPr>
        <w:t xml:space="preserve">CONSUMER </w:t>
      </w:r>
      <w:r w:rsidR="00354122">
        <w:rPr>
          <w:rFonts w:ascii="Arial" w:hAnsi="Arial" w:cs="Arial"/>
          <w:b/>
          <w:bCs/>
          <w:sz w:val="22"/>
          <w:szCs w:val="22"/>
        </w:rPr>
        <w:t>APPEAL</w:t>
      </w:r>
      <w:r w:rsidR="00425BE1">
        <w:rPr>
          <w:rFonts w:ascii="Arial" w:hAnsi="Arial" w:cs="Arial"/>
          <w:b/>
          <w:bCs/>
          <w:sz w:val="22"/>
          <w:szCs w:val="22"/>
        </w:rPr>
        <w:t>/COMPLAINT</w:t>
      </w:r>
      <w:r w:rsidR="00354122">
        <w:rPr>
          <w:rFonts w:ascii="Arial" w:hAnsi="Arial" w:cs="Arial"/>
          <w:b/>
          <w:bCs/>
          <w:sz w:val="22"/>
          <w:szCs w:val="22"/>
        </w:rPr>
        <w:t xml:space="preserve"> PROCESS</w:t>
      </w:r>
      <w:r w:rsidRPr="000E1F0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514D" w:rsidRPr="00FE20DB" w:rsidRDefault="00AA514D" w:rsidP="00AA51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Disability Advocates of Kent County</w:t>
      </w:r>
    </w:p>
    <w:p w:rsidR="00FE20DB" w:rsidRPr="000E1F03" w:rsidRDefault="00FE20DB" w:rsidP="00FE20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E20DB" w:rsidRPr="000E1F03" w:rsidRDefault="00FE20DB" w:rsidP="00FE20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E20DB" w:rsidRPr="000E1F03" w:rsidRDefault="00FE20DB" w:rsidP="00FE20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E1F03">
        <w:rPr>
          <w:rFonts w:ascii="Arial" w:hAnsi="Arial" w:cs="Arial"/>
          <w:color w:val="auto"/>
          <w:sz w:val="22"/>
          <w:szCs w:val="22"/>
        </w:rPr>
        <w:t xml:space="preserve">The following policy applies to </w:t>
      </w:r>
      <w:r w:rsidR="00617C25">
        <w:rPr>
          <w:rFonts w:ascii="Arial" w:hAnsi="Arial" w:cs="Arial"/>
          <w:color w:val="auto"/>
          <w:sz w:val="22"/>
          <w:szCs w:val="22"/>
        </w:rPr>
        <w:t xml:space="preserve">individuals who have received services at Disability Advocates or attempted to receive services from Disability Advocates </w:t>
      </w:r>
      <w:r w:rsidR="00D2571B">
        <w:rPr>
          <w:rFonts w:ascii="Arial" w:hAnsi="Arial" w:cs="Arial"/>
          <w:color w:val="auto"/>
          <w:sz w:val="22"/>
          <w:szCs w:val="22"/>
        </w:rPr>
        <w:t xml:space="preserve">and </w:t>
      </w:r>
      <w:r w:rsidRPr="000E1F03">
        <w:rPr>
          <w:rFonts w:ascii="Arial" w:hAnsi="Arial" w:cs="Arial"/>
          <w:color w:val="auto"/>
          <w:sz w:val="22"/>
          <w:szCs w:val="22"/>
        </w:rPr>
        <w:t xml:space="preserve">feel they have been </w:t>
      </w:r>
      <w:r w:rsidR="006A29CB">
        <w:rPr>
          <w:rFonts w:ascii="Arial" w:hAnsi="Arial" w:cs="Arial"/>
          <w:color w:val="auto"/>
          <w:sz w:val="22"/>
          <w:szCs w:val="22"/>
        </w:rPr>
        <w:t xml:space="preserve">provided poor services, not been treated with respect and dignity while receiving services, </w:t>
      </w:r>
      <w:r w:rsidRPr="000E1F03">
        <w:rPr>
          <w:rFonts w:ascii="Arial" w:hAnsi="Arial" w:cs="Arial"/>
          <w:color w:val="auto"/>
          <w:sz w:val="22"/>
          <w:szCs w:val="22"/>
        </w:rPr>
        <w:t xml:space="preserve">denied access </w:t>
      </w:r>
      <w:r w:rsidR="00617C25">
        <w:rPr>
          <w:rFonts w:ascii="Arial" w:hAnsi="Arial" w:cs="Arial"/>
          <w:color w:val="auto"/>
          <w:sz w:val="22"/>
          <w:szCs w:val="22"/>
        </w:rPr>
        <w:t xml:space="preserve">or limited in access to services.  </w:t>
      </w:r>
      <w:r w:rsidRPr="000E1F03">
        <w:rPr>
          <w:rFonts w:ascii="Arial" w:hAnsi="Arial" w:cs="Arial"/>
          <w:color w:val="auto"/>
          <w:sz w:val="22"/>
          <w:szCs w:val="22"/>
        </w:rPr>
        <w:t>The policy provides a procedure for hearing and resolving complaints to the</w:t>
      </w:r>
      <w:r w:rsidR="006A29CB">
        <w:rPr>
          <w:rFonts w:ascii="Arial" w:hAnsi="Arial" w:cs="Arial"/>
          <w:color w:val="auto"/>
          <w:sz w:val="22"/>
          <w:szCs w:val="22"/>
        </w:rPr>
        <w:t xml:space="preserve"> maximum extent possible</w:t>
      </w:r>
      <w:r w:rsidR="00617C25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C52652" w:rsidRPr="000E1F03" w:rsidRDefault="00C52652">
      <w:pPr>
        <w:rPr>
          <w:sz w:val="22"/>
          <w:szCs w:val="22"/>
        </w:rPr>
      </w:pPr>
    </w:p>
    <w:p w:rsidR="00FE20DB" w:rsidRPr="00D2571B" w:rsidRDefault="00FE20DB" w:rsidP="00D2571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E1F03">
        <w:rPr>
          <w:rFonts w:ascii="Arial" w:hAnsi="Arial" w:cs="Arial"/>
          <w:color w:val="auto"/>
          <w:sz w:val="22"/>
          <w:szCs w:val="22"/>
        </w:rPr>
        <w:t xml:space="preserve">Complaints regarding the quality of services, manner or timeliness of service delivery and denial of services are eligible for consideration under this policy.  </w:t>
      </w:r>
    </w:p>
    <w:p w:rsidR="00FE20DB" w:rsidRPr="000E1F03" w:rsidRDefault="00FE20DB" w:rsidP="00FE20DB">
      <w:pPr>
        <w:rPr>
          <w:sz w:val="22"/>
          <w:szCs w:val="22"/>
        </w:rPr>
      </w:pPr>
    </w:p>
    <w:p w:rsidR="00FE20DB" w:rsidRPr="00FE20DB" w:rsidRDefault="00FE20DB" w:rsidP="00FE20D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E20DB">
        <w:rPr>
          <w:b/>
          <w:bCs/>
          <w:color w:val="000000"/>
          <w:sz w:val="22"/>
          <w:szCs w:val="22"/>
        </w:rPr>
        <w:t xml:space="preserve">Notice and Availability of Policy </w:t>
      </w:r>
    </w:p>
    <w:p w:rsidR="00FE20DB" w:rsidRPr="00EC3E2B" w:rsidRDefault="00FE20DB" w:rsidP="0024243E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E1F03">
        <w:rPr>
          <w:color w:val="000000"/>
          <w:sz w:val="22"/>
          <w:szCs w:val="22"/>
        </w:rPr>
        <w:t xml:space="preserve">A notice is also </w:t>
      </w:r>
      <w:r w:rsidR="006A29CB">
        <w:rPr>
          <w:color w:val="000000"/>
          <w:sz w:val="22"/>
          <w:szCs w:val="22"/>
        </w:rPr>
        <w:t xml:space="preserve">communicated to all consumers upon commencing direct services, </w:t>
      </w:r>
      <w:r w:rsidR="00EB7D0D">
        <w:rPr>
          <w:color w:val="000000"/>
          <w:sz w:val="22"/>
          <w:szCs w:val="22"/>
        </w:rPr>
        <w:t>displayed with literature in the office lobby, posted</w:t>
      </w:r>
      <w:r w:rsidRPr="000E1F03">
        <w:rPr>
          <w:color w:val="000000"/>
          <w:sz w:val="22"/>
          <w:szCs w:val="22"/>
        </w:rPr>
        <w:t xml:space="preserve"> online at </w:t>
      </w:r>
      <w:hyperlink r:id="rId5" w:history="1">
        <w:r w:rsidR="0024243E" w:rsidRPr="00B37D2F">
          <w:rPr>
            <w:rStyle w:val="Hyperlink"/>
            <w:b/>
            <w:sz w:val="22"/>
            <w:szCs w:val="22"/>
          </w:rPr>
          <w:t>www.</w:t>
        </w:r>
        <w:r w:rsidR="0024243E" w:rsidRPr="00B37D2F">
          <w:rPr>
            <w:rStyle w:val="Hyperlink"/>
            <w:b/>
            <w:bCs/>
            <w:sz w:val="22"/>
            <w:szCs w:val="22"/>
          </w:rPr>
          <w:t>dakc.us</w:t>
        </w:r>
      </w:hyperlink>
      <w:r w:rsidR="00EB7D0D">
        <w:rPr>
          <w:bCs/>
          <w:color w:val="000000"/>
          <w:sz w:val="22"/>
          <w:szCs w:val="22"/>
        </w:rPr>
        <w:t xml:space="preserve"> and </w:t>
      </w:r>
      <w:r w:rsidR="00EB7D0D" w:rsidRPr="000E1F03">
        <w:rPr>
          <w:color w:val="000000"/>
          <w:sz w:val="22"/>
          <w:szCs w:val="22"/>
        </w:rPr>
        <w:t xml:space="preserve">available upon request by calling </w:t>
      </w:r>
      <w:r w:rsidR="00EB7D0D" w:rsidRPr="00EB7D0D">
        <w:rPr>
          <w:bCs/>
          <w:color w:val="000000"/>
          <w:sz w:val="22"/>
          <w:szCs w:val="22"/>
        </w:rPr>
        <w:t>(616) 949-1100</w:t>
      </w:r>
      <w:r w:rsidR="00EB7D0D">
        <w:rPr>
          <w:b/>
          <w:bCs/>
          <w:color w:val="000000"/>
          <w:sz w:val="22"/>
          <w:szCs w:val="22"/>
        </w:rPr>
        <w:t>.</w:t>
      </w:r>
      <w:r w:rsidR="00EB7D0D">
        <w:rPr>
          <w:bCs/>
          <w:color w:val="000000"/>
          <w:sz w:val="22"/>
          <w:szCs w:val="22"/>
        </w:rPr>
        <w:t xml:space="preserve">  I</w:t>
      </w:r>
      <w:r w:rsidR="006A29CB" w:rsidRPr="00EC3E2B">
        <w:rPr>
          <w:bCs/>
          <w:color w:val="000000"/>
          <w:sz w:val="22"/>
          <w:szCs w:val="22"/>
        </w:rPr>
        <w:t xml:space="preserve">n addition, </w:t>
      </w:r>
      <w:r w:rsidR="006A29CB">
        <w:rPr>
          <w:bCs/>
          <w:color w:val="000000"/>
          <w:sz w:val="22"/>
          <w:szCs w:val="22"/>
        </w:rPr>
        <w:t xml:space="preserve">at any time </w:t>
      </w:r>
      <w:r w:rsidR="006A29CB" w:rsidRPr="00EC3E2B">
        <w:rPr>
          <w:bCs/>
          <w:color w:val="000000"/>
          <w:sz w:val="22"/>
          <w:szCs w:val="22"/>
        </w:rPr>
        <w:t>during the</w:t>
      </w:r>
      <w:r w:rsidR="006A29CB">
        <w:rPr>
          <w:bCs/>
          <w:color w:val="000000"/>
          <w:sz w:val="22"/>
          <w:szCs w:val="22"/>
        </w:rPr>
        <w:t xml:space="preserve"> provision of supp</w:t>
      </w:r>
      <w:r w:rsidR="00F32DA5">
        <w:rPr>
          <w:bCs/>
          <w:color w:val="000000"/>
          <w:sz w:val="22"/>
          <w:szCs w:val="22"/>
        </w:rPr>
        <w:t>orte</w:t>
      </w:r>
      <w:r w:rsidR="006A29CB">
        <w:rPr>
          <w:bCs/>
          <w:color w:val="000000"/>
          <w:sz w:val="22"/>
          <w:szCs w:val="22"/>
        </w:rPr>
        <w:t>d and services that a staff person, intern or volunteer feel that a consumer needs to be reminded of this policy and its related procedures, notice will be provided.</w:t>
      </w:r>
      <w:r w:rsidR="006A29CB">
        <w:rPr>
          <w:b/>
          <w:bCs/>
          <w:color w:val="000000"/>
          <w:sz w:val="22"/>
          <w:szCs w:val="22"/>
        </w:rPr>
        <w:t xml:space="preserve"> </w:t>
      </w:r>
    </w:p>
    <w:p w:rsidR="00FE20DB" w:rsidRPr="000E1F03" w:rsidRDefault="00FE20DB" w:rsidP="00FE20DB">
      <w:pPr>
        <w:rPr>
          <w:b/>
          <w:bCs/>
          <w:color w:val="000000"/>
          <w:sz w:val="22"/>
          <w:szCs w:val="22"/>
        </w:rPr>
      </w:pPr>
    </w:p>
    <w:p w:rsidR="00FE20DB" w:rsidRPr="00FE20DB" w:rsidRDefault="00FE20DB" w:rsidP="00FE20D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E20DB">
        <w:rPr>
          <w:b/>
          <w:bCs/>
          <w:color w:val="000000"/>
          <w:sz w:val="22"/>
          <w:szCs w:val="22"/>
        </w:rPr>
        <w:t xml:space="preserve">Procedures for </w:t>
      </w:r>
      <w:r w:rsidR="006A29CB">
        <w:rPr>
          <w:b/>
          <w:bCs/>
          <w:color w:val="000000"/>
          <w:sz w:val="22"/>
          <w:szCs w:val="22"/>
        </w:rPr>
        <w:t xml:space="preserve">Communicating a </w:t>
      </w:r>
      <w:r w:rsidRPr="00FE20DB">
        <w:rPr>
          <w:b/>
          <w:bCs/>
          <w:color w:val="000000"/>
          <w:sz w:val="22"/>
          <w:szCs w:val="22"/>
        </w:rPr>
        <w:t xml:space="preserve">Complaint </w:t>
      </w:r>
    </w:p>
    <w:p w:rsidR="006A29CB" w:rsidRPr="00EC3E2B" w:rsidRDefault="007526A4" w:rsidP="00EC3E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526A4">
        <w:rPr>
          <w:sz w:val="22"/>
          <w:szCs w:val="22"/>
        </w:rPr>
        <w:t>DAKC hopes that any consumer receiving direct supports or services from a DAKC employee, intern or volunteer will be able to express any concerns or complaints directly to the staff person, intern or volunteer that he/she is working with.  If the consumer feels that that course of action is not possible or if he/she feels that the staff person, intern or volunteer has not adequately addressed a concern brought to his/her attention, the consumer is encouraged to b</w:t>
      </w:r>
      <w:r>
        <w:rPr>
          <w:sz w:val="22"/>
          <w:szCs w:val="22"/>
        </w:rPr>
        <w:t>egin the following process:</w:t>
      </w:r>
    </w:p>
    <w:p w:rsidR="0024243E" w:rsidRPr="0024243E" w:rsidRDefault="0024243E" w:rsidP="0024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243E">
        <w:rPr>
          <w:sz w:val="22"/>
          <w:szCs w:val="22"/>
        </w:rPr>
        <w:t xml:space="preserve">A consumer having a grievance shall register a complaint using the </w:t>
      </w:r>
      <w:r w:rsidRPr="0024243E">
        <w:rPr>
          <w:color w:val="000000"/>
          <w:sz w:val="22"/>
          <w:szCs w:val="22"/>
        </w:rPr>
        <w:t xml:space="preserve">Complaint Intake Form or other written correspondence </w:t>
      </w:r>
      <w:r w:rsidRPr="0024243E">
        <w:rPr>
          <w:sz w:val="22"/>
          <w:szCs w:val="22"/>
        </w:rPr>
        <w:t xml:space="preserve">within ten (10) business days of an occurrence and submit it to the </w:t>
      </w:r>
      <w:r w:rsidR="00E34C29">
        <w:rPr>
          <w:sz w:val="22"/>
          <w:szCs w:val="22"/>
        </w:rPr>
        <w:t>Associate Director</w:t>
      </w:r>
      <w:r w:rsidRPr="0024243E">
        <w:rPr>
          <w:sz w:val="22"/>
          <w:szCs w:val="22"/>
        </w:rPr>
        <w:t xml:space="preserve">.  </w:t>
      </w:r>
    </w:p>
    <w:p w:rsidR="00AA514D" w:rsidRPr="0024243E" w:rsidRDefault="00AA514D" w:rsidP="0024243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AA514D" w:rsidRDefault="00AA514D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Written complaints regarding direct services provided by </w:t>
      </w:r>
      <w:r w:rsidRPr="00EC3E2B">
        <w:rPr>
          <w:bCs/>
          <w:color w:val="000000"/>
          <w:sz w:val="22"/>
          <w:szCs w:val="22"/>
        </w:rPr>
        <w:t>Disability Advocates of Kent County</w:t>
      </w:r>
      <w:r w:rsidRPr="00FE20DB">
        <w:rPr>
          <w:b/>
          <w:bCs/>
          <w:color w:val="000000"/>
          <w:sz w:val="22"/>
          <w:szCs w:val="22"/>
        </w:rPr>
        <w:t xml:space="preserve"> </w:t>
      </w:r>
      <w:r w:rsidRPr="00FE20DB">
        <w:rPr>
          <w:color w:val="000000"/>
          <w:sz w:val="22"/>
          <w:szCs w:val="22"/>
        </w:rPr>
        <w:t xml:space="preserve">should be addressed to: </w:t>
      </w:r>
    </w:p>
    <w:p w:rsidR="00AA514D" w:rsidRPr="00FE20DB" w:rsidRDefault="00AA514D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AA514D" w:rsidRPr="00FE20DB" w:rsidRDefault="00AA514D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Disability Advocates of Kent County</w:t>
      </w:r>
    </w:p>
    <w:p w:rsidR="00AA514D" w:rsidRPr="00FE20DB" w:rsidRDefault="00E34C29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Associate Director</w:t>
      </w:r>
    </w:p>
    <w:p w:rsidR="00AA514D" w:rsidRPr="00FE20DB" w:rsidRDefault="00AA514D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3600 Camelot Dr. SE</w:t>
      </w:r>
    </w:p>
    <w:p w:rsidR="00AA514D" w:rsidRDefault="00AA514D" w:rsidP="00AA514D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Grand Rapids</w:t>
      </w:r>
      <w:r w:rsidRPr="00FE20DB">
        <w:rPr>
          <w:b/>
          <w:bCs/>
          <w:color w:val="000000"/>
          <w:sz w:val="22"/>
          <w:szCs w:val="22"/>
        </w:rPr>
        <w:t xml:space="preserve">, MI 49546 </w:t>
      </w:r>
    </w:p>
    <w:p w:rsidR="00AA514D" w:rsidRPr="00FE20DB" w:rsidRDefault="00AA514D" w:rsidP="00AA51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FD330E" w:rsidRPr="000E1F03" w:rsidRDefault="00CC54A9" w:rsidP="00EB7D0D">
      <w:pPr>
        <w:ind w:left="720"/>
        <w:rPr>
          <w:color w:val="000000"/>
          <w:sz w:val="22"/>
          <w:szCs w:val="22"/>
        </w:rPr>
      </w:pPr>
      <w:r w:rsidRPr="000E1F03">
        <w:rPr>
          <w:sz w:val="22"/>
          <w:szCs w:val="22"/>
        </w:rPr>
        <w:t xml:space="preserve">The </w:t>
      </w:r>
      <w:r w:rsidR="00E34C29">
        <w:rPr>
          <w:sz w:val="22"/>
          <w:szCs w:val="22"/>
        </w:rPr>
        <w:t>Associate Director</w:t>
      </w:r>
      <w:r w:rsidRPr="000E1F03">
        <w:rPr>
          <w:sz w:val="22"/>
          <w:szCs w:val="22"/>
        </w:rPr>
        <w:t xml:space="preserve"> will initiate an investigation and render a written decision to the person filing the grievance within</w:t>
      </w:r>
      <w:r w:rsidR="00FD330E">
        <w:rPr>
          <w:sz w:val="22"/>
          <w:szCs w:val="22"/>
        </w:rPr>
        <w:t xml:space="preserve"> ten</w:t>
      </w:r>
      <w:r w:rsidR="00C94E3B">
        <w:rPr>
          <w:sz w:val="22"/>
          <w:szCs w:val="22"/>
        </w:rPr>
        <w:t xml:space="preserve"> </w:t>
      </w:r>
      <w:r w:rsidR="001652ED">
        <w:rPr>
          <w:sz w:val="22"/>
          <w:szCs w:val="22"/>
        </w:rPr>
        <w:t>(</w:t>
      </w:r>
      <w:r w:rsidR="00EB7D0D">
        <w:rPr>
          <w:sz w:val="22"/>
          <w:szCs w:val="22"/>
        </w:rPr>
        <w:t>10)</w:t>
      </w:r>
      <w:r w:rsidR="001652ED">
        <w:rPr>
          <w:sz w:val="22"/>
          <w:szCs w:val="22"/>
        </w:rPr>
        <w:t xml:space="preserve"> business days of </w:t>
      </w:r>
      <w:r w:rsidR="00AA514D" w:rsidRPr="000E1F03">
        <w:rPr>
          <w:color w:val="000000"/>
          <w:sz w:val="22"/>
          <w:szCs w:val="22"/>
        </w:rPr>
        <w:t xml:space="preserve">receipt unless otherwise indicated. </w:t>
      </w:r>
      <w:r w:rsidR="00C94E3B">
        <w:rPr>
          <w:color w:val="000000"/>
          <w:sz w:val="22"/>
          <w:szCs w:val="22"/>
        </w:rPr>
        <w:t xml:space="preserve"> </w:t>
      </w:r>
      <w:r w:rsidR="00AA514D" w:rsidRPr="000E1F03">
        <w:rPr>
          <w:color w:val="000000"/>
          <w:sz w:val="22"/>
          <w:szCs w:val="22"/>
        </w:rPr>
        <w:t xml:space="preserve">A copy of the complaint and the response will be retained in the </w:t>
      </w:r>
      <w:r w:rsidR="00AA514D" w:rsidRPr="00EC3E2B">
        <w:rPr>
          <w:bCs/>
          <w:color w:val="000000"/>
          <w:sz w:val="22"/>
          <w:szCs w:val="22"/>
        </w:rPr>
        <w:t>Disability Advocates of Kent County</w:t>
      </w:r>
      <w:r w:rsidR="00AA514D">
        <w:rPr>
          <w:color w:val="000000"/>
          <w:sz w:val="22"/>
          <w:szCs w:val="22"/>
        </w:rPr>
        <w:t xml:space="preserve"> </w:t>
      </w:r>
      <w:r w:rsidR="00AA514D" w:rsidRPr="000E1F03">
        <w:rPr>
          <w:color w:val="000000"/>
          <w:sz w:val="22"/>
          <w:szCs w:val="22"/>
        </w:rPr>
        <w:t>Complaint File.</w:t>
      </w:r>
    </w:p>
    <w:p w:rsidR="00AA514D" w:rsidRPr="00AA514D" w:rsidRDefault="00AA514D" w:rsidP="00AA514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D330E" w:rsidRPr="0024243E" w:rsidRDefault="00FD330E" w:rsidP="00FD33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Should the complainant disagree with or </w:t>
      </w:r>
      <w:r w:rsidRPr="006856F8">
        <w:rPr>
          <w:color w:val="000000"/>
          <w:sz w:val="22"/>
          <w:szCs w:val="22"/>
        </w:rPr>
        <w:t xml:space="preserve">is not satisfied with the </w:t>
      </w:r>
      <w:r>
        <w:rPr>
          <w:color w:val="000000"/>
          <w:sz w:val="22"/>
          <w:szCs w:val="22"/>
        </w:rPr>
        <w:t>response</w:t>
      </w:r>
      <w:r w:rsidRPr="006856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the </w:t>
      </w:r>
      <w:r w:rsidR="00E34C29">
        <w:rPr>
          <w:color w:val="000000"/>
          <w:sz w:val="22"/>
          <w:szCs w:val="22"/>
        </w:rPr>
        <w:t>Associate Director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the complainant </w:t>
      </w:r>
      <w:r w:rsidRPr="00AA514D">
        <w:rPr>
          <w:sz w:val="22"/>
          <w:szCs w:val="22"/>
        </w:rPr>
        <w:t>may appeal the decision to the Executive</w:t>
      </w:r>
      <w:r>
        <w:rPr>
          <w:sz w:val="22"/>
          <w:szCs w:val="22"/>
        </w:rPr>
        <w:t xml:space="preserve"> Director </w:t>
      </w:r>
      <w:r w:rsidRPr="00AA514D">
        <w:rPr>
          <w:sz w:val="22"/>
          <w:szCs w:val="22"/>
        </w:rPr>
        <w:t xml:space="preserve">by returning his/her copy of the </w:t>
      </w:r>
      <w:r w:rsidR="00E34C29">
        <w:rPr>
          <w:sz w:val="22"/>
          <w:szCs w:val="22"/>
        </w:rPr>
        <w:t>Associate Director’s</w:t>
      </w:r>
      <w:r w:rsidRPr="00AA514D">
        <w:rPr>
          <w:sz w:val="22"/>
          <w:szCs w:val="22"/>
        </w:rPr>
        <w:t xml:space="preserve"> decision with written notice of appeal to the Executive </w:t>
      </w:r>
      <w:r>
        <w:rPr>
          <w:sz w:val="22"/>
          <w:szCs w:val="22"/>
        </w:rPr>
        <w:t xml:space="preserve">Director </w:t>
      </w:r>
      <w:r w:rsidRPr="00AA514D">
        <w:rPr>
          <w:sz w:val="22"/>
          <w:szCs w:val="22"/>
        </w:rPr>
        <w:t xml:space="preserve">within </w:t>
      </w:r>
      <w:r>
        <w:rPr>
          <w:sz w:val="22"/>
          <w:szCs w:val="22"/>
        </w:rPr>
        <w:t>ten (10) business</w:t>
      </w:r>
      <w:r w:rsidRPr="00AA514D">
        <w:rPr>
          <w:sz w:val="22"/>
          <w:szCs w:val="22"/>
        </w:rPr>
        <w:t xml:space="preserve"> days following receipt of the </w:t>
      </w:r>
      <w:r w:rsidR="00E34C29">
        <w:rPr>
          <w:sz w:val="22"/>
          <w:szCs w:val="22"/>
        </w:rPr>
        <w:t>Associate Director’s</w:t>
      </w:r>
      <w:r w:rsidRPr="00AA514D">
        <w:rPr>
          <w:sz w:val="22"/>
          <w:szCs w:val="22"/>
        </w:rPr>
        <w:t xml:space="preserve"> decision.</w:t>
      </w:r>
      <w:r>
        <w:rPr>
          <w:sz w:val="22"/>
          <w:szCs w:val="22"/>
        </w:rPr>
        <w:t xml:space="preserve"> </w:t>
      </w:r>
      <w:r w:rsidRPr="0024243E">
        <w:rPr>
          <w:sz w:val="22"/>
          <w:szCs w:val="22"/>
        </w:rPr>
        <w:t xml:space="preserve"> </w:t>
      </w:r>
    </w:p>
    <w:p w:rsidR="00FD330E" w:rsidRPr="0024243E" w:rsidRDefault="00FD330E" w:rsidP="00FD330E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="00FD330E" w:rsidRDefault="00FD330E" w:rsidP="00FD330E">
      <w:pPr>
        <w:pStyle w:val="ListParagraph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 written appeal can be addressed to:</w:t>
      </w:r>
    </w:p>
    <w:p w:rsidR="00FD330E" w:rsidRPr="00FE20DB" w:rsidRDefault="00FD330E" w:rsidP="00FD330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FD330E" w:rsidRPr="00FE20DB" w:rsidRDefault="00FD330E" w:rsidP="00FD330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Disability Advocates of Kent County</w:t>
      </w:r>
    </w:p>
    <w:p w:rsidR="00FD330E" w:rsidRPr="00FE20DB" w:rsidRDefault="00FD330E" w:rsidP="00FD330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Executive Director</w:t>
      </w:r>
    </w:p>
    <w:p w:rsidR="00FD330E" w:rsidRPr="00FE20DB" w:rsidRDefault="00FD330E" w:rsidP="00FD330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3600 Camelot Dr. SE</w:t>
      </w:r>
    </w:p>
    <w:p w:rsidR="00FD330E" w:rsidRDefault="00FD330E" w:rsidP="00FD330E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Grand Rapids</w:t>
      </w:r>
      <w:r w:rsidRPr="00FE20DB">
        <w:rPr>
          <w:b/>
          <w:bCs/>
          <w:color w:val="000000"/>
          <w:sz w:val="22"/>
          <w:szCs w:val="22"/>
        </w:rPr>
        <w:t xml:space="preserve">, MI 49546 </w:t>
      </w:r>
    </w:p>
    <w:p w:rsidR="00FD330E" w:rsidRPr="00FE20DB" w:rsidRDefault="00FD330E" w:rsidP="00FD330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FD330E" w:rsidRDefault="00FD330E" w:rsidP="00FD33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1F03">
        <w:rPr>
          <w:sz w:val="22"/>
          <w:szCs w:val="22"/>
        </w:rPr>
        <w:t>The Executive Director will in</w:t>
      </w:r>
      <w:r w:rsidR="00EB7D0D">
        <w:rPr>
          <w:sz w:val="22"/>
          <w:szCs w:val="22"/>
        </w:rPr>
        <w:t xml:space="preserve">vestigate </w:t>
      </w:r>
      <w:r w:rsidRPr="000E1F03">
        <w:rPr>
          <w:sz w:val="22"/>
          <w:szCs w:val="22"/>
        </w:rPr>
        <w:t xml:space="preserve">and render a written decision to the person filing the grievance within </w:t>
      </w:r>
      <w:r>
        <w:rPr>
          <w:sz w:val="22"/>
          <w:szCs w:val="22"/>
        </w:rPr>
        <w:t>five (</w:t>
      </w:r>
      <w:r w:rsidRPr="000E1F03">
        <w:rPr>
          <w:sz w:val="22"/>
          <w:szCs w:val="22"/>
        </w:rPr>
        <w:t>5</w:t>
      </w:r>
      <w:r>
        <w:rPr>
          <w:sz w:val="22"/>
          <w:szCs w:val="22"/>
        </w:rPr>
        <w:t xml:space="preserve">) business days of </w:t>
      </w:r>
      <w:r w:rsidRPr="000E1F03">
        <w:rPr>
          <w:color w:val="000000"/>
          <w:sz w:val="22"/>
          <w:szCs w:val="22"/>
        </w:rPr>
        <w:t xml:space="preserve">receipt unless otherwise indicated. </w:t>
      </w:r>
      <w:r>
        <w:rPr>
          <w:color w:val="000000"/>
          <w:sz w:val="22"/>
          <w:szCs w:val="22"/>
        </w:rPr>
        <w:t xml:space="preserve"> </w:t>
      </w:r>
    </w:p>
    <w:p w:rsidR="00FD330E" w:rsidRDefault="00FD330E" w:rsidP="00EC3E2B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A514D" w:rsidRPr="00AA514D" w:rsidRDefault="0024243E" w:rsidP="00AA51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Should the </w:t>
      </w:r>
      <w:r w:rsidR="00AA514D">
        <w:rPr>
          <w:color w:val="000000"/>
          <w:sz w:val="22"/>
          <w:szCs w:val="22"/>
        </w:rPr>
        <w:t xml:space="preserve">complainant </w:t>
      </w:r>
      <w:r>
        <w:rPr>
          <w:color w:val="000000"/>
          <w:sz w:val="22"/>
          <w:szCs w:val="22"/>
        </w:rPr>
        <w:t xml:space="preserve">disagree with or </w:t>
      </w:r>
      <w:r w:rsidR="00AA514D" w:rsidRPr="006856F8">
        <w:rPr>
          <w:color w:val="000000"/>
          <w:sz w:val="22"/>
          <w:szCs w:val="22"/>
        </w:rPr>
        <w:t xml:space="preserve">is not satisfied with the </w:t>
      </w:r>
      <w:r>
        <w:rPr>
          <w:color w:val="000000"/>
          <w:sz w:val="22"/>
          <w:szCs w:val="22"/>
        </w:rPr>
        <w:t>response</w:t>
      </w:r>
      <w:r w:rsidR="00AA514D" w:rsidRPr="006856F8">
        <w:rPr>
          <w:color w:val="000000"/>
          <w:sz w:val="22"/>
          <w:szCs w:val="22"/>
        </w:rPr>
        <w:t xml:space="preserve"> </w:t>
      </w:r>
      <w:r w:rsidR="00AA514D">
        <w:rPr>
          <w:color w:val="000000"/>
          <w:sz w:val="22"/>
          <w:szCs w:val="22"/>
        </w:rPr>
        <w:t xml:space="preserve">of the Executive Director, the complainant </w:t>
      </w:r>
      <w:r w:rsidR="00AA514D" w:rsidRPr="00AA514D">
        <w:rPr>
          <w:sz w:val="22"/>
          <w:szCs w:val="22"/>
        </w:rPr>
        <w:t xml:space="preserve">may appeal the decision to the Executive Committee of the Board of Directors by returning his/her copy of the Executive Director’s decision with written notice of appeal to the Executive </w:t>
      </w:r>
      <w:r w:rsidR="00D2571B">
        <w:rPr>
          <w:sz w:val="22"/>
          <w:szCs w:val="22"/>
        </w:rPr>
        <w:t xml:space="preserve">Committee Chairperson </w:t>
      </w:r>
      <w:r w:rsidR="00AA514D" w:rsidRPr="00AA514D">
        <w:rPr>
          <w:sz w:val="22"/>
          <w:szCs w:val="22"/>
        </w:rPr>
        <w:t xml:space="preserve">within </w:t>
      </w:r>
      <w:r>
        <w:rPr>
          <w:sz w:val="22"/>
          <w:szCs w:val="22"/>
        </w:rPr>
        <w:t>ten</w:t>
      </w:r>
      <w:r w:rsidR="00AA514D">
        <w:rPr>
          <w:sz w:val="22"/>
          <w:szCs w:val="22"/>
        </w:rPr>
        <w:t xml:space="preserve"> (1</w:t>
      </w:r>
      <w:r>
        <w:rPr>
          <w:sz w:val="22"/>
          <w:szCs w:val="22"/>
        </w:rPr>
        <w:t>0</w:t>
      </w:r>
      <w:r w:rsidR="00AA514D">
        <w:rPr>
          <w:sz w:val="22"/>
          <w:szCs w:val="22"/>
        </w:rPr>
        <w:t>)</w:t>
      </w:r>
      <w:r>
        <w:rPr>
          <w:sz w:val="22"/>
          <w:szCs w:val="22"/>
        </w:rPr>
        <w:t xml:space="preserve"> business</w:t>
      </w:r>
      <w:r w:rsidR="00AA514D" w:rsidRPr="00AA514D">
        <w:rPr>
          <w:sz w:val="22"/>
          <w:szCs w:val="22"/>
        </w:rPr>
        <w:t xml:space="preserve"> days following receipt of the Executive Director’s decision.</w:t>
      </w:r>
    </w:p>
    <w:p w:rsidR="00AA514D" w:rsidRDefault="00AA514D" w:rsidP="00AA514D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176B1C" w:rsidRDefault="00176B1C" w:rsidP="00176B1C">
      <w:pPr>
        <w:pStyle w:val="ListParagraph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 written appeal can be addressed to:</w:t>
      </w:r>
    </w:p>
    <w:p w:rsidR="00176B1C" w:rsidRDefault="00176B1C" w:rsidP="00176B1C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176B1C" w:rsidRPr="00FE20DB" w:rsidRDefault="00176B1C" w:rsidP="00176B1C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Disability Advocates of Kent County</w:t>
      </w:r>
    </w:p>
    <w:p w:rsidR="00176B1C" w:rsidRPr="00FE20DB" w:rsidRDefault="001652ED" w:rsidP="00176B1C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Executive Committee Chairperson</w:t>
      </w:r>
    </w:p>
    <w:p w:rsidR="00176B1C" w:rsidRPr="00FE20DB" w:rsidRDefault="00176B1C" w:rsidP="00176B1C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3600 Camelot Dr. SE</w:t>
      </w:r>
    </w:p>
    <w:p w:rsidR="00176B1C" w:rsidRDefault="00176B1C" w:rsidP="00176B1C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Grand Rapids</w:t>
      </w:r>
      <w:r w:rsidRPr="00FE20DB">
        <w:rPr>
          <w:b/>
          <w:bCs/>
          <w:color w:val="000000"/>
          <w:sz w:val="22"/>
          <w:szCs w:val="22"/>
        </w:rPr>
        <w:t xml:space="preserve">, MI 49546 </w:t>
      </w:r>
    </w:p>
    <w:p w:rsidR="00FE4C78" w:rsidRDefault="00FE4C78" w:rsidP="00176B1C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176B1C" w:rsidRPr="00FE4C78" w:rsidRDefault="00AA514D" w:rsidP="00176B1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76B1C">
        <w:rPr>
          <w:sz w:val="22"/>
          <w:szCs w:val="22"/>
        </w:rPr>
        <w:t xml:space="preserve">The Chairperson of the Executive Committee will set a date for a meeting within 4 weeks from the date that the Executive Committee receives the </w:t>
      </w:r>
      <w:r w:rsidR="00176B1C">
        <w:rPr>
          <w:sz w:val="22"/>
          <w:szCs w:val="22"/>
        </w:rPr>
        <w:t>complainant</w:t>
      </w:r>
      <w:r w:rsidRPr="00176B1C">
        <w:rPr>
          <w:sz w:val="22"/>
          <w:szCs w:val="22"/>
        </w:rPr>
        <w:t xml:space="preserve">’s written appeal.  </w:t>
      </w:r>
      <w:r w:rsidR="00176B1C">
        <w:rPr>
          <w:sz w:val="22"/>
          <w:szCs w:val="22"/>
        </w:rPr>
        <w:t>The complainant will receive written notice of the meeting date.</w:t>
      </w:r>
    </w:p>
    <w:p w:rsidR="00FE4C78" w:rsidRPr="00176B1C" w:rsidRDefault="00FE4C78" w:rsidP="00FE4C78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856F8" w:rsidRPr="00176B1C" w:rsidRDefault="00176B1C" w:rsidP="00176B1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On the appointed date, </w:t>
      </w:r>
      <w:r w:rsidR="00AA514D" w:rsidRPr="00176B1C">
        <w:rPr>
          <w:sz w:val="22"/>
          <w:szCs w:val="22"/>
        </w:rPr>
        <w:t xml:space="preserve">The Executive Committee shall review the matter and render its decision in writing within five working days of the meeting. </w:t>
      </w:r>
      <w:r w:rsidR="00EB7D0D">
        <w:rPr>
          <w:sz w:val="22"/>
          <w:szCs w:val="22"/>
        </w:rPr>
        <w:t xml:space="preserve"> The decision of the Executive Committee is final.</w:t>
      </w:r>
    </w:p>
    <w:p w:rsidR="00176B1C" w:rsidRDefault="00176B1C" w:rsidP="00176B1C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:rsidR="00176B1C" w:rsidRPr="00176B1C" w:rsidRDefault="00176B1C" w:rsidP="00176B1C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E20DB" w:rsidRPr="000E1F03" w:rsidRDefault="00FE20DB" w:rsidP="00FE20DB">
      <w:pPr>
        <w:rPr>
          <w:color w:val="000000"/>
          <w:sz w:val="22"/>
          <w:szCs w:val="22"/>
        </w:rPr>
      </w:pPr>
    </w:p>
    <w:p w:rsidR="00FE20DB" w:rsidRPr="00FE20DB" w:rsidRDefault="00FE20DB" w:rsidP="00FE20D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E20DB">
        <w:rPr>
          <w:b/>
          <w:bCs/>
          <w:color w:val="000000"/>
          <w:sz w:val="22"/>
          <w:szCs w:val="22"/>
        </w:rPr>
        <w:t xml:space="preserve">Records </w:t>
      </w:r>
    </w:p>
    <w:p w:rsidR="00FE20DB" w:rsidRPr="000E1F03" w:rsidRDefault="00FE20DB" w:rsidP="00FE20DB">
      <w:pPr>
        <w:rPr>
          <w:color w:val="000000"/>
          <w:sz w:val="22"/>
          <w:szCs w:val="22"/>
        </w:rPr>
      </w:pPr>
      <w:r w:rsidRPr="000E1F03">
        <w:rPr>
          <w:color w:val="000000"/>
          <w:sz w:val="22"/>
          <w:szCs w:val="22"/>
        </w:rPr>
        <w:t>A record of all written complai</w:t>
      </w:r>
      <w:r w:rsidR="00EB7D0D">
        <w:rPr>
          <w:color w:val="000000"/>
          <w:sz w:val="22"/>
          <w:szCs w:val="22"/>
        </w:rPr>
        <w:t>nts and subsequent responses will be</w:t>
      </w:r>
      <w:r w:rsidRPr="000E1F03">
        <w:rPr>
          <w:color w:val="000000"/>
          <w:sz w:val="22"/>
          <w:szCs w:val="22"/>
        </w:rPr>
        <w:t xml:space="preserve"> maintained for at least </w:t>
      </w:r>
      <w:r w:rsidR="00C94E3B">
        <w:rPr>
          <w:color w:val="000000"/>
          <w:sz w:val="22"/>
          <w:szCs w:val="22"/>
        </w:rPr>
        <w:t>seven</w:t>
      </w:r>
      <w:r w:rsidR="00C94E3B" w:rsidRPr="000E1F03">
        <w:rPr>
          <w:color w:val="000000"/>
          <w:sz w:val="22"/>
          <w:szCs w:val="22"/>
        </w:rPr>
        <w:t xml:space="preserve"> </w:t>
      </w:r>
      <w:r w:rsidRPr="000E1F03">
        <w:rPr>
          <w:color w:val="000000"/>
          <w:sz w:val="22"/>
          <w:szCs w:val="22"/>
        </w:rPr>
        <w:t>(</w:t>
      </w:r>
      <w:r w:rsidR="00C94E3B">
        <w:rPr>
          <w:color w:val="000000"/>
          <w:sz w:val="22"/>
          <w:szCs w:val="22"/>
        </w:rPr>
        <w:t>7</w:t>
      </w:r>
      <w:r w:rsidRPr="000E1F03">
        <w:rPr>
          <w:color w:val="000000"/>
          <w:sz w:val="22"/>
          <w:szCs w:val="22"/>
        </w:rPr>
        <w:t xml:space="preserve">) years at the offices of </w:t>
      </w:r>
      <w:r w:rsidRPr="00EC3E2B">
        <w:rPr>
          <w:bCs/>
          <w:color w:val="000000"/>
          <w:sz w:val="22"/>
          <w:szCs w:val="22"/>
        </w:rPr>
        <w:t>D</w:t>
      </w:r>
      <w:r w:rsidR="00C94E3B" w:rsidRPr="00EC3E2B">
        <w:rPr>
          <w:bCs/>
          <w:color w:val="000000"/>
          <w:sz w:val="22"/>
          <w:szCs w:val="22"/>
        </w:rPr>
        <w:t>isability</w:t>
      </w:r>
      <w:r w:rsidRPr="00EC3E2B">
        <w:rPr>
          <w:bCs/>
          <w:color w:val="000000"/>
          <w:sz w:val="22"/>
          <w:szCs w:val="22"/>
        </w:rPr>
        <w:t xml:space="preserve"> A</w:t>
      </w:r>
      <w:r w:rsidR="00C94E3B" w:rsidRPr="00EC3E2B">
        <w:rPr>
          <w:bCs/>
          <w:color w:val="000000"/>
          <w:sz w:val="22"/>
          <w:szCs w:val="22"/>
        </w:rPr>
        <w:t>dvocates</w:t>
      </w:r>
      <w:r w:rsidRPr="00EC3E2B">
        <w:rPr>
          <w:bCs/>
          <w:color w:val="000000"/>
          <w:sz w:val="22"/>
          <w:szCs w:val="22"/>
        </w:rPr>
        <w:t xml:space="preserve"> </w:t>
      </w:r>
      <w:r w:rsidR="00C94E3B" w:rsidRPr="00EC3E2B">
        <w:rPr>
          <w:bCs/>
          <w:color w:val="000000"/>
          <w:sz w:val="22"/>
          <w:szCs w:val="22"/>
        </w:rPr>
        <w:t xml:space="preserve">of </w:t>
      </w:r>
      <w:r w:rsidRPr="00EC3E2B">
        <w:rPr>
          <w:bCs/>
          <w:color w:val="000000"/>
          <w:sz w:val="22"/>
          <w:szCs w:val="22"/>
        </w:rPr>
        <w:t>K</w:t>
      </w:r>
      <w:r w:rsidR="00C94E3B" w:rsidRPr="00EC3E2B">
        <w:rPr>
          <w:bCs/>
          <w:color w:val="000000"/>
          <w:sz w:val="22"/>
          <w:szCs w:val="22"/>
        </w:rPr>
        <w:t>ent</w:t>
      </w:r>
      <w:r w:rsidRPr="00EC3E2B">
        <w:rPr>
          <w:bCs/>
          <w:color w:val="000000"/>
          <w:sz w:val="22"/>
          <w:szCs w:val="22"/>
        </w:rPr>
        <w:t xml:space="preserve"> C</w:t>
      </w:r>
      <w:r w:rsidR="00C94E3B">
        <w:rPr>
          <w:bCs/>
          <w:color w:val="000000"/>
          <w:sz w:val="22"/>
          <w:szCs w:val="22"/>
        </w:rPr>
        <w:t>ounty</w:t>
      </w:r>
      <w:r w:rsidRPr="000E1F03">
        <w:rPr>
          <w:color w:val="000000"/>
          <w:sz w:val="22"/>
          <w:szCs w:val="22"/>
        </w:rPr>
        <w:t xml:space="preserve">. </w:t>
      </w:r>
    </w:p>
    <w:p w:rsidR="003D339C" w:rsidRDefault="003D339C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bookmarkStart w:id="0" w:name="_GoBack"/>
      <w:bookmarkEnd w:id="0"/>
    </w:p>
    <w:p w:rsidR="00FE20DB" w:rsidRDefault="00FE20DB" w:rsidP="00FE4C7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FE20DB">
        <w:rPr>
          <w:b/>
          <w:bCs/>
          <w:color w:val="000000"/>
          <w:sz w:val="22"/>
          <w:szCs w:val="22"/>
        </w:rPr>
        <w:lastRenderedPageBreak/>
        <w:t xml:space="preserve">COMPLAINT INTAKE FORM </w:t>
      </w:r>
    </w:p>
    <w:p w:rsidR="0024243E" w:rsidRPr="00FE20DB" w:rsidRDefault="0024243E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>Date: ________________ Program/Subject: ______________________________________</w:t>
      </w:r>
      <w:r w:rsidR="003D339C">
        <w:rPr>
          <w:color w:val="000000"/>
          <w:sz w:val="22"/>
          <w:szCs w:val="22"/>
        </w:rPr>
        <w:tab/>
      </w:r>
      <w:r w:rsidRPr="00FE20DB">
        <w:rPr>
          <w:color w:val="000000"/>
          <w:sz w:val="22"/>
          <w:szCs w:val="22"/>
        </w:rPr>
        <w:t xml:space="preserve"> </w:t>
      </w: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Name of </w:t>
      </w:r>
      <w:r w:rsidR="003D339C">
        <w:rPr>
          <w:color w:val="000000"/>
          <w:sz w:val="22"/>
          <w:szCs w:val="22"/>
        </w:rPr>
        <w:t>C</w:t>
      </w:r>
      <w:r w:rsidRPr="00FE20DB">
        <w:rPr>
          <w:color w:val="000000"/>
          <w:sz w:val="22"/>
          <w:szCs w:val="22"/>
        </w:rPr>
        <w:t>omplainant: _____________________________________________</w:t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Pr="00FE20DB">
        <w:rPr>
          <w:color w:val="000000"/>
          <w:sz w:val="22"/>
          <w:szCs w:val="22"/>
        </w:rPr>
        <w:t xml:space="preserve"> </w:t>
      </w:r>
    </w:p>
    <w:p w:rsidR="003D339C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Mailing </w:t>
      </w:r>
      <w:r w:rsidR="003D339C">
        <w:rPr>
          <w:color w:val="000000"/>
          <w:sz w:val="22"/>
          <w:szCs w:val="22"/>
        </w:rPr>
        <w:t>A</w:t>
      </w:r>
      <w:r w:rsidRPr="00FE20DB">
        <w:rPr>
          <w:color w:val="000000"/>
          <w:sz w:val="22"/>
          <w:szCs w:val="22"/>
        </w:rPr>
        <w:t>ddress: ________________________________________________________</w:t>
      </w:r>
      <w:r w:rsidR="003D339C">
        <w:rPr>
          <w:color w:val="000000"/>
          <w:sz w:val="22"/>
          <w:szCs w:val="22"/>
        </w:rPr>
        <w:tab/>
      </w:r>
    </w:p>
    <w:p w:rsidR="00FE20DB" w:rsidRPr="00EC3E2B" w:rsidRDefault="003D339C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u w:val="single"/>
        </w:rPr>
      </w:pPr>
      <w:r w:rsidRPr="003D339C">
        <w:rPr>
          <w:color w:val="000000"/>
          <w:sz w:val="22"/>
          <w:szCs w:val="22"/>
        </w:rPr>
        <w:t>Email Address:</w:t>
      </w:r>
      <w:r w:rsidR="00FE20DB" w:rsidRPr="003D339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>Daytime Phone: __________________________</w:t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="003D339C">
        <w:rPr>
          <w:color w:val="000000"/>
          <w:sz w:val="22"/>
          <w:szCs w:val="22"/>
        </w:rPr>
        <w:tab/>
      </w:r>
      <w:r w:rsidRPr="00FE20DB">
        <w:rPr>
          <w:color w:val="000000"/>
          <w:sz w:val="22"/>
          <w:szCs w:val="22"/>
        </w:rPr>
        <w:t xml:space="preserve"> </w:t>
      </w: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Name of </w:t>
      </w:r>
      <w:r w:rsidR="003D339C">
        <w:rPr>
          <w:color w:val="000000"/>
          <w:sz w:val="22"/>
          <w:szCs w:val="22"/>
        </w:rPr>
        <w:t>P</w:t>
      </w:r>
      <w:r w:rsidRPr="00FE20DB">
        <w:rPr>
          <w:color w:val="000000"/>
          <w:sz w:val="22"/>
          <w:szCs w:val="22"/>
        </w:rPr>
        <w:t xml:space="preserve">erson </w:t>
      </w:r>
      <w:r w:rsidR="003D339C">
        <w:rPr>
          <w:color w:val="000000"/>
          <w:sz w:val="22"/>
          <w:szCs w:val="22"/>
        </w:rPr>
        <w:t>C</w:t>
      </w:r>
      <w:r w:rsidRPr="00FE20DB">
        <w:rPr>
          <w:color w:val="000000"/>
          <w:sz w:val="22"/>
          <w:szCs w:val="22"/>
        </w:rPr>
        <w:t>ompleting form: ________________________________________________</w:t>
      </w:r>
      <w:r w:rsidR="003D339C">
        <w:rPr>
          <w:color w:val="000000"/>
          <w:sz w:val="22"/>
          <w:szCs w:val="22"/>
        </w:rPr>
        <w:tab/>
      </w:r>
      <w:r w:rsidRPr="00FE20DB">
        <w:rPr>
          <w:color w:val="000000"/>
          <w:sz w:val="22"/>
          <w:szCs w:val="22"/>
        </w:rPr>
        <w:t xml:space="preserve"> </w:t>
      </w: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Description of </w:t>
      </w:r>
      <w:r w:rsidR="003D339C">
        <w:rPr>
          <w:color w:val="000000"/>
          <w:sz w:val="22"/>
          <w:szCs w:val="22"/>
        </w:rPr>
        <w:t>C</w:t>
      </w:r>
      <w:r w:rsidRPr="00FE20DB">
        <w:rPr>
          <w:color w:val="000000"/>
          <w:sz w:val="22"/>
          <w:szCs w:val="22"/>
        </w:rPr>
        <w:t xml:space="preserve">omplaint: </w:t>
      </w:r>
    </w:p>
    <w:p w:rsid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  <w:r w:rsidR="003D339C">
        <w:rPr>
          <w:color w:val="000000"/>
          <w:sz w:val="22"/>
          <w:szCs w:val="22"/>
          <w:u w:val="single"/>
        </w:rPr>
        <w:tab/>
      </w:r>
    </w:p>
    <w:p w:rsidR="003D339C" w:rsidRDefault="003D339C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3D339C" w:rsidRPr="00FE20DB" w:rsidRDefault="003D339C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FE20DB" w:rsidRP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 xml:space="preserve">Use additional paper if necessary. </w:t>
      </w:r>
    </w:p>
    <w:p w:rsidR="00FE20DB" w:rsidRDefault="00FE20DB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FE20DB">
        <w:rPr>
          <w:color w:val="000000"/>
          <w:sz w:val="22"/>
          <w:szCs w:val="22"/>
        </w:rPr>
        <w:t>Signature of person submitting complaint</w:t>
      </w:r>
      <w:r w:rsidR="006A29CB">
        <w:rPr>
          <w:color w:val="000000"/>
          <w:sz w:val="22"/>
          <w:szCs w:val="22"/>
        </w:rPr>
        <w:t xml:space="preserve"> or his/her representative</w:t>
      </w:r>
      <w:r w:rsidRPr="00FE20DB">
        <w:rPr>
          <w:color w:val="000000"/>
          <w:sz w:val="22"/>
          <w:szCs w:val="22"/>
        </w:rPr>
        <w:t xml:space="preserve">: __________________________________________ </w:t>
      </w:r>
    </w:p>
    <w:p w:rsidR="00EB7D0D" w:rsidRPr="00FE20DB" w:rsidRDefault="00EB7D0D" w:rsidP="00FE4C7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0E1F03" w:rsidRPr="000E1F03" w:rsidRDefault="00FE20DB" w:rsidP="00FE4C78">
      <w:pPr>
        <w:spacing w:line="360" w:lineRule="auto"/>
        <w:rPr>
          <w:sz w:val="22"/>
          <w:szCs w:val="22"/>
        </w:rPr>
      </w:pPr>
      <w:r w:rsidRPr="000E1F03">
        <w:rPr>
          <w:color w:val="000000"/>
          <w:sz w:val="22"/>
          <w:szCs w:val="22"/>
        </w:rPr>
        <w:t>Complaint forwarded to: _______________________________ Date: _________________</w:t>
      </w:r>
    </w:p>
    <w:sectPr w:rsidR="000E1F03" w:rsidRPr="000E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579"/>
    <w:multiLevelType w:val="hybridMultilevel"/>
    <w:tmpl w:val="65BA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3E87"/>
    <w:multiLevelType w:val="hybridMultilevel"/>
    <w:tmpl w:val="65BA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DB"/>
    <w:rsid w:val="000E1F03"/>
    <w:rsid w:val="001652ED"/>
    <w:rsid w:val="00176B1C"/>
    <w:rsid w:val="0024243E"/>
    <w:rsid w:val="002B1C1B"/>
    <w:rsid w:val="00354122"/>
    <w:rsid w:val="003D339C"/>
    <w:rsid w:val="00425BE1"/>
    <w:rsid w:val="00487D18"/>
    <w:rsid w:val="00572481"/>
    <w:rsid w:val="00617C25"/>
    <w:rsid w:val="006856F8"/>
    <w:rsid w:val="006A29CB"/>
    <w:rsid w:val="007526A4"/>
    <w:rsid w:val="00AA514D"/>
    <w:rsid w:val="00C52652"/>
    <w:rsid w:val="00C94E3B"/>
    <w:rsid w:val="00CC54A9"/>
    <w:rsid w:val="00D2571B"/>
    <w:rsid w:val="00E00740"/>
    <w:rsid w:val="00E34C29"/>
    <w:rsid w:val="00EB7D0D"/>
    <w:rsid w:val="00EC3E2B"/>
    <w:rsid w:val="00F32DA5"/>
    <w:rsid w:val="00FD330E"/>
    <w:rsid w:val="00FE20DB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3D596-289B-4C0D-9216-3DB1A99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0D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85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4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3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k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Dettloff</dc:creator>
  <cp:lastModifiedBy>Jane Wheaton</cp:lastModifiedBy>
  <cp:revision>7</cp:revision>
  <dcterms:created xsi:type="dcterms:W3CDTF">2013-03-25T14:53:00Z</dcterms:created>
  <dcterms:modified xsi:type="dcterms:W3CDTF">2020-03-17T15:43:00Z</dcterms:modified>
</cp:coreProperties>
</file>