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9D" w:rsidRDefault="0012349D" w:rsidP="0012349D">
      <w:pPr>
        <w:pStyle w:val="NoSpacing"/>
        <w:jc w:val="center"/>
      </w:pPr>
      <w:r>
        <w:t>SECTION 10510  (MASTER FORMAT 1995)</w:t>
      </w:r>
    </w:p>
    <w:p w:rsidR="0012349D" w:rsidRDefault="0012349D" w:rsidP="0012349D">
      <w:pPr>
        <w:pStyle w:val="NoSpacing"/>
        <w:jc w:val="center"/>
      </w:pPr>
      <w:r>
        <w:t>SECTION 10 51 43  (MASTER FORMAT 2004)</w:t>
      </w:r>
    </w:p>
    <w:p w:rsidR="0012349D" w:rsidRDefault="0012349D" w:rsidP="0012349D">
      <w:pPr>
        <w:pStyle w:val="NoSpacing"/>
        <w:jc w:val="center"/>
      </w:pPr>
    </w:p>
    <w:p w:rsidR="0012349D" w:rsidRDefault="0012349D" w:rsidP="0012349D">
      <w:pPr>
        <w:pStyle w:val="NoSpacing"/>
        <w:jc w:val="center"/>
      </w:pPr>
      <w:r>
        <w:t>EXPANDED METAL ENCLOSURES AND PARTITIONS</w:t>
      </w:r>
    </w:p>
    <w:p w:rsidR="0012349D" w:rsidRDefault="0012349D" w:rsidP="0012349D">
      <w:pPr>
        <w:pStyle w:val="NoSpacing"/>
        <w:jc w:val="center"/>
      </w:pPr>
    </w:p>
    <w:p w:rsidR="0012349D" w:rsidRDefault="0012349D" w:rsidP="0012349D">
      <w:pPr>
        <w:pStyle w:val="NoSpacing"/>
      </w:pPr>
      <w:r>
        <w:t>PART 1 - GENERAL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>1.1</w:t>
      </w:r>
      <w:r>
        <w:tab/>
        <w:t>SECTION INCLUDES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ab/>
        <w:t xml:space="preserve">A. </w:t>
      </w:r>
      <w:r>
        <w:tab/>
        <w:t>Panelized expanded metal enclosure and partitions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>1.2</w:t>
      </w:r>
      <w:r>
        <w:tab/>
        <w:t>RELATED SECTIONS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  <w:rPr>
          <w:b/>
          <w:i/>
        </w:rPr>
      </w:pPr>
      <w:r>
        <w:tab/>
      </w:r>
      <w:r>
        <w:rPr>
          <w:b/>
          <w:i/>
        </w:rPr>
        <w:t>NOTE TO SPECIFIED: Add any relevant sections required for this project.</w:t>
      </w:r>
    </w:p>
    <w:p w:rsidR="0012349D" w:rsidRDefault="0012349D" w:rsidP="0012349D">
      <w:pPr>
        <w:pStyle w:val="NoSpacing"/>
        <w:rPr>
          <w:u w:val="single"/>
        </w:rPr>
      </w:pPr>
    </w:p>
    <w:p w:rsidR="0012349D" w:rsidRDefault="0012349D" w:rsidP="0012349D">
      <w:pPr>
        <w:pStyle w:val="NoSpacing"/>
      </w:pPr>
      <w:r>
        <w:t>1.3</w:t>
      </w:r>
      <w:r>
        <w:tab/>
        <w:t>SUBMITTALS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ab/>
        <w:t>A.</w:t>
      </w:r>
      <w:r>
        <w:tab/>
        <w:t>Product Data: Manufacturer’s standard printed product data.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ab/>
        <w:t>B.</w:t>
      </w:r>
      <w:r>
        <w:tab/>
        <w:t>Shop Drawings for approval before manufacturing.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ab/>
      </w:r>
      <w:r>
        <w:tab/>
        <w:t>1.</w:t>
      </w:r>
      <w:r>
        <w:tab/>
        <w:t>Plan view with interior and exterior dimensions</w:t>
      </w:r>
    </w:p>
    <w:p w:rsidR="0012349D" w:rsidRDefault="0012349D" w:rsidP="0012349D">
      <w:pPr>
        <w:pStyle w:val="NoSpacing"/>
      </w:pPr>
      <w:r>
        <w:tab/>
      </w:r>
      <w:r>
        <w:tab/>
        <w:t>2.</w:t>
      </w:r>
      <w:r>
        <w:tab/>
        <w:t>Elevations</w:t>
      </w:r>
    </w:p>
    <w:p w:rsidR="0012349D" w:rsidRDefault="0012349D" w:rsidP="0012349D">
      <w:pPr>
        <w:pStyle w:val="NoSpacing"/>
      </w:pPr>
      <w:r>
        <w:tab/>
      </w:r>
      <w:r>
        <w:tab/>
        <w:t>3.</w:t>
      </w:r>
      <w:r>
        <w:tab/>
        <w:t>Connection and base details</w:t>
      </w:r>
    </w:p>
    <w:p w:rsidR="006616AB" w:rsidRDefault="006616AB" w:rsidP="0012349D">
      <w:pPr>
        <w:pStyle w:val="NoSpacing"/>
      </w:pPr>
    </w:p>
    <w:p w:rsidR="006616AB" w:rsidRDefault="006616AB" w:rsidP="0012349D">
      <w:pPr>
        <w:pStyle w:val="NoSpacing"/>
      </w:pPr>
      <w:r>
        <w:tab/>
        <w:t>C.</w:t>
      </w:r>
      <w:r>
        <w:tab/>
        <w:t>Installation Drawings</w:t>
      </w:r>
    </w:p>
    <w:p w:rsidR="006616AB" w:rsidRDefault="006616AB" w:rsidP="0012349D">
      <w:pPr>
        <w:pStyle w:val="NoSpacing"/>
      </w:pPr>
    </w:p>
    <w:p w:rsidR="006616AB" w:rsidRDefault="006616AB" w:rsidP="0012349D">
      <w:pPr>
        <w:pStyle w:val="NoSpacing"/>
      </w:pPr>
      <w:r>
        <w:tab/>
      </w:r>
      <w:r>
        <w:tab/>
        <w:t xml:space="preserve">1. </w:t>
      </w:r>
      <w:r>
        <w:tab/>
        <w:t>All information on approved Shop Draw</w:t>
      </w:r>
      <w:r w:rsidR="004360EE">
        <w:t>i</w:t>
      </w:r>
      <w:r>
        <w:t>ngs</w:t>
      </w:r>
    </w:p>
    <w:p w:rsidR="006616AB" w:rsidRDefault="006616AB" w:rsidP="0012349D">
      <w:pPr>
        <w:pStyle w:val="NoSpacing"/>
      </w:pPr>
      <w:r>
        <w:tab/>
      </w:r>
      <w:r>
        <w:tab/>
        <w:t xml:space="preserve">2. </w:t>
      </w:r>
      <w:r>
        <w:tab/>
        <w:t>Material list</w:t>
      </w:r>
    </w:p>
    <w:p w:rsidR="006616AB" w:rsidRDefault="006616AB" w:rsidP="0012349D">
      <w:pPr>
        <w:pStyle w:val="NoSpacing"/>
      </w:pPr>
      <w:r>
        <w:tab/>
      </w:r>
      <w:r>
        <w:tab/>
        <w:t xml:space="preserve">3. </w:t>
      </w:r>
      <w:r>
        <w:tab/>
        <w:t>Panel and support layout</w:t>
      </w:r>
    </w:p>
    <w:p w:rsidR="006616AB" w:rsidRDefault="006616AB" w:rsidP="0012349D">
      <w:pPr>
        <w:pStyle w:val="NoSpacing"/>
      </w:pPr>
      <w:r>
        <w:tab/>
      </w:r>
      <w:r>
        <w:tab/>
        <w:t>4.</w:t>
      </w:r>
      <w:r>
        <w:tab/>
        <w:t>Connection and anchoring details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>PART 2 - PRODUCTS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>2.1</w:t>
      </w:r>
      <w:r>
        <w:tab/>
        <w:t>MANUFACTURER</w:t>
      </w:r>
    </w:p>
    <w:p w:rsidR="0012349D" w:rsidRDefault="0012349D" w:rsidP="0012349D">
      <w:pPr>
        <w:pStyle w:val="NoSpacing"/>
      </w:pPr>
    </w:p>
    <w:p w:rsidR="0012349D" w:rsidRDefault="0012349D" w:rsidP="0012349D">
      <w:pPr>
        <w:pStyle w:val="NoSpacing"/>
      </w:pPr>
      <w:r>
        <w:tab/>
        <w:t>A.</w:t>
      </w:r>
      <w:r>
        <w:tab/>
        <w:t>Kelly Klosure Systems</w:t>
      </w:r>
    </w:p>
    <w:p w:rsidR="0012349D" w:rsidRDefault="0012349D" w:rsidP="0012349D">
      <w:pPr>
        <w:pStyle w:val="NoSpacing"/>
      </w:pPr>
      <w:r>
        <w:tab/>
      </w:r>
      <w:r>
        <w:tab/>
        <w:t>220 North ‘H’ Street Fremont, NE 68025</w:t>
      </w:r>
    </w:p>
    <w:p w:rsidR="0012349D" w:rsidRDefault="0012349D" w:rsidP="0012349D">
      <w:pPr>
        <w:pStyle w:val="NoSpacing"/>
      </w:pPr>
      <w:r>
        <w:tab/>
      </w:r>
      <w:r>
        <w:tab/>
        <w:t xml:space="preserve">800-228-7230  </w:t>
      </w:r>
      <w:hyperlink r:id="rId4" w:history="1">
        <w:r w:rsidR="00930688" w:rsidRPr="00F70A1E">
          <w:rPr>
            <w:rStyle w:val="Hyperlink"/>
          </w:rPr>
          <w:t>inquire@kellyklosure.com</w:t>
        </w:r>
      </w:hyperlink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  <w:t xml:space="preserve">B. </w:t>
      </w:r>
      <w:r>
        <w:tab/>
        <w:t>Pre-approved Equal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>2.2</w:t>
      </w:r>
      <w:r>
        <w:tab/>
        <w:t>EXPANDED METAL ENCLOSURES AND PARTITIONS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  <w:t xml:space="preserve">A. </w:t>
      </w:r>
      <w:r>
        <w:tab/>
        <w:t>Expanded Metal Panels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</w:r>
      <w:r>
        <w:tab/>
        <w:t xml:space="preserve">1. </w:t>
      </w:r>
      <w:r>
        <w:tab/>
        <w:t xml:space="preserve">Perimeter frame to be minimum of 1.1/2” x 1.1/2” x 1/8” A36 </w:t>
      </w:r>
      <w:r w:rsidR="00DA728C">
        <w:t xml:space="preserve">hot rolled </w:t>
      </w:r>
      <w:r>
        <w:t xml:space="preserve">steel </w:t>
      </w:r>
      <w:r w:rsidR="00DA728C">
        <w:tab/>
      </w:r>
      <w:r w:rsidR="00DA728C">
        <w:tab/>
      </w:r>
      <w:r w:rsidR="00DA728C">
        <w:tab/>
      </w:r>
      <w:r w:rsidR="00DA728C">
        <w:tab/>
      </w:r>
      <w:r>
        <w:t>angle</w:t>
      </w:r>
    </w:p>
    <w:p w:rsidR="00930688" w:rsidRDefault="00930688" w:rsidP="0012349D">
      <w:pPr>
        <w:pStyle w:val="NoSpacing"/>
      </w:pPr>
      <w:r>
        <w:lastRenderedPageBreak/>
        <w:tab/>
      </w:r>
      <w:r>
        <w:tab/>
        <w:t>2.</w:t>
      </w:r>
      <w:r>
        <w:tab/>
        <w:t xml:space="preserve">Cross-members to be minimum of ¾” x ¾” x 1/8” steel angle spaced at 4’-0” </w:t>
      </w:r>
      <w:r>
        <w:tab/>
      </w:r>
      <w:r>
        <w:tab/>
      </w:r>
      <w:r>
        <w:tab/>
      </w:r>
      <w:r>
        <w:tab/>
        <w:t>center to center max</w:t>
      </w:r>
    </w:p>
    <w:p w:rsidR="00930688" w:rsidRDefault="00F22B3F" w:rsidP="0012349D">
      <w:pPr>
        <w:pStyle w:val="NoSpacing"/>
      </w:pPr>
      <w:r>
        <w:tab/>
      </w:r>
      <w:r>
        <w:tab/>
        <w:t>3.</w:t>
      </w:r>
      <w:r>
        <w:tab/>
        <w:t>Expanded metal to be ¾</w:t>
      </w:r>
      <w:r w:rsidR="00930688">
        <w:t xml:space="preserve">-13 gauge flattened steel expanded metal with </w:t>
      </w:r>
      <w:r w:rsidR="00930688">
        <w:tab/>
      </w:r>
      <w:r w:rsidR="00930688">
        <w:tab/>
      </w:r>
      <w:r w:rsidR="00930688">
        <w:tab/>
      </w:r>
      <w:r w:rsidR="00930688">
        <w:tab/>
      </w:r>
      <w:r w:rsidR="00930688">
        <w:tab/>
        <w:t>maximum diamond shaped openings of ¾” x 1.5/8”</w:t>
      </w:r>
    </w:p>
    <w:p w:rsidR="00930688" w:rsidRDefault="00930688" w:rsidP="0012349D">
      <w:pPr>
        <w:pStyle w:val="NoSpacing"/>
      </w:pPr>
      <w:r>
        <w:tab/>
      </w:r>
      <w:r>
        <w:tab/>
        <w:t>4.</w:t>
      </w:r>
      <w:r>
        <w:tab/>
        <w:t xml:space="preserve">Perimeter frame to have factory punched connection holes matching adjacent </w:t>
      </w:r>
      <w:r>
        <w:tab/>
      </w:r>
      <w:r>
        <w:tab/>
      </w:r>
      <w:r>
        <w:tab/>
      </w:r>
      <w:r>
        <w:tab/>
        <w:t xml:space="preserve">panels or </w:t>
      </w:r>
      <w:r w:rsidR="00DA728C">
        <w:t>support</w:t>
      </w:r>
      <w:r>
        <w:t xml:space="preserve"> posts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  <w:t>B.</w:t>
      </w:r>
      <w:r>
        <w:tab/>
        <w:t>Support Posts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</w:r>
      <w:r>
        <w:tab/>
        <w:t xml:space="preserve">1. </w:t>
      </w:r>
      <w:r>
        <w:tab/>
        <w:t xml:space="preserve">Support posts to be minimum of 2” </w:t>
      </w:r>
      <w:r w:rsidR="00F22B3F">
        <w:t xml:space="preserve">A513 </w:t>
      </w:r>
      <w:r>
        <w:t>square tub</w:t>
      </w:r>
      <w:r w:rsidR="00F22B3F">
        <w:t>e steel</w:t>
      </w:r>
      <w:r>
        <w:t xml:space="preserve"> or double 2” x 2” x </w:t>
      </w:r>
      <w:r w:rsidR="00F22B3F">
        <w:tab/>
      </w:r>
      <w:r w:rsidR="00F22B3F">
        <w:tab/>
      </w:r>
      <w:r w:rsidR="00F22B3F">
        <w:tab/>
      </w:r>
      <w:r w:rsidR="00F22B3F">
        <w:tab/>
      </w:r>
      <w:r>
        <w:t>1/8”</w:t>
      </w:r>
      <w:r w:rsidR="00F22B3F">
        <w:t xml:space="preserve"> A529-50 </w:t>
      </w:r>
      <w:r w:rsidR="00DA728C">
        <w:t xml:space="preserve">hot rolled </w:t>
      </w:r>
      <w:r>
        <w:t>steel angles</w:t>
      </w:r>
    </w:p>
    <w:p w:rsidR="00930688" w:rsidRDefault="00930688" w:rsidP="0012349D">
      <w:pPr>
        <w:pStyle w:val="NoSpacing"/>
      </w:pPr>
      <w:r>
        <w:tab/>
      </w:r>
      <w:r>
        <w:tab/>
        <w:t xml:space="preserve">2. </w:t>
      </w:r>
      <w:r>
        <w:tab/>
        <w:t>Base plates to be 6” x 6” x 3/16” steel with factory punched anchor holes</w:t>
      </w:r>
    </w:p>
    <w:p w:rsidR="00930688" w:rsidRDefault="00930688" w:rsidP="0012349D">
      <w:pPr>
        <w:pStyle w:val="NoSpacing"/>
      </w:pPr>
      <w:r>
        <w:tab/>
      </w:r>
      <w:r>
        <w:tab/>
        <w:t>3.</w:t>
      </w:r>
      <w:r>
        <w:tab/>
        <w:t xml:space="preserve">Support posts to have factory punched or drilled holes to match adjacent </w:t>
      </w:r>
      <w:r>
        <w:tab/>
      </w:r>
      <w:r>
        <w:tab/>
      </w:r>
      <w:r>
        <w:tab/>
      </w:r>
      <w:r>
        <w:tab/>
        <w:t>expanded metal panels or braces</w:t>
      </w:r>
    </w:p>
    <w:p w:rsidR="00930688" w:rsidRDefault="00930688" w:rsidP="0012349D">
      <w:pPr>
        <w:pStyle w:val="NoSpacing"/>
      </w:pPr>
      <w:r>
        <w:tab/>
      </w:r>
      <w:r>
        <w:tab/>
        <w:t xml:space="preserve">4. </w:t>
      </w:r>
      <w:r>
        <w:tab/>
        <w:t xml:space="preserve">Where required, support posts should include pairs of support braces with </w:t>
      </w:r>
      <w:r>
        <w:tab/>
      </w:r>
      <w:r>
        <w:tab/>
      </w:r>
      <w:r>
        <w:tab/>
      </w:r>
      <w:r>
        <w:tab/>
        <w:t xml:space="preserve">leveling bolts to stabilize structures where anchoring is insufficient or not </w:t>
      </w:r>
      <w:r>
        <w:tab/>
      </w:r>
      <w:r>
        <w:tab/>
      </w:r>
      <w:r>
        <w:tab/>
      </w:r>
      <w:r>
        <w:tab/>
        <w:t>possible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  <w:t>C.</w:t>
      </w:r>
      <w:r>
        <w:tab/>
        <w:t>Doors</w:t>
      </w:r>
    </w:p>
    <w:p w:rsidR="00930688" w:rsidRDefault="00930688" w:rsidP="0012349D">
      <w:pPr>
        <w:pStyle w:val="NoSpacing"/>
      </w:pPr>
    </w:p>
    <w:p w:rsidR="00930688" w:rsidRDefault="00930688" w:rsidP="0012349D">
      <w:pPr>
        <w:pStyle w:val="NoSpacing"/>
      </w:pPr>
      <w:r>
        <w:tab/>
      </w:r>
      <w:r>
        <w:tab/>
        <w:t xml:space="preserve">1. </w:t>
      </w:r>
      <w:r>
        <w:tab/>
        <w:t xml:space="preserve">Door panels to be sized such that they are interchangeable with standard </w:t>
      </w:r>
      <w:r>
        <w:tab/>
      </w:r>
      <w:r>
        <w:tab/>
      </w:r>
      <w:r>
        <w:tab/>
      </w:r>
      <w:r>
        <w:tab/>
        <w:t>expanded metal panels</w:t>
      </w:r>
    </w:p>
    <w:p w:rsidR="00930688" w:rsidRDefault="00930688" w:rsidP="0012349D">
      <w:pPr>
        <w:pStyle w:val="NoSpacing"/>
      </w:pPr>
      <w:r>
        <w:tab/>
      </w:r>
      <w:r>
        <w:tab/>
        <w:t xml:space="preserve">2. </w:t>
      </w:r>
      <w:r>
        <w:tab/>
        <w:t xml:space="preserve">Door panels to be factory hung in a perimeter frame such that no addition field </w:t>
      </w:r>
      <w:r w:rsidR="00DA728C">
        <w:tab/>
      </w:r>
      <w:r w:rsidR="00DA728C">
        <w:tab/>
      </w:r>
      <w:r w:rsidR="00DA728C">
        <w:tab/>
      </w:r>
      <w:r w:rsidR="00DA728C">
        <w:tab/>
      </w:r>
      <w:r>
        <w:t xml:space="preserve">work is required to </w:t>
      </w:r>
      <w:r w:rsidR="00DA728C">
        <w:t>install a working door</w:t>
      </w:r>
    </w:p>
    <w:p w:rsidR="00DA728C" w:rsidRDefault="00DA728C" w:rsidP="0012349D">
      <w:pPr>
        <w:pStyle w:val="NoSpacing"/>
      </w:pPr>
      <w:r>
        <w:tab/>
      </w:r>
      <w:r>
        <w:tab/>
        <w:t>3.</w:t>
      </w:r>
      <w:r>
        <w:tab/>
        <w:t>Doors to have a hasp lock able to be locked with a standard pad lock</w:t>
      </w:r>
    </w:p>
    <w:p w:rsidR="00DA728C" w:rsidRDefault="00DA728C" w:rsidP="0012349D">
      <w:pPr>
        <w:pStyle w:val="NoSpacing"/>
      </w:pPr>
      <w:r>
        <w:tab/>
      </w:r>
      <w:r>
        <w:tab/>
        <w:t>4.</w:t>
      </w:r>
      <w:r>
        <w:tab/>
        <w:t xml:space="preserve">Door panels to have ½” diameter schedule 40 steel pipe cross members to </w:t>
      </w:r>
      <w:r>
        <w:tab/>
      </w:r>
      <w:r>
        <w:tab/>
      </w:r>
      <w:r>
        <w:tab/>
      </w:r>
      <w:r>
        <w:tab/>
        <w:t>reduce twisting or racking of the door when in use</w:t>
      </w:r>
    </w:p>
    <w:p w:rsidR="00DA728C" w:rsidRDefault="00DA728C" w:rsidP="0012349D">
      <w:pPr>
        <w:pStyle w:val="NoSpacing"/>
      </w:pPr>
      <w:r>
        <w:tab/>
      </w:r>
      <w:r>
        <w:tab/>
        <w:t>5.</w:t>
      </w:r>
      <w:r>
        <w:tab/>
        <w:t xml:space="preserve">Door panel and perimeter frame to use similar materials as standard expanded </w:t>
      </w:r>
      <w:r>
        <w:tab/>
      </w:r>
      <w:r>
        <w:tab/>
      </w:r>
      <w:r>
        <w:tab/>
      </w:r>
      <w:r>
        <w:tab/>
        <w:t>metal panels</w:t>
      </w:r>
    </w:p>
    <w:p w:rsidR="00DA728C" w:rsidRDefault="00DA728C" w:rsidP="0012349D">
      <w:pPr>
        <w:pStyle w:val="NoSpacing"/>
      </w:pPr>
      <w:r>
        <w:tab/>
      </w:r>
      <w:r>
        <w:tab/>
        <w:t>6.</w:t>
      </w:r>
      <w:r>
        <w:tab/>
        <w:t xml:space="preserve">Door panel perimeter frames to have factory punched connection holes </w:t>
      </w:r>
      <w:r>
        <w:tab/>
      </w:r>
      <w:r>
        <w:tab/>
      </w:r>
      <w:r>
        <w:tab/>
      </w:r>
      <w:r>
        <w:tab/>
      </w:r>
      <w:r>
        <w:tab/>
        <w:t>matching adjacent panels of support posts</w:t>
      </w:r>
    </w:p>
    <w:p w:rsidR="00DA728C" w:rsidRDefault="00DA728C" w:rsidP="0012349D">
      <w:pPr>
        <w:pStyle w:val="NoSpacing"/>
      </w:pPr>
    </w:p>
    <w:p w:rsidR="00DA728C" w:rsidRDefault="00DA728C" w:rsidP="0012349D">
      <w:pPr>
        <w:pStyle w:val="NoSpacing"/>
      </w:pPr>
      <w:r>
        <w:tab/>
        <w:t>D.</w:t>
      </w:r>
      <w:r>
        <w:tab/>
        <w:t>Finish</w:t>
      </w:r>
    </w:p>
    <w:p w:rsidR="00DA728C" w:rsidRDefault="00DA728C" w:rsidP="0012349D">
      <w:pPr>
        <w:pStyle w:val="NoSpacing"/>
      </w:pPr>
    </w:p>
    <w:p w:rsidR="00DA728C" w:rsidRDefault="00DA728C" w:rsidP="0012349D">
      <w:pPr>
        <w:pStyle w:val="NoSpacing"/>
      </w:pPr>
      <w:r>
        <w:tab/>
      </w:r>
      <w:r>
        <w:tab/>
        <w:t>1.</w:t>
      </w:r>
      <w:r>
        <w:tab/>
        <w:t xml:space="preserve">All steel supports and panels to be ground smooth at the edges to </w:t>
      </w:r>
      <w:r>
        <w:tab/>
      </w:r>
      <w:r>
        <w:tab/>
      </w:r>
      <w:r>
        <w:tab/>
      </w:r>
      <w:r>
        <w:tab/>
      </w:r>
      <w:r>
        <w:tab/>
        <w:t>prevent danger to installers and end users</w:t>
      </w:r>
    </w:p>
    <w:p w:rsidR="00DA728C" w:rsidRDefault="00DA728C" w:rsidP="0012349D">
      <w:pPr>
        <w:pStyle w:val="NoSpacing"/>
      </w:pPr>
      <w:r>
        <w:tab/>
      </w:r>
      <w:r>
        <w:tab/>
        <w:t xml:space="preserve">2. </w:t>
      </w:r>
      <w:r>
        <w:tab/>
        <w:t>All material to be washed and pre-treated with a hot iron-phosphate treatment</w:t>
      </w:r>
    </w:p>
    <w:p w:rsidR="00DA728C" w:rsidRDefault="00DA728C" w:rsidP="0012349D">
      <w:pPr>
        <w:pStyle w:val="NoSpacing"/>
      </w:pPr>
      <w:r>
        <w:tab/>
      </w:r>
      <w:r>
        <w:tab/>
        <w:t xml:space="preserve">3. </w:t>
      </w:r>
      <w:r>
        <w:tab/>
        <w:t>All material to receive one coat high performance water reducible enamel.</w:t>
      </w:r>
    </w:p>
    <w:p w:rsidR="00DA728C" w:rsidRPr="00DA728C" w:rsidRDefault="00DA728C" w:rsidP="0012349D">
      <w:pPr>
        <w:pStyle w:val="NoSpacing"/>
        <w:rPr>
          <w:b/>
          <w:i/>
        </w:rPr>
      </w:pPr>
      <w:r>
        <w:tab/>
      </w:r>
      <w:r>
        <w:tab/>
      </w:r>
      <w:r>
        <w:rPr>
          <w:b/>
          <w:i/>
        </w:rPr>
        <w:t>NOTE TO SPECIFIER: Choose one of the following for finish color.</w:t>
      </w:r>
    </w:p>
    <w:p w:rsidR="00DA728C" w:rsidRDefault="00DA728C" w:rsidP="0012349D">
      <w:pPr>
        <w:pStyle w:val="NoSpacing"/>
      </w:pPr>
      <w:r>
        <w:tab/>
      </w:r>
      <w:r>
        <w:tab/>
        <w:t xml:space="preserve">4. </w:t>
      </w:r>
      <w:r>
        <w:tab/>
        <w:t>Finish to be manufacturer’s standard blue.</w:t>
      </w:r>
    </w:p>
    <w:p w:rsidR="00DA728C" w:rsidRDefault="00DA728C" w:rsidP="0012349D">
      <w:pPr>
        <w:pStyle w:val="NoSpacing"/>
      </w:pPr>
      <w:r>
        <w:tab/>
      </w:r>
      <w:r>
        <w:tab/>
        <w:t xml:space="preserve">4. </w:t>
      </w:r>
      <w:r>
        <w:tab/>
        <w:t>Finish to be manufacturer’s standard safety yellow.</w:t>
      </w:r>
    </w:p>
    <w:p w:rsidR="00DA728C" w:rsidRDefault="00DA728C" w:rsidP="0012349D">
      <w:pPr>
        <w:pStyle w:val="NoSpacing"/>
      </w:pPr>
      <w:r>
        <w:tab/>
      </w:r>
      <w:r>
        <w:tab/>
        <w:t>4.</w:t>
      </w:r>
      <w:r>
        <w:tab/>
        <w:t>Finish to be manufacturer’s standard medium gray.</w:t>
      </w:r>
    </w:p>
    <w:p w:rsidR="00DA728C" w:rsidRDefault="00DA728C" w:rsidP="0012349D">
      <w:pPr>
        <w:pStyle w:val="NoSpacing"/>
      </w:pPr>
    </w:p>
    <w:p w:rsidR="00DA728C" w:rsidRDefault="00DA728C" w:rsidP="0012349D">
      <w:pPr>
        <w:pStyle w:val="NoSpacing"/>
      </w:pPr>
      <w:r>
        <w:tab/>
        <w:t xml:space="preserve">E. </w:t>
      </w:r>
      <w:r>
        <w:tab/>
        <w:t>Connection Hardware</w:t>
      </w:r>
    </w:p>
    <w:p w:rsidR="00DA728C" w:rsidRDefault="00DA728C" w:rsidP="0012349D">
      <w:pPr>
        <w:pStyle w:val="NoSpacing"/>
      </w:pPr>
    </w:p>
    <w:p w:rsidR="00DA728C" w:rsidRDefault="00DA728C" w:rsidP="00DA728C">
      <w:pPr>
        <w:pStyle w:val="NoSpacing"/>
        <w:rPr>
          <w:b/>
          <w:i/>
        </w:rPr>
      </w:pPr>
      <w:r>
        <w:tab/>
      </w:r>
      <w:r>
        <w:tab/>
      </w:r>
      <w:r>
        <w:rPr>
          <w:b/>
          <w:i/>
        </w:rPr>
        <w:t>NOTE TO SPECIFIER: Choose one of the following for connection hardware.</w:t>
      </w:r>
    </w:p>
    <w:p w:rsidR="00DA728C" w:rsidRDefault="00DA728C" w:rsidP="00DA728C">
      <w:pPr>
        <w:pStyle w:val="NoSpacing"/>
        <w:rPr>
          <w:b/>
          <w:i/>
        </w:rPr>
      </w:pPr>
    </w:p>
    <w:p w:rsidR="00DA728C" w:rsidRDefault="00DA728C" w:rsidP="00DA728C">
      <w:pPr>
        <w:pStyle w:val="NoSpacing"/>
      </w:pPr>
      <w:r>
        <w:rPr>
          <w:b/>
          <w:i/>
        </w:rPr>
        <w:lastRenderedPageBreak/>
        <w:tab/>
      </w:r>
      <w:r>
        <w:rPr>
          <w:b/>
          <w:i/>
        </w:rPr>
        <w:tab/>
      </w:r>
      <w:r w:rsidRPr="00DA728C">
        <w:t>A.</w:t>
      </w:r>
      <w:r w:rsidRPr="00DA728C">
        <w:tab/>
      </w:r>
      <w:r>
        <w:t xml:space="preserve">To the extent possible, use manufacturer’s standard locking key fasteners for </w:t>
      </w:r>
      <w:r>
        <w:tab/>
      </w:r>
      <w:r>
        <w:tab/>
      </w:r>
      <w:r>
        <w:tab/>
      </w:r>
      <w:r>
        <w:tab/>
        <w:t>faster installation without need for hand or power tools.</w:t>
      </w:r>
    </w:p>
    <w:p w:rsidR="00DA728C" w:rsidRDefault="00DA728C" w:rsidP="00DA728C">
      <w:pPr>
        <w:pStyle w:val="NoSpacing"/>
      </w:pPr>
    </w:p>
    <w:p w:rsidR="00DA728C" w:rsidRDefault="00DA728C" w:rsidP="00DA728C">
      <w:pPr>
        <w:pStyle w:val="NoSpacing"/>
      </w:pPr>
      <w:r>
        <w:tab/>
      </w:r>
      <w:r>
        <w:tab/>
        <w:t>A.</w:t>
      </w:r>
      <w:r>
        <w:tab/>
        <w:t>Use 3/8” diameter minimum connection bolts for higher security applications.</w:t>
      </w:r>
    </w:p>
    <w:p w:rsidR="00DA728C" w:rsidRDefault="00DA728C" w:rsidP="00DA728C">
      <w:pPr>
        <w:pStyle w:val="NoSpacing"/>
      </w:pPr>
    </w:p>
    <w:p w:rsidR="00DA728C" w:rsidRDefault="00DA728C" w:rsidP="00DA728C">
      <w:pPr>
        <w:pStyle w:val="NoSpacing"/>
      </w:pPr>
      <w:r>
        <w:t>PART 3 – EXECUTION</w:t>
      </w:r>
    </w:p>
    <w:p w:rsidR="00DA728C" w:rsidRDefault="00DA728C" w:rsidP="00DA728C">
      <w:pPr>
        <w:pStyle w:val="NoSpacing"/>
      </w:pPr>
    </w:p>
    <w:p w:rsidR="00DA728C" w:rsidRDefault="006616AB" w:rsidP="00DA728C">
      <w:pPr>
        <w:pStyle w:val="NoSpacing"/>
      </w:pPr>
      <w:r>
        <w:t>3.1</w:t>
      </w:r>
      <w:r>
        <w:tab/>
        <w:t>INSTALLATION</w:t>
      </w:r>
    </w:p>
    <w:p w:rsidR="006616AB" w:rsidRDefault="006616AB" w:rsidP="00DA728C">
      <w:pPr>
        <w:pStyle w:val="NoSpacing"/>
      </w:pPr>
      <w:r>
        <w:tab/>
        <w:t xml:space="preserve">A. </w:t>
      </w:r>
      <w:r>
        <w:tab/>
        <w:t>Install in accordance with manufacturer’s instructions.</w:t>
      </w:r>
    </w:p>
    <w:p w:rsidR="006616AB" w:rsidRDefault="006616AB" w:rsidP="00DA728C">
      <w:pPr>
        <w:pStyle w:val="NoSpacing"/>
      </w:pPr>
    </w:p>
    <w:p w:rsidR="006616AB" w:rsidRPr="00DA728C" w:rsidRDefault="006616AB" w:rsidP="00DA728C">
      <w:pPr>
        <w:pStyle w:val="NoSpacing"/>
      </w:pPr>
      <w:r>
        <w:tab/>
        <w:t>B.</w:t>
      </w:r>
      <w:r>
        <w:tab/>
        <w:t xml:space="preserve">Install for a level and square finished installation with smoothly operating doors and </w:t>
      </w:r>
      <w:r>
        <w:tab/>
      </w:r>
      <w:r>
        <w:tab/>
      </w:r>
      <w:r>
        <w:tab/>
        <w:t xml:space="preserve">stable secure walls by anchoring securely and shimming as necessary to account for site </w:t>
      </w:r>
      <w:r>
        <w:tab/>
      </w:r>
      <w:r>
        <w:tab/>
      </w:r>
      <w:r>
        <w:tab/>
        <w:t>conditions.</w:t>
      </w:r>
    </w:p>
    <w:p w:rsidR="00DA728C" w:rsidRDefault="006616AB" w:rsidP="006616AB">
      <w:pPr>
        <w:pStyle w:val="NoSpacing"/>
        <w:jc w:val="center"/>
      </w:pPr>
      <w:r>
        <w:t>END OF SECTION</w:t>
      </w:r>
    </w:p>
    <w:p w:rsidR="00DA728C" w:rsidRDefault="00DA728C" w:rsidP="0012349D">
      <w:pPr>
        <w:pStyle w:val="NoSpacing"/>
      </w:pPr>
    </w:p>
    <w:p w:rsidR="00DA728C" w:rsidRPr="0012349D" w:rsidRDefault="00DA728C" w:rsidP="0012349D">
      <w:pPr>
        <w:pStyle w:val="NoSpacing"/>
      </w:pPr>
    </w:p>
    <w:sectPr w:rsidR="00DA728C" w:rsidRPr="0012349D" w:rsidSect="000E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349D"/>
    <w:rsid w:val="0000105F"/>
    <w:rsid w:val="00001234"/>
    <w:rsid w:val="00002EDA"/>
    <w:rsid w:val="00003133"/>
    <w:rsid w:val="00003D6C"/>
    <w:rsid w:val="00013BB4"/>
    <w:rsid w:val="00016BF3"/>
    <w:rsid w:val="0002058C"/>
    <w:rsid w:val="00025ECC"/>
    <w:rsid w:val="000261CB"/>
    <w:rsid w:val="00040157"/>
    <w:rsid w:val="00044BD9"/>
    <w:rsid w:val="0004515E"/>
    <w:rsid w:val="00050090"/>
    <w:rsid w:val="00063093"/>
    <w:rsid w:val="0006697D"/>
    <w:rsid w:val="00067889"/>
    <w:rsid w:val="00072742"/>
    <w:rsid w:val="00080EFB"/>
    <w:rsid w:val="0009178F"/>
    <w:rsid w:val="000A0402"/>
    <w:rsid w:val="000B6B91"/>
    <w:rsid w:val="000C3145"/>
    <w:rsid w:val="000D10D1"/>
    <w:rsid w:val="000D163F"/>
    <w:rsid w:val="000D4174"/>
    <w:rsid w:val="000E3B93"/>
    <w:rsid w:val="000E51E3"/>
    <w:rsid w:val="0010663C"/>
    <w:rsid w:val="00110DD8"/>
    <w:rsid w:val="00113791"/>
    <w:rsid w:val="0012349D"/>
    <w:rsid w:val="00143213"/>
    <w:rsid w:val="00156D28"/>
    <w:rsid w:val="0016362F"/>
    <w:rsid w:val="001703BC"/>
    <w:rsid w:val="00181CB4"/>
    <w:rsid w:val="001833E4"/>
    <w:rsid w:val="001857E7"/>
    <w:rsid w:val="00190561"/>
    <w:rsid w:val="00191F9D"/>
    <w:rsid w:val="001A17D5"/>
    <w:rsid w:val="001A2180"/>
    <w:rsid w:val="001A4BE6"/>
    <w:rsid w:val="001A5CBB"/>
    <w:rsid w:val="001B3139"/>
    <w:rsid w:val="001C18E1"/>
    <w:rsid w:val="001C3D84"/>
    <w:rsid w:val="001C768A"/>
    <w:rsid w:val="001D4F34"/>
    <w:rsid w:val="001F44F4"/>
    <w:rsid w:val="002050B7"/>
    <w:rsid w:val="0020540A"/>
    <w:rsid w:val="00215303"/>
    <w:rsid w:val="0022115D"/>
    <w:rsid w:val="00230429"/>
    <w:rsid w:val="002346A6"/>
    <w:rsid w:val="00241AD5"/>
    <w:rsid w:val="00243F7E"/>
    <w:rsid w:val="00246196"/>
    <w:rsid w:val="00246972"/>
    <w:rsid w:val="0024738A"/>
    <w:rsid w:val="002649FF"/>
    <w:rsid w:val="00290E24"/>
    <w:rsid w:val="00291A36"/>
    <w:rsid w:val="002A55B3"/>
    <w:rsid w:val="002A60E7"/>
    <w:rsid w:val="002C2DD0"/>
    <w:rsid w:val="002C7517"/>
    <w:rsid w:val="002D576C"/>
    <w:rsid w:val="002D5C70"/>
    <w:rsid w:val="002F0C3E"/>
    <w:rsid w:val="002F4E3D"/>
    <w:rsid w:val="003031B6"/>
    <w:rsid w:val="00304135"/>
    <w:rsid w:val="00305C6E"/>
    <w:rsid w:val="00312810"/>
    <w:rsid w:val="00316F1B"/>
    <w:rsid w:val="00322E33"/>
    <w:rsid w:val="003437B5"/>
    <w:rsid w:val="00346C57"/>
    <w:rsid w:val="00353C60"/>
    <w:rsid w:val="0035417A"/>
    <w:rsid w:val="003561CD"/>
    <w:rsid w:val="00356906"/>
    <w:rsid w:val="00363846"/>
    <w:rsid w:val="0036535F"/>
    <w:rsid w:val="00372849"/>
    <w:rsid w:val="00377754"/>
    <w:rsid w:val="00385332"/>
    <w:rsid w:val="00387DC6"/>
    <w:rsid w:val="003A657B"/>
    <w:rsid w:val="003A6C37"/>
    <w:rsid w:val="003C7E2C"/>
    <w:rsid w:val="003D1671"/>
    <w:rsid w:val="003E7EAD"/>
    <w:rsid w:val="003F3087"/>
    <w:rsid w:val="003F5516"/>
    <w:rsid w:val="00402D31"/>
    <w:rsid w:val="00414191"/>
    <w:rsid w:val="00421106"/>
    <w:rsid w:val="00424AC4"/>
    <w:rsid w:val="004360EE"/>
    <w:rsid w:val="00436194"/>
    <w:rsid w:val="00443CFA"/>
    <w:rsid w:val="00443E59"/>
    <w:rsid w:val="00444D94"/>
    <w:rsid w:val="0044774E"/>
    <w:rsid w:val="004668B1"/>
    <w:rsid w:val="00472673"/>
    <w:rsid w:val="004738E6"/>
    <w:rsid w:val="004801D9"/>
    <w:rsid w:val="0048149E"/>
    <w:rsid w:val="00492694"/>
    <w:rsid w:val="004926E4"/>
    <w:rsid w:val="00493DD1"/>
    <w:rsid w:val="004A4C7E"/>
    <w:rsid w:val="004B063D"/>
    <w:rsid w:val="004B2027"/>
    <w:rsid w:val="004C0289"/>
    <w:rsid w:val="004C2EE3"/>
    <w:rsid w:val="004C697B"/>
    <w:rsid w:val="004D305C"/>
    <w:rsid w:val="004D6EF5"/>
    <w:rsid w:val="004D7E42"/>
    <w:rsid w:val="004F2B7A"/>
    <w:rsid w:val="0050416B"/>
    <w:rsid w:val="0052230B"/>
    <w:rsid w:val="00522F3D"/>
    <w:rsid w:val="00524F2E"/>
    <w:rsid w:val="0054196B"/>
    <w:rsid w:val="005502C2"/>
    <w:rsid w:val="005561F5"/>
    <w:rsid w:val="00556247"/>
    <w:rsid w:val="00557438"/>
    <w:rsid w:val="00557808"/>
    <w:rsid w:val="00566DD8"/>
    <w:rsid w:val="005852E2"/>
    <w:rsid w:val="005866EE"/>
    <w:rsid w:val="00587E77"/>
    <w:rsid w:val="005A7416"/>
    <w:rsid w:val="005B1F45"/>
    <w:rsid w:val="005C0546"/>
    <w:rsid w:val="005C37CF"/>
    <w:rsid w:val="005C4280"/>
    <w:rsid w:val="005D0E6E"/>
    <w:rsid w:val="005D13A9"/>
    <w:rsid w:val="005D1DE5"/>
    <w:rsid w:val="005D3E6A"/>
    <w:rsid w:val="005E0886"/>
    <w:rsid w:val="005E25FD"/>
    <w:rsid w:val="005F18D6"/>
    <w:rsid w:val="005F54A8"/>
    <w:rsid w:val="005F5AA0"/>
    <w:rsid w:val="005F6E3B"/>
    <w:rsid w:val="00613045"/>
    <w:rsid w:val="00615AB0"/>
    <w:rsid w:val="006229A1"/>
    <w:rsid w:val="006276FB"/>
    <w:rsid w:val="00641859"/>
    <w:rsid w:val="00641FEF"/>
    <w:rsid w:val="006436B6"/>
    <w:rsid w:val="00646A7A"/>
    <w:rsid w:val="00647768"/>
    <w:rsid w:val="00651FEA"/>
    <w:rsid w:val="00652238"/>
    <w:rsid w:val="006616AB"/>
    <w:rsid w:val="006763AD"/>
    <w:rsid w:val="006808C2"/>
    <w:rsid w:val="00685011"/>
    <w:rsid w:val="00693063"/>
    <w:rsid w:val="00694468"/>
    <w:rsid w:val="006963F0"/>
    <w:rsid w:val="006A609B"/>
    <w:rsid w:val="006B5308"/>
    <w:rsid w:val="006B538F"/>
    <w:rsid w:val="006C5C61"/>
    <w:rsid w:val="006C69CC"/>
    <w:rsid w:val="006E050D"/>
    <w:rsid w:val="006E26D1"/>
    <w:rsid w:val="006E56B1"/>
    <w:rsid w:val="006F3644"/>
    <w:rsid w:val="007007D2"/>
    <w:rsid w:val="00704B7D"/>
    <w:rsid w:val="00705C20"/>
    <w:rsid w:val="00710B63"/>
    <w:rsid w:val="00717E14"/>
    <w:rsid w:val="007202B7"/>
    <w:rsid w:val="00724109"/>
    <w:rsid w:val="0073184E"/>
    <w:rsid w:val="00735DAB"/>
    <w:rsid w:val="007415DC"/>
    <w:rsid w:val="0074570D"/>
    <w:rsid w:val="007503DE"/>
    <w:rsid w:val="007543F4"/>
    <w:rsid w:val="0075571E"/>
    <w:rsid w:val="007614AF"/>
    <w:rsid w:val="0076364F"/>
    <w:rsid w:val="00770F3E"/>
    <w:rsid w:val="007856C0"/>
    <w:rsid w:val="00794303"/>
    <w:rsid w:val="0079641C"/>
    <w:rsid w:val="007A1239"/>
    <w:rsid w:val="007A2A7D"/>
    <w:rsid w:val="007A2F15"/>
    <w:rsid w:val="007B1837"/>
    <w:rsid w:val="007B439A"/>
    <w:rsid w:val="007B6BD7"/>
    <w:rsid w:val="007C063D"/>
    <w:rsid w:val="007C3C40"/>
    <w:rsid w:val="007C584C"/>
    <w:rsid w:val="007E0626"/>
    <w:rsid w:val="007E2EFA"/>
    <w:rsid w:val="0080113A"/>
    <w:rsid w:val="00810DBC"/>
    <w:rsid w:val="008118DB"/>
    <w:rsid w:val="008157EC"/>
    <w:rsid w:val="00817363"/>
    <w:rsid w:val="00822FDA"/>
    <w:rsid w:val="00831741"/>
    <w:rsid w:val="00841E19"/>
    <w:rsid w:val="008423D5"/>
    <w:rsid w:val="00842919"/>
    <w:rsid w:val="00843482"/>
    <w:rsid w:val="00843D91"/>
    <w:rsid w:val="00850819"/>
    <w:rsid w:val="0085370E"/>
    <w:rsid w:val="00857BC9"/>
    <w:rsid w:val="00860BE8"/>
    <w:rsid w:val="0088695E"/>
    <w:rsid w:val="008A7648"/>
    <w:rsid w:val="008B0D93"/>
    <w:rsid w:val="008B6F97"/>
    <w:rsid w:val="008C16C9"/>
    <w:rsid w:val="008D3B16"/>
    <w:rsid w:val="008D453B"/>
    <w:rsid w:val="008F0C45"/>
    <w:rsid w:val="009119F5"/>
    <w:rsid w:val="00911A59"/>
    <w:rsid w:val="00916920"/>
    <w:rsid w:val="00925427"/>
    <w:rsid w:val="00930688"/>
    <w:rsid w:val="0093207B"/>
    <w:rsid w:val="00933D99"/>
    <w:rsid w:val="0094009F"/>
    <w:rsid w:val="00942C12"/>
    <w:rsid w:val="009432DE"/>
    <w:rsid w:val="00960D75"/>
    <w:rsid w:val="00976A2E"/>
    <w:rsid w:val="00983951"/>
    <w:rsid w:val="00992FD1"/>
    <w:rsid w:val="009A22BC"/>
    <w:rsid w:val="009A4922"/>
    <w:rsid w:val="009A5B98"/>
    <w:rsid w:val="009B0FB3"/>
    <w:rsid w:val="009C420E"/>
    <w:rsid w:val="009D2BE9"/>
    <w:rsid w:val="009D34D1"/>
    <w:rsid w:val="009D5AE5"/>
    <w:rsid w:val="009F1160"/>
    <w:rsid w:val="009F3D44"/>
    <w:rsid w:val="009F69AA"/>
    <w:rsid w:val="00A12B66"/>
    <w:rsid w:val="00A13D18"/>
    <w:rsid w:val="00A25CEA"/>
    <w:rsid w:val="00A3586D"/>
    <w:rsid w:val="00A37DF8"/>
    <w:rsid w:val="00A54C2E"/>
    <w:rsid w:val="00A76B6D"/>
    <w:rsid w:val="00A83FE5"/>
    <w:rsid w:val="00AA2245"/>
    <w:rsid w:val="00AC4E39"/>
    <w:rsid w:val="00AC72A4"/>
    <w:rsid w:val="00AC7B84"/>
    <w:rsid w:val="00AD3DD9"/>
    <w:rsid w:val="00AF1C77"/>
    <w:rsid w:val="00AF2347"/>
    <w:rsid w:val="00AF4FE9"/>
    <w:rsid w:val="00B12673"/>
    <w:rsid w:val="00B138B9"/>
    <w:rsid w:val="00B14E51"/>
    <w:rsid w:val="00B21091"/>
    <w:rsid w:val="00B2775C"/>
    <w:rsid w:val="00B30194"/>
    <w:rsid w:val="00B37FCD"/>
    <w:rsid w:val="00B40267"/>
    <w:rsid w:val="00B40929"/>
    <w:rsid w:val="00B434ED"/>
    <w:rsid w:val="00B47D38"/>
    <w:rsid w:val="00B50640"/>
    <w:rsid w:val="00B566B8"/>
    <w:rsid w:val="00B767DD"/>
    <w:rsid w:val="00B76A1B"/>
    <w:rsid w:val="00B83640"/>
    <w:rsid w:val="00B86ABC"/>
    <w:rsid w:val="00B96D86"/>
    <w:rsid w:val="00BA1605"/>
    <w:rsid w:val="00BB5B54"/>
    <w:rsid w:val="00BB7AA3"/>
    <w:rsid w:val="00BC1471"/>
    <w:rsid w:val="00BC455D"/>
    <w:rsid w:val="00BC52C8"/>
    <w:rsid w:val="00BD24B7"/>
    <w:rsid w:val="00BD55B8"/>
    <w:rsid w:val="00BD6340"/>
    <w:rsid w:val="00BF0399"/>
    <w:rsid w:val="00C02FFF"/>
    <w:rsid w:val="00C1311F"/>
    <w:rsid w:val="00C1438D"/>
    <w:rsid w:val="00C147D7"/>
    <w:rsid w:val="00C22561"/>
    <w:rsid w:val="00C24330"/>
    <w:rsid w:val="00C24C43"/>
    <w:rsid w:val="00C25DE6"/>
    <w:rsid w:val="00C34A33"/>
    <w:rsid w:val="00C421D6"/>
    <w:rsid w:val="00C478A2"/>
    <w:rsid w:val="00C478B4"/>
    <w:rsid w:val="00C66561"/>
    <w:rsid w:val="00C76023"/>
    <w:rsid w:val="00C766D3"/>
    <w:rsid w:val="00C77FA0"/>
    <w:rsid w:val="00C81DA5"/>
    <w:rsid w:val="00C85079"/>
    <w:rsid w:val="00C86938"/>
    <w:rsid w:val="00C937D5"/>
    <w:rsid w:val="00C945B5"/>
    <w:rsid w:val="00C970E6"/>
    <w:rsid w:val="00CA18DD"/>
    <w:rsid w:val="00CB3FFC"/>
    <w:rsid w:val="00CB66DE"/>
    <w:rsid w:val="00CC5139"/>
    <w:rsid w:val="00CC6BE7"/>
    <w:rsid w:val="00CE1DA0"/>
    <w:rsid w:val="00CE4B4F"/>
    <w:rsid w:val="00CE6DFB"/>
    <w:rsid w:val="00CE7716"/>
    <w:rsid w:val="00CE7DB2"/>
    <w:rsid w:val="00CF08A6"/>
    <w:rsid w:val="00D13088"/>
    <w:rsid w:val="00D13C05"/>
    <w:rsid w:val="00D15C64"/>
    <w:rsid w:val="00D16511"/>
    <w:rsid w:val="00D2262F"/>
    <w:rsid w:val="00D347E0"/>
    <w:rsid w:val="00D41EDC"/>
    <w:rsid w:val="00D45001"/>
    <w:rsid w:val="00D452DF"/>
    <w:rsid w:val="00D45A3A"/>
    <w:rsid w:val="00D504E9"/>
    <w:rsid w:val="00D536C4"/>
    <w:rsid w:val="00D601BB"/>
    <w:rsid w:val="00D70710"/>
    <w:rsid w:val="00D757B9"/>
    <w:rsid w:val="00D83F49"/>
    <w:rsid w:val="00D85552"/>
    <w:rsid w:val="00D8760F"/>
    <w:rsid w:val="00DA1AE9"/>
    <w:rsid w:val="00DA728C"/>
    <w:rsid w:val="00DB212F"/>
    <w:rsid w:val="00DC11D2"/>
    <w:rsid w:val="00DC69FE"/>
    <w:rsid w:val="00DD7054"/>
    <w:rsid w:val="00DE391C"/>
    <w:rsid w:val="00DE509F"/>
    <w:rsid w:val="00DF3A02"/>
    <w:rsid w:val="00DF3A60"/>
    <w:rsid w:val="00DF4040"/>
    <w:rsid w:val="00E02E83"/>
    <w:rsid w:val="00E04112"/>
    <w:rsid w:val="00E0525D"/>
    <w:rsid w:val="00E1247A"/>
    <w:rsid w:val="00E13466"/>
    <w:rsid w:val="00E214BF"/>
    <w:rsid w:val="00E21516"/>
    <w:rsid w:val="00E31522"/>
    <w:rsid w:val="00E3770B"/>
    <w:rsid w:val="00E37DA6"/>
    <w:rsid w:val="00E4012B"/>
    <w:rsid w:val="00E51243"/>
    <w:rsid w:val="00E54284"/>
    <w:rsid w:val="00E566D8"/>
    <w:rsid w:val="00E66050"/>
    <w:rsid w:val="00E73402"/>
    <w:rsid w:val="00E77BE6"/>
    <w:rsid w:val="00E85891"/>
    <w:rsid w:val="00E93F57"/>
    <w:rsid w:val="00EA2A03"/>
    <w:rsid w:val="00EA2F11"/>
    <w:rsid w:val="00EA4764"/>
    <w:rsid w:val="00EA48D4"/>
    <w:rsid w:val="00EB04BB"/>
    <w:rsid w:val="00EB1F5F"/>
    <w:rsid w:val="00EB36D2"/>
    <w:rsid w:val="00EC2FA5"/>
    <w:rsid w:val="00EC77F1"/>
    <w:rsid w:val="00ED7ED7"/>
    <w:rsid w:val="00EF228A"/>
    <w:rsid w:val="00EF2CA9"/>
    <w:rsid w:val="00F05E76"/>
    <w:rsid w:val="00F22B3F"/>
    <w:rsid w:val="00F23D38"/>
    <w:rsid w:val="00F27ABF"/>
    <w:rsid w:val="00F32358"/>
    <w:rsid w:val="00F34C21"/>
    <w:rsid w:val="00F50BB0"/>
    <w:rsid w:val="00F515E9"/>
    <w:rsid w:val="00F54AC9"/>
    <w:rsid w:val="00F5752A"/>
    <w:rsid w:val="00F749AD"/>
    <w:rsid w:val="00F74C27"/>
    <w:rsid w:val="00F7796A"/>
    <w:rsid w:val="00F80F5E"/>
    <w:rsid w:val="00F81013"/>
    <w:rsid w:val="00F84372"/>
    <w:rsid w:val="00F9759C"/>
    <w:rsid w:val="00FA06B4"/>
    <w:rsid w:val="00FA21FD"/>
    <w:rsid w:val="00FA4044"/>
    <w:rsid w:val="00FA52B3"/>
    <w:rsid w:val="00FA75C6"/>
    <w:rsid w:val="00FB3DFA"/>
    <w:rsid w:val="00FC05F2"/>
    <w:rsid w:val="00FC21D9"/>
    <w:rsid w:val="00FC2903"/>
    <w:rsid w:val="00FD4C86"/>
    <w:rsid w:val="00FD6EDF"/>
    <w:rsid w:val="00FE28E9"/>
    <w:rsid w:val="00FE78D8"/>
    <w:rsid w:val="00FF2F7C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4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quire@kellyklo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R. Stamp</dc:creator>
  <cp:keywords/>
  <dc:description/>
  <cp:lastModifiedBy>Andrew R. Stamp</cp:lastModifiedBy>
  <cp:revision>3</cp:revision>
  <dcterms:created xsi:type="dcterms:W3CDTF">2010-03-16T20:38:00Z</dcterms:created>
  <dcterms:modified xsi:type="dcterms:W3CDTF">2010-10-05T18:30:00Z</dcterms:modified>
</cp:coreProperties>
</file>