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D0280B" w14:textId="77777777" w:rsidR="00F94AB4" w:rsidRPr="00F94AB4" w:rsidRDefault="00F94AB4" w:rsidP="00F94AB4">
      <w:pPr>
        <w:pStyle w:val="NoSpacing"/>
        <w:jc w:val="center"/>
        <w:rPr>
          <w:b/>
          <w:sz w:val="28"/>
          <w:szCs w:val="28"/>
        </w:rPr>
      </w:pPr>
      <w:bookmarkStart w:id="0" w:name="_GoBack"/>
      <w:bookmarkEnd w:id="0"/>
      <w:r w:rsidRPr="00F94AB4">
        <w:rPr>
          <w:b/>
          <w:sz w:val="28"/>
          <w:szCs w:val="28"/>
        </w:rPr>
        <w:t>ACTION BY THE BOARD OF DIRECTORS</w:t>
      </w:r>
    </w:p>
    <w:p w14:paraId="199CF4E2" w14:textId="77777777" w:rsidR="00F94AB4" w:rsidRPr="00F94AB4" w:rsidRDefault="00F94AB4" w:rsidP="00F94AB4">
      <w:pPr>
        <w:pStyle w:val="NoSpacing"/>
        <w:jc w:val="center"/>
        <w:rPr>
          <w:b/>
          <w:sz w:val="28"/>
          <w:szCs w:val="28"/>
        </w:rPr>
      </w:pPr>
      <w:r w:rsidRPr="00F94AB4">
        <w:rPr>
          <w:b/>
          <w:sz w:val="28"/>
          <w:szCs w:val="28"/>
        </w:rPr>
        <w:t>OF</w:t>
      </w:r>
    </w:p>
    <w:p w14:paraId="356B2F22" w14:textId="77777777" w:rsidR="00F94AB4" w:rsidRPr="00F94AB4" w:rsidRDefault="00F94AB4" w:rsidP="00F94AB4">
      <w:pPr>
        <w:pStyle w:val="NoSpacing"/>
        <w:jc w:val="center"/>
        <w:rPr>
          <w:b/>
          <w:sz w:val="28"/>
          <w:szCs w:val="28"/>
        </w:rPr>
      </w:pPr>
      <w:r w:rsidRPr="00F94AB4">
        <w:rPr>
          <w:b/>
          <w:sz w:val="28"/>
          <w:szCs w:val="28"/>
        </w:rPr>
        <w:t>HORN RAPIDS MASTER HOMEOWNERS ASSOCIATION</w:t>
      </w:r>
    </w:p>
    <w:p w14:paraId="6BFC0B8F" w14:textId="77777777" w:rsidR="00F94AB4" w:rsidRDefault="00F94AB4" w:rsidP="00F94AB4">
      <w:pPr>
        <w:pStyle w:val="NoSpacing"/>
        <w:jc w:val="both"/>
      </w:pPr>
    </w:p>
    <w:p w14:paraId="3F544F7B" w14:textId="77777777" w:rsidR="00F94AB4" w:rsidRPr="00F94AB4" w:rsidRDefault="00F94AB4" w:rsidP="00F94AB4">
      <w:pPr>
        <w:jc w:val="both"/>
        <w:rPr>
          <w:sz w:val="24"/>
          <w:szCs w:val="24"/>
        </w:rPr>
      </w:pPr>
      <w:r w:rsidRPr="00F94AB4">
        <w:rPr>
          <w:sz w:val="24"/>
          <w:szCs w:val="24"/>
        </w:rPr>
        <w:t xml:space="preserve">The Resolution attached hereto before were adopted by the Board of Directors of HORN RAPIDS MASTER HOMEOWNERS ASSOCIATION, a Washington nonprofit corporation (the “Corporation”), at a Special Meeting held on September </w:t>
      </w:r>
      <w:r w:rsidR="00E87CFC">
        <w:rPr>
          <w:sz w:val="24"/>
          <w:szCs w:val="24"/>
        </w:rPr>
        <w:t>24</w:t>
      </w:r>
      <w:r w:rsidRPr="00F94AB4">
        <w:rPr>
          <w:sz w:val="24"/>
          <w:szCs w:val="24"/>
        </w:rPr>
        <w:t xml:space="preserve">, 2019, in accordance with Title 24 of the Revised Code of Washington (RCW) and the Bylaws of the corporation.  </w:t>
      </w:r>
    </w:p>
    <w:p w14:paraId="2079F621" w14:textId="77777777" w:rsidR="00F6430F" w:rsidRPr="00F94AB4" w:rsidRDefault="00F94AB4" w:rsidP="00F94AB4">
      <w:pPr>
        <w:jc w:val="both"/>
        <w:rPr>
          <w:sz w:val="24"/>
          <w:szCs w:val="24"/>
        </w:rPr>
      </w:pPr>
      <w:r w:rsidRPr="00F94AB4">
        <w:rPr>
          <w:sz w:val="24"/>
          <w:szCs w:val="24"/>
        </w:rPr>
        <w:t>The attached Annex I was adopted by the Board of Directors at the Special Meeting held</w:t>
      </w:r>
      <w:r w:rsidR="00E87CFC">
        <w:rPr>
          <w:sz w:val="24"/>
          <w:szCs w:val="24"/>
        </w:rPr>
        <w:t xml:space="preserve"> on September 24</w:t>
      </w:r>
      <w:r w:rsidRPr="00F94AB4">
        <w:rPr>
          <w:sz w:val="24"/>
          <w:szCs w:val="24"/>
        </w:rPr>
        <w:t xml:space="preserve">, 2019.  This instrument will be filed with the record of actions of the Board of Directors for the Corporation.  </w:t>
      </w:r>
    </w:p>
    <w:p w14:paraId="01E41EAB" w14:textId="77777777" w:rsidR="00F94AB4" w:rsidRPr="00F94AB4" w:rsidRDefault="00F94AB4" w:rsidP="00F94AB4">
      <w:pPr>
        <w:jc w:val="right"/>
        <w:rPr>
          <w:sz w:val="24"/>
          <w:szCs w:val="24"/>
        </w:rPr>
      </w:pPr>
      <w:r w:rsidRPr="00F94AB4">
        <w:rPr>
          <w:sz w:val="24"/>
          <w:szCs w:val="24"/>
        </w:rPr>
        <w:t xml:space="preserve">__________________________________ (Signature) </w:t>
      </w:r>
    </w:p>
    <w:p w14:paraId="27792EF5" w14:textId="77777777" w:rsidR="00F94AB4" w:rsidRDefault="00F94AB4" w:rsidP="00F94AB4">
      <w:pPr>
        <w:jc w:val="right"/>
        <w:rPr>
          <w:sz w:val="24"/>
          <w:szCs w:val="24"/>
        </w:rPr>
      </w:pPr>
      <w:r w:rsidRPr="00F94AB4">
        <w:rPr>
          <w:sz w:val="24"/>
          <w:szCs w:val="24"/>
        </w:rPr>
        <w:t xml:space="preserve">By: </w:t>
      </w:r>
      <w:r w:rsidR="00E87CFC">
        <w:rPr>
          <w:sz w:val="24"/>
          <w:szCs w:val="24"/>
          <w:u w:val="single"/>
        </w:rPr>
        <w:t xml:space="preserve">      Jason Spence                                   </w:t>
      </w:r>
      <w:r w:rsidRPr="00F94AB4">
        <w:rPr>
          <w:sz w:val="24"/>
          <w:szCs w:val="24"/>
        </w:rPr>
        <w:t xml:space="preserve">(Print Name) </w:t>
      </w:r>
    </w:p>
    <w:p w14:paraId="6F0B469E" w14:textId="77777777" w:rsidR="00F94AB4" w:rsidRPr="00F94AB4" w:rsidRDefault="00F94AB4" w:rsidP="00F94AB4">
      <w:pPr>
        <w:pStyle w:val="NoSpacing"/>
        <w:ind w:left="3600" w:firstLine="720"/>
      </w:pPr>
      <w:r w:rsidRPr="00F94AB4">
        <w:t>Its: Secretary</w:t>
      </w:r>
    </w:p>
    <w:p w14:paraId="1EA11589" w14:textId="77777777" w:rsidR="00F94AB4" w:rsidRDefault="00F94AB4" w:rsidP="00F94AB4">
      <w:pPr>
        <w:jc w:val="right"/>
        <w:rPr>
          <w:sz w:val="24"/>
          <w:szCs w:val="24"/>
        </w:rPr>
      </w:pPr>
    </w:p>
    <w:p w14:paraId="24C3DF3F" w14:textId="77777777" w:rsidR="00F94AB4" w:rsidRDefault="00F94AB4">
      <w:pPr>
        <w:rPr>
          <w:sz w:val="24"/>
          <w:szCs w:val="24"/>
        </w:rPr>
      </w:pPr>
      <w:r>
        <w:rPr>
          <w:sz w:val="24"/>
          <w:szCs w:val="24"/>
        </w:rPr>
        <w:br w:type="page"/>
      </w:r>
    </w:p>
    <w:p w14:paraId="09582964" w14:textId="77777777" w:rsidR="00F94AB4" w:rsidRDefault="00F94AB4" w:rsidP="00F94AB4">
      <w:pPr>
        <w:pStyle w:val="NoSpacing"/>
        <w:jc w:val="center"/>
        <w:rPr>
          <w:b/>
          <w:sz w:val="28"/>
          <w:szCs w:val="28"/>
        </w:rPr>
      </w:pPr>
      <w:r w:rsidRPr="00F94AB4">
        <w:rPr>
          <w:b/>
          <w:sz w:val="28"/>
          <w:szCs w:val="28"/>
        </w:rPr>
        <w:lastRenderedPageBreak/>
        <w:t>ANNEX I</w:t>
      </w:r>
    </w:p>
    <w:p w14:paraId="163888F8" w14:textId="77777777" w:rsidR="00F94AB4" w:rsidRPr="00F94AB4" w:rsidRDefault="00F94AB4" w:rsidP="00F94AB4">
      <w:pPr>
        <w:pStyle w:val="NoSpacing"/>
        <w:jc w:val="center"/>
        <w:rPr>
          <w:b/>
          <w:sz w:val="28"/>
          <w:szCs w:val="28"/>
        </w:rPr>
      </w:pPr>
    </w:p>
    <w:p w14:paraId="11EB48F2" w14:textId="77777777" w:rsidR="00F94AB4" w:rsidRPr="00F94AB4" w:rsidRDefault="00F94AB4" w:rsidP="00F94AB4">
      <w:pPr>
        <w:pStyle w:val="NoSpacing"/>
        <w:jc w:val="center"/>
        <w:rPr>
          <w:b/>
          <w:sz w:val="28"/>
          <w:szCs w:val="28"/>
        </w:rPr>
      </w:pPr>
      <w:r w:rsidRPr="00F94AB4">
        <w:rPr>
          <w:b/>
          <w:sz w:val="28"/>
          <w:szCs w:val="28"/>
        </w:rPr>
        <w:t>RESOLUTIONS ADOPTED BY THE</w:t>
      </w:r>
    </w:p>
    <w:p w14:paraId="0A5A1DE5" w14:textId="77777777" w:rsidR="00F94AB4" w:rsidRPr="00F94AB4" w:rsidRDefault="00F94AB4" w:rsidP="00F94AB4">
      <w:pPr>
        <w:pStyle w:val="NoSpacing"/>
        <w:jc w:val="center"/>
        <w:rPr>
          <w:b/>
          <w:sz w:val="28"/>
          <w:szCs w:val="28"/>
        </w:rPr>
      </w:pPr>
      <w:r w:rsidRPr="00F94AB4">
        <w:rPr>
          <w:b/>
          <w:sz w:val="28"/>
          <w:szCs w:val="28"/>
        </w:rPr>
        <w:t>BOARD OF DIRECTORS</w:t>
      </w:r>
    </w:p>
    <w:p w14:paraId="3E399396" w14:textId="77777777" w:rsidR="00F94AB4" w:rsidRPr="00F94AB4" w:rsidRDefault="00F94AB4" w:rsidP="00F94AB4">
      <w:pPr>
        <w:pStyle w:val="NoSpacing"/>
        <w:jc w:val="center"/>
        <w:rPr>
          <w:b/>
          <w:sz w:val="28"/>
          <w:szCs w:val="28"/>
        </w:rPr>
      </w:pPr>
      <w:r w:rsidRPr="00F94AB4">
        <w:rPr>
          <w:b/>
          <w:sz w:val="28"/>
          <w:szCs w:val="28"/>
        </w:rPr>
        <w:t>OF</w:t>
      </w:r>
    </w:p>
    <w:p w14:paraId="41DFC094" w14:textId="77777777" w:rsidR="00F94AB4" w:rsidRDefault="00F94AB4" w:rsidP="00F94AB4">
      <w:pPr>
        <w:pStyle w:val="NoSpacing"/>
        <w:jc w:val="center"/>
        <w:rPr>
          <w:b/>
          <w:sz w:val="28"/>
          <w:szCs w:val="28"/>
        </w:rPr>
      </w:pPr>
      <w:r w:rsidRPr="00F94AB4">
        <w:rPr>
          <w:b/>
          <w:sz w:val="28"/>
          <w:szCs w:val="28"/>
        </w:rPr>
        <w:t>HORN RAPIDS MASTER HOMEOWNERS ASSOCIATION</w:t>
      </w:r>
    </w:p>
    <w:p w14:paraId="3FEBB480" w14:textId="77777777" w:rsidR="00F94AB4" w:rsidRPr="00F94AB4" w:rsidRDefault="00F94AB4" w:rsidP="00F94AB4">
      <w:pPr>
        <w:pStyle w:val="NoSpacing"/>
        <w:jc w:val="center"/>
        <w:rPr>
          <w:b/>
          <w:sz w:val="28"/>
          <w:szCs w:val="28"/>
        </w:rPr>
      </w:pPr>
    </w:p>
    <w:p w14:paraId="507857F5" w14:textId="77777777" w:rsidR="00F94AB4" w:rsidRPr="00F94AB4" w:rsidRDefault="00F94AB4" w:rsidP="00F94AB4">
      <w:pPr>
        <w:rPr>
          <w:sz w:val="24"/>
          <w:szCs w:val="24"/>
        </w:rPr>
      </w:pPr>
      <w:r w:rsidRPr="00F94AB4">
        <w:rPr>
          <w:sz w:val="24"/>
          <w:szCs w:val="24"/>
        </w:rPr>
        <w:t xml:space="preserve">WHEREAS, the original bylaws of HORN RAPIDS MASTER HOMEOWNERS ASSOCIATION were prepared in 1994 and signed and recorded in land records in 2019 (the original “Bylaws”; and </w:t>
      </w:r>
    </w:p>
    <w:p w14:paraId="33D33A74" w14:textId="77777777" w:rsidR="00F94AB4" w:rsidRPr="00F94AB4" w:rsidRDefault="00F94AB4" w:rsidP="00F94AB4">
      <w:pPr>
        <w:rPr>
          <w:sz w:val="24"/>
          <w:szCs w:val="24"/>
        </w:rPr>
      </w:pPr>
      <w:r w:rsidRPr="00F94AB4">
        <w:rPr>
          <w:sz w:val="24"/>
          <w:szCs w:val="24"/>
        </w:rPr>
        <w:t xml:space="preserve">WHEREAS, the Board of Directors desires to amend, revise, and update the Bylaws; </w:t>
      </w:r>
    </w:p>
    <w:p w14:paraId="497655EC" w14:textId="77777777" w:rsidR="00F94AB4" w:rsidRPr="00F94AB4" w:rsidRDefault="00F94AB4" w:rsidP="00F94AB4">
      <w:pPr>
        <w:rPr>
          <w:sz w:val="24"/>
          <w:szCs w:val="24"/>
        </w:rPr>
      </w:pPr>
      <w:r w:rsidRPr="00F94AB4">
        <w:rPr>
          <w:sz w:val="24"/>
          <w:szCs w:val="24"/>
        </w:rPr>
        <w:t xml:space="preserve">WHEREAS, Section 3 of the Bylaws provides that seven Directors shall serve the Corporation; </w:t>
      </w:r>
    </w:p>
    <w:p w14:paraId="5BCB1A25" w14:textId="77777777" w:rsidR="00F94AB4" w:rsidRPr="00F94AB4" w:rsidRDefault="00F94AB4" w:rsidP="00F94AB4">
      <w:pPr>
        <w:rPr>
          <w:sz w:val="24"/>
          <w:szCs w:val="24"/>
        </w:rPr>
      </w:pPr>
      <w:r w:rsidRPr="00F94AB4">
        <w:rPr>
          <w:sz w:val="24"/>
          <w:szCs w:val="24"/>
        </w:rPr>
        <w:t xml:space="preserve">WHEREAS, Section 5 of the Bylaws provides that four Officers shall serve the Corporation; and </w:t>
      </w:r>
    </w:p>
    <w:p w14:paraId="19B6EE5C" w14:textId="77777777" w:rsidR="00F94AB4" w:rsidRPr="00F94AB4" w:rsidRDefault="00F94AB4" w:rsidP="00F94AB4">
      <w:pPr>
        <w:rPr>
          <w:sz w:val="24"/>
          <w:szCs w:val="24"/>
        </w:rPr>
      </w:pPr>
      <w:r w:rsidRPr="00F94AB4">
        <w:rPr>
          <w:sz w:val="24"/>
          <w:szCs w:val="24"/>
        </w:rPr>
        <w:t xml:space="preserve">WHEREAS, Section 6 of the Amended Bylaws provides that a President and an Assistant HOA Manager may serve the Corporation; </w:t>
      </w:r>
    </w:p>
    <w:p w14:paraId="19E30F00" w14:textId="77777777" w:rsidR="00F94AB4" w:rsidRPr="00F94AB4" w:rsidRDefault="00F94AB4" w:rsidP="00F94AB4">
      <w:pPr>
        <w:rPr>
          <w:sz w:val="24"/>
          <w:szCs w:val="24"/>
        </w:rPr>
      </w:pPr>
      <w:r w:rsidRPr="00F94AB4">
        <w:rPr>
          <w:sz w:val="24"/>
          <w:szCs w:val="24"/>
        </w:rPr>
        <w:t xml:space="preserve">NOW THEREFORE, BE IT RESOLVED, that the AMENDED AND RESTATED BYLAWS OF HORN RAPIDS MASTER HOMEOWNERS ASSOCIATION (the “Amended Bylaws”), a Washington nonprofit corporation (the “Corporation”), are hereby amended and restated in their entirety, in accordance with Section 7 (Amendment of Bylaws) of the Bylaws of the Corporation, to read as shown on Exhibit A attached hereto, the Amended Bylaws; </w:t>
      </w:r>
    </w:p>
    <w:p w14:paraId="36C322BB" w14:textId="77777777" w:rsidR="00F94AB4" w:rsidRPr="00F94AB4" w:rsidRDefault="00F94AB4" w:rsidP="00F94AB4">
      <w:pPr>
        <w:rPr>
          <w:sz w:val="24"/>
          <w:szCs w:val="24"/>
        </w:rPr>
      </w:pPr>
      <w:r w:rsidRPr="00F94AB4">
        <w:rPr>
          <w:sz w:val="24"/>
          <w:szCs w:val="24"/>
        </w:rPr>
        <w:t>RESOLVED FURTHE</w:t>
      </w:r>
      <w:r w:rsidR="00E87CFC">
        <w:rPr>
          <w:sz w:val="24"/>
          <w:szCs w:val="24"/>
        </w:rPr>
        <w:t xml:space="preserve">R, that </w:t>
      </w:r>
      <w:r w:rsidR="00E87CFC">
        <w:rPr>
          <w:sz w:val="24"/>
          <w:szCs w:val="24"/>
          <w:u w:val="single"/>
        </w:rPr>
        <w:t xml:space="preserve">          Stew Stone            </w:t>
      </w:r>
      <w:r w:rsidR="00E87CFC">
        <w:rPr>
          <w:sz w:val="24"/>
          <w:szCs w:val="24"/>
        </w:rPr>
        <w:t>,</w:t>
      </w:r>
      <w:r w:rsidR="00CD2B50">
        <w:rPr>
          <w:sz w:val="24"/>
          <w:szCs w:val="24"/>
        </w:rPr>
        <w:t xml:space="preserve"> </w:t>
      </w:r>
      <w:r w:rsidR="00E87CFC">
        <w:rPr>
          <w:sz w:val="24"/>
          <w:szCs w:val="24"/>
          <w:u w:val="single"/>
        </w:rPr>
        <w:t xml:space="preserve">            Jason Spence              </w:t>
      </w:r>
      <w:r w:rsidR="00E87CFC">
        <w:rPr>
          <w:sz w:val="24"/>
          <w:szCs w:val="24"/>
        </w:rPr>
        <w:t>,</w:t>
      </w:r>
      <w:r w:rsidR="00E87CFC">
        <w:rPr>
          <w:sz w:val="24"/>
          <w:szCs w:val="24"/>
          <w:u w:val="single"/>
        </w:rPr>
        <w:t xml:space="preserve">                        Cory Bittner       </w:t>
      </w:r>
      <w:r w:rsidR="00E87CFC">
        <w:rPr>
          <w:sz w:val="24"/>
          <w:szCs w:val="24"/>
        </w:rPr>
        <w:t xml:space="preserve">, </w:t>
      </w:r>
      <w:r w:rsidR="00E87CFC">
        <w:rPr>
          <w:sz w:val="24"/>
          <w:szCs w:val="24"/>
          <w:u w:val="single"/>
        </w:rPr>
        <w:t xml:space="preserve">             Daphne Brix              </w:t>
      </w:r>
      <w:r w:rsidR="00E87CFC">
        <w:rPr>
          <w:sz w:val="24"/>
          <w:szCs w:val="24"/>
        </w:rPr>
        <w:t xml:space="preserve">, </w:t>
      </w:r>
      <w:r w:rsidR="00E87CFC">
        <w:rPr>
          <w:sz w:val="24"/>
          <w:szCs w:val="24"/>
          <w:u w:val="single"/>
        </w:rPr>
        <w:t xml:space="preserve">            Steven Ringo              </w:t>
      </w:r>
      <w:r w:rsidR="00E87CFC">
        <w:rPr>
          <w:sz w:val="24"/>
          <w:szCs w:val="24"/>
        </w:rPr>
        <w:t xml:space="preserve">, </w:t>
      </w:r>
      <w:r w:rsidR="00E87CFC">
        <w:rPr>
          <w:sz w:val="24"/>
          <w:szCs w:val="24"/>
          <w:u w:val="single"/>
        </w:rPr>
        <w:t xml:space="preserve">         Chris Griffith      </w:t>
      </w:r>
      <w:r w:rsidRPr="00F94AB4">
        <w:rPr>
          <w:sz w:val="24"/>
          <w:szCs w:val="24"/>
        </w:rPr>
        <w:t>,</w:t>
      </w:r>
      <w:r w:rsidR="00E87CFC">
        <w:rPr>
          <w:sz w:val="24"/>
          <w:szCs w:val="24"/>
        </w:rPr>
        <w:t xml:space="preserve"> and </w:t>
      </w:r>
      <w:r w:rsidR="00E87CFC">
        <w:rPr>
          <w:sz w:val="24"/>
          <w:szCs w:val="24"/>
          <w:u w:val="single"/>
        </w:rPr>
        <w:t xml:space="preserve">       </w:t>
      </w:r>
      <w:proofErr w:type="spellStart"/>
      <w:r w:rsidR="00162672">
        <w:rPr>
          <w:sz w:val="24"/>
          <w:szCs w:val="24"/>
          <w:u w:val="single"/>
        </w:rPr>
        <w:t>Kerwin</w:t>
      </w:r>
      <w:proofErr w:type="spellEnd"/>
      <w:r w:rsidR="00162672">
        <w:rPr>
          <w:sz w:val="24"/>
          <w:szCs w:val="24"/>
          <w:u w:val="single"/>
        </w:rPr>
        <w:t xml:space="preserve"> Jensen       </w:t>
      </w:r>
      <w:r w:rsidRPr="00F94AB4">
        <w:rPr>
          <w:sz w:val="24"/>
          <w:szCs w:val="24"/>
        </w:rPr>
        <w:t xml:space="preserve">[names] are hereby elected as directors of the Corporation to serve until their successors are elected and qualify; </w:t>
      </w:r>
    </w:p>
    <w:p w14:paraId="77182E75" w14:textId="77777777" w:rsidR="00F94AB4" w:rsidRPr="00F94AB4" w:rsidRDefault="00F94AB4" w:rsidP="00F94AB4">
      <w:pPr>
        <w:rPr>
          <w:sz w:val="24"/>
          <w:szCs w:val="24"/>
        </w:rPr>
      </w:pPr>
      <w:r w:rsidRPr="00F94AB4">
        <w:rPr>
          <w:sz w:val="24"/>
          <w:szCs w:val="24"/>
        </w:rPr>
        <w:t>RESOLVE</w:t>
      </w:r>
      <w:r w:rsidR="00CD2B50">
        <w:rPr>
          <w:sz w:val="24"/>
          <w:szCs w:val="24"/>
        </w:rPr>
        <w:t>D FURTHER, that</w:t>
      </w:r>
      <w:r w:rsidR="00277429">
        <w:rPr>
          <w:sz w:val="24"/>
          <w:szCs w:val="24"/>
        </w:rPr>
        <w:t xml:space="preserve"> </w:t>
      </w:r>
      <w:r w:rsidR="00CD2B50">
        <w:rPr>
          <w:sz w:val="24"/>
          <w:szCs w:val="24"/>
          <w:u w:val="single"/>
        </w:rPr>
        <w:t xml:space="preserve">  </w:t>
      </w:r>
      <w:r w:rsidR="00277429">
        <w:rPr>
          <w:sz w:val="24"/>
          <w:szCs w:val="24"/>
          <w:u w:val="single"/>
        </w:rPr>
        <w:t xml:space="preserve">      Stew Stone               </w:t>
      </w:r>
      <w:r w:rsidRPr="00F94AB4">
        <w:rPr>
          <w:sz w:val="24"/>
          <w:szCs w:val="24"/>
        </w:rPr>
        <w:t xml:space="preserve"> </w:t>
      </w:r>
      <w:r w:rsidR="00CD2B50">
        <w:rPr>
          <w:sz w:val="24"/>
          <w:szCs w:val="24"/>
        </w:rPr>
        <w:t xml:space="preserve">Chairman, </w:t>
      </w:r>
      <w:r w:rsidR="00CD2B50">
        <w:rPr>
          <w:sz w:val="24"/>
          <w:szCs w:val="24"/>
          <w:u w:val="single"/>
        </w:rPr>
        <w:t xml:space="preserve">      Cory Bittner       </w:t>
      </w:r>
      <w:r w:rsidRPr="00F94AB4">
        <w:rPr>
          <w:sz w:val="24"/>
          <w:szCs w:val="24"/>
        </w:rPr>
        <w:t>Vice-Chairman (does not have to be filled, strike if none ele</w:t>
      </w:r>
      <w:r w:rsidR="00CD2B50">
        <w:rPr>
          <w:sz w:val="24"/>
          <w:szCs w:val="24"/>
        </w:rPr>
        <w:t xml:space="preserve">cted), </w:t>
      </w:r>
      <w:r w:rsidR="00CD2B50">
        <w:rPr>
          <w:sz w:val="24"/>
          <w:szCs w:val="24"/>
          <w:u w:val="single"/>
        </w:rPr>
        <w:t xml:space="preserve">          Jason Spence                   </w:t>
      </w:r>
      <w:r w:rsidRPr="00F94AB4">
        <w:rPr>
          <w:sz w:val="24"/>
          <w:szCs w:val="24"/>
        </w:rPr>
        <w:t xml:space="preserve"> Secretary,</w:t>
      </w:r>
      <w:r w:rsidR="00CD2B50">
        <w:rPr>
          <w:sz w:val="24"/>
          <w:szCs w:val="24"/>
        </w:rPr>
        <w:t xml:space="preserve"> and </w:t>
      </w:r>
      <w:r w:rsidR="00CD2B50">
        <w:rPr>
          <w:sz w:val="24"/>
          <w:szCs w:val="24"/>
          <w:u w:val="single"/>
        </w:rPr>
        <w:t xml:space="preserve">         Daphne Brix                     </w:t>
      </w:r>
      <w:r w:rsidRPr="00F94AB4">
        <w:rPr>
          <w:sz w:val="24"/>
          <w:szCs w:val="24"/>
        </w:rPr>
        <w:t xml:space="preserve"> Treasurer </w:t>
      </w:r>
      <w:r w:rsidR="00CD2B50">
        <w:rPr>
          <w:sz w:val="24"/>
          <w:szCs w:val="24"/>
        </w:rPr>
        <w:t xml:space="preserve">[names] </w:t>
      </w:r>
      <w:r w:rsidRPr="00F94AB4">
        <w:rPr>
          <w:sz w:val="24"/>
          <w:szCs w:val="24"/>
        </w:rPr>
        <w:t xml:space="preserve">are hereby elected as officers of the Corporation to serve until their successors are elected and qualify; </w:t>
      </w:r>
    </w:p>
    <w:p w14:paraId="75BB2620" w14:textId="77777777" w:rsidR="00F94AB4" w:rsidRPr="00F94AB4" w:rsidRDefault="00F94AB4" w:rsidP="00F94AB4">
      <w:pPr>
        <w:rPr>
          <w:sz w:val="24"/>
          <w:szCs w:val="24"/>
        </w:rPr>
      </w:pPr>
      <w:r w:rsidRPr="00F94AB4">
        <w:rPr>
          <w:sz w:val="24"/>
          <w:szCs w:val="24"/>
        </w:rPr>
        <w:t>RESOLVED FURTHE</w:t>
      </w:r>
      <w:r w:rsidR="00CD2B50">
        <w:rPr>
          <w:sz w:val="24"/>
          <w:szCs w:val="24"/>
        </w:rPr>
        <w:t xml:space="preserve">R, that </w:t>
      </w:r>
      <w:r w:rsidR="00CD2B50">
        <w:rPr>
          <w:sz w:val="24"/>
          <w:szCs w:val="24"/>
          <w:u w:val="single"/>
        </w:rPr>
        <w:t xml:space="preserve">     Steve Ringo                          </w:t>
      </w:r>
      <w:r w:rsidR="00CD2B50">
        <w:rPr>
          <w:sz w:val="24"/>
          <w:szCs w:val="24"/>
        </w:rPr>
        <w:t xml:space="preserve">, </w:t>
      </w:r>
      <w:r w:rsidR="00CD2B50">
        <w:rPr>
          <w:sz w:val="24"/>
          <w:szCs w:val="24"/>
          <w:u w:val="single"/>
        </w:rPr>
        <w:t xml:space="preserve">                Chris Griffith          </w:t>
      </w:r>
      <w:r w:rsidRPr="00F94AB4">
        <w:rPr>
          <w:sz w:val="24"/>
          <w:szCs w:val="24"/>
        </w:rPr>
        <w:t xml:space="preserve">[names] are hereby elected as President/HOA Manager and Vice-President/Assistant Manager, respectively, of the Corporation to serve until their successors are elected and qualify. </w:t>
      </w:r>
    </w:p>
    <w:p w14:paraId="27B2A1EC" w14:textId="77777777" w:rsidR="00F94AB4" w:rsidRDefault="00F94AB4" w:rsidP="00F94AB4">
      <w:pPr>
        <w:rPr>
          <w:sz w:val="24"/>
          <w:szCs w:val="24"/>
        </w:rPr>
      </w:pPr>
      <w:r w:rsidRPr="00F94AB4">
        <w:rPr>
          <w:sz w:val="24"/>
          <w:szCs w:val="24"/>
        </w:rPr>
        <w:t>RESOLVED FURTHER, that the officers of the Corporation be, and each of them hereby is, authorized and directed, for and on behalf of the Corporation, to execute and delive</w:t>
      </w:r>
      <w:r>
        <w:rPr>
          <w:sz w:val="24"/>
          <w:szCs w:val="24"/>
        </w:rPr>
        <w:t>r</w:t>
      </w:r>
    </w:p>
    <w:p w14:paraId="0AFA9DCC" w14:textId="77777777" w:rsidR="00F94AB4" w:rsidRPr="00F94AB4" w:rsidRDefault="00F94AB4" w:rsidP="00F94AB4">
      <w:pPr>
        <w:rPr>
          <w:sz w:val="24"/>
          <w:szCs w:val="24"/>
        </w:rPr>
      </w:pPr>
      <w:r>
        <w:rPr>
          <w:sz w:val="24"/>
          <w:szCs w:val="24"/>
        </w:rPr>
        <w:br w:type="page"/>
      </w:r>
      <w:r w:rsidRPr="00F94AB4">
        <w:rPr>
          <w:sz w:val="24"/>
          <w:szCs w:val="24"/>
        </w:rPr>
        <w:lastRenderedPageBreak/>
        <w:t xml:space="preserve">the Amended Bylaws and any and all other agreements, certificates or documents required or contemplated by the Amended Bylaws or deemed necessary or appropriate in connection with the Amended Bylaws, to record in land records of the properties within Horn Rapids Master Planned Community and to take all actions deemed necessary or appropriate to cause the Corporation's obligations thereunder to be performed; and </w:t>
      </w:r>
    </w:p>
    <w:p w14:paraId="4B846464" w14:textId="77777777" w:rsidR="00F94AB4" w:rsidRDefault="00F94AB4" w:rsidP="00F94AB4">
      <w:pPr>
        <w:rPr>
          <w:sz w:val="24"/>
          <w:szCs w:val="24"/>
        </w:rPr>
      </w:pPr>
      <w:r w:rsidRPr="00F94AB4">
        <w:rPr>
          <w:sz w:val="24"/>
          <w:szCs w:val="24"/>
        </w:rPr>
        <w:t>RESOLVED FURTHER, that the officers of the Corporation be, and each of them hereby is, authorized and directed, for and on behalf of the Corporation, to execute, deliver and file or record such other agreements, certificates or documents, as any such officer may approve, in furtherance of the purpose and intent of these resolutions, and the execution and delivery thereof by any officer of the Corporation shall be deemed conclusive evidence of the approval of any such addition, modification, amendment or deletion.</w:t>
      </w:r>
    </w:p>
    <w:sectPr w:rsidR="00F94AB4" w:rsidSect="00F94A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AB4"/>
    <w:rsid w:val="00024F6A"/>
    <w:rsid w:val="00162672"/>
    <w:rsid w:val="00277429"/>
    <w:rsid w:val="00305297"/>
    <w:rsid w:val="00805C3B"/>
    <w:rsid w:val="00CD2B50"/>
    <w:rsid w:val="00E43388"/>
    <w:rsid w:val="00E87CFC"/>
    <w:rsid w:val="00F94AB4"/>
    <w:rsid w:val="00FB7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F5CD5"/>
  <w15:chartTrackingRefBased/>
  <w15:docId w15:val="{2BD9206C-79EC-42F9-92B5-ABB218B8E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4A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598</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Shirlene Sherman</dc:creator>
  <cp:keywords/>
  <dc:description/>
  <cp:lastModifiedBy>president of hornrapidshoa</cp:lastModifiedBy>
  <cp:revision>2</cp:revision>
  <dcterms:created xsi:type="dcterms:W3CDTF">2019-12-14T04:29:00Z</dcterms:created>
  <dcterms:modified xsi:type="dcterms:W3CDTF">2019-12-14T04:29:00Z</dcterms:modified>
</cp:coreProperties>
</file>