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1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>Medina Agriculture Products Co., Inc.</w:t>
      </w:r>
    </w:p>
    <w:p w:rsidR="00931ECA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 xml:space="preserve">PO Box 309 </w:t>
      </w:r>
    </w:p>
    <w:p w:rsidR="00931ECA" w:rsidRPr="00FF26C1" w:rsidRDefault="00931ECA" w:rsidP="00931ECA">
      <w:pPr>
        <w:pStyle w:val="NoSpacing"/>
        <w:jc w:val="center"/>
        <w:rPr>
          <w:b/>
          <w:sz w:val="28"/>
          <w:szCs w:val="28"/>
        </w:rPr>
      </w:pPr>
      <w:r w:rsidRPr="00FF26C1">
        <w:rPr>
          <w:b/>
          <w:sz w:val="28"/>
          <w:szCs w:val="28"/>
        </w:rPr>
        <w:t>Hondo, TX 78861</w:t>
      </w:r>
    </w:p>
    <w:p w:rsidR="00931ECA" w:rsidRDefault="00931ECA" w:rsidP="00931ECA">
      <w:pPr>
        <w:pStyle w:val="NoSpacing"/>
        <w:jc w:val="center"/>
      </w:pPr>
    </w:p>
    <w:p w:rsidR="00931ECA" w:rsidRDefault="00931ECA" w:rsidP="00931ECA">
      <w:pPr>
        <w:pStyle w:val="NoSpacing"/>
        <w:jc w:val="center"/>
      </w:pPr>
    </w:p>
    <w:p w:rsidR="00931ECA" w:rsidRPr="00931ECA" w:rsidRDefault="00931ECA" w:rsidP="00931EC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931ECA">
        <w:rPr>
          <w:b/>
        </w:rPr>
        <w:t xml:space="preserve">Section 1. Product and Company Identification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1ECA" w:rsidRDefault="00931ECA" w:rsidP="00931ECA">
      <w:pPr>
        <w:pStyle w:val="NoSpacing"/>
        <w:jc w:val="center"/>
      </w:pPr>
    </w:p>
    <w:p w:rsidR="00931ECA" w:rsidRDefault="00931ECA" w:rsidP="00931ECA">
      <w:pPr>
        <w:pStyle w:val="NoSpacing"/>
      </w:pPr>
      <w:r w:rsidRPr="00FF26C1">
        <w:rPr>
          <w:b/>
        </w:rPr>
        <w:t>Product Name</w:t>
      </w:r>
      <w:r>
        <w:t xml:space="preserve">:  </w:t>
      </w:r>
      <w:r w:rsidR="00DC3B84">
        <w:t xml:space="preserve">Turf &amp; Soil Solutions </w:t>
      </w:r>
      <w:r w:rsidR="005C2D93">
        <w:t>0</w:t>
      </w:r>
      <w:r w:rsidR="00DC3B84">
        <w:t>-0-0</w:t>
      </w:r>
      <w:r w:rsidR="005C2D93">
        <w:t>+</w:t>
      </w:r>
      <w:r w:rsidR="00DC3B84">
        <w:t xml:space="preserve">5 </w:t>
      </w:r>
      <w:r w:rsidR="005C2D93">
        <w:t>Mg</w:t>
      </w:r>
    </w:p>
    <w:p w:rsidR="00931ECA" w:rsidRDefault="00931ECA" w:rsidP="00931ECA">
      <w:pPr>
        <w:pStyle w:val="NoSpacing"/>
      </w:pPr>
      <w:r w:rsidRPr="00FF26C1">
        <w:rPr>
          <w:b/>
        </w:rPr>
        <w:t>Product Use</w:t>
      </w:r>
      <w:r>
        <w:t xml:space="preserve">:  </w:t>
      </w:r>
      <w:r w:rsidR="00C70569">
        <w:t>A liquid magnesium and sulfur product for magnesium and sulfur deficiencies in turf.</w:t>
      </w:r>
    </w:p>
    <w:p w:rsidR="00931ECA" w:rsidRDefault="00931ECA" w:rsidP="00931ECA">
      <w:pPr>
        <w:pStyle w:val="NoSpacing"/>
      </w:pPr>
      <w:r w:rsidRPr="00FF26C1">
        <w:rPr>
          <w:b/>
        </w:rPr>
        <w:t>Manufacturer’s Name</w:t>
      </w:r>
      <w:r>
        <w:t xml:space="preserve">: </w:t>
      </w:r>
      <w:r>
        <w:tab/>
      </w:r>
      <w:r>
        <w:tab/>
      </w:r>
      <w:r>
        <w:tab/>
        <w:t xml:space="preserve">Medina Agriculture Products Co., </w:t>
      </w:r>
      <w:r w:rsidR="006B6802">
        <w:t>Inc.</w:t>
      </w:r>
    </w:p>
    <w:p w:rsidR="00931ECA" w:rsidRDefault="00931ECA" w:rsidP="00931ECA">
      <w:pPr>
        <w:pStyle w:val="NoSpacing"/>
      </w:pPr>
      <w:r w:rsidRPr="00FF26C1">
        <w:rPr>
          <w:b/>
        </w:rPr>
        <w:t>Manufacturer’s Address</w:t>
      </w:r>
      <w:r>
        <w:t>:</w:t>
      </w:r>
      <w:r>
        <w:tab/>
      </w:r>
      <w:r>
        <w:tab/>
        <w:t>PO Box 309</w:t>
      </w:r>
    </w:p>
    <w:p w:rsidR="00931ECA" w:rsidRDefault="00931ECA" w:rsidP="00931EC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Hondo, TX  78861</w:t>
      </w:r>
    </w:p>
    <w:p w:rsidR="00931ECA" w:rsidRDefault="00931ECA" w:rsidP="00931ECA">
      <w:pPr>
        <w:pStyle w:val="NoSpacing"/>
      </w:pPr>
      <w:r w:rsidRPr="00FF26C1">
        <w:rPr>
          <w:b/>
        </w:rPr>
        <w:t>Emergency Telephone Number</w:t>
      </w:r>
      <w:r>
        <w:t>:</w:t>
      </w:r>
      <w:r>
        <w:tab/>
      </w:r>
      <w:r>
        <w:tab/>
        <w:t>830-426-3011</w:t>
      </w:r>
    </w:p>
    <w:p w:rsidR="00931ECA" w:rsidRDefault="00931ECA" w:rsidP="00931ECA">
      <w:pPr>
        <w:pStyle w:val="NoSpacing"/>
      </w:pPr>
      <w:r w:rsidRPr="00FF26C1">
        <w:rPr>
          <w:b/>
        </w:rPr>
        <w:t>Telephone Number for Information</w:t>
      </w:r>
      <w:r>
        <w:tab/>
        <w:t>830-426-3011</w:t>
      </w:r>
    </w:p>
    <w:p w:rsidR="002D3414" w:rsidRPr="00FF26C1" w:rsidRDefault="00931ECA" w:rsidP="002D3414">
      <w:pPr>
        <w:pStyle w:val="NoSpacing"/>
        <w:rPr>
          <w:b/>
        </w:rPr>
      </w:pPr>
      <w:r w:rsidRPr="00FF26C1">
        <w:rPr>
          <w:b/>
        </w:rPr>
        <w:t>Website: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6" w:history="1">
        <w:r w:rsidR="002D3414" w:rsidRPr="00FF26C1">
          <w:rPr>
            <w:rStyle w:val="Hyperlink"/>
            <w:b/>
          </w:rPr>
          <w:t>www.medinaag.com</w:t>
        </w:r>
      </w:hyperlink>
    </w:p>
    <w:p w:rsidR="00931ECA" w:rsidRDefault="00931ECA" w:rsidP="00931ECA">
      <w:pPr>
        <w:pStyle w:val="NoSpacing"/>
      </w:pPr>
    </w:p>
    <w:p w:rsidR="002D3414" w:rsidRPr="00FF26C1" w:rsidRDefault="002D3414" w:rsidP="002D34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FF26C1">
        <w:rPr>
          <w:b/>
        </w:rPr>
        <w:t>Section 2. Hazards Identification</w:t>
      </w:r>
    </w:p>
    <w:p w:rsidR="002D3414" w:rsidRDefault="002D3414" w:rsidP="002D3414">
      <w:pPr>
        <w:pStyle w:val="NoSpacing"/>
      </w:pPr>
    </w:p>
    <w:p w:rsidR="002D3414" w:rsidRDefault="002D3414" w:rsidP="002D3414">
      <w:pPr>
        <w:pStyle w:val="NoSpacing"/>
      </w:pPr>
      <w:r w:rsidRPr="00FF26C1">
        <w:rPr>
          <w:b/>
        </w:rPr>
        <w:t>Emergency Overview</w:t>
      </w:r>
      <w:r>
        <w:t xml:space="preserve">: </w:t>
      </w:r>
      <w:r w:rsidR="00C70569">
        <w:t xml:space="preserve">                 This product contains no compounds of a hazardous nature.</w:t>
      </w:r>
    </w:p>
    <w:p w:rsidR="002D3414" w:rsidRDefault="002D3414" w:rsidP="005646A8">
      <w:pPr>
        <w:pStyle w:val="NoSpacing"/>
        <w:ind w:left="2880" w:hanging="2880"/>
      </w:pPr>
      <w:r w:rsidRPr="00FF26C1">
        <w:rPr>
          <w:b/>
        </w:rPr>
        <w:t>Product Description</w:t>
      </w:r>
      <w:r>
        <w:t xml:space="preserve">:  </w:t>
      </w:r>
      <w:r>
        <w:tab/>
      </w:r>
      <w:r w:rsidR="00C70569">
        <w:t>A liquid magnesium and sulfur  b</w:t>
      </w:r>
      <w:r w:rsidR="006A59AC">
        <w:t xml:space="preserve">lend </w:t>
      </w:r>
    </w:p>
    <w:p w:rsidR="002D3414" w:rsidRDefault="002D3414" w:rsidP="002D3414">
      <w:pPr>
        <w:pStyle w:val="NoSpacing"/>
      </w:pPr>
      <w:r w:rsidRPr="00FF26C1">
        <w:rPr>
          <w:b/>
        </w:rPr>
        <w:t>Potential Health Effects</w:t>
      </w:r>
      <w:r>
        <w:t xml:space="preserve">: </w:t>
      </w:r>
      <w:r>
        <w:tab/>
        <w:t>There are no know chronic health effects from exposure to this product</w:t>
      </w:r>
    </w:p>
    <w:p w:rsidR="002D3414" w:rsidRDefault="002D3414" w:rsidP="002D3414">
      <w:pPr>
        <w:pStyle w:val="NoSpacing"/>
      </w:pPr>
      <w:r w:rsidRPr="00FF26C1">
        <w:rPr>
          <w:b/>
        </w:rPr>
        <w:t>Inhalation</w:t>
      </w:r>
      <w:r>
        <w:t xml:space="preserve">: </w:t>
      </w:r>
      <w:r>
        <w:tab/>
      </w:r>
      <w:r>
        <w:tab/>
      </w:r>
      <w:r>
        <w:tab/>
        <w:t>Most significant rout of exposure in occupational settings</w:t>
      </w:r>
    </w:p>
    <w:p w:rsidR="002D3414" w:rsidRDefault="002D3414" w:rsidP="002D3414">
      <w:pPr>
        <w:pStyle w:val="NoSpacing"/>
      </w:pPr>
      <w:r w:rsidRPr="00FF26C1">
        <w:rPr>
          <w:b/>
        </w:rPr>
        <w:t>Ingestion</w:t>
      </w:r>
      <w:r>
        <w:t>:</w:t>
      </w:r>
      <w:r>
        <w:tab/>
      </w:r>
      <w:r>
        <w:tab/>
      </w:r>
      <w:r>
        <w:tab/>
        <w:t>Drink warm water and induce vomiting</w:t>
      </w:r>
    </w:p>
    <w:p w:rsidR="002D3414" w:rsidRDefault="002D3414" w:rsidP="002D3414">
      <w:pPr>
        <w:pStyle w:val="NoSpacing"/>
      </w:pPr>
      <w:r w:rsidRPr="00FF26C1">
        <w:rPr>
          <w:b/>
        </w:rPr>
        <w:t>Skin Contact:</w:t>
      </w:r>
      <w:r>
        <w:tab/>
      </w:r>
      <w:r>
        <w:tab/>
      </w:r>
      <w:r>
        <w:tab/>
        <w:t>Wash affected area with soap and water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Eye Contact</w:t>
      </w:r>
      <w:r>
        <w:t>:</w:t>
      </w:r>
      <w:r>
        <w:tab/>
        <w:t>Flush eye with clear water for at least 15 minutes; get medical attention if irritation persists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Aggravation of Pre-existing Conditions</w:t>
      </w:r>
      <w:r>
        <w:t>:  Pre-existing skin or respiratory conditions may be further aggravated</w:t>
      </w:r>
    </w:p>
    <w:p w:rsidR="002D3414" w:rsidRDefault="002D3414" w:rsidP="002D3414">
      <w:pPr>
        <w:pStyle w:val="NoSpacing"/>
        <w:ind w:left="2880" w:hanging="2880"/>
      </w:pPr>
      <w:r w:rsidRPr="00FF26C1">
        <w:rPr>
          <w:b/>
        </w:rPr>
        <w:t>Emergency Consideration</w:t>
      </w:r>
      <w:r>
        <w:t>:</w:t>
      </w:r>
      <w:r>
        <w:tab/>
      </w:r>
      <w:r w:rsidR="00817C80">
        <w:t>Emergency responders must wear proper personal protective equipment and have appropriate fire-suppression equipment suitable to which they are responding</w:t>
      </w:r>
    </w:p>
    <w:p w:rsidR="00817C80" w:rsidRDefault="00817C80" w:rsidP="002D3414">
      <w:pPr>
        <w:pStyle w:val="NoSpacing"/>
        <w:ind w:left="2880" w:hanging="2880"/>
      </w:pPr>
    </w:p>
    <w:p w:rsidR="00817C80" w:rsidRPr="00FF26C1" w:rsidRDefault="00817C80" w:rsidP="00817C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3.  Composition/Information on Ingredients</w:t>
      </w:r>
    </w:p>
    <w:p w:rsidR="00817C80" w:rsidRDefault="00817C80" w:rsidP="002D3414">
      <w:pPr>
        <w:pStyle w:val="NoSpacing"/>
        <w:ind w:left="2880" w:hanging="2880"/>
      </w:pPr>
    </w:p>
    <w:tbl>
      <w:tblPr>
        <w:tblStyle w:val="TableGrid"/>
        <w:tblW w:w="10310" w:type="dxa"/>
        <w:tblInd w:w="-275" w:type="dxa"/>
        <w:tblLook w:val="04A0"/>
      </w:tblPr>
      <w:tblGrid>
        <w:gridCol w:w="2944"/>
        <w:gridCol w:w="1703"/>
        <w:gridCol w:w="1519"/>
        <w:gridCol w:w="4144"/>
      </w:tblGrid>
      <w:tr w:rsidR="00817C80" w:rsidRPr="00817C80" w:rsidTr="007B1BF4">
        <w:trPr>
          <w:trHeight w:val="295"/>
        </w:trPr>
        <w:tc>
          <w:tcPr>
            <w:tcW w:w="2944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Identity: Common Name</w:t>
            </w:r>
          </w:p>
        </w:tc>
        <w:tc>
          <w:tcPr>
            <w:tcW w:w="1703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OSHA PEL</w:t>
            </w:r>
          </w:p>
        </w:tc>
        <w:tc>
          <w:tcPr>
            <w:tcW w:w="1519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ACGIH TVL</w:t>
            </w:r>
          </w:p>
        </w:tc>
        <w:tc>
          <w:tcPr>
            <w:tcW w:w="4144" w:type="dxa"/>
          </w:tcPr>
          <w:p w:rsidR="00817C80" w:rsidRPr="00817C80" w:rsidRDefault="00817C80" w:rsidP="002D3414">
            <w:pPr>
              <w:pStyle w:val="NoSpacing"/>
              <w:rPr>
                <w:b/>
              </w:rPr>
            </w:pPr>
            <w:r w:rsidRPr="00817C80">
              <w:rPr>
                <w:b/>
              </w:rPr>
              <w:t>Other Limits Recommended</w:t>
            </w:r>
          </w:p>
        </w:tc>
      </w:tr>
      <w:tr w:rsidR="00817C80" w:rsidRPr="00817C80" w:rsidTr="007B1BF4">
        <w:trPr>
          <w:trHeight w:val="295"/>
        </w:trPr>
        <w:tc>
          <w:tcPr>
            <w:tcW w:w="2944" w:type="dxa"/>
          </w:tcPr>
          <w:p w:rsidR="00817C80" w:rsidRDefault="00C70569" w:rsidP="002D3414">
            <w:pPr>
              <w:pStyle w:val="NoSpacing"/>
            </w:pPr>
            <w:r>
              <w:t>Mg 5%  Magnesium sulfate</w:t>
            </w:r>
          </w:p>
          <w:p w:rsidR="003349E5" w:rsidRPr="00240A13" w:rsidRDefault="003349E5" w:rsidP="00C70569">
            <w:pPr>
              <w:pStyle w:val="NoSpacing"/>
            </w:pPr>
          </w:p>
        </w:tc>
        <w:tc>
          <w:tcPr>
            <w:tcW w:w="1703" w:type="dxa"/>
          </w:tcPr>
          <w:p w:rsidR="00817C80" w:rsidRPr="00817C80" w:rsidRDefault="00817C80" w:rsidP="00817C80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</w:tc>
        <w:tc>
          <w:tcPr>
            <w:tcW w:w="1519" w:type="dxa"/>
          </w:tcPr>
          <w:p w:rsidR="00817C80" w:rsidRPr="00817C80" w:rsidRDefault="00817C80" w:rsidP="00817C80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</w:tc>
        <w:tc>
          <w:tcPr>
            <w:tcW w:w="4144" w:type="dxa"/>
          </w:tcPr>
          <w:p w:rsidR="007B1BF4" w:rsidRDefault="00817C80" w:rsidP="007B1BF4">
            <w:pPr>
              <w:pStyle w:val="NoSpacing"/>
              <w:jc w:val="center"/>
              <w:rPr>
                <w:b/>
              </w:rPr>
            </w:pPr>
            <w:r w:rsidRPr="00817C80">
              <w:rPr>
                <w:b/>
              </w:rPr>
              <w:t>N/A</w:t>
            </w:r>
          </w:p>
          <w:p w:rsidR="003349E5" w:rsidRDefault="003349E5" w:rsidP="007B1BF4">
            <w:pPr>
              <w:pStyle w:val="NoSpacing"/>
              <w:jc w:val="center"/>
              <w:rPr>
                <w:b/>
              </w:rPr>
            </w:pPr>
          </w:p>
          <w:p w:rsidR="003349E5" w:rsidRPr="00817C80" w:rsidRDefault="003349E5" w:rsidP="007B1BF4">
            <w:pPr>
              <w:pStyle w:val="NoSpacing"/>
              <w:jc w:val="center"/>
              <w:rPr>
                <w:b/>
              </w:rPr>
            </w:pPr>
          </w:p>
        </w:tc>
      </w:tr>
    </w:tbl>
    <w:p w:rsidR="00817C80" w:rsidRDefault="00817C80" w:rsidP="002D3414">
      <w:pPr>
        <w:pStyle w:val="NoSpacing"/>
        <w:ind w:left="2880" w:hanging="2880"/>
      </w:pPr>
    </w:p>
    <w:p w:rsidR="00817C80" w:rsidRDefault="00817C80" w:rsidP="002D3414">
      <w:pPr>
        <w:pStyle w:val="NoSpacing"/>
        <w:ind w:left="2880" w:hanging="2880"/>
      </w:pPr>
    </w:p>
    <w:p w:rsidR="00817C80" w:rsidRPr="00FF26C1" w:rsidRDefault="00817C80" w:rsidP="00450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4. First Aid Measures</w:t>
      </w:r>
    </w:p>
    <w:p w:rsidR="00817C80" w:rsidRDefault="00817C80" w:rsidP="002D3414">
      <w:pPr>
        <w:pStyle w:val="NoSpacing"/>
        <w:ind w:left="2880" w:hanging="2880"/>
      </w:pP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Inhalation</w:t>
      </w:r>
      <w:r>
        <w:t xml:space="preserve">:  </w:t>
      </w:r>
      <w:r>
        <w:tab/>
      </w:r>
      <w:r w:rsidR="00C70569">
        <w:t>May cause respiratory track irritation.  M</w:t>
      </w:r>
      <w:r>
        <w:t>ove to fresh air and support respiration</w:t>
      </w:r>
    </w:p>
    <w:p w:rsidR="00817C80" w:rsidRDefault="00817C80" w:rsidP="002D3414">
      <w:pPr>
        <w:pStyle w:val="NoSpacing"/>
        <w:ind w:left="2880" w:hanging="2880"/>
      </w:pPr>
      <w:r w:rsidRPr="00FF26C1">
        <w:rPr>
          <w:b/>
        </w:rPr>
        <w:t>Ingestion</w:t>
      </w:r>
      <w:r>
        <w:t>:</w:t>
      </w:r>
      <w:r>
        <w:tab/>
        <w:t xml:space="preserve">Drink </w:t>
      </w:r>
      <w:r w:rsidR="00C70569">
        <w:t xml:space="preserve">2-4 glasses of warm </w:t>
      </w:r>
      <w:r>
        <w:t xml:space="preserve"> water and induce vomiting</w:t>
      </w:r>
    </w:p>
    <w:p w:rsidR="00386245" w:rsidRDefault="00817C80" w:rsidP="00386245">
      <w:pPr>
        <w:pStyle w:val="NoSpacing"/>
        <w:ind w:left="2880" w:hanging="2880"/>
      </w:pPr>
      <w:r w:rsidRPr="00FF26C1">
        <w:rPr>
          <w:b/>
        </w:rPr>
        <w:t>Skin Contact</w:t>
      </w:r>
      <w:r>
        <w:t>:</w:t>
      </w:r>
      <w:r>
        <w:tab/>
      </w:r>
      <w:r w:rsidR="00C70569">
        <w:t xml:space="preserve">Slight irritant. </w:t>
      </w:r>
      <w:r w:rsidR="00386245">
        <w:t>Wash thoroughly with soap and water</w:t>
      </w:r>
    </w:p>
    <w:p w:rsidR="00386245" w:rsidRDefault="00386245" w:rsidP="002D3414">
      <w:pPr>
        <w:pStyle w:val="NoSpacing"/>
        <w:ind w:left="2880" w:hanging="2880"/>
      </w:pPr>
    </w:p>
    <w:p w:rsidR="00386245" w:rsidRDefault="00386245" w:rsidP="002D3414">
      <w:pPr>
        <w:pStyle w:val="NoSpacing"/>
        <w:ind w:left="2880" w:hanging="2880"/>
      </w:pPr>
    </w:p>
    <w:p w:rsidR="00386245" w:rsidRDefault="00386245" w:rsidP="002D3414">
      <w:pPr>
        <w:pStyle w:val="NoSpacing"/>
        <w:ind w:left="2880" w:hanging="2880"/>
      </w:pPr>
    </w:p>
    <w:p w:rsidR="00386245" w:rsidRDefault="00386245" w:rsidP="002D3414">
      <w:pPr>
        <w:pStyle w:val="NoSpacing"/>
        <w:ind w:left="2880" w:hanging="2880"/>
      </w:pPr>
      <w:r>
        <w:t xml:space="preserve">                                                          G</w:t>
      </w:r>
      <w:r w:rsidR="00C70569">
        <w:t>et medical attention if irritation persists.</w:t>
      </w:r>
    </w:p>
    <w:p w:rsidR="00817C80" w:rsidRDefault="00C70569" w:rsidP="002D3414">
      <w:pPr>
        <w:pStyle w:val="NoSpacing"/>
        <w:ind w:left="2880" w:hanging="2880"/>
      </w:pPr>
      <w:r>
        <w:t xml:space="preserve"> </w:t>
      </w:r>
      <w:r w:rsidR="00817C80" w:rsidRPr="00FF26C1">
        <w:rPr>
          <w:b/>
        </w:rPr>
        <w:t>Eye Contact</w:t>
      </w:r>
      <w:r w:rsidR="00817C80">
        <w:t>:</w:t>
      </w:r>
      <w:r w:rsidR="00817C80">
        <w:tab/>
      </w:r>
      <w:r w:rsidR="00386245">
        <w:t xml:space="preserve">Slight irritant. </w:t>
      </w:r>
      <w:r w:rsidR="00817C80">
        <w:t>Flush eyes with large amounts of water for at least 15 minutes</w:t>
      </w:r>
    </w:p>
    <w:p w:rsidR="006B6802" w:rsidRDefault="006B6802" w:rsidP="00450E39">
      <w:pPr>
        <w:pStyle w:val="NoSpacing"/>
        <w:ind w:left="2880" w:hanging="2880"/>
        <w:jc w:val="center"/>
        <w:rPr>
          <w:b/>
        </w:rPr>
      </w:pPr>
    </w:p>
    <w:p w:rsidR="00817C80" w:rsidRDefault="00450E39" w:rsidP="00450E39">
      <w:pPr>
        <w:pStyle w:val="NoSpacing"/>
        <w:ind w:left="2880" w:hanging="2880"/>
        <w:jc w:val="center"/>
      </w:pPr>
      <w:r w:rsidRPr="00450E39">
        <w:rPr>
          <w:b/>
        </w:rPr>
        <w:t>IF SYMPTOMS PERSIST SEEK MEDICAL ATTENTION</w:t>
      </w:r>
    </w:p>
    <w:p w:rsidR="00450E39" w:rsidRPr="00FF26C1" w:rsidRDefault="00450E39" w:rsidP="00450E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5.  Fire-Fighting Measures</w:t>
      </w:r>
    </w:p>
    <w:p w:rsidR="00450E39" w:rsidRDefault="00450E39" w:rsidP="00450E39">
      <w:pPr>
        <w:pStyle w:val="NoSpacing"/>
        <w:ind w:left="2880" w:hanging="2880"/>
      </w:pP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Flash Point</w:t>
      </w:r>
      <w:r>
        <w:t>:</w:t>
      </w:r>
      <w:r>
        <w:tab/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Flammable Limits</w:t>
      </w:r>
      <w:r>
        <w:t>:</w:t>
      </w:r>
      <w:r>
        <w:tab/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LEL</w:t>
      </w:r>
      <w:r>
        <w:t>:</w:t>
      </w:r>
      <w:r>
        <w:tab/>
        <w:t>not determined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UEL</w:t>
      </w:r>
      <w:r>
        <w:t>:</w:t>
      </w:r>
      <w:r>
        <w:tab/>
        <w:t>not determined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Fire Extinguishing Media</w:t>
      </w:r>
      <w:r>
        <w:t>:</w:t>
      </w:r>
      <w:r>
        <w:tab/>
        <w:t xml:space="preserve">Use any means suitable for extinguishing surrounding fire.  </w:t>
      </w:r>
    </w:p>
    <w:p w:rsidR="00450E39" w:rsidRPr="00240A13" w:rsidRDefault="00450E39" w:rsidP="00450E39">
      <w:pPr>
        <w:pStyle w:val="NoSpacing"/>
        <w:ind w:left="2880" w:hanging="2880"/>
      </w:pPr>
      <w:r w:rsidRPr="00FF26C1">
        <w:rPr>
          <w:b/>
        </w:rPr>
        <w:t>Unusual Fire and Explosion Hazards</w:t>
      </w:r>
      <w:r>
        <w:t xml:space="preserve">:  </w:t>
      </w:r>
      <w:r w:rsidR="00240A13" w:rsidRPr="00240A13">
        <w:t>N/A</w:t>
      </w:r>
    </w:p>
    <w:p w:rsidR="00450E39" w:rsidRDefault="00450E39" w:rsidP="00450E39">
      <w:pPr>
        <w:pStyle w:val="NoSpacing"/>
        <w:ind w:left="2880" w:hanging="2880"/>
      </w:pPr>
      <w:r w:rsidRPr="00FF26C1">
        <w:rPr>
          <w:b/>
        </w:rPr>
        <w:t>Special Fire-Fighting Procedures</w:t>
      </w:r>
      <w:r>
        <w:t xml:space="preserve">: Wear </w:t>
      </w:r>
      <w:r w:rsidR="00240A13">
        <w:t>rubber gloves and goggles.</w:t>
      </w:r>
    </w:p>
    <w:p w:rsidR="00450E39" w:rsidRDefault="00450E39" w:rsidP="00450E39">
      <w:pPr>
        <w:pStyle w:val="NoSpacing"/>
        <w:ind w:left="2880" w:hanging="2880"/>
      </w:pPr>
    </w:p>
    <w:p w:rsidR="00450E39" w:rsidRPr="00FF26C1" w:rsidRDefault="00450E39" w:rsidP="003F67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6. Accidental Release Measures</w:t>
      </w:r>
    </w:p>
    <w:p w:rsidR="00450E39" w:rsidRDefault="00450E39" w:rsidP="00450E39">
      <w:pPr>
        <w:pStyle w:val="NoSpacing"/>
        <w:ind w:left="2880" w:hanging="2880"/>
      </w:pPr>
    </w:p>
    <w:p w:rsidR="003F679D" w:rsidRDefault="00450E39" w:rsidP="00450E39">
      <w:pPr>
        <w:pStyle w:val="NoSpacing"/>
        <w:ind w:left="2880" w:hanging="2880"/>
      </w:pPr>
      <w:r w:rsidRPr="00FF26C1">
        <w:rPr>
          <w:b/>
        </w:rPr>
        <w:t>Spill and Leak Response</w:t>
      </w:r>
      <w:r>
        <w:t xml:space="preserve">:  </w:t>
      </w:r>
      <w:r w:rsidR="003F679D">
        <w:tab/>
        <w:t>I</w:t>
      </w:r>
      <w:r w:rsidR="00D53DFF">
        <w:t>f</w:t>
      </w:r>
      <w:r w:rsidR="003F679D">
        <w:t xml:space="preserve"> product is uncontaminated, transfer to container and reuse. </w:t>
      </w:r>
    </w:p>
    <w:p w:rsidR="005646A8" w:rsidRDefault="005646A8" w:rsidP="00450E39">
      <w:pPr>
        <w:pStyle w:val="NoSpacing"/>
        <w:ind w:left="2880" w:hanging="2880"/>
      </w:pPr>
    </w:p>
    <w:p w:rsidR="003F679D" w:rsidRPr="00FF26C1" w:rsidRDefault="003F679D" w:rsidP="00D30B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7. Handling and Storage</w:t>
      </w:r>
    </w:p>
    <w:p w:rsidR="003F679D" w:rsidRDefault="003F679D" w:rsidP="00450E39">
      <w:pPr>
        <w:pStyle w:val="NoSpacing"/>
        <w:ind w:left="2880" w:hanging="2880"/>
      </w:pPr>
    </w:p>
    <w:p w:rsidR="003F679D" w:rsidRDefault="003F679D" w:rsidP="00450E39">
      <w:pPr>
        <w:pStyle w:val="NoSpacing"/>
        <w:ind w:left="2880" w:hanging="2880"/>
      </w:pPr>
      <w:r w:rsidRPr="00FF26C1">
        <w:rPr>
          <w:b/>
        </w:rPr>
        <w:t>Storage Temperature (Min/Max):</w:t>
      </w:r>
      <w:r>
        <w:tab/>
        <w:t>Ambient</w:t>
      </w:r>
    </w:p>
    <w:p w:rsidR="003F679D" w:rsidRDefault="003F679D" w:rsidP="00450E39">
      <w:pPr>
        <w:pStyle w:val="NoSpacing"/>
        <w:ind w:left="2880" w:hanging="2880"/>
      </w:pPr>
      <w:r w:rsidRPr="00FF26C1">
        <w:rPr>
          <w:b/>
        </w:rPr>
        <w:t>Shelf Life</w:t>
      </w:r>
      <w:r>
        <w:t>:</w:t>
      </w:r>
      <w:r>
        <w:tab/>
      </w:r>
      <w:r>
        <w:tab/>
        <w:t>N/A</w:t>
      </w:r>
    </w:p>
    <w:p w:rsidR="00D30B6B" w:rsidRPr="00240A13" w:rsidRDefault="003F679D" w:rsidP="00450E39">
      <w:pPr>
        <w:pStyle w:val="NoSpacing"/>
        <w:ind w:left="2880" w:hanging="2880"/>
      </w:pPr>
      <w:r w:rsidRPr="00FF26C1">
        <w:rPr>
          <w:b/>
        </w:rPr>
        <w:t>Handling and Storage Precautions</w:t>
      </w:r>
      <w:r>
        <w:t>:</w:t>
      </w:r>
      <w:r>
        <w:tab/>
      </w:r>
      <w:r w:rsidR="00240A13" w:rsidRPr="00240A13">
        <w:t>N/A</w:t>
      </w:r>
    </w:p>
    <w:p w:rsidR="00D30B6B" w:rsidRDefault="00D30B6B" w:rsidP="00450E39">
      <w:pPr>
        <w:pStyle w:val="NoSpacing"/>
        <w:ind w:left="2880" w:hanging="2880"/>
      </w:pPr>
    </w:p>
    <w:p w:rsidR="00D30B6B" w:rsidRPr="00FF26C1" w:rsidRDefault="00D30B6B" w:rsidP="008F1A3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 xml:space="preserve">Section 8. Exposure Controls/Personal Protection </w:t>
      </w:r>
    </w:p>
    <w:p w:rsidR="00D30B6B" w:rsidRDefault="00D30B6B" w:rsidP="00450E39">
      <w:pPr>
        <w:pStyle w:val="NoSpacing"/>
        <w:ind w:left="2880" w:hanging="2880"/>
      </w:pPr>
    </w:p>
    <w:p w:rsidR="00D30B6B" w:rsidRDefault="00D30B6B" w:rsidP="00450E39">
      <w:pPr>
        <w:pStyle w:val="NoSpacing"/>
        <w:ind w:left="2880" w:hanging="2880"/>
      </w:pPr>
      <w:r w:rsidRPr="00FF26C1">
        <w:rPr>
          <w:b/>
        </w:rPr>
        <w:t>Ventilation and Engineering Measures</w:t>
      </w:r>
      <w:r>
        <w:t xml:space="preserve">: </w:t>
      </w:r>
      <w:r w:rsidR="00240A13">
        <w:t>N/A</w:t>
      </w:r>
    </w:p>
    <w:p w:rsidR="00D30B6B" w:rsidRDefault="00D30B6B" w:rsidP="00450E39">
      <w:pPr>
        <w:pStyle w:val="NoSpacing"/>
        <w:ind w:left="2880" w:hanging="2880"/>
      </w:pPr>
      <w:r w:rsidRPr="00FF26C1">
        <w:rPr>
          <w:b/>
        </w:rPr>
        <w:t>Personal Protection</w:t>
      </w:r>
      <w:r>
        <w:t>:</w:t>
      </w:r>
      <w:r>
        <w:tab/>
      </w:r>
      <w:r w:rsidR="00240A13">
        <w:t>N/A</w:t>
      </w:r>
    </w:p>
    <w:p w:rsidR="00D30B6B" w:rsidRDefault="008F1A3D" w:rsidP="00450E39">
      <w:pPr>
        <w:pStyle w:val="NoSpacing"/>
        <w:ind w:left="2880" w:hanging="2880"/>
      </w:pPr>
      <w:r w:rsidRPr="00FF26C1">
        <w:rPr>
          <w:b/>
        </w:rPr>
        <w:t>Exposure Limits:</w:t>
      </w:r>
      <w:r>
        <w:tab/>
      </w:r>
      <w:r w:rsidR="00240A13">
        <w:t>N/A</w:t>
      </w:r>
    </w:p>
    <w:p w:rsidR="008F1A3D" w:rsidRDefault="008F1A3D" w:rsidP="00450E39">
      <w:pPr>
        <w:pStyle w:val="NoSpacing"/>
        <w:ind w:left="2880" w:hanging="2880"/>
      </w:pPr>
      <w:r w:rsidRPr="00FF26C1">
        <w:rPr>
          <w:b/>
        </w:rPr>
        <w:t>OSHA PEL’s</w:t>
      </w:r>
      <w:r>
        <w:t xml:space="preserve">: </w:t>
      </w:r>
      <w:r>
        <w:tab/>
      </w:r>
      <w:r w:rsidR="00240A13">
        <w:t>N/A</w:t>
      </w:r>
    </w:p>
    <w:p w:rsidR="00C926C9" w:rsidRDefault="00C926C9" w:rsidP="00450E39">
      <w:pPr>
        <w:pStyle w:val="NoSpacing"/>
        <w:ind w:left="2880" w:hanging="2880"/>
      </w:pPr>
    </w:p>
    <w:p w:rsidR="00C926C9" w:rsidRPr="00FF26C1" w:rsidRDefault="00C926C9" w:rsidP="00C926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FF26C1">
        <w:rPr>
          <w:b/>
        </w:rPr>
        <w:t>Section 9. Physical and Chemical Properties</w:t>
      </w:r>
    </w:p>
    <w:p w:rsidR="00C926C9" w:rsidRDefault="00C926C9" w:rsidP="00450E39">
      <w:pPr>
        <w:pStyle w:val="NoSpacing"/>
        <w:ind w:left="2880" w:hanging="2880"/>
      </w:pP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Boiling Point</w:t>
      </w:r>
      <w:r>
        <w:t>:</w:t>
      </w:r>
      <w:r>
        <w:tab/>
      </w:r>
      <w:r w:rsidR="005646A8">
        <w:t>2</w:t>
      </w:r>
      <w:r w:rsidR="00386245">
        <w:t>12</w:t>
      </w:r>
      <w:r w:rsidR="005646A8">
        <w:t>˚F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Melting Point</w:t>
      </w:r>
      <w:r>
        <w:t>:</w:t>
      </w:r>
      <w:r>
        <w:tab/>
        <w:t>N/A</w:t>
      </w:r>
    </w:p>
    <w:p w:rsidR="00C926C9" w:rsidRDefault="00C926C9" w:rsidP="00450E39">
      <w:pPr>
        <w:pStyle w:val="NoSpacing"/>
        <w:ind w:left="2880" w:hanging="2880"/>
      </w:pPr>
      <w:r w:rsidRPr="005646A8">
        <w:rPr>
          <w:b/>
        </w:rPr>
        <w:t>Vapor Pressure:</w:t>
      </w:r>
      <w:r>
        <w:tab/>
      </w:r>
      <w:r w:rsidR="005646A8">
        <w:t>17mm Hg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Vapor Density</w:t>
      </w:r>
      <w:r>
        <w:t>:</w:t>
      </w:r>
      <w:r>
        <w:tab/>
        <w:t>N/A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Solubility in Water</w:t>
      </w:r>
      <w:r>
        <w:t>:</w:t>
      </w:r>
      <w:r>
        <w:tab/>
      </w:r>
      <w:r w:rsidR="005646A8">
        <w:t>100%</w:t>
      </w:r>
    </w:p>
    <w:p w:rsidR="00C926C9" w:rsidRPr="008F1A3D" w:rsidRDefault="00987AF3" w:rsidP="00450E39">
      <w:pPr>
        <w:pStyle w:val="NoSpacing"/>
        <w:ind w:left="2880" w:hanging="2880"/>
      </w:pPr>
      <w:r w:rsidRPr="00987AF3">
        <w:rPr>
          <w:b/>
        </w:rPr>
        <w:t>Specific Gravity</w:t>
      </w:r>
      <w:r w:rsidR="00C926C9" w:rsidRPr="00987AF3">
        <w:rPr>
          <w:b/>
        </w:rPr>
        <w:t>:</w:t>
      </w:r>
      <w:r w:rsidR="00C926C9">
        <w:tab/>
      </w:r>
      <w:r>
        <w:t>1.</w:t>
      </w:r>
      <w:r w:rsidR="00386245">
        <w:t>0684</w:t>
      </w:r>
    </w:p>
    <w:p w:rsidR="00B35A3E" w:rsidRDefault="00987AF3" w:rsidP="00450E39">
      <w:pPr>
        <w:pStyle w:val="NoSpacing"/>
        <w:ind w:left="2880" w:hanging="2880"/>
        <w:rPr>
          <w:b/>
        </w:rPr>
      </w:pPr>
      <w:r>
        <w:rPr>
          <w:b/>
        </w:rPr>
        <w:t xml:space="preserve">pH                                                     </w:t>
      </w:r>
      <w:r w:rsidR="00E3761C">
        <w:rPr>
          <w:b/>
        </w:rPr>
        <w:t>2.0</w:t>
      </w:r>
      <w:r w:rsidR="006A59AC">
        <w:rPr>
          <w:b/>
        </w:rPr>
        <w:t xml:space="preserve"> to</w:t>
      </w:r>
      <w:r w:rsidR="00E3761C">
        <w:rPr>
          <w:b/>
        </w:rPr>
        <w:t xml:space="preserve"> 3.0</w:t>
      </w:r>
    </w:p>
    <w:p w:rsidR="00D30B6B" w:rsidRDefault="00C926C9" w:rsidP="00450E39">
      <w:pPr>
        <w:pStyle w:val="NoSpacing"/>
        <w:ind w:left="2880" w:hanging="2880"/>
      </w:pPr>
      <w:r w:rsidRPr="00FF26C1">
        <w:rPr>
          <w:b/>
        </w:rPr>
        <w:t>Evaporation Rate</w:t>
      </w:r>
      <w:r>
        <w:t>:</w:t>
      </w:r>
      <w:r>
        <w:tab/>
      </w:r>
      <w:r w:rsidR="00B35A3E">
        <w:t>N/A</w:t>
      </w:r>
    </w:p>
    <w:p w:rsidR="00C926C9" w:rsidRDefault="00C926C9" w:rsidP="00450E39">
      <w:pPr>
        <w:pStyle w:val="NoSpacing"/>
        <w:ind w:left="2880" w:hanging="2880"/>
      </w:pPr>
      <w:r w:rsidRPr="00FF26C1">
        <w:rPr>
          <w:b/>
        </w:rPr>
        <w:t>Appearance, Odor and Color</w:t>
      </w:r>
      <w:r>
        <w:t>:</w:t>
      </w:r>
      <w:r>
        <w:tab/>
      </w:r>
      <w:r w:rsidR="00386245">
        <w:t>Brown</w:t>
      </w:r>
      <w:r w:rsidR="00DC3B84">
        <w:t xml:space="preserve"> </w:t>
      </w:r>
      <w:r w:rsidR="006A59AC">
        <w:t xml:space="preserve"> </w:t>
      </w:r>
      <w:r w:rsidR="00B35A3E">
        <w:t xml:space="preserve">colored viscous liquid with </w:t>
      </w:r>
      <w:r w:rsidR="006A59AC">
        <w:t>no</w:t>
      </w:r>
      <w:r w:rsidR="00B35A3E">
        <w:t xml:space="preserve"> odor</w:t>
      </w:r>
    </w:p>
    <w:p w:rsidR="00FF26C1" w:rsidRDefault="00FF26C1" w:rsidP="00450E39">
      <w:pPr>
        <w:pStyle w:val="NoSpacing"/>
        <w:ind w:left="2880" w:hanging="2880"/>
      </w:pPr>
    </w:p>
    <w:p w:rsidR="00C926C9" w:rsidRPr="006B6802" w:rsidRDefault="00C926C9" w:rsidP="007C328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6B6802">
        <w:rPr>
          <w:b/>
        </w:rPr>
        <w:t>Section 10.  Stability and Reactivity</w:t>
      </w:r>
      <w:r w:rsidRPr="006B6802">
        <w:rPr>
          <w:b/>
        </w:rPr>
        <w:tab/>
      </w:r>
    </w:p>
    <w:p w:rsidR="00C926C9" w:rsidRDefault="00C926C9" w:rsidP="00450E39">
      <w:pPr>
        <w:pStyle w:val="NoSpacing"/>
        <w:ind w:left="2880" w:hanging="2880"/>
      </w:pP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t>Stability:</w:t>
      </w:r>
      <w:r>
        <w:tab/>
        <w:t>Stable</w:t>
      </w: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t>Hazardous Decomposition</w:t>
      </w:r>
      <w:r>
        <w:t>:</w:t>
      </w:r>
      <w:r w:rsidR="006B6802">
        <w:tab/>
      </w:r>
      <w:r w:rsidR="00240A13">
        <w:t>N/A</w:t>
      </w:r>
    </w:p>
    <w:p w:rsidR="00C926C9" w:rsidRDefault="00C926C9" w:rsidP="00450E39">
      <w:pPr>
        <w:pStyle w:val="NoSpacing"/>
        <w:ind w:left="2880" w:hanging="2880"/>
      </w:pPr>
      <w:r w:rsidRPr="006B6802">
        <w:rPr>
          <w:b/>
        </w:rPr>
        <w:lastRenderedPageBreak/>
        <w:t>Hazardous Reactions</w:t>
      </w:r>
      <w:r>
        <w:t>:</w:t>
      </w:r>
      <w:r>
        <w:tab/>
      </w:r>
      <w:r w:rsidR="007C3280">
        <w:t>N/A</w:t>
      </w:r>
    </w:p>
    <w:p w:rsidR="007C3280" w:rsidRDefault="007C3280" w:rsidP="00450E39">
      <w:pPr>
        <w:pStyle w:val="NoSpacing"/>
        <w:ind w:left="2880" w:hanging="2880"/>
      </w:pPr>
      <w:r w:rsidRPr="006B6802">
        <w:rPr>
          <w:b/>
        </w:rPr>
        <w:t>Incompatible Materials and Conditions</w:t>
      </w:r>
      <w:r>
        <w:t xml:space="preserve">:  </w:t>
      </w:r>
      <w:r w:rsidR="00240A13">
        <w:t>N/A</w:t>
      </w:r>
    </w:p>
    <w:p w:rsidR="007C3280" w:rsidRDefault="007C3280" w:rsidP="00450E39">
      <w:pPr>
        <w:pStyle w:val="NoSpacing"/>
        <w:ind w:left="2880" w:hanging="2880"/>
      </w:pPr>
    </w:p>
    <w:p w:rsidR="007C3280" w:rsidRPr="006B6802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6B6802">
        <w:rPr>
          <w:b/>
        </w:rPr>
        <w:t>Section 11. Toxicological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450E39">
      <w:pPr>
        <w:pStyle w:val="NoSpacing"/>
        <w:ind w:left="2880" w:hanging="2880"/>
      </w:pPr>
      <w:r w:rsidRPr="006B6802">
        <w:rPr>
          <w:b/>
        </w:rPr>
        <w:t>Toxicity Data</w:t>
      </w:r>
      <w:r>
        <w:t xml:space="preserve">:  </w:t>
      </w:r>
      <w:r>
        <w:tab/>
        <w:t>No data available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12. Ecological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5646A8">
      <w:pPr>
        <w:pStyle w:val="NoSpacing"/>
        <w:tabs>
          <w:tab w:val="right" w:pos="9360"/>
        </w:tabs>
        <w:ind w:left="2880" w:hanging="2880"/>
      </w:pPr>
      <w:r>
        <w:t xml:space="preserve">Avoid runoff and spillage. 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13. Disposal Considerations</w:t>
      </w:r>
    </w:p>
    <w:p w:rsidR="007C3280" w:rsidRDefault="007C3280" w:rsidP="00450E39">
      <w:pPr>
        <w:pStyle w:val="NoSpacing"/>
        <w:ind w:left="2880" w:hanging="2880"/>
      </w:pPr>
    </w:p>
    <w:p w:rsidR="007C3280" w:rsidRDefault="005646A8" w:rsidP="00450E39">
      <w:pPr>
        <w:pStyle w:val="NoSpacing"/>
        <w:ind w:left="2880" w:hanging="2880"/>
      </w:pPr>
      <w:r>
        <w:t>If spilled, contain, mop or vacuum. Pour into sewer system as shown on label.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14. Transport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7C3280" w:rsidP="00450E39">
      <w:pPr>
        <w:pStyle w:val="NoSpacing"/>
        <w:ind w:left="2880" w:hanging="2880"/>
      </w:pPr>
      <w:r>
        <w:t>Not regulated</w:t>
      </w:r>
    </w:p>
    <w:p w:rsidR="007C3280" w:rsidRDefault="007C3280" w:rsidP="00450E39">
      <w:pPr>
        <w:pStyle w:val="NoSpacing"/>
        <w:ind w:left="2880" w:hanging="2880"/>
      </w:pPr>
    </w:p>
    <w:p w:rsidR="007C3280" w:rsidRPr="00D53DFF" w:rsidRDefault="007C3280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15. Regulatory Information</w:t>
      </w:r>
    </w:p>
    <w:p w:rsidR="007C3280" w:rsidRDefault="007C3280" w:rsidP="00450E39">
      <w:pPr>
        <w:pStyle w:val="NoSpacing"/>
        <w:ind w:left="2880" w:hanging="2880"/>
      </w:pPr>
    </w:p>
    <w:p w:rsidR="007C3280" w:rsidRDefault="00240A13" w:rsidP="00450E39">
      <w:pPr>
        <w:pStyle w:val="NoSpacing"/>
        <w:ind w:left="2880" w:hanging="2880"/>
      </w:pPr>
      <w:r>
        <w:t>Not Regulated</w:t>
      </w:r>
    </w:p>
    <w:p w:rsidR="00FF26C1" w:rsidRDefault="00FF26C1" w:rsidP="00450E39">
      <w:pPr>
        <w:pStyle w:val="NoSpacing"/>
        <w:ind w:left="2880" w:hanging="2880"/>
      </w:pPr>
    </w:p>
    <w:p w:rsidR="00FF26C1" w:rsidRPr="00D53DFF" w:rsidRDefault="00FF26C1" w:rsidP="00FF26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2880" w:hanging="2880"/>
        <w:rPr>
          <w:b/>
        </w:rPr>
      </w:pPr>
      <w:r w:rsidRPr="00D53DFF">
        <w:rPr>
          <w:b/>
        </w:rPr>
        <w:t>Section 16. Other Information</w:t>
      </w:r>
    </w:p>
    <w:p w:rsidR="00FF26C1" w:rsidRDefault="00FF26C1" w:rsidP="00450E39">
      <w:pPr>
        <w:pStyle w:val="NoSpacing"/>
        <w:ind w:left="2880" w:hanging="2880"/>
      </w:pP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Prepared by</w:t>
      </w:r>
      <w:r>
        <w:t xml:space="preserve">:  </w:t>
      </w:r>
      <w:r>
        <w:tab/>
        <w:t xml:space="preserve">Medina Agriculture Products Co., Inc. </w:t>
      </w: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Effective Date</w:t>
      </w:r>
      <w:r>
        <w:t>:</w:t>
      </w:r>
      <w:r>
        <w:tab/>
      </w:r>
      <w:r w:rsidR="00B35A3E">
        <w:t>1</w:t>
      </w:r>
      <w:r w:rsidR="005646A8">
        <w:t>/</w:t>
      </w:r>
      <w:r w:rsidR="00B35A3E">
        <w:t>15</w:t>
      </w:r>
      <w:r>
        <w:t>/1</w:t>
      </w:r>
      <w:r w:rsidR="00B35A3E">
        <w:t>6</w:t>
      </w:r>
    </w:p>
    <w:p w:rsidR="00FF26C1" w:rsidRDefault="00FF26C1" w:rsidP="00450E39">
      <w:pPr>
        <w:pStyle w:val="NoSpacing"/>
        <w:ind w:left="2880" w:hanging="2880"/>
      </w:pPr>
      <w:r w:rsidRPr="006B6802">
        <w:rPr>
          <w:b/>
        </w:rPr>
        <w:t>Supersedes</w:t>
      </w:r>
      <w:r>
        <w:t xml:space="preserve">: </w:t>
      </w:r>
    </w:p>
    <w:p w:rsidR="00D30B6B" w:rsidRDefault="00D30B6B" w:rsidP="00450E39">
      <w:pPr>
        <w:pStyle w:val="NoSpacing"/>
        <w:ind w:left="2880" w:hanging="2880"/>
      </w:pPr>
    </w:p>
    <w:p w:rsidR="00D30B6B" w:rsidRDefault="00D30B6B" w:rsidP="00450E39">
      <w:pPr>
        <w:pStyle w:val="NoSpacing"/>
        <w:ind w:left="2880" w:hanging="2880"/>
      </w:pPr>
    </w:p>
    <w:p w:rsidR="003F679D" w:rsidRPr="00450E39" w:rsidRDefault="00FF26C1" w:rsidP="00450E39">
      <w:pPr>
        <w:pStyle w:val="NoSpacing"/>
        <w:ind w:left="2880" w:hanging="2880"/>
      </w:pPr>
      <w:r>
        <w:t xml:space="preserve"> </w:t>
      </w:r>
    </w:p>
    <w:sectPr w:rsidR="003F679D" w:rsidRPr="00450E39" w:rsidSect="00931ECA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69" w:rsidRDefault="00C70569" w:rsidP="00FF26C1">
      <w:pPr>
        <w:spacing w:after="0" w:line="240" w:lineRule="auto"/>
      </w:pPr>
      <w:r>
        <w:separator/>
      </w:r>
    </w:p>
  </w:endnote>
  <w:endnote w:type="continuationSeparator" w:id="1">
    <w:p w:rsidR="00C70569" w:rsidRDefault="00C70569" w:rsidP="00FF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82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569" w:rsidRDefault="0021336A">
        <w:pPr>
          <w:pStyle w:val="Footer"/>
          <w:jc w:val="center"/>
        </w:pPr>
        <w:fldSimple w:instr=" PAGE   \* MERGEFORMAT ">
          <w:r w:rsidR="00E3761C">
            <w:rPr>
              <w:noProof/>
            </w:rPr>
            <w:t>2</w:t>
          </w:r>
        </w:fldSimple>
      </w:p>
    </w:sdtContent>
  </w:sdt>
  <w:p w:rsidR="00C70569" w:rsidRDefault="00C705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69" w:rsidRDefault="00C70569" w:rsidP="00FF26C1">
      <w:pPr>
        <w:spacing w:after="0" w:line="240" w:lineRule="auto"/>
      </w:pPr>
      <w:r>
        <w:separator/>
      </w:r>
    </w:p>
  </w:footnote>
  <w:footnote w:type="continuationSeparator" w:id="1">
    <w:p w:rsidR="00C70569" w:rsidRDefault="00C70569" w:rsidP="00FF2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ECA"/>
    <w:rsid w:val="0006238B"/>
    <w:rsid w:val="0021336A"/>
    <w:rsid w:val="00240A13"/>
    <w:rsid w:val="002D2F47"/>
    <w:rsid w:val="002D3414"/>
    <w:rsid w:val="002F735E"/>
    <w:rsid w:val="003349E5"/>
    <w:rsid w:val="00386245"/>
    <w:rsid w:val="003F679D"/>
    <w:rsid w:val="00450E39"/>
    <w:rsid w:val="00497293"/>
    <w:rsid w:val="004D5598"/>
    <w:rsid w:val="00553550"/>
    <w:rsid w:val="005646A8"/>
    <w:rsid w:val="005C2D93"/>
    <w:rsid w:val="006A59AC"/>
    <w:rsid w:val="006B6802"/>
    <w:rsid w:val="00712FB0"/>
    <w:rsid w:val="0073241B"/>
    <w:rsid w:val="00762EE5"/>
    <w:rsid w:val="007A0921"/>
    <w:rsid w:val="007B1BF4"/>
    <w:rsid w:val="007C3280"/>
    <w:rsid w:val="00817C80"/>
    <w:rsid w:val="008811A9"/>
    <w:rsid w:val="008F1A3D"/>
    <w:rsid w:val="008F58FB"/>
    <w:rsid w:val="00931ECA"/>
    <w:rsid w:val="00987A41"/>
    <w:rsid w:val="00987AF3"/>
    <w:rsid w:val="009E554D"/>
    <w:rsid w:val="00A60B37"/>
    <w:rsid w:val="00B35A3E"/>
    <w:rsid w:val="00BD5C06"/>
    <w:rsid w:val="00BF3877"/>
    <w:rsid w:val="00C70569"/>
    <w:rsid w:val="00C926C9"/>
    <w:rsid w:val="00D012E7"/>
    <w:rsid w:val="00D24888"/>
    <w:rsid w:val="00D30B6B"/>
    <w:rsid w:val="00D53DFF"/>
    <w:rsid w:val="00D96560"/>
    <w:rsid w:val="00DC3B84"/>
    <w:rsid w:val="00DD6BC1"/>
    <w:rsid w:val="00E3761C"/>
    <w:rsid w:val="00EE7A13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6C1"/>
  </w:style>
  <w:style w:type="paragraph" w:styleId="Footer">
    <w:name w:val="footer"/>
    <w:basedOn w:val="Normal"/>
    <w:link w:val="FooterChar"/>
    <w:uiPriority w:val="99"/>
    <w:unhideWhenUsed/>
    <w:rsid w:val="00FF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6C1"/>
  </w:style>
  <w:style w:type="paragraph" w:styleId="BalloonText">
    <w:name w:val="Balloon Text"/>
    <w:basedOn w:val="Normal"/>
    <w:link w:val="BalloonTextChar"/>
    <w:uiPriority w:val="99"/>
    <w:semiHidden/>
    <w:unhideWhenUsed/>
    <w:rsid w:val="00D5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naa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Dawe</dc:creator>
  <cp:lastModifiedBy>Stuart</cp:lastModifiedBy>
  <cp:revision>4</cp:revision>
  <cp:lastPrinted>2015-03-13T19:06:00Z</cp:lastPrinted>
  <dcterms:created xsi:type="dcterms:W3CDTF">2016-08-11T20:02:00Z</dcterms:created>
  <dcterms:modified xsi:type="dcterms:W3CDTF">2016-08-15T21:50:00Z</dcterms:modified>
</cp:coreProperties>
</file>