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ECE2" w14:textId="2B974796" w:rsidR="00D976A3" w:rsidRDefault="00D976A3" w:rsidP="00D976A3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  <w:lang w:eastAsia="en-GB"/>
        </w:rPr>
        <w:drawing>
          <wp:inline distT="0" distB="0" distL="0" distR="0" wp14:anchorId="65A2221A" wp14:editId="050DA6C6">
            <wp:extent cx="6645910" cy="857885"/>
            <wp:effectExtent l="0" t="0" r="2540" b="0"/>
            <wp:docPr id="1756198007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98007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001C" w14:textId="76A23D59" w:rsidR="00D976A3" w:rsidRPr="00D976A3" w:rsidRDefault="00D976A3" w:rsidP="00D976A3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36"/>
          <w:szCs w:val="36"/>
          <w:lang w:eastAsia="en-GB"/>
          <w14:ligatures w14:val="none"/>
        </w:rPr>
        <w:t>Absence Policy</w:t>
      </w:r>
    </w:p>
    <w:p w14:paraId="5CB82C9A" w14:textId="77777777" w:rsidR="00D976A3" w:rsidRPr="00D976A3" w:rsidRDefault="00D976A3" w:rsidP="00D9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  <w:t>1. Regular Attendance</w:t>
      </w:r>
    </w:p>
    <w:p w14:paraId="209408A8" w14:textId="47309030" w:rsidR="00D976A3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Consistent attendance is important for young children's learning, development, and settling into routine. While we understand that absences will sometimes happen, we ask that families aim for regular participation.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D976A3">
        <w:rPr>
          <w:rFonts w:ascii="Comic Sans MS" w:hAnsi="Comic Sans MS"/>
          <w:sz w:val="24"/>
          <w:szCs w:val="24"/>
        </w:rPr>
        <w:t>If your child receives a government-funded place, regular attendance is expected as part of the funding agreement</w:t>
      </w:r>
    </w:p>
    <w:p w14:paraId="6A1CE068" w14:textId="77777777" w:rsidR="00D976A3" w:rsidRPr="00D976A3" w:rsidRDefault="00D976A3" w:rsidP="00D9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  <w:t>2. Reporting Absences</w:t>
      </w:r>
    </w:p>
    <w:p w14:paraId="70D9EBA4" w14:textId="77777777" w:rsidR="00D976A3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If your child is going to be absent:</w:t>
      </w:r>
    </w:p>
    <w:p w14:paraId="5CA0A6D2" w14:textId="5135B334" w:rsidR="00D976A3" w:rsidRPr="00D976A3" w:rsidRDefault="00D976A3" w:rsidP="00D97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Please contact the preschool by phone, email, or in person by </w:t>
      </w: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8.45</w:t>
      </w: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AM on the day of absence.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 Please give your </w:t>
      </w: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reason for absence.</w:t>
      </w:r>
    </w:p>
    <w:p w14:paraId="1A2CAD9E" w14:textId="77777777" w:rsidR="00D976A3" w:rsidRPr="00D976A3" w:rsidRDefault="00D976A3" w:rsidP="00D9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  <w:t>3. Illness and Medical Absences</w:t>
      </w:r>
    </w:p>
    <w:p w14:paraId="3F0D4C62" w14:textId="77777777" w:rsidR="00D976A3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Children should remain at home if they are unwell or have any of the following:</w:t>
      </w:r>
    </w:p>
    <w:p w14:paraId="7C38181A" w14:textId="77777777" w:rsidR="00D976A3" w:rsidRPr="00D976A3" w:rsidRDefault="00D976A3" w:rsidP="00D976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Fever, vomiting, or diarrhoea (they must remain at home for at least 48 hours after the last episode)</w:t>
      </w:r>
    </w:p>
    <w:p w14:paraId="0F0188BF" w14:textId="77777777" w:rsidR="00D976A3" w:rsidRPr="00D976A3" w:rsidRDefault="00D976A3" w:rsidP="00D976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Contagious illnesses such as chickenpox, conjunctivitis, or flu-like symptoms</w:t>
      </w:r>
    </w:p>
    <w:p w14:paraId="48E7BF0F" w14:textId="77777777" w:rsidR="00D976A3" w:rsidRPr="00D976A3" w:rsidRDefault="00D976A3" w:rsidP="00D976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Any symptoms of COVID-19 or other respiratory infections</w:t>
      </w:r>
    </w:p>
    <w:p w14:paraId="7D997AB6" w14:textId="77777777" w:rsidR="00D976A3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Parents are encouraged to follow NHS guidance or seek medical advice if unsure.</w:t>
      </w:r>
    </w:p>
    <w:p w14:paraId="04059746" w14:textId="77777777" w:rsidR="00D976A3" w:rsidRPr="00D976A3" w:rsidRDefault="00D976A3" w:rsidP="00D9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  <w:t>4. Planned Absences</w:t>
      </w:r>
    </w:p>
    <w:p w14:paraId="65891558" w14:textId="77777777" w:rsidR="00D976A3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We ask parents/carers to notify staff as early as possible for planned absences such as family holidays, appointments, or cultural observances.</w:t>
      </w:r>
    </w:p>
    <w:p w14:paraId="6CF94C40" w14:textId="77777777" w:rsidR="00D976A3" w:rsidRPr="00D976A3" w:rsidRDefault="00D976A3" w:rsidP="00D9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  <w:t>5. Absence Follow-Up</w:t>
      </w:r>
    </w:p>
    <w:p w14:paraId="32EF30AE" w14:textId="7FE8F7CF" w:rsidR="00D976A3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If we haven't heard from you and your child is unexpectedly absent, a member of staff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will</w:t>
      </w: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 contact you to ensure everything is okay. This is part of our commitment to safeguarding and wellbeing.</w:t>
      </w:r>
    </w:p>
    <w:p w14:paraId="1D2B5FC0" w14:textId="77777777" w:rsidR="00D976A3" w:rsidRPr="00D976A3" w:rsidRDefault="00D976A3" w:rsidP="00D976A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lang w:eastAsia="en-GB"/>
          <w14:ligatures w14:val="none"/>
        </w:rPr>
        <w:t>6. Persistent Absences</w:t>
      </w:r>
    </w:p>
    <w:p w14:paraId="29003B60" w14:textId="485020B3" w:rsidR="006A1D55" w:rsidRPr="00D976A3" w:rsidRDefault="00D976A3" w:rsidP="00D976A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</w:pPr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 xml:space="preserve">If a child has </w:t>
      </w:r>
      <w:proofErr w:type="gramStart"/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frequent</w:t>
      </w:r>
      <w:proofErr w:type="gramEnd"/>
      <w:r w:rsidRPr="00D976A3">
        <w:rPr>
          <w:rFonts w:ascii="Comic Sans MS" w:eastAsia="Times New Roman" w:hAnsi="Comic Sans MS" w:cs="Times New Roman"/>
          <w:kern w:val="0"/>
          <w:sz w:val="24"/>
          <w:szCs w:val="24"/>
          <w:lang w:eastAsia="en-GB"/>
          <w14:ligatures w14:val="none"/>
        </w:rPr>
        <w:t>, unexplained absences, the preschool may arrange a meeting with the family to discuss any support we can offer to improve attendance.</w:t>
      </w:r>
    </w:p>
    <w:sectPr w:rsidR="006A1D55" w:rsidRPr="00D976A3" w:rsidSect="00D97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7F0"/>
    <w:multiLevelType w:val="multilevel"/>
    <w:tmpl w:val="6DE8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561F89"/>
    <w:multiLevelType w:val="multilevel"/>
    <w:tmpl w:val="297A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350414">
    <w:abstractNumId w:val="0"/>
  </w:num>
  <w:num w:numId="2" w16cid:durableId="134246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A3"/>
    <w:rsid w:val="003D1ECD"/>
    <w:rsid w:val="006A1D55"/>
    <w:rsid w:val="00B70EC6"/>
    <w:rsid w:val="00D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7853"/>
  <w15:chartTrackingRefBased/>
  <w15:docId w15:val="{C32316F3-53DA-4EA8-8DB8-BE5D33F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6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6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6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6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6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6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6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Styles</dc:creator>
  <cp:keywords/>
  <dc:description/>
  <cp:lastModifiedBy>Louise Styles</cp:lastModifiedBy>
  <cp:revision>1</cp:revision>
  <dcterms:created xsi:type="dcterms:W3CDTF">2025-06-30T13:31:00Z</dcterms:created>
  <dcterms:modified xsi:type="dcterms:W3CDTF">2025-06-30T13:40:00Z</dcterms:modified>
</cp:coreProperties>
</file>