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18F73D2D" w:rsidR="00A30E2D" w:rsidRDefault="006B2422" w:rsidP="006B2422">
      <w:pPr>
        <w:ind w:firstLine="72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                          </w:t>
      </w:r>
      <w:r w:rsidRPr="006B2422">
        <w:rPr>
          <w:rFonts w:ascii="Monotype Corsiva" w:hAnsi="Monotype Corsiva"/>
          <w:noProof/>
        </w:rPr>
        <w:drawing>
          <wp:inline distT="0" distB="0" distL="0" distR="0" wp14:anchorId="0348A964" wp14:editId="15970E96">
            <wp:extent cx="1501270" cy="502964"/>
            <wp:effectExtent l="0" t="0" r="3810" b="0"/>
            <wp:docPr id="125017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75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127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23F6F" w14:textId="77777777" w:rsidR="006B2422" w:rsidRDefault="006B2422" w:rsidP="006B2422">
      <w:pPr>
        <w:ind w:firstLine="720"/>
        <w:jc w:val="center"/>
        <w:rPr>
          <w:rFonts w:ascii="Monotype Corsiva" w:hAnsi="Monotype Corsiva"/>
        </w:rPr>
      </w:pPr>
    </w:p>
    <w:p w14:paraId="02EB378F" w14:textId="02F5A28D" w:rsidR="0085655C" w:rsidRPr="004C4011" w:rsidRDefault="00CF2FBA" w:rsidP="004C4011">
      <w:pPr>
        <w:jc w:val="center"/>
        <w:rPr>
          <w:rFonts w:ascii="Calibri" w:hAnsi="Calibri" w:cs="Calibri"/>
          <w:b/>
          <w:bCs/>
        </w:rPr>
      </w:pPr>
      <w:r w:rsidRPr="004F409F">
        <w:rPr>
          <w:rFonts w:ascii="Calibri" w:hAnsi="Calibri" w:cs="Calibri"/>
          <w:b/>
          <w:bCs/>
        </w:rPr>
        <w:t>PLEASE USE BLACK INK ONLY AND DO NOT USE WHITEOUT</w:t>
      </w:r>
      <w:r w:rsidR="004C4011">
        <w:rPr>
          <w:rFonts w:ascii="Calibri" w:hAnsi="Calibri" w:cs="Calibri"/>
          <w:b/>
          <w:bCs/>
        </w:rPr>
        <w:t xml:space="preserve"> </w:t>
      </w:r>
      <w:r w:rsidR="004C4011" w:rsidRPr="004C4011">
        <w:rPr>
          <w:rFonts w:ascii="Calibri" w:hAnsi="Calibri" w:cs="Calibri"/>
          <w:b/>
          <w:bCs/>
          <w:sz w:val="14"/>
          <w:szCs w:val="14"/>
        </w:rPr>
        <w:t>*3 mark off per page</w:t>
      </w:r>
    </w:p>
    <w:p w14:paraId="0059179B" w14:textId="77777777" w:rsidR="0085655C" w:rsidRPr="004C4011" w:rsidRDefault="0085655C" w:rsidP="00A30E2D">
      <w:pPr>
        <w:jc w:val="center"/>
        <w:rPr>
          <w:rFonts w:ascii="Calibri" w:hAnsi="Calibri" w:cs="Arial"/>
          <w:sz w:val="22"/>
          <w:szCs w:val="22"/>
        </w:rPr>
      </w:pPr>
      <w:r w:rsidRPr="004C4011">
        <w:rPr>
          <w:rFonts w:ascii="Calibri" w:hAnsi="Calibri" w:cs="Arial"/>
          <w:sz w:val="22"/>
          <w:szCs w:val="22"/>
        </w:rPr>
        <w:t>Things you will need to furnish with your application:</w:t>
      </w:r>
    </w:p>
    <w:p w14:paraId="6A05A809" w14:textId="06EC4D41" w:rsidR="0085655C" w:rsidRDefault="0085655C" w:rsidP="004C4011">
      <w:pPr>
        <w:jc w:val="center"/>
        <w:rPr>
          <w:rFonts w:ascii="Calibri" w:hAnsi="Calibri" w:cs="Arial"/>
          <w:sz w:val="22"/>
          <w:szCs w:val="22"/>
        </w:rPr>
      </w:pPr>
      <w:r w:rsidRPr="004C4011">
        <w:rPr>
          <w:rFonts w:ascii="Calibri" w:hAnsi="Calibri" w:cs="Arial"/>
          <w:sz w:val="22"/>
          <w:szCs w:val="22"/>
        </w:rPr>
        <w:t>*</w:t>
      </w:r>
      <w:r w:rsidR="2C485CDB" w:rsidRPr="004C4011">
        <w:rPr>
          <w:rFonts w:ascii="Calibri" w:hAnsi="Calibri" w:cs="Arial"/>
          <w:sz w:val="22"/>
          <w:szCs w:val="22"/>
        </w:rPr>
        <w:t>Note</w:t>
      </w:r>
      <w:r w:rsidR="00D92F1E" w:rsidRPr="004C4011">
        <w:rPr>
          <w:rFonts w:ascii="Calibri" w:hAnsi="Calibri" w:cs="Arial"/>
          <w:sz w:val="22"/>
          <w:szCs w:val="22"/>
        </w:rPr>
        <w:t>: your</w:t>
      </w:r>
      <w:r w:rsidRPr="004C4011">
        <w:rPr>
          <w:rFonts w:ascii="Calibri" w:hAnsi="Calibri" w:cs="Arial"/>
          <w:sz w:val="22"/>
          <w:szCs w:val="22"/>
        </w:rPr>
        <w:t xml:space="preserve"> application will not be processed until information is complete</w:t>
      </w:r>
    </w:p>
    <w:p w14:paraId="212463BA" w14:textId="77777777" w:rsidR="004C4011" w:rsidRPr="004C4011" w:rsidRDefault="004C4011" w:rsidP="004C4011">
      <w:pPr>
        <w:jc w:val="center"/>
        <w:rPr>
          <w:rFonts w:ascii="Calibri" w:hAnsi="Calibri" w:cs="Arial"/>
          <w:sz w:val="16"/>
          <w:szCs w:val="16"/>
        </w:rPr>
      </w:pPr>
    </w:p>
    <w:p w14:paraId="6BEF4B29" w14:textId="4A92F43B" w:rsidR="0085655C" w:rsidRPr="007641DB" w:rsidRDefault="001F1A2A" w:rsidP="00F561D5">
      <w:pPr>
        <w:numPr>
          <w:ilvl w:val="0"/>
          <w:numId w:val="2"/>
        </w:numPr>
        <w:rPr>
          <w:rFonts w:ascii="Calibri" w:hAnsi="Calibri" w:cs="Arial"/>
        </w:rPr>
      </w:pPr>
      <w:r w:rsidRPr="1C0A74AF">
        <w:rPr>
          <w:rFonts w:ascii="Calibri" w:hAnsi="Calibri" w:cs="Arial"/>
        </w:rPr>
        <w:t>A</w:t>
      </w:r>
      <w:r w:rsidR="0085655C" w:rsidRPr="1C0A74AF">
        <w:rPr>
          <w:rFonts w:ascii="Calibri" w:hAnsi="Calibri" w:cs="Arial"/>
        </w:rPr>
        <w:t>pplication fee</w:t>
      </w:r>
      <w:r w:rsidR="00D17017" w:rsidRPr="1C0A74AF">
        <w:rPr>
          <w:rFonts w:ascii="Calibri" w:hAnsi="Calibri" w:cs="Arial"/>
        </w:rPr>
        <w:t xml:space="preserve"> for </w:t>
      </w:r>
      <w:r w:rsidR="000D6E47" w:rsidRPr="1C0A74AF">
        <w:rPr>
          <w:rFonts w:ascii="Calibri" w:hAnsi="Calibri" w:cs="Arial"/>
        </w:rPr>
        <w:t>each</w:t>
      </w:r>
      <w:r w:rsidR="00D17017" w:rsidRPr="1C0A74AF">
        <w:rPr>
          <w:rFonts w:ascii="Calibri" w:hAnsi="Calibri" w:cs="Arial"/>
        </w:rPr>
        <w:t xml:space="preserve"> </w:t>
      </w:r>
      <w:r w:rsidR="000D6E47" w:rsidRPr="1C0A74AF">
        <w:rPr>
          <w:rFonts w:ascii="Calibri" w:hAnsi="Calibri" w:cs="Arial"/>
        </w:rPr>
        <w:t xml:space="preserve">person over the age of 18 - </w:t>
      </w:r>
      <w:r w:rsidRPr="1C0A74AF">
        <w:rPr>
          <w:rFonts w:ascii="Calibri" w:hAnsi="Calibri" w:cs="Arial"/>
        </w:rPr>
        <w:t>$</w:t>
      </w:r>
      <w:r w:rsidR="00806B25" w:rsidRPr="1C0A74AF">
        <w:rPr>
          <w:rFonts w:ascii="Calibri" w:hAnsi="Calibri" w:cs="Arial"/>
        </w:rPr>
        <w:t>1</w:t>
      </w:r>
      <w:r w:rsidR="2084A0AE" w:rsidRPr="1C0A74AF">
        <w:rPr>
          <w:rFonts w:ascii="Calibri" w:hAnsi="Calibri" w:cs="Arial"/>
        </w:rPr>
        <w:t>6</w:t>
      </w:r>
      <w:r w:rsidR="00806B25" w:rsidRPr="1C0A74AF">
        <w:rPr>
          <w:rFonts w:ascii="Calibri" w:hAnsi="Calibri" w:cs="Arial"/>
        </w:rPr>
        <w:t>.00</w:t>
      </w:r>
      <w:r w:rsidRPr="1C0A74AF">
        <w:rPr>
          <w:rFonts w:ascii="Calibri" w:hAnsi="Calibri" w:cs="Arial"/>
        </w:rPr>
        <w:t xml:space="preserve">     </w:t>
      </w:r>
    </w:p>
    <w:p w14:paraId="4C479843" w14:textId="77777777" w:rsidR="0085655C" w:rsidRDefault="0085655C" w:rsidP="00F561D5">
      <w:pPr>
        <w:numPr>
          <w:ilvl w:val="0"/>
          <w:numId w:val="2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Completed Application and all supplemental forms</w:t>
      </w:r>
    </w:p>
    <w:p w14:paraId="0AC90F84" w14:textId="77777777" w:rsidR="00806B25" w:rsidRDefault="00806B25" w:rsidP="00F561D5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Signed Resident Selection Plan</w:t>
      </w:r>
    </w:p>
    <w:p w14:paraId="50DC45FE" w14:textId="77777777" w:rsidR="00806B25" w:rsidRDefault="00806B25" w:rsidP="00F561D5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Signed Tenants Rights and Resources Guide</w:t>
      </w:r>
    </w:p>
    <w:p w14:paraId="2B49E757" w14:textId="77777777" w:rsidR="00806B25" w:rsidRDefault="00806B25" w:rsidP="00F561D5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Signed VAWA Form</w:t>
      </w:r>
    </w:p>
    <w:p w14:paraId="734B5C37" w14:textId="1245CA00" w:rsidR="004C4011" w:rsidRPr="007641DB" w:rsidRDefault="004C4011" w:rsidP="00F561D5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Signed a Housing Authority of the City of Austin HCV Program Employment /Income Verification.</w:t>
      </w:r>
    </w:p>
    <w:p w14:paraId="42CFB4FA" w14:textId="30684491" w:rsidR="00806B25" w:rsidRPr="007641DB" w:rsidRDefault="004C4011" w:rsidP="004C4011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7.</w:t>
      </w:r>
      <w:r w:rsidR="00806B25" w:rsidRPr="007641DB">
        <w:rPr>
          <w:rFonts w:ascii="Calibri" w:hAnsi="Calibri" w:cs="Arial"/>
        </w:rPr>
        <w:t>Student Status</w:t>
      </w:r>
    </w:p>
    <w:p w14:paraId="02A60DA7" w14:textId="5A307FFA" w:rsidR="00806B25" w:rsidRPr="007641DB" w:rsidRDefault="00806B25" w:rsidP="00806B25">
      <w:pPr>
        <w:numPr>
          <w:ilvl w:val="1"/>
          <w:numId w:val="1"/>
        </w:numPr>
        <w:rPr>
          <w:rFonts w:ascii="Calibri" w:hAnsi="Calibri" w:cs="Arial"/>
        </w:rPr>
      </w:pPr>
      <w:r w:rsidRPr="1C0A74AF">
        <w:rPr>
          <w:rFonts w:ascii="Calibri" w:hAnsi="Calibri" w:cs="Arial"/>
        </w:rPr>
        <w:t xml:space="preserve">If a minor is a full-time student, provide </w:t>
      </w:r>
      <w:r w:rsidR="4F88E3DA" w:rsidRPr="1C0A74AF">
        <w:rPr>
          <w:rFonts w:ascii="Calibri" w:hAnsi="Calibri" w:cs="Arial"/>
        </w:rPr>
        <w:t>the name</w:t>
      </w:r>
      <w:r w:rsidRPr="1C0A74AF">
        <w:rPr>
          <w:rFonts w:ascii="Calibri" w:hAnsi="Calibri" w:cs="Arial"/>
        </w:rPr>
        <w:t xml:space="preserve"> of </w:t>
      </w:r>
      <w:r w:rsidR="20767B11" w:rsidRPr="1C0A74AF">
        <w:rPr>
          <w:rFonts w:ascii="Calibri" w:hAnsi="Calibri" w:cs="Arial"/>
        </w:rPr>
        <w:t>the school</w:t>
      </w:r>
      <w:r w:rsidRPr="1C0A74AF">
        <w:rPr>
          <w:rFonts w:ascii="Calibri" w:hAnsi="Calibri" w:cs="Arial"/>
        </w:rPr>
        <w:t>.</w:t>
      </w:r>
    </w:p>
    <w:p w14:paraId="02C5105F" w14:textId="77777777" w:rsidR="00806B25" w:rsidRPr="007641DB" w:rsidRDefault="00806B25" w:rsidP="00806B2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 xml:space="preserve">If an adult is a full time </w:t>
      </w:r>
      <w:r w:rsidRPr="007641DB">
        <w:rPr>
          <w:rFonts w:ascii="Calibri" w:hAnsi="Calibri" w:cs="Arial"/>
          <w:b/>
        </w:rPr>
        <w:t>or part time</w:t>
      </w:r>
      <w:r w:rsidRPr="007641DB">
        <w:rPr>
          <w:rFonts w:ascii="Calibri" w:hAnsi="Calibri" w:cs="Arial"/>
        </w:rPr>
        <w:t xml:space="preserve"> student </w:t>
      </w:r>
    </w:p>
    <w:p w14:paraId="1C9D2708" w14:textId="77777777" w:rsidR="00806B25" w:rsidRPr="007641DB" w:rsidRDefault="00806B25" w:rsidP="00806B25">
      <w:pPr>
        <w:numPr>
          <w:ilvl w:val="2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Provide name and number of schools</w:t>
      </w:r>
    </w:p>
    <w:p w14:paraId="3FFDF118" w14:textId="77777777" w:rsidR="00806B25" w:rsidRPr="007641DB" w:rsidRDefault="00806B25" w:rsidP="00806B25">
      <w:pPr>
        <w:numPr>
          <w:ilvl w:val="2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Copy of transcript</w:t>
      </w:r>
    </w:p>
    <w:p w14:paraId="1A039C95" w14:textId="77777777" w:rsidR="00806B25" w:rsidRPr="007641DB" w:rsidRDefault="00806B25" w:rsidP="00806B25">
      <w:pPr>
        <w:numPr>
          <w:ilvl w:val="2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Copy of proof of scholarships, loans or grants</w:t>
      </w:r>
    </w:p>
    <w:p w14:paraId="6A481883" w14:textId="77777777" w:rsidR="00806B25" w:rsidRPr="007641DB" w:rsidRDefault="00806B25" w:rsidP="00806B25">
      <w:pPr>
        <w:numPr>
          <w:ilvl w:val="2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And completed affidavit</w:t>
      </w:r>
    </w:p>
    <w:p w14:paraId="712767B9" w14:textId="1CB43F42" w:rsidR="0085655C" w:rsidRPr="007641DB" w:rsidRDefault="004C4011" w:rsidP="004C4011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8.</w:t>
      </w:r>
      <w:r w:rsidR="0085655C" w:rsidRPr="007641DB">
        <w:rPr>
          <w:rFonts w:ascii="Calibri" w:hAnsi="Calibri" w:cs="Arial"/>
        </w:rPr>
        <w:t>Complete employment verification: work</w:t>
      </w:r>
      <w:r>
        <w:rPr>
          <w:rFonts w:ascii="Calibri" w:hAnsi="Calibri" w:cs="Arial"/>
        </w:rPr>
        <w:t xml:space="preserve"> phone</w:t>
      </w:r>
      <w:r w:rsidR="0085655C" w:rsidRPr="007641DB">
        <w:rPr>
          <w:rFonts w:ascii="Calibri" w:hAnsi="Calibri" w:cs="Arial"/>
        </w:rPr>
        <w:t xml:space="preserve"> numbers </w:t>
      </w:r>
      <w:r>
        <w:rPr>
          <w:rFonts w:ascii="Calibri" w:hAnsi="Calibri" w:cs="Arial"/>
        </w:rPr>
        <w:t xml:space="preserve">and emails </w:t>
      </w:r>
    </w:p>
    <w:p w14:paraId="1637EB20" w14:textId="7A3C9FA0" w:rsidR="0085655C" w:rsidRPr="007641DB" w:rsidRDefault="004C4011" w:rsidP="00F561D5">
      <w:pPr>
        <w:numPr>
          <w:ilvl w:val="1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 minimum of 2 </w:t>
      </w:r>
      <w:r w:rsidR="00D92F1E">
        <w:rPr>
          <w:rFonts w:ascii="Calibri" w:hAnsi="Calibri" w:cs="Arial"/>
        </w:rPr>
        <w:t>months’ worth</w:t>
      </w:r>
      <w:r>
        <w:rPr>
          <w:rFonts w:ascii="Calibri" w:hAnsi="Calibri" w:cs="Arial"/>
        </w:rPr>
        <w:t xml:space="preserve"> of consecutive paystubs (dated </w:t>
      </w:r>
      <w:proofErr w:type="spellStart"/>
      <w:r>
        <w:rPr>
          <w:rFonts w:ascii="Calibri" w:hAnsi="Calibri" w:cs="Arial"/>
        </w:rPr>
        <w:t>with in</w:t>
      </w:r>
      <w:proofErr w:type="spellEnd"/>
      <w:r>
        <w:rPr>
          <w:rFonts w:ascii="Calibri" w:hAnsi="Calibri" w:cs="Arial"/>
        </w:rPr>
        <w:t xml:space="preserve"> 90</w:t>
      </w:r>
      <w:r w:rsidR="00D92F1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days of move in date)</w:t>
      </w:r>
    </w:p>
    <w:p w14:paraId="6390F007" w14:textId="587ED648" w:rsidR="0085655C" w:rsidRPr="007641DB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1C0A74AF">
        <w:rPr>
          <w:rFonts w:ascii="Calibri" w:hAnsi="Calibri" w:cs="Arial"/>
        </w:rPr>
        <w:t xml:space="preserve">If </w:t>
      </w:r>
      <w:r w:rsidR="25EFFF85" w:rsidRPr="1C0A74AF">
        <w:rPr>
          <w:rFonts w:ascii="Calibri" w:hAnsi="Calibri" w:cs="Arial"/>
        </w:rPr>
        <w:t>self-employed</w:t>
      </w:r>
      <w:r w:rsidRPr="1C0A74AF">
        <w:rPr>
          <w:rFonts w:ascii="Calibri" w:hAnsi="Calibri" w:cs="Arial"/>
        </w:rPr>
        <w:t>, IRS form 1040 with schedule C for last 2 years</w:t>
      </w:r>
    </w:p>
    <w:p w14:paraId="51F76864" w14:textId="77777777" w:rsidR="0085655C" w:rsidRPr="007641DB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Social Security Award Letter or current statement not more than 90 days old.</w:t>
      </w:r>
    </w:p>
    <w:p w14:paraId="0F7DD31A" w14:textId="77777777" w:rsidR="0085655C" w:rsidRPr="007641DB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Current statement of Retirement or Pension benefits</w:t>
      </w:r>
    </w:p>
    <w:p w14:paraId="324EC37E" w14:textId="77777777" w:rsidR="0085655C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If applicable, 401K most recent statement, not more than 90 days old.</w:t>
      </w:r>
    </w:p>
    <w:p w14:paraId="43301EE3" w14:textId="3E4C8338" w:rsidR="004C4011" w:rsidRPr="007641DB" w:rsidRDefault="004C4011" w:rsidP="00F561D5">
      <w:pPr>
        <w:numPr>
          <w:ilvl w:val="1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Copy of unemployment letter of benefits printed out. (dated within 90-days of move in date)</w:t>
      </w:r>
    </w:p>
    <w:p w14:paraId="3848A8C5" w14:textId="56BA642B" w:rsidR="0085655C" w:rsidRPr="007641DB" w:rsidRDefault="004C4011" w:rsidP="004C4011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9.</w:t>
      </w:r>
      <w:r w:rsidR="0085655C" w:rsidRPr="007641DB">
        <w:rPr>
          <w:rFonts w:ascii="Calibri" w:hAnsi="Calibri" w:cs="Arial"/>
        </w:rPr>
        <w:t>Child Support or Divorce Decree – court ordered</w:t>
      </w:r>
    </w:p>
    <w:p w14:paraId="73A0DE14" w14:textId="77777777" w:rsidR="0085655C" w:rsidRPr="007641DB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Proof of custody if there is no court order (example: tax return)</w:t>
      </w:r>
    </w:p>
    <w:p w14:paraId="3DCA8532" w14:textId="77777777" w:rsidR="0085655C" w:rsidRDefault="0085655C" w:rsidP="00F561D5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>And completed affidavit</w:t>
      </w:r>
    </w:p>
    <w:p w14:paraId="6CAB2FF2" w14:textId="093F57A4" w:rsidR="004C4011" w:rsidRPr="007641DB" w:rsidRDefault="004C4011" w:rsidP="00F561D5">
      <w:pPr>
        <w:numPr>
          <w:ilvl w:val="1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Child Support Income Verification (9L001)</w:t>
      </w:r>
    </w:p>
    <w:p w14:paraId="5E0A05B5" w14:textId="1DA15EE6" w:rsidR="0085655C" w:rsidRPr="007641DB" w:rsidRDefault="004C4011" w:rsidP="004C401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10. TDHCA </w:t>
      </w:r>
      <w:r w:rsidRPr="004C4011">
        <w:rPr>
          <w:rFonts w:ascii="Calibri" w:hAnsi="Calibri" w:cs="Arial"/>
        </w:rPr>
        <w:t xml:space="preserve">Asset Certification of Net Family Assets </w:t>
      </w:r>
    </w:p>
    <w:p w14:paraId="19EED596" w14:textId="760D8603" w:rsidR="0085655C" w:rsidRPr="007641DB" w:rsidRDefault="004C4011" w:rsidP="1C0A74AF">
      <w:pPr>
        <w:numPr>
          <w:ilvl w:val="1"/>
          <w:numId w:val="1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Calibri" w:hAnsi="Calibri" w:cs="Arial"/>
        </w:rPr>
        <w:t>4-6 m</w:t>
      </w:r>
      <w:r w:rsidRPr="1C0A74AF">
        <w:rPr>
          <w:rFonts w:ascii="Calibri" w:hAnsi="Calibri" w:cs="Arial"/>
        </w:rPr>
        <w:t>onth</w:t>
      </w:r>
      <w:r>
        <w:rPr>
          <w:rFonts w:ascii="Calibri" w:hAnsi="Calibri" w:cs="Arial"/>
        </w:rPr>
        <w:t>s</w:t>
      </w:r>
      <w:r w:rsidR="0085655C" w:rsidRPr="1C0A74AF">
        <w:rPr>
          <w:rFonts w:ascii="Calibri" w:hAnsi="Calibri" w:cs="Arial"/>
        </w:rPr>
        <w:t xml:space="preserve"> of </w:t>
      </w:r>
      <w:r w:rsidR="00541ED8">
        <w:rPr>
          <w:rFonts w:ascii="Calibri" w:hAnsi="Calibri" w:cs="Arial"/>
        </w:rPr>
        <w:t>current</w:t>
      </w:r>
      <w:r w:rsidR="0085655C" w:rsidRPr="1C0A74AF">
        <w:rPr>
          <w:rFonts w:ascii="Calibri" w:hAnsi="Calibri" w:cs="Arial"/>
        </w:rPr>
        <w:t xml:space="preserve"> bank statements</w:t>
      </w:r>
      <w:r w:rsidR="6D87E46C" w:rsidRPr="1C0A74AF">
        <w:rPr>
          <w:rFonts w:ascii="Calibri" w:hAnsi="Calibri" w:cs="Arial"/>
        </w:rPr>
        <w:t xml:space="preserve"> (</w:t>
      </w:r>
      <w:r w:rsidR="7A9607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Checking / Savings </w:t>
      </w:r>
      <w:r w:rsidR="20DBA4F7" w:rsidRPr="1C0A74AF">
        <w:rPr>
          <w:rFonts w:ascii="Franklin Gothic Book" w:eastAsia="Franklin Gothic Book" w:hAnsi="Franklin Gothic Book" w:cs="Franklin Gothic Book"/>
          <w:color w:val="000000" w:themeColor="text1"/>
        </w:rPr>
        <w:t>Accounts -</w:t>
      </w:r>
      <w:r w:rsidR="7A9607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 Prepaid Debit Cards</w:t>
      </w:r>
      <w:r w:rsidR="12A230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, </w:t>
      </w:r>
      <w:r w:rsidR="7A9607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Cash Apps, Venmo, </w:t>
      </w:r>
      <w:r w:rsidR="00541ED8">
        <w:rPr>
          <w:rFonts w:ascii="Franklin Gothic Book" w:eastAsia="Franklin Gothic Book" w:hAnsi="Franklin Gothic Book" w:cs="Franklin Gothic Book"/>
          <w:color w:val="000000" w:themeColor="text1"/>
        </w:rPr>
        <w:t>Apple Pay/Apple Cash</w:t>
      </w:r>
      <w:r w:rsidR="7A9607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, </w:t>
      </w:r>
      <w:r w:rsidR="00541ED8">
        <w:rPr>
          <w:rFonts w:ascii="Franklin Gothic Book" w:eastAsia="Franklin Gothic Book" w:hAnsi="Franklin Gothic Book" w:cs="Franklin Gothic Book"/>
          <w:color w:val="000000" w:themeColor="text1"/>
        </w:rPr>
        <w:t xml:space="preserve">Chime, </w:t>
      </w:r>
      <w:r w:rsidR="7A9607FE" w:rsidRPr="1C0A74AF">
        <w:rPr>
          <w:rFonts w:ascii="Franklin Gothic Book" w:eastAsia="Franklin Gothic Book" w:hAnsi="Franklin Gothic Book" w:cs="Franklin Gothic Book"/>
          <w:color w:val="000000" w:themeColor="text1"/>
        </w:rPr>
        <w:t xml:space="preserve">Zelle, </w:t>
      </w:r>
      <w:r w:rsidR="00541ED8">
        <w:rPr>
          <w:rFonts w:ascii="Franklin Gothic Book" w:eastAsia="Franklin Gothic Book" w:hAnsi="Franklin Gothic Book" w:cs="Franklin Gothic Book"/>
          <w:color w:val="000000" w:themeColor="text1"/>
        </w:rPr>
        <w:t xml:space="preserve">Google Pay, PayPal, </w:t>
      </w:r>
      <w:r w:rsidR="7A9607FE" w:rsidRPr="1C0A74AF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etc.</w:t>
      </w:r>
      <w:r w:rsidR="796227A5" w:rsidRPr="1C0A74AF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)</w:t>
      </w:r>
    </w:p>
    <w:p w14:paraId="76A2F270" w14:textId="4D3078D6" w:rsidR="004C4011" w:rsidRDefault="0085655C" w:rsidP="001F1A2A">
      <w:pPr>
        <w:numPr>
          <w:ilvl w:val="1"/>
          <w:numId w:val="1"/>
        </w:numPr>
        <w:rPr>
          <w:rFonts w:ascii="Calibri" w:hAnsi="Calibri" w:cs="Arial"/>
        </w:rPr>
      </w:pPr>
      <w:r w:rsidRPr="007641DB">
        <w:rPr>
          <w:rFonts w:ascii="Calibri" w:hAnsi="Calibri" w:cs="Arial"/>
        </w:rPr>
        <w:t xml:space="preserve">If real estate, </w:t>
      </w:r>
      <w:r w:rsidR="004C4011">
        <w:rPr>
          <w:rFonts w:ascii="Calibri" w:hAnsi="Calibri" w:cs="Arial"/>
        </w:rPr>
        <w:t>copy of your last year tax appraisal</w:t>
      </w:r>
    </w:p>
    <w:p w14:paraId="20BBF1A8" w14:textId="7FFB1B32" w:rsidR="0085655C" w:rsidRPr="007641DB" w:rsidRDefault="004C4011" w:rsidP="001F1A2A">
      <w:pPr>
        <w:numPr>
          <w:ilvl w:val="1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If you lease your real estate. Copy of the Lease Contract and Tax Return Schedule C. </w:t>
      </w:r>
    </w:p>
    <w:p w14:paraId="2F355212" w14:textId="77777777" w:rsidR="00806B25" w:rsidRPr="007641DB" w:rsidRDefault="00806B25" w:rsidP="00806B25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Verify</w:t>
      </w:r>
      <w:r w:rsidRPr="007641DB">
        <w:rPr>
          <w:rFonts w:ascii="Calibri" w:hAnsi="Calibri" w:cs="Arial"/>
        </w:rPr>
        <w:t xml:space="preserve"> </w:t>
      </w:r>
      <w:r w:rsidRPr="007641DB">
        <w:rPr>
          <w:rFonts w:ascii="Calibri" w:hAnsi="Calibri" w:cs="Arial"/>
          <w:b/>
          <w:i/>
        </w:rPr>
        <w:t>valid</w:t>
      </w:r>
      <w:r w:rsidRPr="007641DB">
        <w:rPr>
          <w:rFonts w:ascii="Calibri" w:hAnsi="Calibri" w:cs="Arial"/>
        </w:rPr>
        <w:t xml:space="preserve"> driver’s license or government issued photo id for everyone over the age of 18.</w:t>
      </w:r>
    </w:p>
    <w:p w14:paraId="6C4F8EAC" w14:textId="04DAA2B3" w:rsidR="00806B25" w:rsidRPr="007641DB" w:rsidRDefault="00806B25" w:rsidP="00806B25">
      <w:pPr>
        <w:numPr>
          <w:ilvl w:val="0"/>
          <w:numId w:val="1"/>
        </w:numPr>
        <w:rPr>
          <w:rFonts w:ascii="Calibri" w:hAnsi="Calibri" w:cs="Arial"/>
        </w:rPr>
      </w:pPr>
      <w:r w:rsidRPr="1C0A74AF">
        <w:rPr>
          <w:rFonts w:ascii="Calibri" w:hAnsi="Calibri" w:cs="Arial"/>
        </w:rPr>
        <w:t xml:space="preserve">Verify </w:t>
      </w:r>
      <w:r w:rsidR="609C4D6E" w:rsidRPr="1C0A74AF">
        <w:rPr>
          <w:rFonts w:ascii="Calibri" w:hAnsi="Calibri" w:cs="Arial"/>
        </w:rPr>
        <w:t>the birth</w:t>
      </w:r>
      <w:r w:rsidRPr="1C0A74AF">
        <w:rPr>
          <w:rFonts w:ascii="Calibri" w:hAnsi="Calibri" w:cs="Arial"/>
        </w:rPr>
        <w:t xml:space="preserve"> certificate for everyone under the age of 18.</w:t>
      </w:r>
    </w:p>
    <w:p w14:paraId="5342DBCD" w14:textId="77777777" w:rsidR="00806B25" w:rsidRPr="007641DB" w:rsidRDefault="00806B25" w:rsidP="00806B25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Verify </w:t>
      </w:r>
      <w:r w:rsidRPr="007641DB">
        <w:rPr>
          <w:rFonts w:ascii="Calibri" w:hAnsi="Calibri" w:cs="Arial"/>
        </w:rPr>
        <w:t>all social security cards for every member in the household.</w:t>
      </w:r>
    </w:p>
    <w:p w14:paraId="5A39BBE3" w14:textId="77777777" w:rsidR="0085655C" w:rsidRPr="004C4011" w:rsidRDefault="0085655C" w:rsidP="00F561D5">
      <w:pPr>
        <w:rPr>
          <w:rFonts w:ascii="Calibri" w:hAnsi="Calibri" w:cs="Arial"/>
          <w:sz w:val="16"/>
          <w:szCs w:val="16"/>
        </w:rPr>
      </w:pPr>
    </w:p>
    <w:p w14:paraId="41C8F396" w14:textId="09DF8B4C" w:rsidR="0085655C" w:rsidRDefault="0085655C" w:rsidP="1C0A74AF">
      <w:pPr>
        <w:rPr>
          <w:rFonts w:ascii="Calibri" w:hAnsi="Calibri" w:cs="Arial"/>
        </w:rPr>
      </w:pPr>
      <w:r w:rsidRPr="1C0A74AF">
        <w:rPr>
          <w:rFonts w:ascii="Calibri" w:hAnsi="Calibri" w:cs="Arial"/>
        </w:rPr>
        <w:t xml:space="preserve">These are the basic needs to provide proof of eligibility for residency.  </w:t>
      </w:r>
      <w:r w:rsidR="001F1A2A" w:rsidRPr="1C0A74AF">
        <w:rPr>
          <w:rFonts w:ascii="Calibri" w:hAnsi="Calibri" w:cs="Arial"/>
        </w:rPr>
        <w:t xml:space="preserve">Applicants </w:t>
      </w:r>
      <w:r w:rsidR="0B3E2376" w:rsidRPr="1C0A74AF">
        <w:rPr>
          <w:rFonts w:ascii="Calibri" w:hAnsi="Calibri" w:cs="Arial"/>
        </w:rPr>
        <w:t>must</w:t>
      </w:r>
      <w:r w:rsidR="00D92F1E">
        <w:rPr>
          <w:rFonts w:ascii="Calibri" w:hAnsi="Calibri" w:cs="Arial"/>
        </w:rPr>
        <w:t xml:space="preserve"> meet </w:t>
      </w:r>
      <w:r w:rsidR="001F1A2A" w:rsidRPr="1C0A74AF">
        <w:rPr>
          <w:rFonts w:ascii="Calibri" w:hAnsi="Calibri" w:cs="Arial"/>
        </w:rPr>
        <w:t xml:space="preserve">these income requirements </w:t>
      </w:r>
      <w:r w:rsidR="00D92F1E">
        <w:rPr>
          <w:rFonts w:ascii="Calibri" w:hAnsi="Calibri" w:cs="Arial"/>
        </w:rPr>
        <w:t xml:space="preserve">and must meet the </w:t>
      </w:r>
      <w:r w:rsidR="001F1A2A" w:rsidRPr="1C0A74AF">
        <w:rPr>
          <w:rFonts w:ascii="Calibri" w:hAnsi="Calibri" w:cs="Arial"/>
        </w:rPr>
        <w:t xml:space="preserve">rental criteria (background checks and rental verification).  </w:t>
      </w:r>
      <w:r w:rsidRPr="1C0A74AF">
        <w:rPr>
          <w:rFonts w:ascii="Calibri" w:hAnsi="Calibri" w:cs="Arial"/>
        </w:rPr>
        <w:t xml:space="preserve">There may be additional items needed that relate to your specific situation.  We appreciate your understanding and cooperation in moving through this process as quickly as possible.  </w:t>
      </w:r>
    </w:p>
    <w:sectPr w:rsidR="0085655C" w:rsidSect="00F561D5">
      <w:footerReference w:type="default" r:id="rId8"/>
      <w:pgSz w:w="12240" w:h="15840"/>
      <w:pgMar w:top="540" w:right="90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4DBB" w14:textId="77777777" w:rsidR="009C1913" w:rsidRDefault="009C1913">
      <w:r>
        <w:separator/>
      </w:r>
    </w:p>
  </w:endnote>
  <w:endnote w:type="continuationSeparator" w:id="0">
    <w:p w14:paraId="3A00BD9F" w14:textId="77777777" w:rsidR="009C1913" w:rsidRDefault="009C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0D6E47" w:rsidRDefault="00DC0B69">
    <w:pPr>
      <w:pStyle w:val="Footer"/>
    </w:pPr>
    <w:r>
      <w:rPr>
        <w:noProof/>
      </w:rPr>
      <w:drawing>
        <wp:inline distT="0" distB="0" distL="0" distR="0" wp14:anchorId="19B97A6B" wp14:editId="07777777">
          <wp:extent cx="664210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A48A" w14:textId="77777777" w:rsidR="009C1913" w:rsidRDefault="009C1913">
      <w:r>
        <w:separator/>
      </w:r>
    </w:p>
  </w:footnote>
  <w:footnote w:type="continuationSeparator" w:id="0">
    <w:p w14:paraId="50606F77" w14:textId="77777777" w:rsidR="009C1913" w:rsidRDefault="009C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A5C"/>
    <w:multiLevelType w:val="hybridMultilevel"/>
    <w:tmpl w:val="ABDC9DD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9759B"/>
    <w:multiLevelType w:val="hybridMultilevel"/>
    <w:tmpl w:val="E82C8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736557">
    <w:abstractNumId w:val="0"/>
  </w:num>
  <w:num w:numId="2" w16cid:durableId="75493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C"/>
    <w:rsid w:val="00011149"/>
    <w:rsid w:val="000B4ECD"/>
    <w:rsid w:val="000D6E47"/>
    <w:rsid w:val="000E5742"/>
    <w:rsid w:val="001A5E42"/>
    <w:rsid w:val="001F1A2A"/>
    <w:rsid w:val="0029297C"/>
    <w:rsid w:val="00404EA1"/>
    <w:rsid w:val="00467C0F"/>
    <w:rsid w:val="004939CB"/>
    <w:rsid w:val="004C4011"/>
    <w:rsid w:val="004F409F"/>
    <w:rsid w:val="00541ED8"/>
    <w:rsid w:val="005478D7"/>
    <w:rsid w:val="00550545"/>
    <w:rsid w:val="005775C4"/>
    <w:rsid w:val="0068347E"/>
    <w:rsid w:val="00691203"/>
    <w:rsid w:val="006B2422"/>
    <w:rsid w:val="006F16AC"/>
    <w:rsid w:val="007641DB"/>
    <w:rsid w:val="00806B25"/>
    <w:rsid w:val="00817BE0"/>
    <w:rsid w:val="0085655C"/>
    <w:rsid w:val="008E4D79"/>
    <w:rsid w:val="008F3C06"/>
    <w:rsid w:val="00904316"/>
    <w:rsid w:val="009130E4"/>
    <w:rsid w:val="0098646F"/>
    <w:rsid w:val="009B6655"/>
    <w:rsid w:val="009C1913"/>
    <w:rsid w:val="009D1DE6"/>
    <w:rsid w:val="009DC838"/>
    <w:rsid w:val="009E2A81"/>
    <w:rsid w:val="00A30E2D"/>
    <w:rsid w:val="00A36303"/>
    <w:rsid w:val="00B17B05"/>
    <w:rsid w:val="00B51D84"/>
    <w:rsid w:val="00CF2FBA"/>
    <w:rsid w:val="00D17017"/>
    <w:rsid w:val="00D550F2"/>
    <w:rsid w:val="00D92F1E"/>
    <w:rsid w:val="00DC0B69"/>
    <w:rsid w:val="00E558F9"/>
    <w:rsid w:val="00EF5BDD"/>
    <w:rsid w:val="00F53BD4"/>
    <w:rsid w:val="00F561D5"/>
    <w:rsid w:val="00F91CA9"/>
    <w:rsid w:val="00FA4E25"/>
    <w:rsid w:val="0B3E2376"/>
    <w:rsid w:val="0BCD57C5"/>
    <w:rsid w:val="12A230FE"/>
    <w:rsid w:val="16DE8191"/>
    <w:rsid w:val="1C0A74AF"/>
    <w:rsid w:val="1E873D32"/>
    <w:rsid w:val="20767B11"/>
    <w:rsid w:val="2084A0AE"/>
    <w:rsid w:val="20DBA4F7"/>
    <w:rsid w:val="25EFFF85"/>
    <w:rsid w:val="27FDDF22"/>
    <w:rsid w:val="2C485CDB"/>
    <w:rsid w:val="300E8733"/>
    <w:rsid w:val="30139909"/>
    <w:rsid w:val="498A6055"/>
    <w:rsid w:val="4F88E3DA"/>
    <w:rsid w:val="609C4D6E"/>
    <w:rsid w:val="67C7BBF8"/>
    <w:rsid w:val="6843551A"/>
    <w:rsid w:val="69A72B43"/>
    <w:rsid w:val="6D87E46C"/>
    <w:rsid w:val="76DE4914"/>
    <w:rsid w:val="796227A5"/>
    <w:rsid w:val="7A9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C4C07"/>
  <w15:chartTrackingRefBased/>
  <w15:docId w15:val="{D7B4B5B5-B997-41E4-B25E-6595B95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55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61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E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6E47"/>
    <w:rPr>
      <w:sz w:val="24"/>
      <w:szCs w:val="24"/>
    </w:rPr>
  </w:style>
  <w:style w:type="paragraph" w:styleId="Footer">
    <w:name w:val="footer"/>
    <w:basedOn w:val="Normal"/>
    <w:link w:val="FooterChar"/>
    <w:rsid w:val="000D6E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6E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1C0A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2079</Characters>
  <Application>Microsoft Office Word</Application>
  <DocSecurity>4</DocSecurity>
  <Lines>46</Lines>
  <Paragraphs>40</Paragraphs>
  <ScaleCrop>false</ScaleCrop>
  <Company>NRP GROUP LLC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Valencia Apartment Homes</dc:title>
  <dc:subject/>
  <dc:creator>rschmidt</dc:creator>
  <cp:keywords/>
  <dc:description/>
  <cp:lastModifiedBy>Angela Netherton</cp:lastModifiedBy>
  <cp:revision>2</cp:revision>
  <cp:lastPrinted>2026-01-28T19:46:00Z</cp:lastPrinted>
  <dcterms:created xsi:type="dcterms:W3CDTF">2026-02-11T22:04:00Z</dcterms:created>
  <dcterms:modified xsi:type="dcterms:W3CDTF">2026-02-11T22:04:00Z</dcterms:modified>
</cp:coreProperties>
</file>