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E29E" w14:textId="77777777" w:rsidR="00C34697" w:rsidRDefault="00C34697"/>
    <w:p w14:paraId="455E8277" w14:textId="77777777" w:rsidR="00C34697" w:rsidRDefault="00C34697"/>
    <w:p w14:paraId="3D4935A0" w14:textId="77777777" w:rsidR="00C34697" w:rsidRPr="00C34697" w:rsidRDefault="00C34697">
      <w:pPr>
        <w:rPr>
          <w:rFonts w:asciiTheme="majorHAnsi" w:hAnsiTheme="majorHAnsi"/>
        </w:rPr>
      </w:pPr>
    </w:p>
    <w:p w14:paraId="1FE2C5B4" w14:textId="70AF511C" w:rsidR="00C34697" w:rsidRPr="00C34697" w:rsidRDefault="00C34697">
      <w:pPr>
        <w:rPr>
          <w:rFonts w:asciiTheme="majorHAnsi" w:hAnsiTheme="majorHAnsi"/>
          <w:b/>
          <w:bCs/>
        </w:rPr>
      </w:pPr>
      <w:r w:rsidRPr="00C34697">
        <w:rPr>
          <w:rFonts w:asciiTheme="majorHAnsi" w:hAnsiTheme="majorHAnsi"/>
          <w:b/>
          <w:bCs/>
        </w:rPr>
        <w:t>Het Israëlisch-Palestijns conflict uitgelegd</w:t>
      </w:r>
      <w:r w:rsidRPr="00C34697">
        <w:rPr>
          <w:rFonts w:asciiTheme="majorHAnsi" w:hAnsiTheme="majorHAnsi"/>
          <w:b/>
          <w:bCs/>
          <w:noProof/>
          <w:color w:val="000000" w:themeColor="text1"/>
        </w:rPr>
        <w:drawing>
          <wp:anchor distT="0" distB="0" distL="114300" distR="114300" simplePos="0" relativeHeight="251659264" behindDoc="0" locked="0" layoutInCell="1" allowOverlap="1" wp14:anchorId="176BF8B2" wp14:editId="23A4CA20">
            <wp:simplePos x="0" y="0"/>
            <wp:positionH relativeFrom="margin">
              <wp:posOffset>-451499</wp:posOffset>
            </wp:positionH>
            <wp:positionV relativeFrom="margin">
              <wp:posOffset>-431557</wp:posOffset>
            </wp:positionV>
            <wp:extent cx="1016635" cy="1071245"/>
            <wp:effectExtent l="0" t="0" r="0" b="0"/>
            <wp:wrapSquare wrapText="bothSides"/>
            <wp:docPr id="1155078878" name="Afbeelding 1" descr="Afbeelding met Lettertype, symbool,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78878" name="Afbeelding 1" descr="Afbeelding met Lettertype, symbool, Graphics, logo&#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6635" cy="1071245"/>
                    </a:xfrm>
                    <a:prstGeom prst="rect">
                      <a:avLst/>
                    </a:prstGeom>
                  </pic:spPr>
                </pic:pic>
              </a:graphicData>
            </a:graphic>
          </wp:anchor>
        </w:drawing>
      </w:r>
      <w:r w:rsidRPr="00C34697">
        <w:rPr>
          <w:rFonts w:asciiTheme="majorHAnsi" w:hAnsiTheme="majorHAnsi"/>
          <w:b/>
          <w:bCs/>
        </w:rPr>
        <w:t xml:space="preserve"> – Koert Debeuf</w:t>
      </w:r>
    </w:p>
    <w:p w14:paraId="20AD6316" w14:textId="77777777" w:rsidR="00C34697" w:rsidRPr="00C34697" w:rsidRDefault="00C34697" w:rsidP="00C34697">
      <w:pPr>
        <w:pStyle w:val="p1"/>
        <w:rPr>
          <w:rFonts w:asciiTheme="majorHAnsi" w:hAnsiTheme="majorHAnsi"/>
        </w:rPr>
      </w:pPr>
      <w:r w:rsidRPr="00C34697">
        <w:rPr>
          <w:rFonts w:asciiTheme="majorHAnsi" w:hAnsiTheme="majorHAnsi"/>
        </w:rPr>
        <w:t>Wat zijn de oorzaken van dit conflict en is er wel een oplossing?</w:t>
      </w:r>
    </w:p>
    <w:p w14:paraId="36BEFF29" w14:textId="77777777" w:rsidR="00C34697" w:rsidRPr="00C34697" w:rsidRDefault="00C34697" w:rsidP="00C34697">
      <w:pPr>
        <w:pStyle w:val="p1"/>
        <w:rPr>
          <w:rFonts w:asciiTheme="majorHAnsi" w:hAnsiTheme="majorHAnsi"/>
        </w:rPr>
      </w:pPr>
      <w:r w:rsidRPr="00C34697">
        <w:rPr>
          <w:rFonts w:asciiTheme="majorHAnsi" w:hAnsiTheme="majorHAnsi"/>
        </w:rPr>
        <w:t>Op 7 oktober 2023 viel Hamas Israël aan. Dit was het begin van een dodelijk Israëlische oorlog in Gaza en later ook Libanon. Dit is niet de eerste oorlog tussen Israël en Palestina en wellicht ook niet de laatste.</w:t>
      </w:r>
    </w:p>
    <w:p w14:paraId="419ACE09" w14:textId="77777777" w:rsidR="00C34697" w:rsidRPr="00C34697" w:rsidRDefault="00C34697" w:rsidP="00C34697">
      <w:pPr>
        <w:pStyle w:val="p1"/>
        <w:rPr>
          <w:rFonts w:asciiTheme="majorHAnsi" w:hAnsiTheme="majorHAnsi"/>
        </w:rPr>
      </w:pPr>
      <w:r w:rsidRPr="00C34697">
        <w:rPr>
          <w:rFonts w:asciiTheme="majorHAnsi" w:hAnsiTheme="majorHAnsi"/>
        </w:rPr>
        <w:t>Het conflict tussen beide zit namelijk diep in de geschiedenis van het land ingebakken en wordt vaak ook onoplosbaar genoemd.</w:t>
      </w:r>
    </w:p>
    <w:p w14:paraId="6ADF10C0" w14:textId="77777777" w:rsidR="00C34697" w:rsidRPr="00C34697" w:rsidRDefault="00C34697" w:rsidP="00C34697">
      <w:pPr>
        <w:pStyle w:val="p1"/>
        <w:rPr>
          <w:rFonts w:asciiTheme="majorHAnsi" w:hAnsiTheme="majorHAnsi"/>
        </w:rPr>
      </w:pPr>
      <w:r w:rsidRPr="00C34697">
        <w:rPr>
          <w:rFonts w:asciiTheme="majorHAnsi" w:hAnsiTheme="majorHAnsi"/>
        </w:rPr>
        <w:t>In deze lezing gaat Koert in op de geschiedenis van het conflict, de huidige problemen, en de mogelijke oplossingen. Hiervoor gaan we ook dieper in op de regionale context.</w:t>
      </w:r>
    </w:p>
    <w:p w14:paraId="27A38497" w14:textId="664A1D41" w:rsidR="00C34697" w:rsidRPr="00C34697" w:rsidRDefault="00C34697">
      <w:pPr>
        <w:rPr>
          <w:rFonts w:asciiTheme="majorHAnsi" w:hAnsiTheme="majorHAnsi"/>
          <w:b/>
          <w:bCs/>
        </w:rPr>
      </w:pPr>
      <w:r w:rsidRPr="00C34697">
        <w:rPr>
          <w:rFonts w:asciiTheme="majorHAnsi" w:hAnsiTheme="majorHAnsi"/>
          <w:b/>
          <w:bCs/>
        </w:rPr>
        <w:t>Credits:</w:t>
      </w:r>
    </w:p>
    <w:p w14:paraId="5A2FABD9" w14:textId="77777777" w:rsidR="00C34697" w:rsidRPr="00C34697" w:rsidRDefault="00C34697" w:rsidP="00C34697">
      <w:pPr>
        <w:pStyle w:val="p1"/>
        <w:rPr>
          <w:rFonts w:asciiTheme="majorHAnsi" w:hAnsiTheme="majorHAnsi"/>
        </w:rPr>
      </w:pPr>
      <w:r w:rsidRPr="00C34697">
        <w:rPr>
          <w:rFonts w:asciiTheme="majorHAnsi" w:hAnsiTheme="majorHAnsi"/>
        </w:rPr>
        <w:t>Koert Debeuf (1974) is historicus en filosoof. Hij doceert Midden-Oosten en internationale politiek aan de Vrije</w:t>
      </w:r>
    </w:p>
    <w:p w14:paraId="71E099FE" w14:textId="77777777" w:rsidR="00C34697" w:rsidRPr="00C34697" w:rsidRDefault="00C34697" w:rsidP="00C34697">
      <w:pPr>
        <w:pStyle w:val="p1"/>
        <w:rPr>
          <w:rFonts w:asciiTheme="majorHAnsi" w:hAnsiTheme="majorHAnsi"/>
        </w:rPr>
      </w:pPr>
      <w:r w:rsidRPr="00C34697">
        <w:rPr>
          <w:rFonts w:asciiTheme="majorHAnsi" w:hAnsiTheme="majorHAnsi"/>
        </w:rPr>
        <w:t>Universtiteit Brussel en is ook onderzoeker over conflict aan de Universiteit van</w:t>
      </w:r>
    </w:p>
    <w:p w14:paraId="50809045" w14:textId="77777777" w:rsidR="00C34697" w:rsidRPr="00C34697" w:rsidRDefault="00C34697" w:rsidP="00C34697">
      <w:pPr>
        <w:pStyle w:val="p1"/>
        <w:rPr>
          <w:rFonts w:asciiTheme="majorHAnsi" w:hAnsiTheme="majorHAnsi"/>
        </w:rPr>
      </w:pPr>
      <w:r w:rsidRPr="00C34697">
        <w:rPr>
          <w:rFonts w:asciiTheme="majorHAnsi" w:hAnsiTheme="majorHAnsi"/>
        </w:rPr>
        <w:t>Oxford. Hij is een veel gevraagde commentator over conflicten in het Midden-Oosten in nationale en internationale media.</w:t>
      </w:r>
    </w:p>
    <w:p w14:paraId="6F2B8F97" w14:textId="77777777" w:rsidR="00C34697" w:rsidRPr="00C34697" w:rsidRDefault="00C34697" w:rsidP="00C34697">
      <w:pPr>
        <w:pStyle w:val="p1"/>
        <w:rPr>
          <w:rFonts w:asciiTheme="majorHAnsi" w:hAnsiTheme="majorHAnsi"/>
        </w:rPr>
      </w:pPr>
      <w:r w:rsidRPr="00C34697">
        <w:rPr>
          <w:rFonts w:asciiTheme="majorHAnsi" w:hAnsiTheme="majorHAnsi"/>
        </w:rPr>
        <w:t>Hij studeerde Oude Geschiedenis aan de universiteiten van Leuven en Bologna, en doctoreerde in de filosofie aan de Vrije Universiteit Brussel over de invloed van de Arabische filosofie op het Europese denken.</w:t>
      </w:r>
    </w:p>
    <w:p w14:paraId="75307C9A" w14:textId="77777777" w:rsidR="00C34697" w:rsidRPr="00C34697" w:rsidRDefault="00C34697" w:rsidP="00C34697">
      <w:pPr>
        <w:pStyle w:val="p1"/>
        <w:rPr>
          <w:rFonts w:asciiTheme="majorHAnsi" w:hAnsiTheme="majorHAnsi"/>
        </w:rPr>
      </w:pPr>
      <w:r w:rsidRPr="00C34697">
        <w:rPr>
          <w:rFonts w:asciiTheme="majorHAnsi" w:hAnsiTheme="majorHAnsi"/>
        </w:rPr>
        <w:t>Debeuf was adviseur, speechschrijver en woordvoerder eerste minister Guy Verhofstadt, en ook zijn kabinetschef in het Europese Parlement. Hij woonde en werkte in Caïro van 2011 tot 2016 van waaruit hij de Arabische Revolutie waarnam in de hele regio. Daarna was hij directeur van het Tahrir Institute for Middle East Policy Europe en hoofdredacteur van de Euobserver, een Europese online krant.</w:t>
      </w:r>
    </w:p>
    <w:p w14:paraId="791A1F81" w14:textId="77777777" w:rsidR="00C34697" w:rsidRPr="00C34697" w:rsidRDefault="00C34697">
      <w:pPr>
        <w:rPr>
          <w:b/>
          <w:bCs/>
        </w:rPr>
      </w:pPr>
    </w:p>
    <w:p w14:paraId="559E9305" w14:textId="77777777" w:rsidR="00C34697" w:rsidRDefault="00C34697"/>
    <w:sectPr w:rsidR="00C34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97"/>
    <w:rsid w:val="003F4B74"/>
    <w:rsid w:val="00C346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56559BB"/>
  <w15:chartTrackingRefBased/>
  <w15:docId w15:val="{E70B0549-1DD1-2145-B245-ADCFC304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4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4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46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46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46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46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46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46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46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46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46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46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46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46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46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46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46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4697"/>
    <w:rPr>
      <w:rFonts w:eastAsiaTheme="majorEastAsia" w:cstheme="majorBidi"/>
      <w:color w:val="272727" w:themeColor="text1" w:themeTint="D8"/>
    </w:rPr>
  </w:style>
  <w:style w:type="paragraph" w:styleId="Titel">
    <w:name w:val="Title"/>
    <w:basedOn w:val="Standaard"/>
    <w:next w:val="Standaard"/>
    <w:link w:val="TitelChar"/>
    <w:uiPriority w:val="10"/>
    <w:qFormat/>
    <w:rsid w:val="00C34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6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46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6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46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4697"/>
    <w:rPr>
      <w:i/>
      <w:iCs/>
      <w:color w:val="404040" w:themeColor="text1" w:themeTint="BF"/>
    </w:rPr>
  </w:style>
  <w:style w:type="paragraph" w:styleId="Lijstalinea">
    <w:name w:val="List Paragraph"/>
    <w:basedOn w:val="Standaard"/>
    <w:uiPriority w:val="34"/>
    <w:qFormat/>
    <w:rsid w:val="00C34697"/>
    <w:pPr>
      <w:ind w:left="720"/>
      <w:contextualSpacing/>
    </w:pPr>
  </w:style>
  <w:style w:type="character" w:styleId="Intensievebenadrukking">
    <w:name w:val="Intense Emphasis"/>
    <w:basedOn w:val="Standaardalinea-lettertype"/>
    <w:uiPriority w:val="21"/>
    <w:qFormat/>
    <w:rsid w:val="00C34697"/>
    <w:rPr>
      <w:i/>
      <w:iCs/>
      <w:color w:val="0F4761" w:themeColor="accent1" w:themeShade="BF"/>
    </w:rPr>
  </w:style>
  <w:style w:type="paragraph" w:styleId="Duidelijkcitaat">
    <w:name w:val="Intense Quote"/>
    <w:basedOn w:val="Standaard"/>
    <w:next w:val="Standaard"/>
    <w:link w:val="DuidelijkcitaatChar"/>
    <w:uiPriority w:val="30"/>
    <w:qFormat/>
    <w:rsid w:val="00C34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4697"/>
    <w:rPr>
      <w:i/>
      <w:iCs/>
      <w:color w:val="0F4761" w:themeColor="accent1" w:themeShade="BF"/>
    </w:rPr>
  </w:style>
  <w:style w:type="character" w:styleId="Intensieveverwijzing">
    <w:name w:val="Intense Reference"/>
    <w:basedOn w:val="Standaardalinea-lettertype"/>
    <w:uiPriority w:val="32"/>
    <w:qFormat/>
    <w:rsid w:val="00C34697"/>
    <w:rPr>
      <w:b/>
      <w:bCs/>
      <w:smallCaps/>
      <w:color w:val="0F4761" w:themeColor="accent1" w:themeShade="BF"/>
      <w:spacing w:val="5"/>
    </w:rPr>
  </w:style>
  <w:style w:type="paragraph" w:customStyle="1" w:styleId="p1">
    <w:name w:val="p1"/>
    <w:basedOn w:val="Standaard"/>
    <w:rsid w:val="00C34697"/>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41580">
      <w:bodyDiv w:val="1"/>
      <w:marLeft w:val="0"/>
      <w:marRight w:val="0"/>
      <w:marTop w:val="0"/>
      <w:marBottom w:val="0"/>
      <w:divBdr>
        <w:top w:val="none" w:sz="0" w:space="0" w:color="auto"/>
        <w:left w:val="none" w:sz="0" w:space="0" w:color="auto"/>
        <w:bottom w:val="none" w:sz="0" w:space="0" w:color="auto"/>
        <w:right w:val="none" w:sz="0" w:space="0" w:color="auto"/>
      </w:divBdr>
    </w:div>
    <w:div w:id="1136794078">
      <w:bodyDiv w:val="1"/>
      <w:marLeft w:val="0"/>
      <w:marRight w:val="0"/>
      <w:marTop w:val="0"/>
      <w:marBottom w:val="0"/>
      <w:divBdr>
        <w:top w:val="none" w:sz="0" w:space="0" w:color="auto"/>
        <w:left w:val="none" w:sz="0" w:space="0" w:color="auto"/>
        <w:bottom w:val="none" w:sz="0" w:space="0" w:color="auto"/>
        <w:right w:val="none" w:sz="0" w:space="0" w:color="auto"/>
      </w:divBdr>
    </w:div>
    <w:div w:id="14732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1332</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Bavo Guilbert</dc:creator>
  <cp:keywords/>
  <dc:description/>
  <cp:lastModifiedBy>Bavo Guilbert</cp:lastModifiedBy>
  <cp:revision>1</cp:revision>
  <dcterms:created xsi:type="dcterms:W3CDTF">2025-03-05T13:00:00Z</dcterms:created>
  <dcterms:modified xsi:type="dcterms:W3CDTF">2025-03-05T13:02:00Z</dcterms:modified>
</cp:coreProperties>
</file>