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799E" w14:textId="77777777" w:rsidR="008F6FD2" w:rsidRDefault="008F6FD2" w:rsidP="00F4368E">
      <w:pPr>
        <w:ind w:left="-1276" w:right="-283"/>
        <w:rPr>
          <w:rFonts w:ascii="Arial" w:hAnsi="Arial" w:cs="Arial"/>
          <w:sz w:val="14"/>
          <w:szCs w:val="14"/>
          <w:lang w:val="pt-BR"/>
        </w:rPr>
      </w:pPr>
    </w:p>
    <w:p w14:paraId="48168527" w14:textId="77777777" w:rsidR="00E41D54" w:rsidRDefault="00E41D54" w:rsidP="00F4368E">
      <w:pPr>
        <w:ind w:left="-1276" w:right="-283"/>
        <w:rPr>
          <w:rFonts w:ascii="Arial" w:hAnsi="Arial" w:cs="Arial"/>
          <w:sz w:val="14"/>
          <w:szCs w:val="14"/>
          <w:lang w:val="pt-BR"/>
        </w:rPr>
      </w:pPr>
    </w:p>
    <w:p w14:paraId="22FF1272" w14:textId="77777777" w:rsidR="00E41D54" w:rsidRPr="00B37143" w:rsidRDefault="00E41D54" w:rsidP="00E41D54">
      <w:pPr>
        <w:pStyle w:val="BodyTextF2"/>
        <w:jc w:val="right"/>
        <w:rPr>
          <w:rFonts w:cs="Arial"/>
          <w:szCs w:val="22"/>
        </w:rPr>
      </w:pPr>
      <w:r>
        <w:rPr>
          <w:rFonts w:cs="Arial"/>
          <w:szCs w:val="22"/>
        </w:rPr>
        <w:fldChar w:fldCharType="begin">
          <w:ffData>
            <w:name w:val="Texto1"/>
            <w:enabled/>
            <w:calcOnExit w:val="0"/>
            <w:textInput/>
          </w:ffData>
        </w:fldChar>
      </w:r>
      <w:bookmarkStart w:id="0" w:name="Texto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0"/>
      <w:r w:rsidRPr="00B37143">
        <w:rPr>
          <w:rFonts w:cs="Arial"/>
          <w:szCs w:val="22"/>
        </w:rPr>
        <w:t xml:space="preserve">, </w:t>
      </w:r>
      <w:r>
        <w:rPr>
          <w:rFonts w:cs="Arial"/>
          <w:szCs w:val="22"/>
        </w:rPr>
        <w:fldChar w:fldCharType="begin">
          <w:ffData>
            <w:name w:val="Texto2"/>
            <w:enabled/>
            <w:calcOnExit w:val="0"/>
            <w:textInput/>
          </w:ffData>
        </w:fldChar>
      </w:r>
      <w:bookmarkStart w:id="1" w:name="Texto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r w:rsidRPr="00B37143">
        <w:rPr>
          <w:rFonts w:cs="Arial"/>
          <w:szCs w:val="22"/>
        </w:rPr>
        <w:t xml:space="preserve"> de</w:t>
      </w:r>
      <w:r>
        <w:rPr>
          <w:rFonts w:cs="Arial"/>
          <w:szCs w:val="22"/>
        </w:rPr>
        <w:t xml:space="preserve"> </w:t>
      </w:r>
      <w:r>
        <w:rPr>
          <w:rFonts w:cs="Arial"/>
          <w:szCs w:val="22"/>
        </w:rPr>
        <w:fldChar w:fldCharType="begin">
          <w:ffData>
            <w:name w:val="Texto3"/>
            <w:enabled/>
            <w:calcOnExit w:val="0"/>
            <w:textInput/>
          </w:ffData>
        </w:fldChar>
      </w:r>
      <w:bookmarkStart w:id="2" w:name="Texto3"/>
      <w:r>
        <w:rPr>
          <w:rFonts w:cs="Arial"/>
          <w:szCs w:val="22"/>
        </w:rPr>
        <w:instrText xml:space="preserve"> FORMTEXT </w:instrText>
      </w:r>
      <w:r>
        <w:rPr>
          <w:rFonts w:cs="Arial"/>
          <w:szCs w:val="22"/>
        </w:rPr>
      </w:r>
      <w:r>
        <w:rPr>
          <w:rFonts w:cs="Arial"/>
          <w:szCs w:val="22"/>
        </w:rPr>
        <w:fldChar w:fldCharType="separate"/>
      </w:r>
      <w:r>
        <w:rPr>
          <w:rFonts w:cs="Arial"/>
          <w:noProof/>
          <w:szCs w:val="22"/>
        </w:rPr>
        <w:t xml:space="preserve">                                             </w:t>
      </w:r>
      <w:r>
        <w:rPr>
          <w:rFonts w:cs="Arial"/>
          <w:szCs w:val="22"/>
        </w:rPr>
        <w:fldChar w:fldCharType="end"/>
      </w:r>
      <w:bookmarkEnd w:id="2"/>
      <w:r w:rsidRPr="00B37143">
        <w:rPr>
          <w:rFonts w:cs="Arial"/>
          <w:szCs w:val="22"/>
        </w:rPr>
        <w:t xml:space="preserve"> de</w:t>
      </w:r>
      <w:r>
        <w:rPr>
          <w:rFonts w:cs="Arial"/>
          <w:szCs w:val="22"/>
        </w:rPr>
        <w:t xml:space="preserve"> </w:t>
      </w:r>
      <w:r>
        <w:rPr>
          <w:rFonts w:cs="Arial"/>
          <w:szCs w:val="22"/>
        </w:rPr>
        <w:fldChar w:fldCharType="begin">
          <w:ffData>
            <w:name w:val="Texto4"/>
            <w:enabled/>
            <w:calcOnExit w:val="0"/>
            <w:textInput/>
          </w:ffData>
        </w:fldChar>
      </w:r>
      <w:bookmarkStart w:id="3" w:name="Texto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
      <w:r w:rsidRPr="00B37143">
        <w:rPr>
          <w:rFonts w:cs="Arial"/>
          <w:szCs w:val="22"/>
        </w:rPr>
        <w:t>.</w:t>
      </w:r>
    </w:p>
    <w:p w14:paraId="2E735AC2" w14:textId="77777777" w:rsidR="00E41D54" w:rsidRDefault="00E41D54" w:rsidP="00E41D54">
      <w:pPr>
        <w:pStyle w:val="BodyTextF2"/>
        <w:jc w:val="right"/>
        <w:rPr>
          <w:rFonts w:cs="Arial"/>
          <w:b/>
          <w:szCs w:val="22"/>
          <w:u w:val="single"/>
        </w:rPr>
      </w:pPr>
    </w:p>
    <w:p w14:paraId="1A6D98EC" w14:textId="77777777" w:rsidR="00E41D54" w:rsidRPr="00BD412F" w:rsidRDefault="00E41D54" w:rsidP="00E41D54">
      <w:pPr>
        <w:pStyle w:val="BodyTextF2"/>
        <w:tabs>
          <w:tab w:val="left" w:pos="3294"/>
          <w:tab w:val="center" w:pos="4563"/>
        </w:tabs>
        <w:jc w:val="center"/>
        <w:rPr>
          <w:rFonts w:cs="Arial"/>
          <w:b/>
          <w:i/>
          <w:sz w:val="24"/>
          <w:szCs w:val="22"/>
          <w:u w:val="single"/>
        </w:rPr>
      </w:pPr>
      <w:r w:rsidRPr="00BD412F">
        <w:rPr>
          <w:rFonts w:cs="Arial"/>
          <w:b/>
          <w:i/>
          <w:sz w:val="24"/>
          <w:szCs w:val="22"/>
          <w:u w:val="single"/>
        </w:rPr>
        <w:t>DECLARAÇÃO</w:t>
      </w:r>
    </w:p>
    <w:p w14:paraId="79906468" w14:textId="77777777" w:rsidR="00E41D54" w:rsidRPr="00BD412F" w:rsidRDefault="00E41D54" w:rsidP="00E41D54">
      <w:pPr>
        <w:pStyle w:val="BodyTextF2"/>
        <w:tabs>
          <w:tab w:val="left" w:pos="3294"/>
          <w:tab w:val="center" w:pos="4563"/>
        </w:tabs>
        <w:jc w:val="center"/>
        <w:rPr>
          <w:rFonts w:cs="Arial"/>
          <w:b/>
          <w:i/>
          <w:sz w:val="24"/>
          <w:szCs w:val="22"/>
          <w:u w:val="single"/>
        </w:rPr>
      </w:pPr>
    </w:p>
    <w:p w14:paraId="3368DF58" w14:textId="77777777" w:rsidR="00E41D54" w:rsidRPr="00BD412F" w:rsidRDefault="00E41D54" w:rsidP="00E41D54">
      <w:pPr>
        <w:pStyle w:val="BodyTextF2"/>
        <w:spacing w:line="360" w:lineRule="auto"/>
        <w:rPr>
          <w:rFonts w:cs="Arial"/>
          <w:sz w:val="24"/>
          <w:szCs w:val="22"/>
        </w:rPr>
      </w:pPr>
      <w:r w:rsidRPr="00BD412F">
        <w:rPr>
          <w:rFonts w:cs="Arial"/>
          <w:sz w:val="24"/>
          <w:szCs w:val="22"/>
        </w:rPr>
        <w:t xml:space="preserve">Declaro para os devidos fins que, tendo em vista a minha condição de participante ativo do Plano de Previdência Complementar São Bernardo e o término do meu vínculo empregatício, em </w:t>
      </w:r>
      <w:sdt>
        <w:sdtPr>
          <w:rPr>
            <w:rFonts w:cs="Arial"/>
            <w:sz w:val="24"/>
            <w:szCs w:val="22"/>
          </w:rPr>
          <w:id w:val="-1996478726"/>
          <w:placeholder>
            <w:docPart w:val="AA734AAA778441F692B6C96A24A5EE29"/>
          </w:placeholder>
          <w:date>
            <w:dateFormat w:val="dd/MM/yyyy"/>
            <w:lid w:val="pt-BR"/>
            <w:storeMappedDataAs w:val="dateTime"/>
            <w:calendar w:val="gregorian"/>
          </w:date>
        </w:sdtPr>
        <w:sdtEndPr/>
        <w:sdtContent>
          <w:r>
            <w:rPr>
              <w:rFonts w:cs="Arial"/>
              <w:sz w:val="24"/>
              <w:szCs w:val="22"/>
            </w:rPr>
            <w:t>__/__/__</w:t>
          </w:r>
        </w:sdtContent>
      </w:sdt>
      <w:r w:rsidRPr="00BD412F">
        <w:rPr>
          <w:rFonts w:cs="Arial"/>
          <w:sz w:val="24"/>
          <w:szCs w:val="22"/>
        </w:rPr>
        <w:t>, com a Saint-Gobain do Brasil, patrocinadora do Plano de Previdência Complementar São Bernardo, administrado pela São Bernardo Previdência Privada, recebi o extrato de desligamento e o termo de opção e de que tenho conhecimento e compreensão dos termos do Regulamento do Plano de Previdência Complementar São Bernardo.</w:t>
      </w:r>
      <w:r>
        <w:rPr>
          <w:rFonts w:cs="Arial"/>
          <w:sz w:val="24"/>
          <w:szCs w:val="22"/>
        </w:rPr>
        <w:t xml:space="preserve"> </w:t>
      </w:r>
    </w:p>
    <w:p w14:paraId="594D0CA8" w14:textId="77777777" w:rsidR="00E41D54" w:rsidRPr="00BD412F" w:rsidRDefault="00E41D54" w:rsidP="00E41D54">
      <w:pPr>
        <w:pStyle w:val="BodyTextF2"/>
        <w:spacing w:line="360" w:lineRule="auto"/>
        <w:rPr>
          <w:rFonts w:cs="Arial"/>
          <w:sz w:val="24"/>
          <w:szCs w:val="22"/>
        </w:rPr>
      </w:pPr>
      <w:r w:rsidRPr="00BD412F">
        <w:rPr>
          <w:rFonts w:cs="Arial"/>
          <w:sz w:val="24"/>
          <w:szCs w:val="22"/>
        </w:rPr>
        <w:t>Declaro, ainda, que, apesar de ser elegível ao benefício de Aposentadoria prevista no referido Regulamento, que me daria acesso ao total de contribuições realizadas pela Patrocinadora, na forma de renda mensal, opto pelo Resgate do valor que tenho direito ao Plano, que me dará acesso apenas a uma parte das referidas contribuições de Patrocinadora, conforme disposto no item 9.1.3.1 do referido Regulamento.</w:t>
      </w:r>
    </w:p>
    <w:p w14:paraId="7BEB7320" w14:textId="77777777" w:rsidR="00E41D54" w:rsidRPr="00BD412F" w:rsidRDefault="00E41D54" w:rsidP="00E41D54">
      <w:pPr>
        <w:pStyle w:val="BodyTextF2"/>
        <w:spacing w:line="360" w:lineRule="auto"/>
        <w:rPr>
          <w:rFonts w:cs="Arial"/>
          <w:sz w:val="24"/>
          <w:szCs w:val="22"/>
        </w:rPr>
      </w:pPr>
      <w:r w:rsidRPr="00BD412F">
        <w:rPr>
          <w:rFonts w:cs="Arial"/>
          <w:sz w:val="24"/>
          <w:szCs w:val="22"/>
        </w:rPr>
        <w:t xml:space="preserve">Estou ciente que a realização do pagamento do Resgate constituirá plena e geral quitação dos direitos a mim conferidos na condição de participante do Plano de Previdência Complementar São Bernardo, declarando, ainda, nada mais ter a reclamar, seja a que título </w:t>
      </w:r>
      <w:proofErr w:type="gramStart"/>
      <w:r w:rsidRPr="00BD412F">
        <w:rPr>
          <w:rFonts w:cs="Arial"/>
          <w:sz w:val="24"/>
          <w:szCs w:val="22"/>
        </w:rPr>
        <w:t>for, ficando</w:t>
      </w:r>
      <w:proofErr w:type="gramEnd"/>
      <w:r w:rsidRPr="00BD412F">
        <w:rPr>
          <w:rFonts w:cs="Arial"/>
          <w:sz w:val="24"/>
          <w:szCs w:val="22"/>
        </w:rPr>
        <w:t xml:space="preserve"> o Plano de Previdência Complementar São Bernardo exonerado de qualquer obrigação em relação à minha pessoa ou qualquer dos meus beneficiários.</w:t>
      </w:r>
    </w:p>
    <w:p w14:paraId="12AC9A9F" w14:textId="77777777" w:rsidR="00E41D54" w:rsidRDefault="00E41D54" w:rsidP="00E41D54">
      <w:pPr>
        <w:pStyle w:val="BodyTextF2"/>
        <w:spacing w:after="0"/>
        <w:rPr>
          <w:rFonts w:cs="Arial"/>
          <w:sz w:val="24"/>
          <w:szCs w:val="22"/>
        </w:rPr>
      </w:pPr>
    </w:p>
    <w:p w14:paraId="02B49351" w14:textId="77777777" w:rsidR="00E41D54" w:rsidRPr="00BD412F" w:rsidRDefault="00E41D54" w:rsidP="00E41D54">
      <w:pPr>
        <w:pStyle w:val="BodyTextF2"/>
        <w:spacing w:after="0"/>
        <w:rPr>
          <w:rFonts w:cs="Arial"/>
          <w:sz w:val="24"/>
          <w:szCs w:val="22"/>
        </w:rPr>
      </w:pPr>
    </w:p>
    <w:p w14:paraId="64843DD3" w14:textId="77777777" w:rsidR="00E41D54" w:rsidRPr="00BD412F" w:rsidRDefault="00E41D54" w:rsidP="00E41D54">
      <w:pPr>
        <w:pStyle w:val="BodyTextF2"/>
        <w:spacing w:after="0"/>
        <w:rPr>
          <w:rFonts w:cs="Arial"/>
          <w:sz w:val="24"/>
          <w:szCs w:val="22"/>
        </w:rPr>
      </w:pPr>
      <w:r w:rsidRPr="00BD412F">
        <w:rPr>
          <w:rFonts w:cs="Arial"/>
          <w:sz w:val="24"/>
          <w:szCs w:val="22"/>
        </w:rPr>
        <w:t>____________________________________</w:t>
      </w:r>
    </w:p>
    <w:p w14:paraId="4044B8B9" w14:textId="77777777" w:rsidR="00E41D54" w:rsidRPr="00BD412F" w:rsidRDefault="00E41D54" w:rsidP="00E41D54">
      <w:pPr>
        <w:pStyle w:val="BodyTextF2"/>
        <w:spacing w:after="0"/>
        <w:rPr>
          <w:rFonts w:cs="Arial"/>
          <w:sz w:val="24"/>
          <w:szCs w:val="22"/>
        </w:rPr>
      </w:pPr>
      <w:r>
        <w:rPr>
          <w:rFonts w:cs="Arial"/>
          <w:sz w:val="24"/>
          <w:szCs w:val="22"/>
        </w:rPr>
        <w:t xml:space="preserve">Nome: </w:t>
      </w:r>
      <w:r>
        <w:rPr>
          <w:rFonts w:cs="Arial"/>
          <w:sz w:val="24"/>
          <w:szCs w:val="22"/>
        </w:rPr>
        <w:fldChar w:fldCharType="begin">
          <w:ffData>
            <w:name w:val="Texto5"/>
            <w:enabled/>
            <w:calcOnExit w:val="0"/>
            <w:textInput/>
          </w:ffData>
        </w:fldChar>
      </w:r>
      <w:bookmarkStart w:id="4" w:name="Texto5"/>
      <w:r>
        <w:rPr>
          <w:rFonts w:cs="Arial"/>
          <w:sz w:val="24"/>
          <w:szCs w:val="22"/>
        </w:rPr>
        <w:instrText xml:space="preserve"> FORMTEXT </w:instrText>
      </w:r>
      <w:r>
        <w:rPr>
          <w:rFonts w:cs="Arial"/>
          <w:sz w:val="24"/>
          <w:szCs w:val="22"/>
        </w:rPr>
      </w:r>
      <w:r>
        <w:rPr>
          <w:rFonts w:cs="Arial"/>
          <w:sz w:val="24"/>
          <w:szCs w:val="22"/>
        </w:rPr>
        <w:fldChar w:fldCharType="separate"/>
      </w:r>
      <w:r>
        <w:rPr>
          <w:rFonts w:cs="Arial"/>
          <w:noProof/>
          <w:sz w:val="24"/>
          <w:szCs w:val="22"/>
        </w:rPr>
        <w:t xml:space="preserve">                           </w:t>
      </w:r>
      <w:r>
        <w:rPr>
          <w:rFonts w:cs="Arial"/>
          <w:sz w:val="24"/>
          <w:szCs w:val="22"/>
        </w:rPr>
        <w:fldChar w:fldCharType="end"/>
      </w:r>
      <w:bookmarkEnd w:id="4"/>
    </w:p>
    <w:p w14:paraId="276F5F5C" w14:textId="77777777" w:rsidR="008F6FD2" w:rsidRDefault="008F6FD2" w:rsidP="00F4368E">
      <w:pPr>
        <w:ind w:left="-1276" w:right="-283"/>
        <w:rPr>
          <w:rFonts w:ascii="Arial" w:hAnsi="Arial" w:cs="Arial"/>
          <w:sz w:val="14"/>
          <w:szCs w:val="14"/>
          <w:lang w:val="pt-BR"/>
        </w:rPr>
      </w:pPr>
    </w:p>
    <w:p w14:paraId="76AA1134" w14:textId="77777777" w:rsidR="008F6FD2" w:rsidRDefault="008F6FD2" w:rsidP="00F4368E">
      <w:pPr>
        <w:ind w:left="-1276" w:right="-283"/>
        <w:rPr>
          <w:rFonts w:ascii="Arial" w:hAnsi="Arial" w:cs="Arial"/>
          <w:sz w:val="14"/>
          <w:szCs w:val="14"/>
          <w:lang w:val="pt-BR"/>
        </w:rPr>
      </w:pPr>
    </w:p>
    <w:p w14:paraId="7562EE59" w14:textId="77777777" w:rsidR="00A37EA3" w:rsidRPr="00F4368E" w:rsidRDefault="00A37EA3" w:rsidP="00F4368E">
      <w:pPr>
        <w:rPr>
          <w:lang w:val="pt-BR"/>
        </w:rPr>
      </w:pPr>
    </w:p>
    <w:sectPr w:rsidR="00A37EA3" w:rsidRPr="00F4368E" w:rsidSect="00F4368E">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DADA" w14:textId="77777777" w:rsidR="00862B1D" w:rsidRDefault="00862B1D" w:rsidP="00A37EA3">
      <w:r>
        <w:separator/>
      </w:r>
    </w:p>
  </w:endnote>
  <w:endnote w:type="continuationSeparator" w:id="0">
    <w:p w14:paraId="15C3F9CE" w14:textId="77777777" w:rsidR="00862B1D" w:rsidRDefault="00862B1D" w:rsidP="00A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39C8" w14:textId="77777777" w:rsidR="006A1EA8" w:rsidRPr="00A37EA3" w:rsidRDefault="006A1EA8" w:rsidP="006A1EA8">
    <w:pPr>
      <w:pStyle w:val="Rodap"/>
      <w:spacing w:line="276" w:lineRule="auto"/>
      <w:jc w:val="center"/>
      <w:rPr>
        <w:b/>
        <w:color w:val="004B8E"/>
        <w:szCs w:val="20"/>
      </w:rPr>
    </w:pPr>
    <w:bookmarkStart w:id="5" w:name="_Hlk109811579"/>
    <w:bookmarkStart w:id="6" w:name="_Hlk109811580"/>
    <w:bookmarkStart w:id="7" w:name="_Hlk109812018"/>
    <w:bookmarkStart w:id="8" w:name="_Hlk109812019"/>
    <w:bookmarkStart w:id="9" w:name="_Hlk109812239"/>
    <w:bookmarkStart w:id="10" w:name="_Hlk109812240"/>
    <w:bookmarkStart w:id="11" w:name="_Hlk109812648"/>
    <w:bookmarkStart w:id="12" w:name="_Hlk109812649"/>
    <w:bookmarkStart w:id="13" w:name="_Hlk109812796"/>
    <w:bookmarkStart w:id="14" w:name="_Hlk109812797"/>
    <w:bookmarkStart w:id="15" w:name="_Hlk109812886"/>
    <w:bookmarkStart w:id="16" w:name="_Hlk109812887"/>
    <w:r w:rsidRPr="00A37EA3">
      <w:rPr>
        <w:b/>
        <w:color w:val="004B8E"/>
        <w:szCs w:val="20"/>
      </w:rPr>
      <w:t>SÃO BERNARDO PREVIDÊNCIA PRIVADA</w:t>
    </w:r>
  </w:p>
  <w:p w14:paraId="41088AF1" w14:textId="77777777" w:rsidR="006A1EA8" w:rsidRDefault="006A1EA8" w:rsidP="006A1EA8">
    <w:pPr>
      <w:pStyle w:val="Rodap"/>
      <w:pBdr>
        <w:bottom w:val="single" w:sz="6" w:space="1" w:color="auto"/>
      </w:pBdr>
      <w:spacing w:line="276" w:lineRule="auto"/>
      <w:jc w:val="center"/>
      <w:rPr>
        <w:color w:val="7F7F7F" w:themeColor="text1" w:themeTint="80"/>
        <w:szCs w:val="20"/>
      </w:rPr>
    </w:pPr>
    <w:r w:rsidRPr="00DB5FEA">
      <w:rPr>
        <w:color w:val="7F7F7F" w:themeColor="text1" w:themeTint="80"/>
        <w:szCs w:val="20"/>
      </w:rPr>
      <w:t>Av. Francisco Matarazzo, 1.400, 3° andar, conj. 31, sala 1 - Torre Torino</w:t>
    </w:r>
    <w:r>
      <w:rPr>
        <w:color w:val="7F7F7F" w:themeColor="text1" w:themeTint="80"/>
        <w:szCs w:val="20"/>
      </w:rPr>
      <w:t xml:space="preserve"> - Água Branca</w:t>
    </w:r>
  </w:p>
  <w:p w14:paraId="7FC71EDB" w14:textId="77777777" w:rsidR="006A1EA8" w:rsidRPr="00A37EA3" w:rsidRDefault="006A1EA8" w:rsidP="006A1EA8">
    <w:pPr>
      <w:pStyle w:val="Rodap"/>
      <w:pBdr>
        <w:bottom w:val="single" w:sz="6" w:space="1" w:color="auto"/>
      </w:pBdr>
      <w:spacing w:line="276" w:lineRule="auto"/>
      <w:jc w:val="center"/>
      <w:rPr>
        <w:color w:val="7F7F7F" w:themeColor="text1" w:themeTint="80"/>
        <w:szCs w:val="20"/>
      </w:rPr>
    </w:pPr>
    <w:r w:rsidRPr="00A37EA3">
      <w:rPr>
        <w:color w:val="7F7F7F" w:themeColor="text1" w:themeTint="80"/>
        <w:szCs w:val="20"/>
      </w:rPr>
      <w:t xml:space="preserve">São Paulo/SP - Brasil - CEP: </w:t>
    </w:r>
    <w:r w:rsidRPr="00DB5FEA">
      <w:rPr>
        <w:color w:val="7F7F7F" w:themeColor="text1" w:themeTint="80"/>
        <w:szCs w:val="20"/>
      </w:rPr>
      <w:t>05001-903</w:t>
    </w:r>
  </w:p>
  <w:p w14:paraId="2FB3EDEA" w14:textId="1DBB1951" w:rsidR="00A37EA3" w:rsidRPr="006A1EA8" w:rsidRDefault="006A1EA8" w:rsidP="006A1EA8">
    <w:pPr>
      <w:pStyle w:val="Rodap"/>
      <w:spacing w:line="276" w:lineRule="auto"/>
      <w:jc w:val="center"/>
      <w:rPr>
        <w:color w:val="7F7F7F" w:themeColor="text1" w:themeTint="80"/>
        <w:szCs w:val="20"/>
      </w:rPr>
    </w:pPr>
    <w:r w:rsidRPr="00A37EA3">
      <w:rPr>
        <w:color w:val="7F7F7F" w:themeColor="text1" w:themeTint="80"/>
        <w:szCs w:val="20"/>
      </w:rPr>
      <w:t>www.</w:t>
    </w:r>
    <w:r w:rsidRPr="00A37EA3">
      <w:rPr>
        <w:b/>
        <w:color w:val="7F7F7F" w:themeColor="text1" w:themeTint="80"/>
        <w:szCs w:val="20"/>
      </w:rPr>
      <w:t>saobernardo</w:t>
    </w:r>
    <w:r w:rsidRPr="00A37EA3">
      <w:rPr>
        <w:color w:val="7F7F7F" w:themeColor="text1" w:themeTint="80"/>
        <w:szCs w:val="20"/>
      </w:rPr>
      <w:t>.org.br</w:t>
    </w:r>
    <w:bookmarkEnd w:id="5"/>
    <w:bookmarkEnd w:id="6"/>
    <w:bookmarkEnd w:id="7"/>
    <w:bookmarkEnd w:id="8"/>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D346" w14:textId="77777777" w:rsidR="00862B1D" w:rsidRDefault="00862B1D" w:rsidP="00A37EA3">
      <w:r>
        <w:separator/>
      </w:r>
    </w:p>
  </w:footnote>
  <w:footnote w:type="continuationSeparator" w:id="0">
    <w:p w14:paraId="503F638B" w14:textId="77777777" w:rsidR="00862B1D" w:rsidRDefault="00862B1D" w:rsidP="00A3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3577" w14:textId="77777777" w:rsidR="00556B13" w:rsidRDefault="00556B13" w:rsidP="0040071A">
    <w:pPr>
      <w:pStyle w:val="Cabealho"/>
      <w:tabs>
        <w:tab w:val="clear" w:pos="4252"/>
        <w:tab w:val="clear" w:pos="8504"/>
        <w:tab w:val="left" w:pos="5245"/>
      </w:tabs>
      <w:ind w:left="4248"/>
    </w:pPr>
    <w:r w:rsidRPr="00556B13">
      <w:rPr>
        <w:noProof/>
        <w:lang w:eastAsia="pt-BR"/>
      </w:rPr>
      <w:drawing>
        <wp:anchor distT="0" distB="0" distL="114300" distR="114300" simplePos="0" relativeHeight="251658240" behindDoc="1" locked="0" layoutInCell="1" allowOverlap="1" wp14:anchorId="6EE30D2C" wp14:editId="177D41AE">
          <wp:simplePos x="0" y="0"/>
          <wp:positionH relativeFrom="margin">
            <wp:posOffset>-3346607</wp:posOffset>
          </wp:positionH>
          <wp:positionV relativeFrom="margin">
            <wp:posOffset>-1090897</wp:posOffset>
          </wp:positionV>
          <wp:extent cx="7560000" cy="983227"/>
          <wp:effectExtent l="0" t="0" r="3175" b="762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83227"/>
                  </a:xfrm>
                  <a:prstGeom prst="rect">
                    <a:avLst/>
                  </a:prstGeom>
                  <a:noFill/>
                  <a:ln>
                    <a:noFill/>
                  </a:ln>
                </pic:spPr>
              </pic:pic>
            </a:graphicData>
          </a:graphic>
          <wp14:sizeRelH relativeFrom="margin">
            <wp14:pctWidth>0</wp14:pctWidth>
          </wp14:sizeRelH>
        </wp:anchor>
      </w:drawing>
    </w:r>
    <w:r w:rsidR="00F4368E">
      <w:tab/>
    </w:r>
    <w:r w:rsidR="004D23A1">
      <w:rPr>
        <w:noProof/>
        <w:lang w:eastAsia="pt-BR"/>
      </w:rPr>
      <w:t xml:space="preserve">            </w:t>
    </w:r>
    <w:r w:rsidR="004D23A1">
      <w:rPr>
        <w:noProof/>
        <w:lang w:eastAsia="pt-BR"/>
      </w:rPr>
      <w:drawing>
        <wp:inline distT="0" distB="0" distL="0" distR="0" wp14:anchorId="3B4D6AE1" wp14:editId="240A1C32">
          <wp:extent cx="1439604" cy="5359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sinqia.png"/>
                  <pic:cNvPicPr/>
                </pic:nvPicPr>
                <pic:blipFill>
                  <a:blip r:embed="rId2">
                    <a:extLst>
                      <a:ext uri="{28A0092B-C50C-407E-A947-70E740481C1C}">
                        <a14:useLocalDpi xmlns:a14="http://schemas.microsoft.com/office/drawing/2010/main" val="0"/>
                      </a:ext>
                    </a:extLst>
                  </a:blip>
                  <a:stretch>
                    <a:fillRect/>
                  </a:stretch>
                </pic:blipFill>
                <pic:spPr>
                  <a:xfrm>
                    <a:off x="0" y="0"/>
                    <a:ext cx="1521909" cy="5665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10XmtUkhoN/bQTveqFXcQqa4/xocyZKi3coTxzPTcMI4PrwRN2oPoGwL9Px+FAtNiBCS1hNz82+5q0CglpYYw==" w:salt="iZTq9dtOYiSXJcx3UcrQk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C15CD"/>
    <w:rsid w:val="002C04B7"/>
    <w:rsid w:val="0040071A"/>
    <w:rsid w:val="00475B7A"/>
    <w:rsid w:val="004D23A1"/>
    <w:rsid w:val="00556B13"/>
    <w:rsid w:val="00687FF7"/>
    <w:rsid w:val="006A1EA8"/>
    <w:rsid w:val="007A4256"/>
    <w:rsid w:val="00862B1D"/>
    <w:rsid w:val="00865229"/>
    <w:rsid w:val="008F6FD2"/>
    <w:rsid w:val="0093737F"/>
    <w:rsid w:val="009560BC"/>
    <w:rsid w:val="00A37EA3"/>
    <w:rsid w:val="00AB16E6"/>
    <w:rsid w:val="00C52306"/>
    <w:rsid w:val="00C955CC"/>
    <w:rsid w:val="00E41D54"/>
    <w:rsid w:val="00F06228"/>
    <w:rsid w:val="00F436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FC181"/>
  <w15:chartTrackingRefBased/>
  <w15:docId w15:val="{E76456FD-1C81-4A31-859D-8E21AF0A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8E"/>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qFormat/>
    <w:rsid w:val="00F4368E"/>
    <w:pPr>
      <w:keepNext/>
      <w:jc w:val="center"/>
      <w:outlineLvl w:val="0"/>
    </w:pPr>
    <w:rPr>
      <w:rFonts w:ascii="Times New Roman Bold" w:hAnsi="Times New Roman Bold"/>
      <w:b/>
      <w:smallCaps/>
    </w:rPr>
  </w:style>
  <w:style w:type="paragraph" w:styleId="Ttulo3">
    <w:name w:val="heading 3"/>
    <w:basedOn w:val="Normal"/>
    <w:next w:val="Normal"/>
    <w:link w:val="Ttulo3Char"/>
    <w:qFormat/>
    <w:rsid w:val="00F4368E"/>
    <w:pPr>
      <w:keepNext/>
      <w:jc w:val="center"/>
      <w:outlineLvl w:val="2"/>
    </w:pPr>
    <w:rPr>
      <w:b/>
      <w:sz w:val="18"/>
    </w:rPr>
  </w:style>
  <w:style w:type="paragraph" w:styleId="Ttulo8">
    <w:name w:val="heading 8"/>
    <w:basedOn w:val="Normal"/>
    <w:next w:val="Normal"/>
    <w:link w:val="Ttulo8Char"/>
    <w:qFormat/>
    <w:rsid w:val="00F4368E"/>
    <w:pPr>
      <w:keepNext/>
      <w:outlineLvl w:val="7"/>
    </w:pPr>
    <w:rPr>
      <w:sz w:val="1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EA3"/>
    <w:pPr>
      <w:tabs>
        <w:tab w:val="center" w:pos="4252"/>
        <w:tab w:val="right" w:pos="8504"/>
      </w:tabs>
    </w:pPr>
    <w:rPr>
      <w:rFonts w:asciiTheme="minorHAnsi" w:eastAsiaTheme="minorHAnsi" w:hAnsiTheme="minorHAnsi" w:cstheme="minorBidi"/>
      <w:sz w:val="22"/>
      <w:szCs w:val="22"/>
      <w:lang w:val="pt-BR"/>
    </w:rPr>
  </w:style>
  <w:style w:type="character" w:customStyle="1" w:styleId="CabealhoChar">
    <w:name w:val="Cabeçalho Char"/>
    <w:basedOn w:val="Fontepargpadro"/>
    <w:link w:val="Cabealho"/>
    <w:uiPriority w:val="99"/>
    <w:rsid w:val="00A37EA3"/>
  </w:style>
  <w:style w:type="paragraph" w:styleId="Rodap">
    <w:name w:val="footer"/>
    <w:basedOn w:val="Normal"/>
    <w:link w:val="RodapChar"/>
    <w:uiPriority w:val="99"/>
    <w:unhideWhenUsed/>
    <w:rsid w:val="00A37EA3"/>
    <w:pPr>
      <w:tabs>
        <w:tab w:val="center" w:pos="4252"/>
        <w:tab w:val="right" w:pos="8504"/>
      </w:tabs>
    </w:pPr>
    <w:rPr>
      <w:rFonts w:asciiTheme="minorHAnsi" w:eastAsiaTheme="minorHAnsi" w:hAnsiTheme="minorHAnsi" w:cstheme="minorBidi"/>
      <w:sz w:val="22"/>
      <w:szCs w:val="22"/>
      <w:lang w:val="pt-BR"/>
    </w:rPr>
  </w:style>
  <w:style w:type="character" w:customStyle="1" w:styleId="RodapChar">
    <w:name w:val="Rodapé Char"/>
    <w:basedOn w:val="Fontepargpadro"/>
    <w:link w:val="Rodap"/>
    <w:uiPriority w:val="99"/>
    <w:rsid w:val="00A37EA3"/>
  </w:style>
  <w:style w:type="character" w:styleId="Hyperlink">
    <w:name w:val="Hyperlink"/>
    <w:basedOn w:val="Fontepargpadro"/>
    <w:uiPriority w:val="99"/>
    <w:unhideWhenUsed/>
    <w:rsid w:val="009560BC"/>
    <w:rPr>
      <w:color w:val="0563C1" w:themeColor="hyperlink"/>
      <w:u w:val="single"/>
    </w:rPr>
  </w:style>
  <w:style w:type="character" w:customStyle="1" w:styleId="MenoPendente1">
    <w:name w:val="Menção Pendente1"/>
    <w:basedOn w:val="Fontepargpadro"/>
    <w:uiPriority w:val="99"/>
    <w:semiHidden/>
    <w:unhideWhenUsed/>
    <w:rsid w:val="009560BC"/>
    <w:rPr>
      <w:color w:val="605E5C"/>
      <w:shd w:val="clear" w:color="auto" w:fill="E1DFDD"/>
    </w:rPr>
  </w:style>
  <w:style w:type="character" w:customStyle="1" w:styleId="Ttulo1Char">
    <w:name w:val="Título 1 Char"/>
    <w:basedOn w:val="Fontepargpadro"/>
    <w:link w:val="Ttulo1"/>
    <w:rsid w:val="00F4368E"/>
    <w:rPr>
      <w:rFonts w:ascii="Times New Roman Bold" w:eastAsia="Times New Roman" w:hAnsi="Times New Roman Bold" w:cs="Times New Roman"/>
      <w:b/>
      <w:smallCaps/>
      <w:sz w:val="20"/>
      <w:szCs w:val="20"/>
      <w:lang w:val="en-US"/>
    </w:rPr>
  </w:style>
  <w:style w:type="character" w:customStyle="1" w:styleId="Ttulo3Char">
    <w:name w:val="Título 3 Char"/>
    <w:basedOn w:val="Fontepargpadro"/>
    <w:link w:val="Ttulo3"/>
    <w:rsid w:val="00F4368E"/>
    <w:rPr>
      <w:rFonts w:ascii="Times New Roman" w:eastAsia="Times New Roman" w:hAnsi="Times New Roman" w:cs="Times New Roman"/>
      <w:b/>
      <w:sz w:val="18"/>
      <w:szCs w:val="20"/>
      <w:lang w:val="en-US"/>
    </w:rPr>
  </w:style>
  <w:style w:type="character" w:customStyle="1" w:styleId="Ttulo8Char">
    <w:name w:val="Título 8 Char"/>
    <w:basedOn w:val="Fontepargpadro"/>
    <w:link w:val="Ttulo8"/>
    <w:rsid w:val="00F4368E"/>
    <w:rPr>
      <w:rFonts w:ascii="Times New Roman" w:eastAsia="Times New Roman" w:hAnsi="Times New Roman" w:cs="Times New Roman"/>
      <w:sz w:val="16"/>
      <w:szCs w:val="20"/>
    </w:rPr>
  </w:style>
  <w:style w:type="paragraph" w:customStyle="1" w:styleId="DefaultParagraphFont1">
    <w:name w:val="Default Paragraph Font1"/>
    <w:next w:val="Normal"/>
    <w:rsid w:val="00F4368E"/>
    <w:pPr>
      <w:spacing w:after="0" w:line="240" w:lineRule="auto"/>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F4368E"/>
    <w:pPr>
      <w:ind w:left="1418" w:hanging="1418"/>
      <w:jc w:val="both"/>
    </w:pPr>
    <w:rPr>
      <w:sz w:val="22"/>
    </w:rPr>
  </w:style>
  <w:style w:type="character" w:customStyle="1" w:styleId="RecuodecorpodetextoChar">
    <w:name w:val="Recuo de corpo de texto Char"/>
    <w:basedOn w:val="Fontepargpadro"/>
    <w:link w:val="Recuodecorpodetexto"/>
    <w:rsid w:val="00F4368E"/>
    <w:rPr>
      <w:rFonts w:ascii="Times New Roman" w:eastAsia="Times New Roman" w:hAnsi="Times New Roman" w:cs="Times New Roman"/>
      <w:szCs w:val="20"/>
      <w:lang w:val="en-US"/>
    </w:rPr>
  </w:style>
  <w:style w:type="paragraph" w:customStyle="1" w:styleId="BodyTextF2">
    <w:name w:val="_Body Text (F2)"/>
    <w:basedOn w:val="Normal"/>
    <w:rsid w:val="00E41D54"/>
    <w:pPr>
      <w:spacing w:after="216"/>
      <w:jc w:val="both"/>
    </w:pPr>
    <w:rPr>
      <w:rFonts w:ascii="Arial" w:hAnsi="Arial"/>
      <w:sz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734AAA778441F692B6C96A24A5EE29"/>
        <w:category>
          <w:name w:val="Geral"/>
          <w:gallery w:val="placeholder"/>
        </w:category>
        <w:types>
          <w:type w:val="bbPlcHdr"/>
        </w:types>
        <w:behaviors>
          <w:behavior w:val="content"/>
        </w:behaviors>
        <w:guid w:val="{FDEEDAB0-120C-4829-9B28-4E923DBA9EFA}"/>
      </w:docPartPr>
      <w:docPartBody>
        <w:p w:rsidR="001C3262" w:rsidRDefault="00692CEA" w:rsidP="00692CEA">
          <w:pPr>
            <w:pStyle w:val="AA734AAA778441F692B6C96A24A5EE29"/>
          </w:pPr>
          <w:r w:rsidRPr="00A11D78">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CEA"/>
    <w:rsid w:val="001C3262"/>
    <w:rsid w:val="00692CEA"/>
    <w:rsid w:val="007A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2CEA"/>
    <w:rPr>
      <w:color w:val="808080"/>
    </w:rPr>
  </w:style>
  <w:style w:type="paragraph" w:customStyle="1" w:styleId="AA734AAA778441F692B6C96A24A5EE29">
    <w:name w:val="AA734AAA778441F692B6C96A24A5EE29"/>
    <w:rsid w:val="00692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9852-401D-4C35-BC79-D2415F9A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245</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Amendola</dc:creator>
  <cp:keywords/>
  <dc:description/>
  <cp:lastModifiedBy>Schwarzwalder, Rafaela</cp:lastModifiedBy>
  <cp:revision>11</cp:revision>
  <dcterms:created xsi:type="dcterms:W3CDTF">2018-11-21T11:11:00Z</dcterms:created>
  <dcterms:modified xsi:type="dcterms:W3CDTF">2022-07-27T16:20:00Z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2021-03-09T12:22:43Z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5fa1a71b-4ca7-4fe5-9a9d-2ef0b8d19838</vt:lpwstr>
  </property>
  <property fmtid="{D5CDD505-2E9C-101B-9397-08002B2CF9AE}" pid="8" name="MSIP_Label_ced06422-c515-4a4e-a1f2-e6a0c0200eae_ContentBits">
    <vt:lpwstr>0</vt:lpwstr>
  </property>
</Properties>
</file>