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562F" w14:textId="6F6CAEA4" w:rsidR="00647DE2" w:rsidRDefault="004C2C3F" w:rsidP="004C2C3F">
      <w:pPr>
        <w:rPr>
          <w:b/>
          <w:sz w:val="32"/>
          <w:szCs w:val="32"/>
        </w:rPr>
      </w:pPr>
      <w:r>
        <w:rPr>
          <w:b/>
          <w:noProof/>
          <w:sz w:val="32"/>
          <w:szCs w:val="32"/>
        </w:rPr>
        <w:drawing>
          <wp:inline distT="0" distB="0" distL="0" distR="0" wp14:anchorId="4221CEC2" wp14:editId="2605C58A">
            <wp:extent cx="1733550" cy="138512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RIS CLINIC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33550" cy="1385125"/>
                    </a:xfrm>
                    <a:prstGeom prst="rect">
                      <a:avLst/>
                    </a:prstGeom>
                  </pic:spPr>
                </pic:pic>
              </a:graphicData>
            </a:graphic>
          </wp:inline>
        </w:drawing>
      </w:r>
      <w:r>
        <w:rPr>
          <w:b/>
          <w:sz w:val="32"/>
          <w:szCs w:val="32"/>
        </w:rPr>
        <w:tab/>
      </w:r>
      <w:r w:rsidR="006F292C">
        <w:rPr>
          <w:b/>
          <w:sz w:val="32"/>
          <w:szCs w:val="32"/>
        </w:rPr>
        <w:t xml:space="preserve">                                     </w:t>
      </w:r>
      <w:r>
        <w:rPr>
          <w:b/>
          <w:sz w:val="32"/>
          <w:szCs w:val="32"/>
        </w:rPr>
        <w:tab/>
      </w:r>
      <w:r>
        <w:rPr>
          <w:b/>
          <w:sz w:val="32"/>
          <w:szCs w:val="32"/>
        </w:rPr>
        <w:tab/>
      </w:r>
      <w:r w:rsidR="00B12991">
        <w:rPr>
          <w:noProof/>
        </w:rPr>
        <w:drawing>
          <wp:inline distT="0" distB="0" distL="0" distR="0" wp14:anchorId="3774B1BB" wp14:editId="12D318FF">
            <wp:extent cx="2816756" cy="1143000"/>
            <wp:effectExtent l="0" t="0" r="3175"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12132" b="17116"/>
                    <a:stretch/>
                  </pic:blipFill>
                  <pic:spPr bwMode="auto">
                    <a:xfrm>
                      <a:off x="0" y="0"/>
                      <a:ext cx="2950474" cy="1197261"/>
                    </a:xfrm>
                    <a:prstGeom prst="rect">
                      <a:avLst/>
                    </a:prstGeom>
                    <a:noFill/>
                    <a:ln>
                      <a:noFill/>
                    </a:ln>
                    <a:extLst>
                      <a:ext uri="{53640926-AAD7-44D8-BBD7-CCE9431645EC}">
                        <a14:shadowObscured xmlns:a14="http://schemas.microsoft.com/office/drawing/2010/main"/>
                      </a:ext>
                    </a:extLst>
                  </pic:spPr>
                </pic:pic>
              </a:graphicData>
            </a:graphic>
          </wp:inline>
        </w:drawing>
      </w:r>
    </w:p>
    <w:p w14:paraId="259A7A93" w14:textId="3151A9BB" w:rsidR="00C829E5" w:rsidRPr="002C2E53" w:rsidRDefault="00647DE2" w:rsidP="002C2E53">
      <w:pPr>
        <w:jc w:val="center"/>
        <w:rPr>
          <w:b/>
          <w:sz w:val="32"/>
          <w:szCs w:val="32"/>
        </w:rPr>
      </w:pPr>
      <w:r>
        <w:rPr>
          <w:b/>
          <w:sz w:val="32"/>
          <w:szCs w:val="32"/>
        </w:rPr>
        <w:t>D</w:t>
      </w:r>
      <w:r w:rsidR="00C829E5" w:rsidRPr="00394C58">
        <w:rPr>
          <w:b/>
          <w:sz w:val="32"/>
          <w:szCs w:val="32"/>
        </w:rPr>
        <w:t>ennis G Harris, MD</w:t>
      </w:r>
    </w:p>
    <w:p w14:paraId="325D2D40" w14:textId="77777777" w:rsidR="00C829E5" w:rsidRPr="00647DE2" w:rsidRDefault="00C829E5" w:rsidP="00394C58">
      <w:pPr>
        <w:jc w:val="both"/>
        <w:rPr>
          <w:sz w:val="24"/>
          <w:szCs w:val="26"/>
        </w:rPr>
      </w:pPr>
      <w:r w:rsidRPr="00647DE2">
        <w:rPr>
          <w:sz w:val="24"/>
          <w:szCs w:val="26"/>
        </w:rPr>
        <w:t>It is very important that you read these instructions carefully. Failure to follow the pre-op instructions could result in having to reschedule your procedure.</w:t>
      </w:r>
    </w:p>
    <w:p w14:paraId="3B9DAD8B" w14:textId="77777777" w:rsidR="00C829E5" w:rsidRPr="00647DE2" w:rsidRDefault="00C829E5" w:rsidP="00394C58">
      <w:pPr>
        <w:jc w:val="both"/>
        <w:rPr>
          <w:sz w:val="24"/>
          <w:szCs w:val="26"/>
        </w:rPr>
      </w:pPr>
      <w:r w:rsidRPr="00647DE2">
        <w:rPr>
          <w:b/>
          <w:sz w:val="24"/>
          <w:szCs w:val="26"/>
        </w:rPr>
        <w:t>These medications must be stopped five (5) days prior to any injection.</w:t>
      </w:r>
      <w:r w:rsidRPr="00647DE2">
        <w:rPr>
          <w:sz w:val="24"/>
          <w:szCs w:val="26"/>
        </w:rPr>
        <w:t xml:space="preserve"> It is very important to get the approval of the physician who is prescribing these medications. There is a medical reason why you are on these medications and problems could possibly result if you stop without medical clearance. </w:t>
      </w:r>
    </w:p>
    <w:p w14:paraId="2B17774D" w14:textId="2861EAAD" w:rsidR="00C829E5" w:rsidRPr="00647DE2" w:rsidRDefault="00C829E5" w:rsidP="00394C58">
      <w:pPr>
        <w:pStyle w:val="ListParagraph"/>
        <w:numPr>
          <w:ilvl w:val="0"/>
          <w:numId w:val="1"/>
        </w:numPr>
        <w:jc w:val="both"/>
        <w:rPr>
          <w:sz w:val="24"/>
          <w:szCs w:val="26"/>
        </w:rPr>
      </w:pPr>
      <w:r w:rsidRPr="00647DE2">
        <w:rPr>
          <w:sz w:val="24"/>
          <w:szCs w:val="26"/>
        </w:rPr>
        <w:t xml:space="preserve">If you take </w:t>
      </w:r>
      <w:r w:rsidR="00394C58" w:rsidRPr="00647DE2">
        <w:rPr>
          <w:b/>
          <w:sz w:val="24"/>
          <w:szCs w:val="26"/>
        </w:rPr>
        <w:t>B</w:t>
      </w:r>
      <w:r w:rsidRPr="00647DE2">
        <w:rPr>
          <w:b/>
          <w:sz w:val="24"/>
          <w:szCs w:val="26"/>
        </w:rPr>
        <w:t>lood thinning agents</w:t>
      </w:r>
      <w:r w:rsidRPr="00647DE2">
        <w:rPr>
          <w:sz w:val="24"/>
          <w:szCs w:val="26"/>
        </w:rPr>
        <w:t xml:space="preserve"> such as Coumadin, Heparin</w:t>
      </w:r>
      <w:r w:rsidR="000F37AE" w:rsidRPr="00647DE2">
        <w:rPr>
          <w:sz w:val="24"/>
          <w:szCs w:val="26"/>
        </w:rPr>
        <w:t xml:space="preserve">, Plavix, Warfarin, </w:t>
      </w:r>
      <w:proofErr w:type="spellStart"/>
      <w:r w:rsidR="000F37AE" w:rsidRPr="00647DE2">
        <w:rPr>
          <w:sz w:val="24"/>
          <w:szCs w:val="26"/>
        </w:rPr>
        <w:t>Ticlid</w:t>
      </w:r>
      <w:proofErr w:type="spellEnd"/>
      <w:r w:rsidR="000F37AE" w:rsidRPr="00647DE2">
        <w:rPr>
          <w:sz w:val="24"/>
          <w:szCs w:val="26"/>
        </w:rPr>
        <w:t>, Aspirin, or any other blood thinning medications</w:t>
      </w:r>
      <w:r w:rsidR="000F37AE" w:rsidRPr="00647DE2">
        <w:rPr>
          <w:b/>
          <w:sz w:val="24"/>
          <w:szCs w:val="26"/>
        </w:rPr>
        <w:t>. Anti-inflammatory agents</w:t>
      </w:r>
      <w:r w:rsidR="000F37AE" w:rsidRPr="00647DE2">
        <w:rPr>
          <w:sz w:val="24"/>
          <w:szCs w:val="26"/>
        </w:rPr>
        <w:t xml:space="preserve"> (such as ibuprofen, Aleve, Goody or BC Powders, Advil, Naproxen, Motrin, </w:t>
      </w:r>
      <w:proofErr w:type="spellStart"/>
      <w:r w:rsidR="000F37AE" w:rsidRPr="00647DE2">
        <w:rPr>
          <w:sz w:val="24"/>
          <w:szCs w:val="26"/>
        </w:rPr>
        <w:t>Doans</w:t>
      </w:r>
      <w:proofErr w:type="spellEnd"/>
      <w:r w:rsidR="000F37AE" w:rsidRPr="00647DE2">
        <w:rPr>
          <w:sz w:val="24"/>
          <w:szCs w:val="26"/>
        </w:rPr>
        <w:t xml:space="preserve">, Midol, </w:t>
      </w:r>
      <w:proofErr w:type="spellStart"/>
      <w:r w:rsidR="000F37AE" w:rsidRPr="00647DE2">
        <w:rPr>
          <w:sz w:val="24"/>
          <w:szCs w:val="26"/>
        </w:rPr>
        <w:t>Pamprin</w:t>
      </w:r>
      <w:proofErr w:type="spellEnd"/>
      <w:r w:rsidR="000F37AE" w:rsidRPr="00647DE2">
        <w:rPr>
          <w:sz w:val="24"/>
          <w:szCs w:val="26"/>
        </w:rPr>
        <w:t xml:space="preserve">, Relafen, Mobic, </w:t>
      </w:r>
      <w:proofErr w:type="spellStart"/>
      <w:r w:rsidR="000F37AE" w:rsidRPr="00647DE2">
        <w:rPr>
          <w:sz w:val="24"/>
          <w:szCs w:val="26"/>
        </w:rPr>
        <w:t>Arthtec</w:t>
      </w:r>
      <w:proofErr w:type="spellEnd"/>
      <w:r w:rsidR="000F37AE" w:rsidRPr="00647DE2">
        <w:rPr>
          <w:sz w:val="24"/>
          <w:szCs w:val="26"/>
        </w:rPr>
        <w:t xml:space="preserve">, or any other arthritis medications) or </w:t>
      </w:r>
      <w:r w:rsidR="000F37AE" w:rsidRPr="00647DE2">
        <w:rPr>
          <w:b/>
          <w:sz w:val="24"/>
          <w:szCs w:val="26"/>
        </w:rPr>
        <w:t>any other medications which thin your blood</w:t>
      </w:r>
      <w:r w:rsidR="000F37AE" w:rsidRPr="00647DE2">
        <w:rPr>
          <w:sz w:val="24"/>
          <w:szCs w:val="26"/>
        </w:rPr>
        <w:t xml:space="preserve"> (Vitamin E, Cold medicines other that Tylenol Cold) notify the physician. These medications</w:t>
      </w:r>
      <w:r w:rsidR="00F15F0D" w:rsidRPr="00647DE2">
        <w:rPr>
          <w:sz w:val="24"/>
          <w:szCs w:val="26"/>
        </w:rPr>
        <w:t xml:space="preserve"> must be </w:t>
      </w:r>
      <w:r w:rsidR="00E51612" w:rsidRPr="00647DE2">
        <w:rPr>
          <w:sz w:val="24"/>
          <w:szCs w:val="26"/>
        </w:rPr>
        <w:t>stopped prior</w:t>
      </w:r>
      <w:r w:rsidR="000F37AE" w:rsidRPr="00647DE2">
        <w:rPr>
          <w:sz w:val="24"/>
          <w:szCs w:val="26"/>
        </w:rPr>
        <w:t xml:space="preserve"> to procedure to avoid complications. Tylenol is the only safe over th</w:t>
      </w:r>
      <w:r w:rsidR="008B7688" w:rsidRPr="00647DE2">
        <w:rPr>
          <w:sz w:val="24"/>
          <w:szCs w:val="26"/>
        </w:rPr>
        <w:t xml:space="preserve">e counter medication for pain prior to the injection. </w:t>
      </w:r>
    </w:p>
    <w:p w14:paraId="4F74A6D2" w14:textId="7A772C94" w:rsidR="00E51612" w:rsidRPr="00647DE2" w:rsidRDefault="00E51612" w:rsidP="00394C58">
      <w:pPr>
        <w:pStyle w:val="ListParagraph"/>
        <w:numPr>
          <w:ilvl w:val="0"/>
          <w:numId w:val="1"/>
        </w:numPr>
        <w:jc w:val="both"/>
        <w:rPr>
          <w:sz w:val="24"/>
          <w:szCs w:val="26"/>
        </w:rPr>
      </w:pPr>
      <w:r w:rsidRPr="00647DE2">
        <w:rPr>
          <w:sz w:val="24"/>
          <w:szCs w:val="26"/>
        </w:rPr>
        <w:t xml:space="preserve">If you take the Flu, Pneumonia or Shingles </w:t>
      </w:r>
      <w:r w:rsidR="00777A88" w:rsidRPr="00647DE2">
        <w:rPr>
          <w:sz w:val="24"/>
          <w:szCs w:val="26"/>
        </w:rPr>
        <w:t xml:space="preserve">vaccine you </w:t>
      </w:r>
      <w:r w:rsidR="00777A88" w:rsidRPr="007D36DA">
        <w:rPr>
          <w:b/>
          <w:sz w:val="24"/>
          <w:szCs w:val="26"/>
        </w:rPr>
        <w:t>cannot</w:t>
      </w:r>
      <w:r w:rsidR="00777A88" w:rsidRPr="00647DE2">
        <w:rPr>
          <w:sz w:val="24"/>
          <w:szCs w:val="26"/>
        </w:rPr>
        <w:t xml:space="preserve"> have a steroid injec</w:t>
      </w:r>
      <w:r w:rsidR="00647DE2" w:rsidRPr="00647DE2">
        <w:rPr>
          <w:sz w:val="24"/>
          <w:szCs w:val="26"/>
        </w:rPr>
        <w:t xml:space="preserve">tion for 2 weeks, and, you should not take the Flu, Pneumonia or Shingles vaccine for 2 weeks after a steroid injection. </w:t>
      </w:r>
      <w:r w:rsidRPr="00647DE2">
        <w:rPr>
          <w:sz w:val="24"/>
          <w:szCs w:val="26"/>
        </w:rPr>
        <w:t xml:space="preserve"> </w:t>
      </w:r>
    </w:p>
    <w:p w14:paraId="3E489B97" w14:textId="52089C15" w:rsidR="00F53B53" w:rsidRPr="00647DE2" w:rsidRDefault="00647DE2" w:rsidP="00394C58">
      <w:pPr>
        <w:pStyle w:val="ListParagraph"/>
        <w:numPr>
          <w:ilvl w:val="0"/>
          <w:numId w:val="1"/>
        </w:numPr>
        <w:jc w:val="both"/>
        <w:rPr>
          <w:sz w:val="24"/>
          <w:szCs w:val="26"/>
        </w:rPr>
      </w:pPr>
      <w:r w:rsidRPr="00647DE2">
        <w:rPr>
          <w:sz w:val="24"/>
          <w:szCs w:val="26"/>
        </w:rPr>
        <w:t>Also,</w:t>
      </w:r>
      <w:r w:rsidR="008B7688" w:rsidRPr="00647DE2">
        <w:rPr>
          <w:sz w:val="24"/>
          <w:szCs w:val="26"/>
        </w:rPr>
        <w:t xml:space="preserve"> if you have had any recent signs of an infection (such as fever, cough, sore throat), please make sure you discuss this with the nurse. If you have been placed on antibiotics, you must wait until you have taken all of the antibiotic medication </w:t>
      </w:r>
      <w:r w:rsidR="00F53B53" w:rsidRPr="00647DE2">
        <w:rPr>
          <w:sz w:val="24"/>
          <w:szCs w:val="26"/>
        </w:rPr>
        <w:t>before the procedure can be done. Notify your doctor’s office with any medication changes.</w:t>
      </w:r>
    </w:p>
    <w:p w14:paraId="0285C8CD" w14:textId="77777777" w:rsidR="00394699" w:rsidRPr="00647DE2" w:rsidRDefault="00F53B53" w:rsidP="00394C58">
      <w:pPr>
        <w:pStyle w:val="ListParagraph"/>
        <w:numPr>
          <w:ilvl w:val="0"/>
          <w:numId w:val="1"/>
        </w:numPr>
        <w:jc w:val="both"/>
        <w:rPr>
          <w:sz w:val="24"/>
          <w:szCs w:val="26"/>
        </w:rPr>
      </w:pPr>
      <w:r w:rsidRPr="00647DE2">
        <w:rPr>
          <w:sz w:val="24"/>
          <w:szCs w:val="26"/>
        </w:rPr>
        <w:t xml:space="preserve">It is better if you can shower prior to the injection with an antibacterial soap such as Dial. This will help prevent the spread of bacteria that </w:t>
      </w:r>
      <w:r w:rsidR="00394699" w:rsidRPr="00647DE2">
        <w:rPr>
          <w:sz w:val="24"/>
          <w:szCs w:val="26"/>
        </w:rPr>
        <w:t xml:space="preserve">can cause infection. </w:t>
      </w:r>
    </w:p>
    <w:p w14:paraId="617504E3" w14:textId="77777777" w:rsidR="00394699" w:rsidRPr="00647DE2" w:rsidRDefault="00394699" w:rsidP="00394C58">
      <w:pPr>
        <w:pStyle w:val="ListParagraph"/>
        <w:numPr>
          <w:ilvl w:val="0"/>
          <w:numId w:val="1"/>
        </w:numPr>
        <w:jc w:val="both"/>
        <w:rPr>
          <w:sz w:val="24"/>
          <w:szCs w:val="26"/>
        </w:rPr>
      </w:pPr>
      <w:r w:rsidRPr="00647DE2">
        <w:rPr>
          <w:sz w:val="24"/>
          <w:szCs w:val="26"/>
        </w:rPr>
        <w:t xml:space="preserve">We recommend you eat lightly the day of the procedure unless otherwise instructed. Some injections require you not to eat or drink prior to the injection for a better image on the X-ray monitor. This will be explained when the injection is scheduled. </w:t>
      </w:r>
    </w:p>
    <w:p w14:paraId="61495CF2" w14:textId="77777777" w:rsidR="00394699" w:rsidRPr="00647DE2" w:rsidRDefault="00394699" w:rsidP="00394C58">
      <w:pPr>
        <w:pStyle w:val="ListParagraph"/>
        <w:numPr>
          <w:ilvl w:val="0"/>
          <w:numId w:val="1"/>
        </w:numPr>
        <w:jc w:val="both"/>
        <w:rPr>
          <w:sz w:val="24"/>
          <w:szCs w:val="26"/>
        </w:rPr>
      </w:pPr>
      <w:r w:rsidRPr="00647DE2">
        <w:rPr>
          <w:sz w:val="24"/>
          <w:szCs w:val="26"/>
        </w:rPr>
        <w:t xml:space="preserve">No necklaces or earrings should be worn for injections in the neck or shoulder. Also if you have long hair you will need to pull it up off your neck. No jeans or belts with metal can be worn during the low back injections. It is easier to wear pants with a drawstring or elastic if you want to keep them on during the procedure. </w:t>
      </w:r>
    </w:p>
    <w:p w14:paraId="567F90A5" w14:textId="77777777" w:rsidR="008B7688" w:rsidRPr="00647DE2" w:rsidRDefault="00394699" w:rsidP="00394C58">
      <w:pPr>
        <w:pStyle w:val="ListParagraph"/>
        <w:numPr>
          <w:ilvl w:val="0"/>
          <w:numId w:val="1"/>
        </w:numPr>
        <w:jc w:val="both"/>
        <w:rPr>
          <w:sz w:val="24"/>
          <w:szCs w:val="26"/>
        </w:rPr>
      </w:pPr>
      <w:r w:rsidRPr="00647DE2">
        <w:rPr>
          <w:sz w:val="24"/>
          <w:szCs w:val="26"/>
        </w:rPr>
        <w:t>There is an est</w:t>
      </w:r>
      <w:r w:rsidR="004C282B" w:rsidRPr="00647DE2">
        <w:rPr>
          <w:sz w:val="24"/>
          <w:szCs w:val="26"/>
        </w:rPr>
        <w:t>i</w:t>
      </w:r>
      <w:r w:rsidRPr="00647DE2">
        <w:rPr>
          <w:sz w:val="24"/>
          <w:szCs w:val="26"/>
        </w:rPr>
        <w:t>m</w:t>
      </w:r>
      <w:r w:rsidR="004C282B" w:rsidRPr="00647DE2">
        <w:rPr>
          <w:sz w:val="24"/>
          <w:szCs w:val="26"/>
        </w:rPr>
        <w:t xml:space="preserve">ated time it takes to complete each procedure; however patient response and human anatomy </w:t>
      </w:r>
      <w:r w:rsidR="005E7B35" w:rsidRPr="00647DE2">
        <w:rPr>
          <w:sz w:val="24"/>
          <w:szCs w:val="26"/>
        </w:rPr>
        <w:t xml:space="preserve">are not predictable factors. Everyone tolerates the injections differently. Please be patient with us if you have to wait a little longer than your appointment time. We are sorry for any inconvenience this may cause. </w:t>
      </w:r>
    </w:p>
    <w:p w14:paraId="0D633E0C" w14:textId="46978ED7" w:rsidR="00B83B84" w:rsidRDefault="005E7B35" w:rsidP="000F6D7C">
      <w:pPr>
        <w:pStyle w:val="ListParagraph"/>
        <w:numPr>
          <w:ilvl w:val="0"/>
          <w:numId w:val="1"/>
        </w:numPr>
        <w:jc w:val="both"/>
        <w:rPr>
          <w:sz w:val="24"/>
          <w:szCs w:val="26"/>
        </w:rPr>
      </w:pPr>
      <w:r w:rsidRPr="00647DE2">
        <w:rPr>
          <w:sz w:val="24"/>
          <w:szCs w:val="26"/>
        </w:rPr>
        <w:t>We recommend that you bring a driver to your injection for the first time until you know how the procedure will affect you. If you have a Sacroiliac Injection (SI Joint</w:t>
      </w:r>
      <w:r w:rsidR="007D36DA" w:rsidRPr="00647DE2">
        <w:rPr>
          <w:sz w:val="24"/>
          <w:szCs w:val="26"/>
        </w:rPr>
        <w:t>), Radio</w:t>
      </w:r>
      <w:r w:rsidR="00647DE2" w:rsidRPr="00647DE2">
        <w:rPr>
          <w:sz w:val="24"/>
          <w:szCs w:val="26"/>
        </w:rPr>
        <w:t xml:space="preserve"> Frequency </w:t>
      </w:r>
      <w:r w:rsidR="003A6A56" w:rsidRPr="00647DE2">
        <w:rPr>
          <w:sz w:val="24"/>
          <w:szCs w:val="26"/>
        </w:rPr>
        <w:t>Lesioning</w:t>
      </w:r>
      <w:r w:rsidR="00647DE2" w:rsidRPr="00647DE2">
        <w:rPr>
          <w:sz w:val="24"/>
          <w:szCs w:val="26"/>
        </w:rPr>
        <w:t>, Bilateral Carpal tunnel or Selective Nerve Root</w:t>
      </w:r>
      <w:r w:rsidRPr="00647DE2">
        <w:rPr>
          <w:sz w:val="24"/>
          <w:szCs w:val="26"/>
        </w:rPr>
        <w:t xml:space="preserve"> you will need to bring a driver </w:t>
      </w:r>
      <w:proofErr w:type="gramStart"/>
      <w:r w:rsidRPr="00647DE2">
        <w:rPr>
          <w:sz w:val="24"/>
          <w:szCs w:val="26"/>
        </w:rPr>
        <w:t>every</w:t>
      </w:r>
      <w:proofErr w:type="gramEnd"/>
      <w:r w:rsidRPr="00647DE2">
        <w:rPr>
          <w:sz w:val="24"/>
          <w:szCs w:val="26"/>
        </w:rPr>
        <w:t xml:space="preserve"> time. </w:t>
      </w:r>
    </w:p>
    <w:p w14:paraId="792D3E3E" w14:textId="77777777" w:rsidR="00BB71C5" w:rsidRPr="00BB71C5" w:rsidRDefault="00BB71C5" w:rsidP="00BB71C5">
      <w:pPr>
        <w:pStyle w:val="ListParagraph"/>
        <w:jc w:val="both"/>
        <w:rPr>
          <w:sz w:val="24"/>
          <w:szCs w:val="26"/>
        </w:rPr>
      </w:pPr>
    </w:p>
    <w:p w14:paraId="15F8405A" w14:textId="55C1F866" w:rsidR="004C2C3F" w:rsidRPr="00BB5461" w:rsidRDefault="000F6D7C" w:rsidP="000F6D7C">
      <w:pPr>
        <w:jc w:val="both"/>
        <w:rPr>
          <w:sz w:val="32"/>
          <w:szCs w:val="32"/>
          <w:u w:val="single"/>
        </w:rPr>
      </w:pPr>
      <w:r w:rsidRPr="00BB5461">
        <w:rPr>
          <w:sz w:val="32"/>
          <w:szCs w:val="32"/>
          <w:u w:val="single"/>
        </w:rPr>
        <w:lastRenderedPageBreak/>
        <w:t>MEDICATIONS THAT MUST BE STOPPED</w:t>
      </w:r>
      <w:r w:rsidR="00BB5461" w:rsidRPr="00BB5461">
        <w:rPr>
          <w:sz w:val="32"/>
          <w:szCs w:val="32"/>
          <w:u w:val="single"/>
        </w:rPr>
        <w:t xml:space="preserve"> FIVE (5) DAYS PRIOR TO A PROCED</w:t>
      </w:r>
      <w:r w:rsidRPr="00BB5461">
        <w:rPr>
          <w:sz w:val="32"/>
          <w:szCs w:val="32"/>
          <w:u w:val="single"/>
        </w:rPr>
        <w:t>URE:</w:t>
      </w:r>
    </w:p>
    <w:p w14:paraId="6FC98719" w14:textId="77777777" w:rsidR="00A10830" w:rsidRPr="008C28C4" w:rsidRDefault="00A10830" w:rsidP="000F6D7C">
      <w:pPr>
        <w:jc w:val="both"/>
        <w:rPr>
          <w:b/>
          <w:sz w:val="28"/>
          <w:szCs w:val="28"/>
          <w:u w:val="single"/>
        </w:rPr>
      </w:pPr>
      <w:r w:rsidRPr="008C28C4">
        <w:rPr>
          <w:b/>
          <w:sz w:val="28"/>
          <w:szCs w:val="28"/>
          <w:u w:val="single"/>
        </w:rPr>
        <w:t>ASPIRIN EXAMPLES:</w:t>
      </w:r>
    </w:p>
    <w:p w14:paraId="2150B216" w14:textId="77777777" w:rsidR="002917F0" w:rsidRDefault="00A10830" w:rsidP="002917F0">
      <w:pPr>
        <w:spacing w:after="0"/>
        <w:jc w:val="both"/>
        <w:rPr>
          <w:sz w:val="24"/>
          <w:szCs w:val="24"/>
        </w:rPr>
      </w:pPr>
      <w:r w:rsidRPr="002917F0">
        <w:rPr>
          <w:sz w:val="24"/>
          <w:szCs w:val="24"/>
        </w:rPr>
        <w:t xml:space="preserve">Anacin     </w:t>
      </w:r>
      <w:r w:rsidR="0024549C" w:rsidRPr="002917F0">
        <w:rPr>
          <w:sz w:val="24"/>
          <w:szCs w:val="24"/>
        </w:rPr>
        <w:tab/>
      </w:r>
      <w:r w:rsidR="0024549C" w:rsidRPr="002917F0">
        <w:rPr>
          <w:sz w:val="24"/>
          <w:szCs w:val="24"/>
        </w:rPr>
        <w:tab/>
      </w:r>
      <w:r w:rsidR="0024549C" w:rsidRPr="002917F0">
        <w:rPr>
          <w:sz w:val="24"/>
          <w:szCs w:val="24"/>
        </w:rPr>
        <w:tab/>
      </w:r>
      <w:proofErr w:type="spellStart"/>
      <w:r w:rsidRPr="002917F0">
        <w:rPr>
          <w:sz w:val="24"/>
          <w:szCs w:val="24"/>
        </w:rPr>
        <w:t>Arthropan</w:t>
      </w:r>
      <w:proofErr w:type="spellEnd"/>
      <w:r w:rsidRPr="002917F0">
        <w:rPr>
          <w:sz w:val="24"/>
          <w:szCs w:val="24"/>
        </w:rPr>
        <w:t xml:space="preserve">     </w:t>
      </w:r>
      <w:r w:rsidR="0024549C" w:rsidRPr="002917F0">
        <w:rPr>
          <w:sz w:val="24"/>
          <w:szCs w:val="24"/>
        </w:rPr>
        <w:tab/>
      </w:r>
      <w:r w:rsidR="0024549C" w:rsidRPr="002917F0">
        <w:rPr>
          <w:sz w:val="24"/>
          <w:szCs w:val="24"/>
        </w:rPr>
        <w:tab/>
      </w:r>
      <w:r w:rsidR="0024549C" w:rsidRPr="002917F0">
        <w:rPr>
          <w:sz w:val="24"/>
          <w:szCs w:val="24"/>
        </w:rPr>
        <w:tab/>
      </w:r>
      <w:r w:rsidRPr="002917F0">
        <w:rPr>
          <w:sz w:val="24"/>
          <w:szCs w:val="24"/>
        </w:rPr>
        <w:t xml:space="preserve">A.S.A. </w:t>
      </w:r>
      <w:proofErr w:type="spellStart"/>
      <w:r w:rsidRPr="002917F0">
        <w:rPr>
          <w:sz w:val="24"/>
          <w:szCs w:val="24"/>
        </w:rPr>
        <w:t>Enseals</w:t>
      </w:r>
      <w:proofErr w:type="spellEnd"/>
      <w:r w:rsidRPr="002917F0">
        <w:rPr>
          <w:sz w:val="24"/>
          <w:szCs w:val="24"/>
        </w:rPr>
        <w:t xml:space="preserve">     </w:t>
      </w:r>
      <w:r w:rsidR="0024549C" w:rsidRPr="002917F0">
        <w:rPr>
          <w:sz w:val="24"/>
          <w:szCs w:val="24"/>
        </w:rPr>
        <w:tab/>
      </w:r>
      <w:r w:rsidR="0024549C" w:rsidRPr="002917F0">
        <w:rPr>
          <w:sz w:val="24"/>
          <w:szCs w:val="24"/>
        </w:rPr>
        <w:tab/>
      </w:r>
      <w:proofErr w:type="spellStart"/>
      <w:r w:rsidRPr="002917F0">
        <w:rPr>
          <w:sz w:val="24"/>
          <w:szCs w:val="24"/>
        </w:rPr>
        <w:t>Ascriptin</w:t>
      </w:r>
      <w:proofErr w:type="spellEnd"/>
      <w:r w:rsidRPr="002917F0">
        <w:rPr>
          <w:sz w:val="24"/>
          <w:szCs w:val="24"/>
        </w:rPr>
        <w:t xml:space="preserve"> A/D     </w:t>
      </w:r>
    </w:p>
    <w:p w14:paraId="2FCCADF7" w14:textId="77777777" w:rsidR="002917F0" w:rsidRDefault="00A10830" w:rsidP="002917F0">
      <w:pPr>
        <w:spacing w:after="0"/>
        <w:jc w:val="both"/>
        <w:rPr>
          <w:sz w:val="24"/>
          <w:szCs w:val="24"/>
        </w:rPr>
      </w:pPr>
      <w:r w:rsidRPr="002917F0">
        <w:rPr>
          <w:sz w:val="24"/>
          <w:szCs w:val="24"/>
        </w:rPr>
        <w:t xml:space="preserve">BC Powders     </w:t>
      </w:r>
      <w:r w:rsidR="0024549C" w:rsidRPr="002917F0">
        <w:rPr>
          <w:sz w:val="24"/>
          <w:szCs w:val="24"/>
        </w:rPr>
        <w:tab/>
      </w:r>
      <w:r w:rsidR="0024549C" w:rsidRPr="002917F0">
        <w:rPr>
          <w:sz w:val="24"/>
          <w:szCs w:val="24"/>
        </w:rPr>
        <w:tab/>
      </w:r>
      <w:r w:rsidR="0024549C" w:rsidRPr="002917F0">
        <w:rPr>
          <w:sz w:val="24"/>
          <w:szCs w:val="24"/>
        </w:rPr>
        <w:tab/>
      </w:r>
      <w:r w:rsidRPr="002917F0">
        <w:rPr>
          <w:sz w:val="24"/>
          <w:szCs w:val="24"/>
        </w:rPr>
        <w:t xml:space="preserve">Bayer Aspirin     </w:t>
      </w:r>
      <w:r w:rsidR="0024549C" w:rsidRPr="002917F0">
        <w:rPr>
          <w:sz w:val="24"/>
          <w:szCs w:val="24"/>
        </w:rPr>
        <w:tab/>
      </w:r>
      <w:r w:rsidR="0024549C" w:rsidRPr="002917F0">
        <w:rPr>
          <w:sz w:val="24"/>
          <w:szCs w:val="24"/>
        </w:rPr>
        <w:tab/>
      </w:r>
      <w:proofErr w:type="spellStart"/>
      <w:r w:rsidRPr="002917F0">
        <w:rPr>
          <w:sz w:val="24"/>
          <w:szCs w:val="24"/>
        </w:rPr>
        <w:t>Bufferin</w:t>
      </w:r>
      <w:proofErr w:type="spellEnd"/>
      <w:r w:rsidRPr="002917F0">
        <w:rPr>
          <w:sz w:val="24"/>
          <w:szCs w:val="24"/>
        </w:rPr>
        <w:t xml:space="preserve">    </w:t>
      </w:r>
      <w:r w:rsidR="0024549C" w:rsidRPr="002917F0">
        <w:rPr>
          <w:sz w:val="24"/>
          <w:szCs w:val="24"/>
        </w:rPr>
        <w:tab/>
      </w:r>
      <w:r w:rsidR="0024549C" w:rsidRPr="002917F0">
        <w:rPr>
          <w:sz w:val="24"/>
          <w:szCs w:val="24"/>
        </w:rPr>
        <w:tab/>
      </w:r>
      <w:r w:rsidR="0024549C" w:rsidRPr="002917F0">
        <w:rPr>
          <w:sz w:val="24"/>
          <w:szCs w:val="24"/>
        </w:rPr>
        <w:tab/>
      </w:r>
      <w:r w:rsidRPr="002917F0">
        <w:rPr>
          <w:sz w:val="24"/>
          <w:szCs w:val="24"/>
        </w:rPr>
        <w:t xml:space="preserve"> Cama     </w:t>
      </w:r>
    </w:p>
    <w:p w14:paraId="5A3AAA81" w14:textId="77777777" w:rsidR="002917F0" w:rsidRDefault="00A10830" w:rsidP="002917F0">
      <w:pPr>
        <w:spacing w:after="0"/>
        <w:jc w:val="both"/>
        <w:rPr>
          <w:sz w:val="24"/>
          <w:szCs w:val="24"/>
        </w:rPr>
      </w:pPr>
      <w:proofErr w:type="spellStart"/>
      <w:r w:rsidRPr="002917F0">
        <w:rPr>
          <w:sz w:val="24"/>
          <w:szCs w:val="24"/>
        </w:rPr>
        <w:t>Cobunox</w:t>
      </w:r>
      <w:proofErr w:type="spellEnd"/>
      <w:r w:rsidRPr="002917F0">
        <w:rPr>
          <w:sz w:val="24"/>
          <w:szCs w:val="24"/>
        </w:rPr>
        <w:t xml:space="preserve">     </w:t>
      </w:r>
      <w:r w:rsidR="0024549C" w:rsidRPr="002917F0">
        <w:rPr>
          <w:sz w:val="24"/>
          <w:szCs w:val="24"/>
        </w:rPr>
        <w:tab/>
      </w:r>
      <w:r w:rsidR="0024549C" w:rsidRPr="002917F0">
        <w:rPr>
          <w:sz w:val="24"/>
          <w:szCs w:val="24"/>
        </w:rPr>
        <w:tab/>
      </w:r>
      <w:r w:rsidR="0024549C" w:rsidRPr="002917F0">
        <w:rPr>
          <w:sz w:val="24"/>
          <w:szCs w:val="24"/>
        </w:rPr>
        <w:tab/>
      </w:r>
      <w:r w:rsidRPr="002917F0">
        <w:rPr>
          <w:sz w:val="24"/>
          <w:szCs w:val="24"/>
        </w:rPr>
        <w:t>Diflunisal (</w:t>
      </w:r>
      <w:proofErr w:type="spellStart"/>
      <w:r w:rsidRPr="002917F0">
        <w:rPr>
          <w:sz w:val="24"/>
          <w:szCs w:val="24"/>
        </w:rPr>
        <w:t>Dolobid</w:t>
      </w:r>
      <w:proofErr w:type="spellEnd"/>
      <w:r w:rsidRPr="002917F0">
        <w:rPr>
          <w:sz w:val="24"/>
          <w:szCs w:val="24"/>
        </w:rPr>
        <w:t xml:space="preserve">)   </w:t>
      </w:r>
      <w:r w:rsidR="0024549C" w:rsidRPr="002917F0">
        <w:rPr>
          <w:sz w:val="24"/>
          <w:szCs w:val="24"/>
        </w:rPr>
        <w:tab/>
      </w:r>
      <w:r w:rsidR="002917F0">
        <w:rPr>
          <w:sz w:val="24"/>
          <w:szCs w:val="24"/>
        </w:rPr>
        <w:tab/>
      </w:r>
      <w:r w:rsidRPr="002917F0">
        <w:rPr>
          <w:sz w:val="24"/>
          <w:szCs w:val="24"/>
        </w:rPr>
        <w:t xml:space="preserve"> </w:t>
      </w:r>
      <w:proofErr w:type="spellStart"/>
      <w:r w:rsidR="0024549C" w:rsidRPr="002917F0">
        <w:rPr>
          <w:sz w:val="24"/>
          <w:szCs w:val="24"/>
        </w:rPr>
        <w:t>Disalcid</w:t>
      </w:r>
      <w:proofErr w:type="spellEnd"/>
      <w:r w:rsidR="0024549C" w:rsidRPr="002917F0">
        <w:rPr>
          <w:sz w:val="24"/>
          <w:szCs w:val="24"/>
        </w:rPr>
        <w:t xml:space="preserve">     </w:t>
      </w:r>
      <w:r w:rsidR="0024549C" w:rsidRPr="002917F0">
        <w:rPr>
          <w:sz w:val="24"/>
          <w:szCs w:val="24"/>
        </w:rPr>
        <w:tab/>
      </w:r>
      <w:r w:rsidR="0024549C" w:rsidRPr="002917F0">
        <w:rPr>
          <w:sz w:val="24"/>
          <w:szCs w:val="24"/>
        </w:rPr>
        <w:tab/>
      </w:r>
      <w:r w:rsidR="0024549C" w:rsidRPr="002917F0">
        <w:rPr>
          <w:sz w:val="24"/>
          <w:szCs w:val="24"/>
        </w:rPr>
        <w:tab/>
      </w:r>
      <w:proofErr w:type="spellStart"/>
      <w:r w:rsidR="0024549C" w:rsidRPr="002917F0">
        <w:rPr>
          <w:sz w:val="24"/>
          <w:szCs w:val="24"/>
        </w:rPr>
        <w:t>Easprin</w:t>
      </w:r>
      <w:proofErr w:type="spellEnd"/>
      <w:r w:rsidR="0024549C" w:rsidRPr="002917F0">
        <w:rPr>
          <w:sz w:val="24"/>
          <w:szCs w:val="24"/>
        </w:rPr>
        <w:t xml:space="preserve">     </w:t>
      </w:r>
    </w:p>
    <w:p w14:paraId="17AC0589" w14:textId="77777777" w:rsidR="002917F0" w:rsidRDefault="0024549C" w:rsidP="002917F0">
      <w:pPr>
        <w:spacing w:after="0"/>
        <w:jc w:val="both"/>
        <w:rPr>
          <w:sz w:val="24"/>
          <w:szCs w:val="24"/>
        </w:rPr>
      </w:pPr>
      <w:r w:rsidRPr="002917F0">
        <w:rPr>
          <w:sz w:val="24"/>
          <w:szCs w:val="24"/>
        </w:rPr>
        <w:t xml:space="preserve">Ecotrin     </w:t>
      </w:r>
      <w:r w:rsidRPr="002917F0">
        <w:rPr>
          <w:sz w:val="24"/>
          <w:szCs w:val="24"/>
        </w:rPr>
        <w:tab/>
      </w:r>
      <w:r w:rsidRPr="002917F0">
        <w:rPr>
          <w:sz w:val="24"/>
          <w:szCs w:val="24"/>
        </w:rPr>
        <w:tab/>
      </w:r>
      <w:r w:rsidRPr="002917F0">
        <w:rPr>
          <w:sz w:val="24"/>
          <w:szCs w:val="24"/>
        </w:rPr>
        <w:tab/>
        <w:t xml:space="preserve">Empirin    </w:t>
      </w:r>
      <w:r w:rsidRPr="002917F0">
        <w:rPr>
          <w:sz w:val="24"/>
          <w:szCs w:val="24"/>
        </w:rPr>
        <w:tab/>
      </w:r>
      <w:r w:rsidRPr="002917F0">
        <w:rPr>
          <w:sz w:val="24"/>
          <w:szCs w:val="24"/>
        </w:rPr>
        <w:tab/>
      </w:r>
      <w:r w:rsidRPr="002917F0">
        <w:rPr>
          <w:sz w:val="24"/>
          <w:szCs w:val="24"/>
        </w:rPr>
        <w:tab/>
        <w:t xml:space="preserve">Excedrin     </w:t>
      </w:r>
      <w:r w:rsidRPr="002917F0">
        <w:rPr>
          <w:sz w:val="24"/>
          <w:szCs w:val="24"/>
        </w:rPr>
        <w:tab/>
      </w:r>
      <w:r w:rsidRPr="002917F0">
        <w:rPr>
          <w:sz w:val="24"/>
          <w:szCs w:val="24"/>
        </w:rPr>
        <w:tab/>
      </w:r>
      <w:r w:rsidRPr="002917F0">
        <w:rPr>
          <w:sz w:val="24"/>
          <w:szCs w:val="24"/>
        </w:rPr>
        <w:tab/>
      </w:r>
      <w:proofErr w:type="spellStart"/>
      <w:r w:rsidRPr="002917F0">
        <w:rPr>
          <w:sz w:val="24"/>
          <w:szCs w:val="24"/>
        </w:rPr>
        <w:t>Pamprin</w:t>
      </w:r>
      <w:proofErr w:type="spellEnd"/>
      <w:r w:rsidRPr="002917F0">
        <w:rPr>
          <w:sz w:val="24"/>
          <w:szCs w:val="24"/>
        </w:rPr>
        <w:t xml:space="preserve"> </w:t>
      </w:r>
    </w:p>
    <w:p w14:paraId="3D5D171C" w14:textId="77777777" w:rsidR="0024549C" w:rsidRPr="002917F0" w:rsidRDefault="0024549C" w:rsidP="002917F0">
      <w:pPr>
        <w:spacing w:after="0"/>
        <w:jc w:val="both"/>
        <w:rPr>
          <w:sz w:val="24"/>
          <w:szCs w:val="24"/>
        </w:rPr>
      </w:pPr>
      <w:r w:rsidRPr="002917F0">
        <w:rPr>
          <w:sz w:val="24"/>
          <w:szCs w:val="24"/>
        </w:rPr>
        <w:t xml:space="preserve">Goody Powders   </w:t>
      </w:r>
      <w:r w:rsidRPr="002917F0">
        <w:rPr>
          <w:sz w:val="24"/>
          <w:szCs w:val="24"/>
        </w:rPr>
        <w:tab/>
      </w:r>
      <w:r w:rsidRPr="002917F0">
        <w:rPr>
          <w:sz w:val="24"/>
          <w:szCs w:val="24"/>
        </w:rPr>
        <w:tab/>
        <w:t xml:space="preserve"> Midol           </w:t>
      </w:r>
      <w:r w:rsidRPr="002917F0">
        <w:rPr>
          <w:sz w:val="24"/>
          <w:szCs w:val="24"/>
        </w:rPr>
        <w:tab/>
      </w:r>
      <w:r w:rsidRPr="002917F0">
        <w:rPr>
          <w:sz w:val="24"/>
          <w:szCs w:val="24"/>
        </w:rPr>
        <w:tab/>
      </w:r>
      <w:r w:rsidRPr="002917F0">
        <w:rPr>
          <w:sz w:val="24"/>
          <w:szCs w:val="24"/>
        </w:rPr>
        <w:tab/>
        <w:t xml:space="preserve">Standback     </w:t>
      </w:r>
      <w:r w:rsidRPr="002917F0">
        <w:rPr>
          <w:sz w:val="24"/>
          <w:szCs w:val="24"/>
        </w:rPr>
        <w:tab/>
      </w:r>
      <w:r w:rsidRPr="002917F0">
        <w:rPr>
          <w:sz w:val="24"/>
          <w:szCs w:val="24"/>
        </w:rPr>
        <w:tab/>
      </w:r>
      <w:r w:rsidRPr="002917F0">
        <w:rPr>
          <w:sz w:val="24"/>
          <w:szCs w:val="24"/>
        </w:rPr>
        <w:tab/>
      </w:r>
      <w:proofErr w:type="spellStart"/>
      <w:r w:rsidRPr="002917F0">
        <w:rPr>
          <w:sz w:val="24"/>
          <w:szCs w:val="24"/>
        </w:rPr>
        <w:t>Trilsate</w:t>
      </w:r>
      <w:proofErr w:type="spellEnd"/>
      <w:r w:rsidR="00A10830" w:rsidRPr="002917F0">
        <w:rPr>
          <w:sz w:val="24"/>
          <w:szCs w:val="24"/>
        </w:rPr>
        <w:tab/>
      </w:r>
    </w:p>
    <w:p w14:paraId="374C6BCF" w14:textId="77777777" w:rsidR="004C2C3F" w:rsidRPr="001A195D" w:rsidRDefault="004C2C3F" w:rsidP="000F6D7C">
      <w:pPr>
        <w:jc w:val="both"/>
        <w:rPr>
          <w:b/>
          <w:sz w:val="20"/>
          <w:szCs w:val="20"/>
          <w:u w:val="single"/>
        </w:rPr>
      </w:pPr>
    </w:p>
    <w:p w14:paraId="09D0A77D" w14:textId="77777777" w:rsidR="00A10830" w:rsidRPr="008C28C4" w:rsidRDefault="0024549C" w:rsidP="000F6D7C">
      <w:pPr>
        <w:jc w:val="both"/>
        <w:rPr>
          <w:b/>
          <w:sz w:val="28"/>
          <w:szCs w:val="28"/>
          <w:u w:val="single"/>
        </w:rPr>
      </w:pPr>
      <w:r w:rsidRPr="008C28C4">
        <w:rPr>
          <w:b/>
          <w:sz w:val="28"/>
          <w:szCs w:val="28"/>
          <w:u w:val="single"/>
        </w:rPr>
        <w:t xml:space="preserve">ANTICOAGULANTS EXAMPLES:    </w:t>
      </w:r>
    </w:p>
    <w:p w14:paraId="24B61E3C" w14:textId="77777777" w:rsidR="0024549C" w:rsidRPr="002917F0" w:rsidRDefault="0024549C" w:rsidP="0024549C">
      <w:pPr>
        <w:spacing w:after="0"/>
        <w:jc w:val="both"/>
        <w:rPr>
          <w:sz w:val="24"/>
          <w:szCs w:val="24"/>
        </w:rPr>
      </w:pPr>
      <w:proofErr w:type="spellStart"/>
      <w:r w:rsidRPr="002917F0">
        <w:rPr>
          <w:sz w:val="24"/>
          <w:szCs w:val="24"/>
        </w:rPr>
        <w:t>Anisindione</w:t>
      </w:r>
      <w:proofErr w:type="spellEnd"/>
      <w:r w:rsidRPr="002917F0">
        <w:rPr>
          <w:sz w:val="24"/>
          <w:szCs w:val="24"/>
        </w:rPr>
        <w:t xml:space="preserve"> (</w:t>
      </w:r>
      <w:proofErr w:type="spellStart"/>
      <w:r w:rsidRPr="002917F0">
        <w:rPr>
          <w:sz w:val="24"/>
          <w:szCs w:val="24"/>
        </w:rPr>
        <w:t>Miradon</w:t>
      </w:r>
      <w:proofErr w:type="spellEnd"/>
      <w:r w:rsidRPr="002917F0">
        <w:rPr>
          <w:sz w:val="24"/>
          <w:szCs w:val="24"/>
        </w:rPr>
        <w:t>)</w:t>
      </w:r>
      <w:r w:rsidRPr="002917F0">
        <w:rPr>
          <w:sz w:val="24"/>
          <w:szCs w:val="24"/>
        </w:rPr>
        <w:tab/>
      </w:r>
      <w:proofErr w:type="spellStart"/>
      <w:r w:rsidRPr="002917F0">
        <w:rPr>
          <w:sz w:val="24"/>
          <w:szCs w:val="24"/>
        </w:rPr>
        <w:t>Dalteparin</w:t>
      </w:r>
      <w:proofErr w:type="spellEnd"/>
      <w:r w:rsidRPr="002917F0">
        <w:rPr>
          <w:sz w:val="24"/>
          <w:szCs w:val="24"/>
        </w:rPr>
        <w:tab/>
      </w:r>
      <w:r w:rsidRPr="002917F0">
        <w:rPr>
          <w:sz w:val="24"/>
          <w:szCs w:val="24"/>
        </w:rPr>
        <w:tab/>
      </w:r>
      <w:r w:rsidRPr="002917F0">
        <w:rPr>
          <w:sz w:val="24"/>
          <w:szCs w:val="24"/>
        </w:rPr>
        <w:tab/>
        <w:t>Danaparoid (</w:t>
      </w:r>
      <w:proofErr w:type="spellStart"/>
      <w:r w:rsidRPr="002917F0">
        <w:rPr>
          <w:sz w:val="24"/>
          <w:szCs w:val="24"/>
        </w:rPr>
        <w:t>Orgaran</w:t>
      </w:r>
      <w:proofErr w:type="spellEnd"/>
      <w:r w:rsidRPr="002917F0">
        <w:rPr>
          <w:sz w:val="24"/>
          <w:szCs w:val="24"/>
        </w:rPr>
        <w:t>)</w:t>
      </w:r>
      <w:r w:rsidRPr="002917F0">
        <w:rPr>
          <w:sz w:val="24"/>
          <w:szCs w:val="24"/>
        </w:rPr>
        <w:tab/>
      </w:r>
      <w:r w:rsidR="002917F0">
        <w:rPr>
          <w:sz w:val="24"/>
          <w:szCs w:val="24"/>
        </w:rPr>
        <w:tab/>
      </w:r>
      <w:r w:rsidRPr="002917F0">
        <w:rPr>
          <w:sz w:val="24"/>
          <w:szCs w:val="24"/>
        </w:rPr>
        <w:t>Dicumarol</w:t>
      </w:r>
    </w:p>
    <w:p w14:paraId="79B2A3A2" w14:textId="77777777" w:rsidR="0024549C" w:rsidRPr="002917F0" w:rsidRDefault="0024549C" w:rsidP="0024549C">
      <w:pPr>
        <w:spacing w:after="0"/>
        <w:jc w:val="both"/>
        <w:rPr>
          <w:sz w:val="24"/>
          <w:szCs w:val="24"/>
        </w:rPr>
      </w:pPr>
      <w:r w:rsidRPr="002917F0">
        <w:rPr>
          <w:sz w:val="24"/>
          <w:szCs w:val="24"/>
        </w:rPr>
        <w:t>Warfarin (Coumadin)</w:t>
      </w:r>
      <w:r w:rsidRPr="002917F0">
        <w:rPr>
          <w:sz w:val="24"/>
          <w:szCs w:val="24"/>
        </w:rPr>
        <w:tab/>
      </w:r>
      <w:r w:rsidRPr="002917F0">
        <w:rPr>
          <w:sz w:val="24"/>
          <w:szCs w:val="24"/>
        </w:rPr>
        <w:tab/>
        <w:t>Plavix</w:t>
      </w:r>
      <w:r w:rsidRPr="002917F0">
        <w:rPr>
          <w:sz w:val="24"/>
          <w:szCs w:val="24"/>
        </w:rPr>
        <w:tab/>
      </w:r>
      <w:r w:rsidRPr="002917F0">
        <w:rPr>
          <w:sz w:val="24"/>
          <w:szCs w:val="24"/>
        </w:rPr>
        <w:tab/>
      </w:r>
      <w:r w:rsidRPr="002917F0">
        <w:rPr>
          <w:sz w:val="24"/>
          <w:szCs w:val="24"/>
        </w:rPr>
        <w:tab/>
      </w:r>
      <w:r w:rsidRPr="002917F0">
        <w:rPr>
          <w:sz w:val="24"/>
          <w:szCs w:val="24"/>
        </w:rPr>
        <w:tab/>
      </w:r>
      <w:proofErr w:type="spellStart"/>
      <w:r w:rsidRPr="002917F0">
        <w:rPr>
          <w:sz w:val="24"/>
          <w:szCs w:val="24"/>
        </w:rPr>
        <w:t>Pletal</w:t>
      </w:r>
      <w:proofErr w:type="spellEnd"/>
      <w:r w:rsidRPr="002917F0">
        <w:rPr>
          <w:sz w:val="24"/>
          <w:szCs w:val="24"/>
        </w:rPr>
        <w:tab/>
      </w:r>
      <w:r w:rsidRPr="002917F0">
        <w:rPr>
          <w:sz w:val="24"/>
          <w:szCs w:val="24"/>
        </w:rPr>
        <w:tab/>
      </w:r>
      <w:r w:rsidRPr="002917F0">
        <w:rPr>
          <w:sz w:val="24"/>
          <w:szCs w:val="24"/>
        </w:rPr>
        <w:tab/>
      </w:r>
      <w:r w:rsidRPr="002917F0">
        <w:rPr>
          <w:sz w:val="24"/>
          <w:szCs w:val="24"/>
        </w:rPr>
        <w:tab/>
        <w:t>Cilostazol</w:t>
      </w:r>
    </w:p>
    <w:p w14:paraId="553C74C3" w14:textId="77777777" w:rsidR="0024549C" w:rsidRPr="002917F0" w:rsidRDefault="0024549C" w:rsidP="0024549C">
      <w:pPr>
        <w:spacing w:after="0"/>
        <w:jc w:val="both"/>
        <w:rPr>
          <w:sz w:val="24"/>
          <w:szCs w:val="24"/>
        </w:rPr>
      </w:pPr>
      <w:r w:rsidRPr="002917F0">
        <w:rPr>
          <w:sz w:val="24"/>
          <w:szCs w:val="24"/>
        </w:rPr>
        <w:t>Pradaxa</w:t>
      </w:r>
      <w:r w:rsidRPr="002917F0">
        <w:rPr>
          <w:sz w:val="24"/>
          <w:szCs w:val="24"/>
        </w:rPr>
        <w:tab/>
      </w:r>
      <w:r w:rsidRPr="002917F0">
        <w:rPr>
          <w:sz w:val="24"/>
          <w:szCs w:val="24"/>
        </w:rPr>
        <w:tab/>
      </w:r>
      <w:r w:rsidRPr="002917F0">
        <w:rPr>
          <w:sz w:val="24"/>
          <w:szCs w:val="24"/>
        </w:rPr>
        <w:tab/>
        <w:t>Efficient</w:t>
      </w:r>
      <w:r w:rsidRPr="002917F0">
        <w:rPr>
          <w:sz w:val="24"/>
          <w:szCs w:val="24"/>
        </w:rPr>
        <w:tab/>
      </w:r>
      <w:r w:rsidRPr="002917F0">
        <w:rPr>
          <w:sz w:val="24"/>
          <w:szCs w:val="24"/>
        </w:rPr>
        <w:tab/>
      </w:r>
      <w:r w:rsidRPr="002917F0">
        <w:rPr>
          <w:sz w:val="24"/>
          <w:szCs w:val="24"/>
        </w:rPr>
        <w:tab/>
        <w:t>Aggrenox</w:t>
      </w:r>
      <w:r w:rsidRPr="002917F0">
        <w:rPr>
          <w:sz w:val="24"/>
          <w:szCs w:val="24"/>
        </w:rPr>
        <w:tab/>
      </w:r>
      <w:r w:rsidRPr="002917F0">
        <w:rPr>
          <w:sz w:val="24"/>
          <w:szCs w:val="24"/>
        </w:rPr>
        <w:tab/>
      </w:r>
      <w:r w:rsidRPr="002917F0">
        <w:rPr>
          <w:sz w:val="24"/>
          <w:szCs w:val="24"/>
        </w:rPr>
        <w:tab/>
        <w:t>Aspirin</w:t>
      </w:r>
    </w:p>
    <w:p w14:paraId="0B5840DF" w14:textId="4B402E13" w:rsidR="0024549C" w:rsidRDefault="0024549C" w:rsidP="0024549C">
      <w:pPr>
        <w:spacing w:after="0"/>
        <w:jc w:val="both"/>
        <w:rPr>
          <w:sz w:val="24"/>
          <w:szCs w:val="24"/>
        </w:rPr>
      </w:pPr>
      <w:r w:rsidRPr="002917F0">
        <w:rPr>
          <w:sz w:val="24"/>
          <w:szCs w:val="24"/>
        </w:rPr>
        <w:t>Ranolazine (Ranexa)</w:t>
      </w:r>
      <w:r w:rsidR="005C2645" w:rsidRPr="002917F0">
        <w:rPr>
          <w:sz w:val="24"/>
          <w:szCs w:val="24"/>
        </w:rPr>
        <w:tab/>
      </w:r>
      <w:r w:rsidR="005C2645" w:rsidRPr="002917F0">
        <w:rPr>
          <w:sz w:val="24"/>
          <w:szCs w:val="24"/>
        </w:rPr>
        <w:tab/>
        <w:t>Plaquenil</w:t>
      </w:r>
    </w:p>
    <w:p w14:paraId="78345AF4" w14:textId="0B922A7F" w:rsidR="00B83B84" w:rsidRPr="001A195D" w:rsidRDefault="00B83B84" w:rsidP="0024549C">
      <w:pPr>
        <w:spacing w:after="0"/>
        <w:jc w:val="both"/>
      </w:pPr>
    </w:p>
    <w:p w14:paraId="0174F453" w14:textId="0123CED2" w:rsidR="00B83B84" w:rsidRPr="002917F0" w:rsidRDefault="00B83B84" w:rsidP="0024549C">
      <w:pPr>
        <w:spacing w:after="0"/>
        <w:jc w:val="both"/>
        <w:rPr>
          <w:sz w:val="24"/>
          <w:szCs w:val="24"/>
        </w:rPr>
      </w:pPr>
      <w:r>
        <w:rPr>
          <w:sz w:val="24"/>
          <w:szCs w:val="24"/>
        </w:rPr>
        <w:t xml:space="preserve">Eliquis </w:t>
      </w:r>
      <w:r w:rsidRPr="00B83B84">
        <w:rPr>
          <w:b/>
          <w:bCs/>
          <w:sz w:val="24"/>
          <w:szCs w:val="24"/>
        </w:rPr>
        <w:t>(48 hours)</w:t>
      </w:r>
      <w:r>
        <w:rPr>
          <w:sz w:val="24"/>
          <w:szCs w:val="24"/>
        </w:rPr>
        <w:tab/>
      </w:r>
      <w:r>
        <w:rPr>
          <w:sz w:val="24"/>
          <w:szCs w:val="24"/>
        </w:rPr>
        <w:tab/>
      </w:r>
      <w:r w:rsidRPr="002917F0">
        <w:rPr>
          <w:sz w:val="24"/>
          <w:szCs w:val="24"/>
        </w:rPr>
        <w:t>Xarelto</w:t>
      </w:r>
      <w:r>
        <w:rPr>
          <w:sz w:val="24"/>
          <w:szCs w:val="24"/>
        </w:rPr>
        <w:t xml:space="preserve"> </w:t>
      </w:r>
      <w:r w:rsidRPr="00B83B84">
        <w:rPr>
          <w:b/>
          <w:bCs/>
          <w:sz w:val="24"/>
          <w:szCs w:val="24"/>
        </w:rPr>
        <w:t>(48 hours)</w:t>
      </w:r>
      <w:r w:rsidRPr="002917F0">
        <w:rPr>
          <w:sz w:val="24"/>
          <w:szCs w:val="24"/>
        </w:rPr>
        <w:tab/>
      </w:r>
    </w:p>
    <w:p w14:paraId="7782A502" w14:textId="77777777" w:rsidR="001A195D" w:rsidRPr="001A195D" w:rsidRDefault="001A195D" w:rsidP="000F6D7C">
      <w:pPr>
        <w:jc w:val="both"/>
        <w:rPr>
          <w:sz w:val="20"/>
          <w:szCs w:val="20"/>
          <w:u w:val="single"/>
        </w:rPr>
      </w:pPr>
    </w:p>
    <w:p w14:paraId="25B032A0" w14:textId="59D91189" w:rsidR="004C2C3F" w:rsidRDefault="00BB5461" w:rsidP="000F6D7C">
      <w:pPr>
        <w:jc w:val="both"/>
        <w:rPr>
          <w:sz w:val="32"/>
          <w:szCs w:val="32"/>
          <w:u w:val="single"/>
        </w:rPr>
      </w:pPr>
      <w:r w:rsidRPr="00BB5461">
        <w:rPr>
          <w:sz w:val="32"/>
          <w:szCs w:val="32"/>
          <w:u w:val="single"/>
        </w:rPr>
        <w:t>MEDICATIONS THAT MUST BE STOPPED ONE (1) DAY PRIOR TO A PROCEDURE:</w:t>
      </w:r>
    </w:p>
    <w:p w14:paraId="7392D892" w14:textId="77777777" w:rsidR="00BB5461" w:rsidRPr="008C28C4" w:rsidRDefault="00390B87" w:rsidP="000F6D7C">
      <w:pPr>
        <w:jc w:val="both"/>
        <w:rPr>
          <w:b/>
          <w:sz w:val="28"/>
          <w:szCs w:val="28"/>
          <w:u w:val="single"/>
        </w:rPr>
      </w:pPr>
      <w:r w:rsidRPr="008C28C4">
        <w:rPr>
          <w:b/>
          <w:sz w:val="28"/>
          <w:szCs w:val="28"/>
          <w:u w:val="single"/>
        </w:rPr>
        <w:t>ARTHRITIS</w:t>
      </w:r>
      <w:r w:rsidR="002917F0" w:rsidRPr="008C28C4">
        <w:rPr>
          <w:b/>
          <w:sz w:val="28"/>
          <w:szCs w:val="28"/>
          <w:u w:val="single"/>
        </w:rPr>
        <w:t>/PAIN</w:t>
      </w:r>
      <w:r w:rsidRPr="008C28C4">
        <w:rPr>
          <w:b/>
          <w:sz w:val="28"/>
          <w:szCs w:val="28"/>
          <w:u w:val="single"/>
        </w:rPr>
        <w:t xml:space="preserve"> MED EXAMPLES:</w:t>
      </w:r>
    </w:p>
    <w:p w14:paraId="638B5EEF" w14:textId="77777777" w:rsidR="000428A5" w:rsidRPr="002917F0" w:rsidRDefault="00390B87" w:rsidP="002917F0">
      <w:pPr>
        <w:spacing w:after="0"/>
        <w:jc w:val="both"/>
        <w:rPr>
          <w:sz w:val="24"/>
          <w:szCs w:val="24"/>
        </w:rPr>
      </w:pPr>
      <w:r w:rsidRPr="002917F0">
        <w:rPr>
          <w:sz w:val="24"/>
          <w:szCs w:val="24"/>
        </w:rPr>
        <w:t>Diclofenac (</w:t>
      </w:r>
      <w:proofErr w:type="spellStart"/>
      <w:r w:rsidRPr="002917F0">
        <w:rPr>
          <w:sz w:val="24"/>
          <w:szCs w:val="24"/>
        </w:rPr>
        <w:t>Cataflam</w:t>
      </w:r>
      <w:proofErr w:type="spellEnd"/>
      <w:r w:rsidRPr="002917F0">
        <w:rPr>
          <w:sz w:val="24"/>
          <w:szCs w:val="24"/>
        </w:rPr>
        <w:t xml:space="preserve">, </w:t>
      </w:r>
      <w:proofErr w:type="spellStart"/>
      <w:r w:rsidRPr="002917F0">
        <w:rPr>
          <w:sz w:val="24"/>
          <w:szCs w:val="24"/>
        </w:rPr>
        <w:t>Volataren</w:t>
      </w:r>
      <w:proofErr w:type="spellEnd"/>
      <w:r w:rsidRPr="002917F0">
        <w:rPr>
          <w:sz w:val="24"/>
          <w:szCs w:val="24"/>
        </w:rPr>
        <w:t>)</w:t>
      </w:r>
      <w:r w:rsidRPr="002917F0">
        <w:rPr>
          <w:sz w:val="24"/>
          <w:szCs w:val="24"/>
        </w:rPr>
        <w:tab/>
        <w:t>Etodolac</w:t>
      </w:r>
      <w:r w:rsidR="000428A5" w:rsidRPr="002917F0">
        <w:rPr>
          <w:sz w:val="24"/>
          <w:szCs w:val="24"/>
        </w:rPr>
        <w:t xml:space="preserve"> (Lodine)</w:t>
      </w:r>
      <w:r w:rsidR="000428A5" w:rsidRPr="002917F0">
        <w:rPr>
          <w:sz w:val="24"/>
          <w:szCs w:val="24"/>
        </w:rPr>
        <w:tab/>
      </w:r>
      <w:r w:rsidR="000428A5" w:rsidRPr="002917F0">
        <w:rPr>
          <w:sz w:val="24"/>
          <w:szCs w:val="24"/>
        </w:rPr>
        <w:tab/>
      </w:r>
      <w:r w:rsidR="000428A5" w:rsidRPr="002917F0">
        <w:rPr>
          <w:sz w:val="24"/>
          <w:szCs w:val="24"/>
        </w:rPr>
        <w:tab/>
      </w:r>
      <w:proofErr w:type="spellStart"/>
      <w:r w:rsidR="000428A5" w:rsidRPr="002917F0">
        <w:rPr>
          <w:sz w:val="24"/>
          <w:szCs w:val="24"/>
        </w:rPr>
        <w:t>Fenoprofen</w:t>
      </w:r>
      <w:proofErr w:type="spellEnd"/>
      <w:r w:rsidR="000428A5" w:rsidRPr="002917F0">
        <w:rPr>
          <w:sz w:val="24"/>
          <w:szCs w:val="24"/>
        </w:rPr>
        <w:t xml:space="preserve"> (</w:t>
      </w:r>
      <w:proofErr w:type="spellStart"/>
      <w:r w:rsidR="000428A5" w:rsidRPr="002917F0">
        <w:rPr>
          <w:sz w:val="24"/>
          <w:szCs w:val="24"/>
        </w:rPr>
        <w:t>Nalfon</w:t>
      </w:r>
      <w:proofErr w:type="spellEnd"/>
      <w:r w:rsidR="000428A5" w:rsidRPr="002917F0">
        <w:rPr>
          <w:sz w:val="24"/>
          <w:szCs w:val="24"/>
        </w:rPr>
        <w:t>)</w:t>
      </w:r>
    </w:p>
    <w:p w14:paraId="74C5E770" w14:textId="17380405" w:rsidR="00390B87" w:rsidRPr="002917F0" w:rsidRDefault="00390B87" w:rsidP="002917F0">
      <w:pPr>
        <w:spacing w:after="0"/>
        <w:jc w:val="both"/>
        <w:rPr>
          <w:sz w:val="24"/>
          <w:szCs w:val="24"/>
        </w:rPr>
      </w:pPr>
      <w:proofErr w:type="spellStart"/>
      <w:r w:rsidRPr="002917F0">
        <w:rPr>
          <w:sz w:val="24"/>
          <w:szCs w:val="24"/>
        </w:rPr>
        <w:t>Flubiprofen</w:t>
      </w:r>
      <w:proofErr w:type="spellEnd"/>
      <w:r w:rsidRPr="002917F0">
        <w:rPr>
          <w:sz w:val="24"/>
          <w:szCs w:val="24"/>
        </w:rPr>
        <w:t xml:space="preserve"> (</w:t>
      </w:r>
      <w:proofErr w:type="spellStart"/>
      <w:r w:rsidRPr="002917F0">
        <w:rPr>
          <w:sz w:val="24"/>
          <w:szCs w:val="24"/>
        </w:rPr>
        <w:t>Ansaid</w:t>
      </w:r>
      <w:proofErr w:type="spellEnd"/>
      <w:r w:rsidRPr="002917F0">
        <w:rPr>
          <w:sz w:val="24"/>
          <w:szCs w:val="24"/>
        </w:rPr>
        <w:t>)</w:t>
      </w:r>
      <w:r w:rsidRPr="002917F0">
        <w:rPr>
          <w:sz w:val="24"/>
          <w:szCs w:val="24"/>
        </w:rPr>
        <w:tab/>
      </w:r>
      <w:r w:rsidR="000428A5" w:rsidRPr="002917F0">
        <w:rPr>
          <w:sz w:val="24"/>
          <w:szCs w:val="24"/>
        </w:rPr>
        <w:tab/>
      </w:r>
      <w:r w:rsidR="000428A5" w:rsidRPr="002917F0">
        <w:rPr>
          <w:sz w:val="24"/>
          <w:szCs w:val="24"/>
        </w:rPr>
        <w:tab/>
        <w:t xml:space="preserve">Ibuprofen (Motrin, Advil, </w:t>
      </w:r>
      <w:proofErr w:type="spellStart"/>
      <w:r w:rsidR="000428A5" w:rsidRPr="002917F0">
        <w:rPr>
          <w:sz w:val="24"/>
          <w:szCs w:val="24"/>
        </w:rPr>
        <w:t>Nuprin</w:t>
      </w:r>
      <w:proofErr w:type="spellEnd"/>
      <w:r w:rsidR="000428A5" w:rsidRPr="002917F0">
        <w:rPr>
          <w:sz w:val="24"/>
          <w:szCs w:val="24"/>
        </w:rPr>
        <w:t>)</w:t>
      </w:r>
      <w:r w:rsidR="0056160F" w:rsidRPr="002917F0">
        <w:rPr>
          <w:sz w:val="24"/>
          <w:szCs w:val="24"/>
        </w:rPr>
        <w:tab/>
      </w:r>
      <w:r w:rsidR="000428A5" w:rsidRPr="002917F0">
        <w:rPr>
          <w:sz w:val="24"/>
          <w:szCs w:val="24"/>
        </w:rPr>
        <w:t>Indomethacin (Indocin)</w:t>
      </w:r>
    </w:p>
    <w:p w14:paraId="674CB41D" w14:textId="77777777" w:rsidR="000428A5" w:rsidRPr="002917F0" w:rsidRDefault="000428A5" w:rsidP="002917F0">
      <w:pPr>
        <w:spacing w:after="0"/>
        <w:jc w:val="both"/>
        <w:rPr>
          <w:sz w:val="24"/>
          <w:szCs w:val="24"/>
        </w:rPr>
      </w:pPr>
      <w:r w:rsidRPr="002917F0">
        <w:rPr>
          <w:sz w:val="24"/>
          <w:szCs w:val="24"/>
        </w:rPr>
        <w:t>Ketoprofen (</w:t>
      </w:r>
      <w:proofErr w:type="spellStart"/>
      <w:r w:rsidRPr="002917F0">
        <w:rPr>
          <w:sz w:val="24"/>
          <w:szCs w:val="24"/>
        </w:rPr>
        <w:t>Orudis</w:t>
      </w:r>
      <w:proofErr w:type="spellEnd"/>
      <w:r w:rsidRPr="002917F0">
        <w:rPr>
          <w:sz w:val="24"/>
          <w:szCs w:val="24"/>
        </w:rPr>
        <w:t>)</w:t>
      </w:r>
      <w:r w:rsidRPr="002917F0">
        <w:rPr>
          <w:sz w:val="24"/>
          <w:szCs w:val="24"/>
        </w:rPr>
        <w:tab/>
      </w:r>
      <w:r w:rsidRPr="002917F0">
        <w:rPr>
          <w:sz w:val="24"/>
          <w:szCs w:val="24"/>
        </w:rPr>
        <w:tab/>
      </w:r>
      <w:r w:rsidRPr="002917F0">
        <w:rPr>
          <w:sz w:val="24"/>
          <w:szCs w:val="24"/>
        </w:rPr>
        <w:tab/>
      </w:r>
      <w:proofErr w:type="spellStart"/>
      <w:r w:rsidRPr="002917F0">
        <w:rPr>
          <w:sz w:val="24"/>
          <w:szCs w:val="24"/>
        </w:rPr>
        <w:t>Ketorlac</w:t>
      </w:r>
      <w:proofErr w:type="spellEnd"/>
      <w:r w:rsidRPr="002917F0">
        <w:rPr>
          <w:sz w:val="24"/>
          <w:szCs w:val="24"/>
        </w:rPr>
        <w:t xml:space="preserve"> (Toradol)</w:t>
      </w:r>
      <w:r w:rsidRPr="002917F0">
        <w:rPr>
          <w:sz w:val="24"/>
          <w:szCs w:val="24"/>
        </w:rPr>
        <w:tab/>
      </w:r>
      <w:r w:rsidRPr="002917F0">
        <w:rPr>
          <w:sz w:val="24"/>
          <w:szCs w:val="24"/>
        </w:rPr>
        <w:tab/>
      </w:r>
      <w:r w:rsidRPr="002917F0">
        <w:rPr>
          <w:sz w:val="24"/>
          <w:szCs w:val="24"/>
        </w:rPr>
        <w:tab/>
      </w:r>
      <w:r w:rsidR="0056160F" w:rsidRPr="002917F0">
        <w:rPr>
          <w:sz w:val="24"/>
          <w:szCs w:val="24"/>
        </w:rPr>
        <w:t>Meclofenamate (</w:t>
      </w:r>
      <w:proofErr w:type="spellStart"/>
      <w:r w:rsidR="0056160F" w:rsidRPr="002917F0">
        <w:rPr>
          <w:sz w:val="24"/>
          <w:szCs w:val="24"/>
        </w:rPr>
        <w:t>Melcomen</w:t>
      </w:r>
      <w:proofErr w:type="spellEnd"/>
      <w:r w:rsidR="0056160F" w:rsidRPr="002917F0">
        <w:rPr>
          <w:sz w:val="24"/>
          <w:szCs w:val="24"/>
        </w:rPr>
        <w:t>)</w:t>
      </w:r>
    </w:p>
    <w:p w14:paraId="04A6A344" w14:textId="081B347E" w:rsidR="002917F0" w:rsidRDefault="00567300" w:rsidP="002917F0">
      <w:pPr>
        <w:spacing w:after="0"/>
        <w:jc w:val="both"/>
        <w:rPr>
          <w:sz w:val="24"/>
          <w:szCs w:val="24"/>
        </w:rPr>
      </w:pPr>
      <w:r w:rsidRPr="002917F0">
        <w:rPr>
          <w:sz w:val="24"/>
          <w:szCs w:val="24"/>
        </w:rPr>
        <w:t>Mefenamic Acid (</w:t>
      </w:r>
      <w:proofErr w:type="spellStart"/>
      <w:r w:rsidRPr="002917F0">
        <w:rPr>
          <w:sz w:val="24"/>
          <w:szCs w:val="24"/>
        </w:rPr>
        <w:t>P</w:t>
      </w:r>
      <w:r w:rsidR="005C2645" w:rsidRPr="002917F0">
        <w:rPr>
          <w:sz w:val="24"/>
          <w:szCs w:val="24"/>
        </w:rPr>
        <w:t>onstel</w:t>
      </w:r>
      <w:proofErr w:type="spellEnd"/>
      <w:proofErr w:type="gramStart"/>
      <w:r w:rsidR="005C2645" w:rsidRPr="002917F0">
        <w:rPr>
          <w:sz w:val="24"/>
          <w:szCs w:val="24"/>
        </w:rPr>
        <w:t>)</w:t>
      </w:r>
      <w:r w:rsidR="005C2645" w:rsidRPr="002917F0">
        <w:rPr>
          <w:sz w:val="24"/>
          <w:szCs w:val="24"/>
        </w:rPr>
        <w:tab/>
      </w:r>
      <w:r w:rsidR="005C2645" w:rsidRPr="002917F0">
        <w:rPr>
          <w:sz w:val="24"/>
          <w:szCs w:val="24"/>
        </w:rPr>
        <w:tab/>
      </w:r>
      <w:proofErr w:type="spellStart"/>
      <w:r w:rsidR="005C2645" w:rsidRPr="002917F0">
        <w:rPr>
          <w:sz w:val="24"/>
          <w:szCs w:val="24"/>
        </w:rPr>
        <w:t>Nabumetone</w:t>
      </w:r>
      <w:proofErr w:type="spellEnd"/>
      <w:proofErr w:type="gramEnd"/>
      <w:r w:rsidR="005C2645" w:rsidRPr="002917F0">
        <w:rPr>
          <w:sz w:val="24"/>
          <w:szCs w:val="24"/>
        </w:rPr>
        <w:t xml:space="preserve"> (</w:t>
      </w:r>
      <w:proofErr w:type="gramStart"/>
      <w:r w:rsidR="00647DE2" w:rsidRPr="002917F0">
        <w:rPr>
          <w:sz w:val="24"/>
          <w:szCs w:val="24"/>
        </w:rPr>
        <w:t xml:space="preserve">Relafen)  </w:t>
      </w:r>
      <w:r w:rsidR="005C2645" w:rsidRPr="002917F0">
        <w:rPr>
          <w:sz w:val="24"/>
          <w:szCs w:val="24"/>
        </w:rPr>
        <w:t xml:space="preserve"> </w:t>
      </w:r>
      <w:proofErr w:type="gramEnd"/>
      <w:r w:rsidR="005C2645" w:rsidRPr="002917F0">
        <w:rPr>
          <w:sz w:val="24"/>
          <w:szCs w:val="24"/>
        </w:rPr>
        <w:t xml:space="preserve">    </w:t>
      </w:r>
      <w:r w:rsidR="002917F0" w:rsidRPr="002917F0">
        <w:rPr>
          <w:sz w:val="24"/>
          <w:szCs w:val="24"/>
        </w:rPr>
        <w:tab/>
      </w:r>
      <w:r w:rsidR="002917F0">
        <w:rPr>
          <w:sz w:val="24"/>
          <w:szCs w:val="24"/>
        </w:rPr>
        <w:tab/>
      </w:r>
      <w:proofErr w:type="spellStart"/>
      <w:r w:rsidR="002917F0">
        <w:rPr>
          <w:sz w:val="24"/>
          <w:szCs w:val="24"/>
        </w:rPr>
        <w:t>Oxaprozin</w:t>
      </w:r>
      <w:proofErr w:type="spellEnd"/>
      <w:r w:rsidR="002917F0">
        <w:rPr>
          <w:sz w:val="24"/>
          <w:szCs w:val="24"/>
        </w:rPr>
        <w:t xml:space="preserve"> (</w:t>
      </w:r>
      <w:proofErr w:type="spellStart"/>
      <w:r w:rsidR="002917F0">
        <w:rPr>
          <w:sz w:val="24"/>
          <w:szCs w:val="24"/>
        </w:rPr>
        <w:t>Daypro</w:t>
      </w:r>
      <w:proofErr w:type="spellEnd"/>
      <w:r w:rsidR="002917F0">
        <w:rPr>
          <w:sz w:val="24"/>
          <w:szCs w:val="24"/>
        </w:rPr>
        <w:t>)</w:t>
      </w:r>
      <w:r w:rsidR="002917F0">
        <w:rPr>
          <w:sz w:val="24"/>
          <w:szCs w:val="24"/>
        </w:rPr>
        <w:tab/>
      </w:r>
    </w:p>
    <w:p w14:paraId="07D21C4E" w14:textId="77777777" w:rsidR="002917F0" w:rsidRDefault="005C2645" w:rsidP="002917F0">
      <w:pPr>
        <w:spacing w:after="0"/>
        <w:jc w:val="both"/>
        <w:rPr>
          <w:sz w:val="24"/>
          <w:szCs w:val="24"/>
        </w:rPr>
      </w:pPr>
      <w:r w:rsidRPr="002917F0">
        <w:rPr>
          <w:sz w:val="24"/>
          <w:szCs w:val="24"/>
        </w:rPr>
        <w:t>Piroxicam (</w:t>
      </w:r>
      <w:proofErr w:type="spellStart"/>
      <w:r w:rsidRPr="002917F0">
        <w:rPr>
          <w:sz w:val="24"/>
          <w:szCs w:val="24"/>
        </w:rPr>
        <w:t>Feldene</w:t>
      </w:r>
      <w:proofErr w:type="spellEnd"/>
      <w:r w:rsidRPr="002917F0">
        <w:rPr>
          <w:sz w:val="24"/>
          <w:szCs w:val="24"/>
        </w:rPr>
        <w:t>)</w:t>
      </w:r>
      <w:r w:rsidRPr="002917F0">
        <w:rPr>
          <w:sz w:val="24"/>
          <w:szCs w:val="24"/>
        </w:rPr>
        <w:tab/>
      </w:r>
      <w:r w:rsidRPr="002917F0">
        <w:rPr>
          <w:sz w:val="24"/>
          <w:szCs w:val="24"/>
        </w:rPr>
        <w:tab/>
      </w:r>
      <w:r w:rsidRPr="002917F0">
        <w:rPr>
          <w:sz w:val="24"/>
          <w:szCs w:val="24"/>
        </w:rPr>
        <w:tab/>
        <w:t>Sulindac (</w:t>
      </w:r>
      <w:proofErr w:type="spellStart"/>
      <w:r w:rsidRPr="002917F0">
        <w:rPr>
          <w:sz w:val="24"/>
          <w:szCs w:val="24"/>
        </w:rPr>
        <w:t>Clinoril</w:t>
      </w:r>
      <w:proofErr w:type="spellEnd"/>
      <w:r w:rsidRPr="002917F0">
        <w:rPr>
          <w:sz w:val="24"/>
          <w:szCs w:val="24"/>
        </w:rPr>
        <w:t>)</w:t>
      </w:r>
      <w:r w:rsidRPr="002917F0">
        <w:rPr>
          <w:sz w:val="24"/>
          <w:szCs w:val="24"/>
        </w:rPr>
        <w:tab/>
      </w:r>
      <w:r w:rsidRPr="002917F0">
        <w:rPr>
          <w:sz w:val="24"/>
          <w:szCs w:val="24"/>
        </w:rPr>
        <w:tab/>
      </w:r>
      <w:r w:rsidR="002917F0">
        <w:rPr>
          <w:sz w:val="24"/>
          <w:szCs w:val="24"/>
        </w:rPr>
        <w:tab/>
      </w:r>
      <w:r w:rsidRPr="002917F0">
        <w:rPr>
          <w:sz w:val="24"/>
          <w:szCs w:val="24"/>
        </w:rPr>
        <w:t>Tolmetin (</w:t>
      </w:r>
      <w:proofErr w:type="spellStart"/>
      <w:r w:rsidRPr="002917F0">
        <w:rPr>
          <w:sz w:val="24"/>
          <w:szCs w:val="24"/>
        </w:rPr>
        <w:t>Tolectin</w:t>
      </w:r>
      <w:proofErr w:type="spellEnd"/>
      <w:r w:rsidRPr="002917F0">
        <w:rPr>
          <w:sz w:val="24"/>
          <w:szCs w:val="24"/>
        </w:rPr>
        <w:t>)</w:t>
      </w:r>
      <w:r w:rsidRPr="002917F0">
        <w:rPr>
          <w:sz w:val="24"/>
          <w:szCs w:val="24"/>
        </w:rPr>
        <w:tab/>
      </w:r>
      <w:r w:rsidRPr="002917F0">
        <w:rPr>
          <w:sz w:val="24"/>
          <w:szCs w:val="24"/>
        </w:rPr>
        <w:tab/>
      </w:r>
    </w:p>
    <w:p w14:paraId="2294A372" w14:textId="77777777" w:rsidR="002917F0" w:rsidRDefault="005C2645" w:rsidP="002917F0">
      <w:pPr>
        <w:spacing w:after="0"/>
        <w:jc w:val="both"/>
        <w:rPr>
          <w:sz w:val="24"/>
          <w:szCs w:val="24"/>
        </w:rPr>
      </w:pPr>
      <w:r w:rsidRPr="002917F0">
        <w:rPr>
          <w:sz w:val="24"/>
          <w:szCs w:val="24"/>
        </w:rPr>
        <w:t>Mobic (Meloxicam)</w:t>
      </w:r>
      <w:r w:rsidRPr="002917F0">
        <w:rPr>
          <w:sz w:val="24"/>
          <w:szCs w:val="24"/>
        </w:rPr>
        <w:tab/>
      </w:r>
      <w:r w:rsidRPr="002917F0">
        <w:rPr>
          <w:sz w:val="24"/>
          <w:szCs w:val="24"/>
        </w:rPr>
        <w:tab/>
      </w:r>
      <w:r w:rsidRPr="002917F0">
        <w:rPr>
          <w:sz w:val="24"/>
          <w:szCs w:val="24"/>
        </w:rPr>
        <w:tab/>
      </w:r>
      <w:proofErr w:type="spellStart"/>
      <w:r w:rsidRPr="002917F0">
        <w:rPr>
          <w:sz w:val="24"/>
          <w:szCs w:val="24"/>
        </w:rPr>
        <w:t>Vimovo</w:t>
      </w:r>
      <w:proofErr w:type="spellEnd"/>
      <w:r w:rsidR="002917F0">
        <w:rPr>
          <w:sz w:val="24"/>
          <w:szCs w:val="24"/>
        </w:rPr>
        <w:tab/>
      </w:r>
      <w:r w:rsidR="002917F0">
        <w:rPr>
          <w:sz w:val="24"/>
          <w:szCs w:val="24"/>
        </w:rPr>
        <w:tab/>
      </w:r>
      <w:r w:rsidR="002917F0">
        <w:rPr>
          <w:sz w:val="24"/>
          <w:szCs w:val="24"/>
        </w:rPr>
        <w:tab/>
      </w:r>
      <w:r w:rsidR="002917F0">
        <w:rPr>
          <w:sz w:val="24"/>
          <w:szCs w:val="24"/>
        </w:rPr>
        <w:tab/>
      </w:r>
      <w:proofErr w:type="spellStart"/>
      <w:r w:rsidRPr="002917F0">
        <w:rPr>
          <w:sz w:val="24"/>
          <w:szCs w:val="24"/>
        </w:rPr>
        <w:t>Vicoprofen</w:t>
      </w:r>
      <w:proofErr w:type="spellEnd"/>
      <w:r w:rsidRPr="002917F0">
        <w:rPr>
          <w:sz w:val="24"/>
          <w:szCs w:val="24"/>
        </w:rPr>
        <w:tab/>
      </w:r>
    </w:p>
    <w:p w14:paraId="3B4F0E5A" w14:textId="3A0970C5" w:rsidR="002917F0" w:rsidRDefault="005C2645" w:rsidP="002917F0">
      <w:pPr>
        <w:spacing w:after="0"/>
        <w:jc w:val="both"/>
        <w:rPr>
          <w:sz w:val="24"/>
          <w:szCs w:val="24"/>
        </w:rPr>
      </w:pPr>
      <w:proofErr w:type="spellStart"/>
      <w:r w:rsidRPr="002917F0">
        <w:rPr>
          <w:sz w:val="24"/>
          <w:szCs w:val="24"/>
        </w:rPr>
        <w:t>Zipsor</w:t>
      </w:r>
      <w:proofErr w:type="spellEnd"/>
      <w:r w:rsidR="002917F0" w:rsidRPr="002917F0">
        <w:rPr>
          <w:sz w:val="24"/>
          <w:szCs w:val="24"/>
        </w:rPr>
        <w:tab/>
      </w:r>
      <w:r w:rsidR="002917F0" w:rsidRPr="002917F0">
        <w:rPr>
          <w:sz w:val="24"/>
          <w:szCs w:val="24"/>
        </w:rPr>
        <w:tab/>
      </w:r>
      <w:r w:rsidR="002917F0" w:rsidRPr="002917F0">
        <w:rPr>
          <w:sz w:val="24"/>
          <w:szCs w:val="24"/>
        </w:rPr>
        <w:tab/>
      </w:r>
      <w:r w:rsidR="002917F0" w:rsidRPr="002917F0">
        <w:rPr>
          <w:sz w:val="24"/>
          <w:szCs w:val="24"/>
        </w:rPr>
        <w:tab/>
      </w:r>
      <w:r w:rsidR="002917F0" w:rsidRPr="002917F0">
        <w:rPr>
          <w:sz w:val="24"/>
          <w:szCs w:val="24"/>
        </w:rPr>
        <w:tab/>
      </w:r>
      <w:proofErr w:type="spellStart"/>
      <w:r w:rsidR="002917F0" w:rsidRPr="002917F0">
        <w:rPr>
          <w:sz w:val="24"/>
          <w:szCs w:val="24"/>
        </w:rPr>
        <w:t>Cobunox</w:t>
      </w:r>
      <w:proofErr w:type="spellEnd"/>
      <w:r w:rsidR="002917F0" w:rsidRPr="002917F0">
        <w:rPr>
          <w:sz w:val="24"/>
          <w:szCs w:val="24"/>
        </w:rPr>
        <w:t xml:space="preserve"> </w:t>
      </w:r>
      <w:r w:rsidR="002917F0">
        <w:rPr>
          <w:sz w:val="24"/>
          <w:szCs w:val="24"/>
        </w:rPr>
        <w:tab/>
      </w:r>
      <w:r w:rsidR="002917F0">
        <w:rPr>
          <w:sz w:val="24"/>
          <w:szCs w:val="24"/>
        </w:rPr>
        <w:tab/>
      </w:r>
      <w:r w:rsidR="002917F0">
        <w:rPr>
          <w:sz w:val="24"/>
          <w:szCs w:val="24"/>
        </w:rPr>
        <w:tab/>
      </w:r>
      <w:r w:rsidR="00B83B84">
        <w:rPr>
          <w:sz w:val="24"/>
          <w:szCs w:val="24"/>
        </w:rPr>
        <w:tab/>
      </w:r>
      <w:r w:rsidR="002917F0" w:rsidRPr="002917F0">
        <w:rPr>
          <w:sz w:val="24"/>
          <w:szCs w:val="24"/>
        </w:rPr>
        <w:t>Naproxen (</w:t>
      </w:r>
      <w:proofErr w:type="spellStart"/>
      <w:r w:rsidR="002917F0" w:rsidRPr="002917F0">
        <w:rPr>
          <w:sz w:val="24"/>
          <w:szCs w:val="24"/>
        </w:rPr>
        <w:t>Anaprox</w:t>
      </w:r>
      <w:proofErr w:type="spellEnd"/>
      <w:r w:rsidR="002917F0" w:rsidRPr="002917F0">
        <w:rPr>
          <w:sz w:val="24"/>
          <w:szCs w:val="24"/>
        </w:rPr>
        <w:t>, Naprosyn, Aleve)</w:t>
      </w:r>
    </w:p>
    <w:p w14:paraId="62E6668A" w14:textId="77777777" w:rsidR="004C2C3F" w:rsidRPr="001A195D" w:rsidRDefault="004C2C3F" w:rsidP="002917F0">
      <w:pPr>
        <w:spacing w:after="0"/>
        <w:jc w:val="both"/>
        <w:rPr>
          <w:sz w:val="20"/>
          <w:szCs w:val="20"/>
        </w:rPr>
      </w:pPr>
    </w:p>
    <w:p w14:paraId="4C16D230" w14:textId="77777777" w:rsidR="002917F0" w:rsidRPr="001A195D" w:rsidRDefault="002917F0" w:rsidP="002917F0">
      <w:pPr>
        <w:spacing w:after="0"/>
        <w:jc w:val="both"/>
      </w:pPr>
    </w:p>
    <w:p w14:paraId="228A520F" w14:textId="77777777" w:rsidR="002917F0" w:rsidRDefault="002917F0" w:rsidP="002917F0">
      <w:pPr>
        <w:spacing w:after="0"/>
        <w:jc w:val="both"/>
        <w:rPr>
          <w:sz w:val="24"/>
          <w:szCs w:val="24"/>
        </w:rPr>
      </w:pPr>
      <w:r>
        <w:rPr>
          <w:sz w:val="24"/>
          <w:szCs w:val="24"/>
        </w:rPr>
        <w:t>This list contains the most common medications that are blood thinning agents. You may be taking a medication that is NOT on this list that you may need to stop</w:t>
      </w:r>
      <w:r w:rsidR="00C10822">
        <w:rPr>
          <w:sz w:val="24"/>
          <w:szCs w:val="24"/>
        </w:rPr>
        <w:t xml:space="preserve">. If you have any questions concerning what medications to stop, please feel free to call our office at 423-581-3939. </w:t>
      </w:r>
    </w:p>
    <w:p w14:paraId="2F7ABC07" w14:textId="77777777" w:rsidR="00C10822" w:rsidRDefault="00C10822" w:rsidP="002917F0">
      <w:pPr>
        <w:spacing w:after="0"/>
        <w:jc w:val="both"/>
        <w:rPr>
          <w:sz w:val="24"/>
          <w:szCs w:val="24"/>
        </w:rPr>
      </w:pPr>
    </w:p>
    <w:p w14:paraId="128C2353" w14:textId="77777777" w:rsidR="00C10822" w:rsidRDefault="00C10822" w:rsidP="002917F0">
      <w:pPr>
        <w:spacing w:after="0"/>
        <w:jc w:val="both"/>
        <w:rPr>
          <w:sz w:val="24"/>
          <w:szCs w:val="24"/>
        </w:rPr>
      </w:pPr>
      <w:r>
        <w:rPr>
          <w:sz w:val="24"/>
          <w:szCs w:val="24"/>
        </w:rPr>
        <w:t>Also you will need to exercise caution with any over-the -counter pain relief or cold medications with the exception of Tylenol. It is the patient’s responsibility to read the labels on any over-the -counter medications.</w:t>
      </w:r>
    </w:p>
    <w:p w14:paraId="2533E545" w14:textId="77777777" w:rsidR="00C10822" w:rsidRDefault="00C10822" w:rsidP="002917F0">
      <w:pPr>
        <w:spacing w:after="0"/>
        <w:jc w:val="both"/>
        <w:rPr>
          <w:sz w:val="24"/>
          <w:szCs w:val="24"/>
        </w:rPr>
      </w:pPr>
    </w:p>
    <w:p w14:paraId="52EF51CC" w14:textId="77777777" w:rsidR="0024549C" w:rsidRPr="000F6D7C" w:rsidRDefault="00C10822" w:rsidP="004C2C3F">
      <w:pPr>
        <w:spacing w:after="0"/>
        <w:jc w:val="both"/>
        <w:rPr>
          <w:sz w:val="26"/>
          <w:szCs w:val="26"/>
        </w:rPr>
      </w:pPr>
      <w:r>
        <w:rPr>
          <w:sz w:val="24"/>
          <w:szCs w:val="24"/>
        </w:rPr>
        <w:t xml:space="preserve">Before stopping any of these medications, be sure to consult the physician who ordered them. Some, such as Coumadin (Warfarin), are ordered to prevent or treat serious conditions. The amount of time you may need to be off the </w:t>
      </w:r>
      <w:r w:rsidR="005333C0">
        <w:rPr>
          <w:sz w:val="24"/>
          <w:szCs w:val="24"/>
        </w:rPr>
        <w:t>medication may</w:t>
      </w:r>
      <w:r>
        <w:rPr>
          <w:sz w:val="24"/>
          <w:szCs w:val="24"/>
        </w:rPr>
        <w:t xml:space="preserve"> vary</w:t>
      </w:r>
      <w:r w:rsidR="005333C0">
        <w:rPr>
          <w:sz w:val="24"/>
          <w:szCs w:val="24"/>
        </w:rPr>
        <w:t xml:space="preserve"> depending on the medication and the reason for which you are taking it</w:t>
      </w:r>
      <w:r w:rsidR="005333C0" w:rsidRPr="005333C0">
        <w:rPr>
          <w:b/>
          <w:sz w:val="24"/>
          <w:szCs w:val="24"/>
        </w:rPr>
        <w:t xml:space="preserve">. </w:t>
      </w:r>
      <w:r w:rsidRPr="005333C0">
        <w:rPr>
          <w:b/>
          <w:sz w:val="24"/>
          <w:szCs w:val="24"/>
        </w:rPr>
        <w:t xml:space="preserve"> </w:t>
      </w:r>
      <w:r w:rsidR="005333C0" w:rsidRPr="005333C0">
        <w:rPr>
          <w:b/>
          <w:sz w:val="24"/>
          <w:szCs w:val="24"/>
        </w:rPr>
        <w:t xml:space="preserve">If you are taking these medications, you may need a MEDICAL CLEARENCE before stopping. </w:t>
      </w:r>
      <w:r w:rsidR="005333C0">
        <w:rPr>
          <w:b/>
          <w:sz w:val="24"/>
          <w:szCs w:val="24"/>
        </w:rPr>
        <w:t>DO NOT STOP WITHOUT CLEARENCE FROM THE PRESCRIBING DOCTOR.</w:t>
      </w:r>
    </w:p>
    <w:sectPr w:rsidR="0024549C" w:rsidRPr="000F6D7C" w:rsidSect="00B83B84">
      <w:headerReference w:type="even" r:id="rId9"/>
      <w:headerReference w:type="default" r:id="rId10"/>
      <w:footerReference w:type="even" r:id="rId11"/>
      <w:footerReference w:type="default" r:id="rId12"/>
      <w:headerReference w:type="first" r:id="rId13"/>
      <w:footerReference w:type="first" r:id="rId14"/>
      <w:pgSz w:w="12240" w:h="15840"/>
      <w:pgMar w:top="432"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3ECD" w14:textId="77777777" w:rsidR="00236C26" w:rsidRDefault="00236C26" w:rsidP="0069605D">
      <w:pPr>
        <w:spacing w:after="0" w:line="240" w:lineRule="auto"/>
      </w:pPr>
      <w:r>
        <w:separator/>
      </w:r>
    </w:p>
  </w:endnote>
  <w:endnote w:type="continuationSeparator" w:id="0">
    <w:p w14:paraId="7E1A8D20" w14:textId="77777777" w:rsidR="00236C26" w:rsidRDefault="00236C26" w:rsidP="0069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7250" w14:textId="77777777" w:rsidR="006F292C" w:rsidRDefault="006F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0D68" w14:textId="77777777" w:rsidR="002C2E53" w:rsidRPr="0069605D" w:rsidRDefault="002C2E53" w:rsidP="002C2E53">
    <w:pPr>
      <w:pStyle w:val="Header"/>
      <w:rPr>
        <w:sz w:val="20"/>
        <w:szCs w:val="20"/>
      </w:rPr>
    </w:pPr>
    <w:r w:rsidRPr="0069605D">
      <w:rPr>
        <w:sz w:val="20"/>
        <w:szCs w:val="20"/>
      </w:rPr>
      <w:t xml:space="preserve">REVISED </w:t>
    </w:r>
    <w:r>
      <w:rPr>
        <w:sz w:val="20"/>
        <w:szCs w:val="20"/>
      </w:rPr>
      <w:t>2/24/22AR</w:t>
    </w:r>
  </w:p>
  <w:p w14:paraId="2E5ED5D1" w14:textId="77777777" w:rsidR="006F292C" w:rsidRDefault="006F292C" w:rsidP="002C2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C4AA" w14:textId="77777777" w:rsidR="006F292C" w:rsidRDefault="006F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C58A" w14:textId="77777777" w:rsidR="00236C26" w:rsidRDefault="00236C26" w:rsidP="0069605D">
      <w:pPr>
        <w:spacing w:after="0" w:line="240" w:lineRule="auto"/>
      </w:pPr>
      <w:r>
        <w:separator/>
      </w:r>
    </w:p>
  </w:footnote>
  <w:footnote w:type="continuationSeparator" w:id="0">
    <w:p w14:paraId="1FAFAF99" w14:textId="77777777" w:rsidR="00236C26" w:rsidRDefault="00236C26" w:rsidP="00696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4ABC" w14:textId="77777777" w:rsidR="006F292C" w:rsidRDefault="006F2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EFF6" w14:textId="7F311FC7" w:rsidR="0069605D" w:rsidRPr="002C2E53" w:rsidRDefault="0069605D" w:rsidP="002C2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DA02" w14:textId="77777777" w:rsidR="006F292C" w:rsidRDefault="006F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0048D"/>
    <w:multiLevelType w:val="hybridMultilevel"/>
    <w:tmpl w:val="6B9E2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99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E5"/>
    <w:rsid w:val="000428A5"/>
    <w:rsid w:val="000F37AE"/>
    <w:rsid w:val="000F6D7C"/>
    <w:rsid w:val="001A195D"/>
    <w:rsid w:val="00236C26"/>
    <w:rsid w:val="0024549C"/>
    <w:rsid w:val="002917F0"/>
    <w:rsid w:val="002C2E53"/>
    <w:rsid w:val="003245D2"/>
    <w:rsid w:val="00390B87"/>
    <w:rsid w:val="00394699"/>
    <w:rsid w:val="00394C58"/>
    <w:rsid w:val="003A6A56"/>
    <w:rsid w:val="00494207"/>
    <w:rsid w:val="004C282B"/>
    <w:rsid w:val="004C2C3F"/>
    <w:rsid w:val="005333C0"/>
    <w:rsid w:val="0056160F"/>
    <w:rsid w:val="00567300"/>
    <w:rsid w:val="005C2645"/>
    <w:rsid w:val="005E7B35"/>
    <w:rsid w:val="006067D8"/>
    <w:rsid w:val="00647DE2"/>
    <w:rsid w:val="0069605D"/>
    <w:rsid w:val="006F292C"/>
    <w:rsid w:val="007013DE"/>
    <w:rsid w:val="007070B6"/>
    <w:rsid w:val="00777A88"/>
    <w:rsid w:val="007D36DA"/>
    <w:rsid w:val="008B7688"/>
    <w:rsid w:val="008C28C4"/>
    <w:rsid w:val="00913C16"/>
    <w:rsid w:val="00A10830"/>
    <w:rsid w:val="00B12991"/>
    <w:rsid w:val="00B83B84"/>
    <w:rsid w:val="00BB5461"/>
    <w:rsid w:val="00BB71C5"/>
    <w:rsid w:val="00C10822"/>
    <w:rsid w:val="00C829E5"/>
    <w:rsid w:val="00DC04E7"/>
    <w:rsid w:val="00E51612"/>
    <w:rsid w:val="00F15F0D"/>
    <w:rsid w:val="00F5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B4C6"/>
  <w15:chartTrackingRefBased/>
  <w15:docId w15:val="{E5803EE2-A9EC-4C3A-AF1A-FB46F056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9E5"/>
    <w:pPr>
      <w:ind w:left="720"/>
      <w:contextualSpacing/>
    </w:pPr>
  </w:style>
  <w:style w:type="paragraph" w:styleId="BalloonText">
    <w:name w:val="Balloon Text"/>
    <w:basedOn w:val="Normal"/>
    <w:link w:val="BalloonTextChar"/>
    <w:uiPriority w:val="99"/>
    <w:semiHidden/>
    <w:unhideWhenUsed/>
    <w:rsid w:val="004C2C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C3F"/>
    <w:rPr>
      <w:rFonts w:ascii="Segoe UI" w:hAnsi="Segoe UI" w:cs="Segoe UI"/>
      <w:sz w:val="18"/>
      <w:szCs w:val="18"/>
    </w:rPr>
  </w:style>
  <w:style w:type="paragraph" w:styleId="Header">
    <w:name w:val="header"/>
    <w:basedOn w:val="Normal"/>
    <w:link w:val="HeaderChar"/>
    <w:uiPriority w:val="99"/>
    <w:unhideWhenUsed/>
    <w:rsid w:val="0069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05D"/>
  </w:style>
  <w:style w:type="paragraph" w:styleId="Footer">
    <w:name w:val="footer"/>
    <w:basedOn w:val="Normal"/>
    <w:link w:val="FooterChar"/>
    <w:uiPriority w:val="99"/>
    <w:unhideWhenUsed/>
    <w:rsid w:val="0069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4219</Characters>
  <Application>Microsoft Office Word</Application>
  <DocSecurity>4</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Housley</dc:creator>
  <cp:keywords/>
  <dc:description/>
  <cp:lastModifiedBy>Tammy Housley</cp:lastModifiedBy>
  <cp:revision>2</cp:revision>
  <cp:lastPrinted>2023-01-30T15:11:00Z</cp:lastPrinted>
  <dcterms:created xsi:type="dcterms:W3CDTF">2026-03-23T14:21:00Z</dcterms:created>
  <dcterms:modified xsi:type="dcterms:W3CDTF">2026-03-23T14:21:00Z</dcterms:modified>
</cp:coreProperties>
</file>