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1BE37" w14:textId="77777777" w:rsidR="00457973" w:rsidRDefault="00457973" w:rsidP="00457973">
      <w:pPr>
        <w:shd w:val="clear" w:color="auto" w:fill="FFFFFF"/>
        <w:spacing w:before="150" w:after="240" w:line="240" w:lineRule="auto"/>
        <w:outlineLvl w:val="3"/>
        <w:rPr>
          <w:rFonts w:ascii="Lato" w:eastAsia="Times New Roman" w:hAnsi="Lato" w:cs="Times New Roman"/>
          <w:b/>
          <w:bCs/>
          <w:caps/>
          <w:color w:val="6C6C6C"/>
          <w:spacing w:val="45"/>
          <w:kern w:val="0"/>
          <w:sz w:val="26"/>
          <w:szCs w:val="26"/>
          <w14:ligatures w14:val="none"/>
        </w:rPr>
      </w:pPr>
    </w:p>
    <w:p w14:paraId="008E5CE5" w14:textId="4CEA1343" w:rsidR="00457973" w:rsidRPr="00457973" w:rsidRDefault="00457973" w:rsidP="00457973">
      <w:pPr>
        <w:shd w:val="clear" w:color="auto" w:fill="FFFFFF"/>
        <w:spacing w:before="150" w:after="240" w:line="240" w:lineRule="auto"/>
        <w:outlineLvl w:val="3"/>
        <w:rPr>
          <w:rFonts w:ascii="Lato" w:eastAsia="Times New Roman" w:hAnsi="Lato" w:cs="Times New Roman"/>
          <w:b/>
          <w:bCs/>
          <w:caps/>
          <w:color w:val="6C6C6C"/>
          <w:spacing w:val="45"/>
          <w:kern w:val="0"/>
          <w:sz w:val="26"/>
          <w:szCs w:val="26"/>
          <w14:ligatures w14:val="none"/>
        </w:rPr>
      </w:pPr>
      <w:r w:rsidRPr="00457973">
        <w:rPr>
          <w:rFonts w:ascii="Lato" w:eastAsia="Times New Roman" w:hAnsi="Lato" w:cs="Times New Roman"/>
          <w:b/>
          <w:bCs/>
          <w:caps/>
          <w:color w:val="6C6C6C"/>
          <w:spacing w:val="45"/>
          <w:kern w:val="0"/>
          <w:sz w:val="26"/>
          <w:szCs w:val="26"/>
          <w14:ligatures w14:val="none"/>
        </w:rPr>
        <w:t>BAKING SODA “BURP TEST”</w:t>
      </w:r>
    </w:p>
    <w:p w14:paraId="708E7CCE" w14:textId="77777777" w:rsidR="00457973" w:rsidRPr="00457973" w:rsidRDefault="00457973" w:rsidP="00457973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This free and easy test can be done at home and is a helpful indicator of HCl levels:</w:t>
      </w:r>
    </w:p>
    <w:p w14:paraId="2556CCD8" w14:textId="77777777" w:rsidR="00457973" w:rsidRPr="00457973" w:rsidRDefault="00457973" w:rsidP="0045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First thing in the morning (before eating or drinking), mix 1/4 teaspoon of baking soda in 4 oz of water.</w:t>
      </w:r>
    </w:p>
    <w:p w14:paraId="0DFD4FF7" w14:textId="77777777" w:rsidR="00457973" w:rsidRPr="00457973" w:rsidRDefault="00457973" w:rsidP="00457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Drink the mixture.</w:t>
      </w:r>
    </w:p>
    <w:p w14:paraId="49F173DF" w14:textId="77777777" w:rsidR="00457973" w:rsidRPr="00457973" w:rsidRDefault="00457973" w:rsidP="00457973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Set a timer to see how long it takes you to burp.</w:t>
      </w:r>
    </w:p>
    <w:p w14:paraId="4EF7143E" w14:textId="77777777" w:rsidR="00457973" w:rsidRPr="00457973" w:rsidRDefault="00457973" w:rsidP="00457973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If you…</w:t>
      </w:r>
    </w:p>
    <w:p w14:paraId="77D06D61" w14:textId="77777777" w:rsidR="00457973" w:rsidRPr="00457973" w:rsidRDefault="00457973" w:rsidP="004579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Burp within 2-3 minutes, you likely make enough stomach acid and do not need Betaine HCl supplementation.</w:t>
      </w:r>
    </w:p>
    <w:p w14:paraId="120120CC" w14:textId="77777777" w:rsidR="00457973" w:rsidRPr="00457973" w:rsidRDefault="00457973" w:rsidP="004579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Burp between 3-5 minutes, you may have inadequate stomach acid and could benefit from Betaine HCl supplementation.</w:t>
      </w:r>
    </w:p>
    <w:p w14:paraId="5053DDA4" w14:textId="77777777" w:rsidR="00457973" w:rsidRPr="00457973" w:rsidRDefault="00457973" w:rsidP="00457973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Don’t burp until after 5 minutes, or not at all, you very likely have inadequate stomach acid and would likely benefit from Betaine HCl supplementation.</w:t>
      </w:r>
    </w:p>
    <w:p w14:paraId="3C6ACAE0" w14:textId="77777777" w:rsidR="00457973" w:rsidRPr="00457973" w:rsidRDefault="00457973" w:rsidP="00457973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Since </w:t>
      </w:r>
      <w:r w:rsidRPr="00457973">
        <w:rPr>
          <w:rFonts w:ascii="Segoe UI" w:eastAsia="Times New Roman" w:hAnsi="Segoe UI" w:cs="Segoe UI"/>
          <w:b/>
          <w:bCs/>
          <w:color w:val="6C6C6C"/>
          <w:spacing w:val="5"/>
          <w:kern w:val="0"/>
          <w:sz w:val="27"/>
          <w:szCs w:val="27"/>
          <w14:ligatures w14:val="none"/>
        </w:rPr>
        <w:t>acid reflux medications may affect the results of this test</w:t>
      </w: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, it is best to try it 2-3 days after the last time you took such medications (do not stop taking prescription medication without speaking to your provider first).</w:t>
      </w:r>
    </w:p>
    <w:p w14:paraId="67F5B53C" w14:textId="77777777" w:rsidR="00457973" w:rsidRPr="00457973" w:rsidRDefault="00457973" w:rsidP="00457973">
      <w:pPr>
        <w:shd w:val="clear" w:color="auto" w:fill="FFFFFF"/>
        <w:spacing w:before="150" w:after="240" w:line="240" w:lineRule="auto"/>
        <w:outlineLvl w:val="3"/>
        <w:rPr>
          <w:rFonts w:ascii="Lato" w:eastAsia="Times New Roman" w:hAnsi="Lato" w:cs="Times New Roman"/>
          <w:b/>
          <w:bCs/>
          <w:caps/>
          <w:color w:val="6C6C6C"/>
          <w:spacing w:val="45"/>
          <w:kern w:val="0"/>
          <w:sz w:val="26"/>
          <w:szCs w:val="26"/>
          <w14:ligatures w14:val="none"/>
        </w:rPr>
      </w:pPr>
      <w:r w:rsidRPr="00457973">
        <w:rPr>
          <w:rFonts w:ascii="Lato" w:eastAsia="Times New Roman" w:hAnsi="Lato" w:cs="Times New Roman"/>
          <w:b/>
          <w:bCs/>
          <w:caps/>
          <w:color w:val="6C6C6C"/>
          <w:spacing w:val="45"/>
          <w:kern w:val="0"/>
          <w:sz w:val="26"/>
          <w:szCs w:val="26"/>
          <w14:ligatures w14:val="none"/>
        </w:rPr>
        <w:t>2. THE BETAINE CHALLENGE TEST</w:t>
      </w:r>
    </w:p>
    <w:p w14:paraId="5836B209" w14:textId="77777777" w:rsidR="00457973" w:rsidRPr="00457973" w:rsidRDefault="00457973" w:rsidP="00457973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This at-home test is commonly recommended by holistic and functional medicine providers, but it’s</w:t>
      </w:r>
      <w:r w:rsidRPr="00457973">
        <w:rPr>
          <w:rFonts w:ascii="Segoe UI" w:eastAsia="Times New Roman" w:hAnsi="Segoe UI" w:cs="Segoe UI"/>
          <w:b/>
          <w:bCs/>
          <w:color w:val="6C6C6C"/>
          <w:spacing w:val="5"/>
          <w:kern w:val="0"/>
          <w:sz w:val="27"/>
          <w:szCs w:val="27"/>
          <w14:ligatures w14:val="none"/>
        </w:rPr>
        <w:t> not always reliable and can be risky</w:t>
      </w: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 since not everyone will experience burning or discomfort and it can cause damage to the stomach without the person realizing it.</w:t>
      </w:r>
    </w:p>
    <w:p w14:paraId="5B89D57C" w14:textId="0FDB4586" w:rsidR="006C5CC0" w:rsidRPr="00457973" w:rsidRDefault="00457973" w:rsidP="00457973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</w:pPr>
      <w:r w:rsidRPr="00457973">
        <w:rPr>
          <w:rFonts w:ascii="Segoe UI" w:eastAsia="Times New Roman" w:hAnsi="Segoe UI" w:cs="Segoe UI"/>
          <w:color w:val="6C6C6C"/>
          <w:spacing w:val="5"/>
          <w:kern w:val="0"/>
          <w:sz w:val="27"/>
          <w:szCs w:val="27"/>
          <w14:ligatures w14:val="none"/>
        </w:rPr>
        <w:t>The Betaine Challenge Test is done by consuming a betaine HCl supplement at mealtimes and increasing the dose until a burning or noticeable discomfort develops. </w:t>
      </w:r>
      <w:r w:rsidRPr="00457973">
        <w:rPr>
          <w:rFonts w:ascii="Segoe UI" w:eastAsia="Times New Roman" w:hAnsi="Segoe UI" w:cs="Segoe UI"/>
          <w:b/>
          <w:bCs/>
          <w:color w:val="6C6C6C"/>
          <w:spacing w:val="5"/>
          <w:kern w:val="0"/>
          <w:sz w:val="27"/>
          <w:szCs w:val="27"/>
          <w14:ligatures w14:val="none"/>
        </w:rPr>
        <w:t>Do not attempt without consulting your provider to avoid damage to your stomach</w:t>
      </w:r>
      <w:r>
        <w:rPr>
          <w:rFonts w:ascii="Segoe UI" w:eastAsia="Times New Roman" w:hAnsi="Segoe UI" w:cs="Segoe UI"/>
          <w:b/>
          <w:bCs/>
          <w:color w:val="6C6C6C"/>
          <w:spacing w:val="5"/>
          <w:kern w:val="0"/>
          <w:sz w:val="27"/>
          <w:szCs w:val="27"/>
          <w14:ligatures w14:val="none"/>
        </w:rPr>
        <w:t>.</w:t>
      </w:r>
    </w:p>
    <w:sectPr w:rsidR="006C5CC0" w:rsidRPr="0045797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C592D" w14:textId="77777777" w:rsidR="00457973" w:rsidRDefault="00457973" w:rsidP="00457973">
      <w:pPr>
        <w:spacing w:after="0" w:line="240" w:lineRule="auto"/>
      </w:pPr>
      <w:r>
        <w:separator/>
      </w:r>
    </w:p>
  </w:endnote>
  <w:endnote w:type="continuationSeparator" w:id="0">
    <w:p w14:paraId="013C0D57" w14:textId="77777777" w:rsidR="00457973" w:rsidRDefault="00457973" w:rsidP="00457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AD1B" w14:textId="77777777" w:rsidR="00457973" w:rsidRDefault="00457973" w:rsidP="00457973">
      <w:pPr>
        <w:spacing w:after="0" w:line="240" w:lineRule="auto"/>
      </w:pPr>
      <w:r>
        <w:separator/>
      </w:r>
    </w:p>
  </w:footnote>
  <w:footnote w:type="continuationSeparator" w:id="0">
    <w:p w14:paraId="05F5CC88" w14:textId="77777777" w:rsidR="00457973" w:rsidRDefault="00457973" w:rsidP="00457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5160" w14:textId="7177925E" w:rsidR="00457973" w:rsidRPr="00457973" w:rsidRDefault="00457973" w:rsidP="00457973">
    <w:pPr>
      <w:pStyle w:val="Header"/>
      <w:jc w:val="center"/>
      <w:rPr>
        <w:sz w:val="44"/>
        <w:szCs w:val="44"/>
      </w:rPr>
    </w:pPr>
    <w:r w:rsidRPr="00457973">
      <w:rPr>
        <w:sz w:val="44"/>
        <w:szCs w:val="44"/>
      </w:rPr>
      <w:t>Low Stomach Acid Test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F1D8E"/>
    <w:multiLevelType w:val="multilevel"/>
    <w:tmpl w:val="28EE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00E3C"/>
    <w:multiLevelType w:val="multilevel"/>
    <w:tmpl w:val="7E58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352471">
    <w:abstractNumId w:val="1"/>
  </w:num>
  <w:num w:numId="2" w16cid:durableId="75714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73"/>
    <w:rsid w:val="00457973"/>
    <w:rsid w:val="006C5CC0"/>
    <w:rsid w:val="0097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CD873"/>
  <w15:chartTrackingRefBased/>
  <w15:docId w15:val="{5FF6B9C9-1DCA-4085-98D7-128EE445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579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5797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5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579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7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3"/>
  </w:style>
  <w:style w:type="paragraph" w:styleId="Footer">
    <w:name w:val="footer"/>
    <w:basedOn w:val="Normal"/>
    <w:link w:val="FooterChar"/>
    <w:uiPriority w:val="99"/>
    <w:unhideWhenUsed/>
    <w:rsid w:val="00457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Wojciechowski</dc:creator>
  <cp:keywords/>
  <dc:description/>
  <cp:lastModifiedBy>Carrie Wojciechowski</cp:lastModifiedBy>
  <cp:revision>1</cp:revision>
  <dcterms:created xsi:type="dcterms:W3CDTF">2023-12-04T04:37:00Z</dcterms:created>
  <dcterms:modified xsi:type="dcterms:W3CDTF">2023-12-04T04:39:00Z</dcterms:modified>
</cp:coreProperties>
</file>